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09AF" w14:textId="65B4B1EB" w:rsidR="00AB5273" w:rsidRPr="00C16038" w:rsidRDefault="00546C21" w:rsidP="00C16038">
      <w:pPr>
        <w:spacing w:after="0" w:line="240" w:lineRule="auto"/>
        <w:rPr>
          <w:rFonts w:ascii="Arial" w:hAnsi="Arial" w:cs="Arial"/>
          <w:sz w:val="18"/>
          <w:szCs w:val="18"/>
        </w:rPr>
      </w:pPr>
      <w:r w:rsidRPr="00C16038">
        <w:rPr>
          <w:rFonts w:ascii="Arial" w:eastAsia="Times New Roman" w:hAnsi="Arial" w:cs="Arial"/>
          <w:noProof/>
          <w:sz w:val="18"/>
          <w:szCs w:val="18"/>
          <w:lang w:eastAsia="hr-HR"/>
        </w:rPr>
        <w:drawing>
          <wp:inline distT="0" distB="0" distL="0" distR="0" wp14:anchorId="601A70B7" wp14:editId="2368ECCC">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63C17361" w14:textId="363187AC" w:rsidR="00546C21" w:rsidRPr="00220915" w:rsidRDefault="00546C21" w:rsidP="00C16038">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C16038">
        <w:rPr>
          <w:rFonts w:ascii="Arial" w:eastAsia="Times New Roman" w:hAnsi="Arial" w:cs="Arial"/>
          <w:sz w:val="18"/>
          <w:szCs w:val="18"/>
          <w:lang w:eastAsia="hr-HR"/>
        </w:rPr>
        <w:t>Izlazi prema potrebi                               Broj 6</w:t>
      </w:r>
      <w:r w:rsidRPr="00C16038">
        <w:rPr>
          <w:rFonts w:ascii="Arial" w:eastAsia="Times New Roman" w:hAnsi="Arial" w:cs="Arial"/>
          <w:sz w:val="18"/>
          <w:szCs w:val="18"/>
          <w:lang w:eastAsia="hr-HR"/>
        </w:rPr>
        <w:tab/>
        <w:t xml:space="preserve"> Godina LIX.</w:t>
      </w:r>
      <w:r w:rsidRPr="00C16038">
        <w:rPr>
          <w:rFonts w:ascii="Arial" w:eastAsia="Times New Roman" w:hAnsi="Arial" w:cs="Arial"/>
          <w:sz w:val="18"/>
          <w:szCs w:val="18"/>
          <w:lang w:eastAsia="hr-HR"/>
        </w:rPr>
        <w:tab/>
      </w:r>
      <w:r w:rsidRPr="00220915">
        <w:rPr>
          <w:rFonts w:ascii="Arial" w:eastAsia="Times New Roman" w:hAnsi="Arial" w:cs="Arial"/>
          <w:b/>
          <w:bCs/>
          <w:sz w:val="18"/>
          <w:szCs w:val="18"/>
          <w:lang w:eastAsia="hr-HR"/>
        </w:rPr>
        <w:t xml:space="preserve">            </w:t>
      </w:r>
      <w:r w:rsidRPr="00220915">
        <w:rPr>
          <w:rFonts w:ascii="Arial" w:eastAsia="Times New Roman" w:hAnsi="Arial" w:cs="Arial"/>
          <w:sz w:val="18"/>
          <w:szCs w:val="18"/>
          <w:lang w:eastAsia="hr-HR"/>
        </w:rPr>
        <w:t xml:space="preserve">Karlovac, </w:t>
      </w:r>
      <w:r w:rsidR="00220915" w:rsidRPr="00220915">
        <w:rPr>
          <w:rFonts w:ascii="Arial" w:eastAsia="Times New Roman" w:hAnsi="Arial" w:cs="Arial"/>
          <w:sz w:val="18"/>
          <w:szCs w:val="18"/>
          <w:lang w:eastAsia="hr-HR"/>
        </w:rPr>
        <w:t xml:space="preserve">10. travnja </w:t>
      </w:r>
      <w:r w:rsidRPr="00220915">
        <w:rPr>
          <w:rFonts w:ascii="Arial" w:eastAsia="Times New Roman" w:hAnsi="Arial" w:cs="Arial"/>
          <w:sz w:val="18"/>
          <w:szCs w:val="18"/>
          <w:lang w:eastAsia="hr-HR"/>
        </w:rPr>
        <w:t>2026.</w:t>
      </w:r>
    </w:p>
    <w:p w14:paraId="411BD4DA" w14:textId="77777777" w:rsidR="00546C21" w:rsidRPr="00C16038" w:rsidRDefault="00546C21" w:rsidP="00C16038">
      <w:pPr>
        <w:spacing w:after="0" w:line="240" w:lineRule="auto"/>
        <w:rPr>
          <w:rFonts w:ascii="Arial" w:hAnsi="Arial" w:cs="Arial"/>
          <w:sz w:val="18"/>
          <w:szCs w:val="18"/>
        </w:rPr>
      </w:pPr>
    </w:p>
    <w:p w14:paraId="0C49D9F3" w14:textId="38FD7F78"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GRADSKO VIJEĆE</w:t>
      </w:r>
    </w:p>
    <w:p w14:paraId="2C36D47A" w14:textId="0F983DF9"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GRADA KARLOVCA</w:t>
      </w:r>
      <w:r w:rsidRPr="00C16038">
        <w:rPr>
          <w:rFonts w:ascii="Arial" w:hAnsi="Arial" w:cs="Arial"/>
          <w:b/>
          <w:bCs/>
          <w:sz w:val="18"/>
          <w:szCs w:val="18"/>
        </w:rPr>
        <w:tab/>
      </w:r>
      <w:r w:rsidRPr="00C16038">
        <w:rPr>
          <w:rFonts w:ascii="Arial" w:hAnsi="Arial" w:cs="Arial"/>
          <w:b/>
          <w:bCs/>
          <w:sz w:val="18"/>
          <w:szCs w:val="18"/>
        </w:rPr>
        <w:tab/>
      </w:r>
      <w:r w:rsidRPr="00C16038">
        <w:rPr>
          <w:rFonts w:ascii="Arial" w:hAnsi="Arial" w:cs="Arial"/>
          <w:b/>
          <w:bCs/>
          <w:sz w:val="18"/>
          <w:szCs w:val="18"/>
        </w:rPr>
        <w:tab/>
      </w:r>
      <w:r w:rsidRPr="00C16038">
        <w:rPr>
          <w:rFonts w:ascii="Arial" w:hAnsi="Arial" w:cs="Arial"/>
          <w:b/>
          <w:bCs/>
          <w:sz w:val="18"/>
          <w:szCs w:val="18"/>
        </w:rPr>
        <w:tab/>
      </w:r>
      <w:r w:rsidRPr="00C16038">
        <w:rPr>
          <w:rFonts w:ascii="Arial" w:hAnsi="Arial" w:cs="Arial"/>
          <w:b/>
          <w:bCs/>
          <w:sz w:val="18"/>
          <w:szCs w:val="18"/>
        </w:rPr>
        <w:tab/>
      </w:r>
      <w:r w:rsidRPr="00C16038">
        <w:rPr>
          <w:rFonts w:ascii="Arial" w:hAnsi="Arial" w:cs="Arial"/>
          <w:b/>
          <w:bCs/>
          <w:sz w:val="18"/>
          <w:szCs w:val="18"/>
        </w:rPr>
        <w:tab/>
      </w:r>
      <w:r w:rsidRPr="00C16038">
        <w:rPr>
          <w:rFonts w:ascii="Arial" w:hAnsi="Arial" w:cs="Arial"/>
          <w:b/>
          <w:bCs/>
          <w:sz w:val="18"/>
          <w:szCs w:val="18"/>
        </w:rPr>
        <w:tab/>
      </w:r>
      <w:r w:rsidRPr="00C16038">
        <w:rPr>
          <w:rFonts w:ascii="Arial" w:hAnsi="Arial" w:cs="Arial"/>
          <w:b/>
          <w:bCs/>
          <w:sz w:val="18"/>
          <w:szCs w:val="18"/>
        </w:rPr>
        <w:tab/>
      </w:r>
      <w:r w:rsidRPr="00C16038">
        <w:rPr>
          <w:rFonts w:ascii="Arial" w:hAnsi="Arial" w:cs="Arial"/>
          <w:b/>
          <w:bCs/>
          <w:sz w:val="18"/>
          <w:szCs w:val="18"/>
        </w:rPr>
        <w:tab/>
      </w:r>
      <w:r w:rsidRPr="00C16038">
        <w:rPr>
          <w:rFonts w:ascii="Arial" w:hAnsi="Arial" w:cs="Arial"/>
          <w:b/>
          <w:bCs/>
          <w:sz w:val="18"/>
          <w:szCs w:val="18"/>
        </w:rPr>
        <w:tab/>
        <w:t>str.</w:t>
      </w:r>
    </w:p>
    <w:p w14:paraId="68F6D3CA" w14:textId="77777777" w:rsidR="00546C21" w:rsidRPr="00C16038" w:rsidRDefault="00546C21" w:rsidP="00C16038">
      <w:pPr>
        <w:spacing w:after="0" w:line="240" w:lineRule="auto"/>
        <w:rPr>
          <w:rFonts w:ascii="Arial" w:hAnsi="Arial" w:cs="Arial"/>
          <w:sz w:val="18"/>
          <w:szCs w:val="18"/>
        </w:rPr>
      </w:pPr>
    </w:p>
    <w:p w14:paraId="7E3A0B4F" w14:textId="73493082"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rPr>
        <w:t xml:space="preserve">50. </w:t>
      </w:r>
      <w:r w:rsidRPr="00C16038">
        <w:rPr>
          <w:rFonts w:ascii="Arial" w:hAnsi="Arial" w:cs="Arial"/>
          <w:sz w:val="18"/>
          <w:szCs w:val="18"/>
          <w:lang w:val="pl-PL"/>
        </w:rPr>
        <w:t xml:space="preserve">PLAN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mreže dječjih vrtića na području grada Karlovca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rPr>
        <w:t>88.</w:t>
      </w:r>
    </w:p>
    <w:p w14:paraId="744203F7" w14:textId="77777777" w:rsidR="00546C21" w:rsidRPr="00C16038" w:rsidRDefault="00546C21" w:rsidP="00C16038">
      <w:pPr>
        <w:spacing w:after="0" w:line="240" w:lineRule="auto"/>
        <w:rPr>
          <w:rFonts w:ascii="Arial" w:hAnsi="Arial" w:cs="Arial"/>
          <w:sz w:val="18"/>
          <w:szCs w:val="18"/>
        </w:rPr>
      </w:pPr>
    </w:p>
    <w:p w14:paraId="5094EFAE"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rPr>
        <w:t xml:space="preserve">51. </w:t>
      </w:r>
      <w:r w:rsidRPr="00C16038">
        <w:rPr>
          <w:rFonts w:ascii="Arial" w:hAnsi="Arial" w:cs="Arial"/>
          <w:sz w:val="18"/>
          <w:szCs w:val="18"/>
          <w:lang w:val="pl-PL"/>
        </w:rPr>
        <w:t xml:space="preserve">ODLUKA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o utvrđivanju lokacije za kupanje i trajanju sezone kupanja na </w:t>
      </w:r>
    </w:p>
    <w:p w14:paraId="61CECBD5" w14:textId="6BABE72A"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 xml:space="preserve">gradskom kupalištu Foginovo u 2026. </w:t>
      </w:r>
      <w:r w:rsidR="00304EB3" w:rsidRPr="00C16038">
        <w:rPr>
          <w:rFonts w:ascii="Arial" w:hAnsi="Arial" w:cs="Arial"/>
          <w:sz w:val="18"/>
          <w:szCs w:val="18"/>
          <w:lang w:val="pl-PL"/>
        </w:rPr>
        <w:t>G</w:t>
      </w:r>
      <w:r w:rsidRPr="00C16038">
        <w:rPr>
          <w:rFonts w:ascii="Arial" w:hAnsi="Arial" w:cs="Arial"/>
          <w:sz w:val="18"/>
          <w:szCs w:val="18"/>
          <w:lang w:val="pl-PL"/>
        </w:rPr>
        <w:t>odini</w:t>
      </w:r>
      <w:r w:rsidR="00304EB3">
        <w:rPr>
          <w:rFonts w:ascii="Arial" w:hAnsi="Arial" w:cs="Arial"/>
          <w:sz w:val="18"/>
          <w:szCs w:val="18"/>
          <w:lang w:val="pl-PL"/>
        </w:rPr>
        <w:tab/>
      </w:r>
      <w:r w:rsidR="00304EB3">
        <w:rPr>
          <w:rFonts w:ascii="Arial" w:hAnsi="Arial" w:cs="Arial"/>
          <w:sz w:val="18"/>
          <w:szCs w:val="18"/>
          <w:lang w:val="pl-PL"/>
        </w:rPr>
        <w:tab/>
      </w:r>
      <w:r w:rsidR="00304EB3">
        <w:rPr>
          <w:rFonts w:ascii="Arial" w:hAnsi="Arial" w:cs="Arial"/>
          <w:sz w:val="18"/>
          <w:szCs w:val="18"/>
          <w:lang w:val="pl-PL"/>
        </w:rPr>
        <w:tab/>
      </w:r>
      <w:r w:rsidR="00414F1D">
        <w:rPr>
          <w:rFonts w:ascii="Arial" w:hAnsi="Arial" w:cs="Arial"/>
          <w:sz w:val="18"/>
          <w:szCs w:val="18"/>
          <w:lang w:val="pl-PL"/>
        </w:rPr>
        <w:t>89.</w:t>
      </w:r>
    </w:p>
    <w:p w14:paraId="045159CF" w14:textId="77777777" w:rsidR="00546C21" w:rsidRPr="00C16038" w:rsidRDefault="00546C21" w:rsidP="00C16038">
      <w:pPr>
        <w:spacing w:after="0" w:line="240" w:lineRule="auto"/>
        <w:jc w:val="both"/>
        <w:rPr>
          <w:rFonts w:ascii="Arial" w:hAnsi="Arial" w:cs="Arial"/>
          <w:sz w:val="18"/>
          <w:szCs w:val="18"/>
          <w:lang w:val="pl-PL"/>
        </w:rPr>
      </w:pPr>
    </w:p>
    <w:p w14:paraId="76AA659B"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 xml:space="preserve">52. ODLUKA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o osnivanju Vijeća za zaštitu potrošača javnih usluga za </w:t>
      </w:r>
    </w:p>
    <w:p w14:paraId="556E9A19" w14:textId="4F4F860B"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Grad Karlovac</w:t>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t>90.</w:t>
      </w:r>
    </w:p>
    <w:p w14:paraId="4E3A968F" w14:textId="77777777" w:rsidR="00546C21" w:rsidRPr="00C16038" w:rsidRDefault="00546C21" w:rsidP="00C16038">
      <w:pPr>
        <w:spacing w:after="0" w:line="240" w:lineRule="auto"/>
        <w:jc w:val="both"/>
        <w:rPr>
          <w:rFonts w:ascii="Arial" w:hAnsi="Arial" w:cs="Arial"/>
          <w:sz w:val="18"/>
          <w:szCs w:val="18"/>
          <w:lang w:val="pl-PL"/>
        </w:rPr>
      </w:pPr>
    </w:p>
    <w:p w14:paraId="26F4B86A"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 xml:space="preserve">53. ODLUKA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o uvjetima i načinu držanja kućnih ljubimaca i načinu postupanja s </w:t>
      </w:r>
    </w:p>
    <w:p w14:paraId="0F1A8441" w14:textId="03029B16"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napuštenim i izgubljenim životinjama te divljim životinjama</w:t>
      </w:r>
      <w:r w:rsidR="00414F1D">
        <w:rPr>
          <w:rFonts w:ascii="Arial" w:hAnsi="Arial" w:cs="Arial"/>
          <w:sz w:val="18"/>
          <w:szCs w:val="18"/>
          <w:lang w:val="pl-PL"/>
        </w:rPr>
        <w:tab/>
      </w:r>
      <w:r w:rsidR="00414F1D">
        <w:rPr>
          <w:rFonts w:ascii="Arial" w:hAnsi="Arial" w:cs="Arial"/>
          <w:sz w:val="18"/>
          <w:szCs w:val="18"/>
          <w:lang w:val="pl-PL"/>
        </w:rPr>
        <w:tab/>
        <w:t>91.</w:t>
      </w:r>
    </w:p>
    <w:p w14:paraId="22937751" w14:textId="77777777" w:rsidR="00546C21" w:rsidRPr="00C16038" w:rsidRDefault="00546C21" w:rsidP="00C16038">
      <w:pPr>
        <w:spacing w:after="0" w:line="240" w:lineRule="auto"/>
        <w:jc w:val="both"/>
        <w:rPr>
          <w:rFonts w:ascii="Arial" w:hAnsi="Arial" w:cs="Arial"/>
          <w:sz w:val="18"/>
          <w:szCs w:val="18"/>
          <w:lang w:val="pl-PL"/>
        </w:rPr>
      </w:pPr>
    </w:p>
    <w:p w14:paraId="11399758"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 xml:space="preserve">54. ODLUKA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o izvršenju Godišnjeg plana upravljanja imovinom Grada Karlovca </w:t>
      </w:r>
    </w:p>
    <w:p w14:paraId="07507CEC" w14:textId="231346B8"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 xml:space="preserve">za 2025. </w:t>
      </w:r>
      <w:r w:rsidR="00414F1D" w:rsidRPr="00C16038">
        <w:rPr>
          <w:rFonts w:ascii="Arial" w:hAnsi="Arial" w:cs="Arial"/>
          <w:sz w:val="18"/>
          <w:szCs w:val="18"/>
          <w:lang w:val="pl-PL"/>
        </w:rPr>
        <w:t>G</w:t>
      </w:r>
      <w:r w:rsidRPr="00C16038">
        <w:rPr>
          <w:rFonts w:ascii="Arial" w:hAnsi="Arial" w:cs="Arial"/>
          <w:sz w:val="18"/>
          <w:szCs w:val="18"/>
          <w:lang w:val="pl-PL"/>
        </w:rPr>
        <w:t>odinu</w:t>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r>
      <w:r w:rsidR="00414F1D">
        <w:rPr>
          <w:rFonts w:ascii="Arial" w:hAnsi="Arial" w:cs="Arial"/>
          <w:sz w:val="18"/>
          <w:szCs w:val="18"/>
          <w:lang w:val="pl-PL"/>
        </w:rPr>
        <w:tab/>
        <w:t>99.</w:t>
      </w:r>
    </w:p>
    <w:p w14:paraId="746DF09E" w14:textId="77777777" w:rsidR="00546C21" w:rsidRPr="00C16038" w:rsidRDefault="00546C21" w:rsidP="00C16038">
      <w:pPr>
        <w:spacing w:after="0" w:line="240" w:lineRule="auto"/>
        <w:jc w:val="both"/>
        <w:rPr>
          <w:rFonts w:ascii="Arial" w:hAnsi="Arial" w:cs="Arial"/>
          <w:sz w:val="18"/>
          <w:szCs w:val="18"/>
          <w:lang w:val="pl-PL"/>
        </w:rPr>
      </w:pPr>
    </w:p>
    <w:p w14:paraId="1B79E173"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 xml:space="preserve">55. ODLUKA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o davanju suglasnosti za sklapanje Ugovora o dodjeli bespovratnih </w:t>
      </w:r>
    </w:p>
    <w:p w14:paraId="563E88C1" w14:textId="77777777"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 xml:space="preserve">sredstava i provedbu svih projektnih aktivnosti nužnih za provedbu </w:t>
      </w:r>
    </w:p>
    <w:p w14:paraId="35D50BE7" w14:textId="71D59DC8" w:rsidR="00546C21" w:rsidRPr="00C16038" w:rsidRDefault="00546C21" w:rsidP="00C16038">
      <w:pPr>
        <w:spacing w:after="0" w:line="240" w:lineRule="auto"/>
        <w:ind w:left="2832"/>
        <w:jc w:val="both"/>
        <w:rPr>
          <w:rFonts w:ascii="Arial" w:hAnsi="Arial" w:cs="Arial"/>
          <w:sz w:val="18"/>
          <w:szCs w:val="18"/>
          <w:lang w:val="pl-PL"/>
        </w:rPr>
      </w:pPr>
      <w:r w:rsidRPr="00C16038">
        <w:rPr>
          <w:rFonts w:ascii="Arial" w:hAnsi="Arial" w:cs="Arial"/>
          <w:sz w:val="18"/>
          <w:szCs w:val="18"/>
          <w:lang w:val="pl-PL"/>
        </w:rPr>
        <w:t>projekta „Razvoj zelene infrastrukture Grada Karlovca“</w:t>
      </w:r>
      <w:r w:rsidR="00414F1D">
        <w:rPr>
          <w:rFonts w:ascii="Arial" w:hAnsi="Arial" w:cs="Arial"/>
          <w:sz w:val="18"/>
          <w:szCs w:val="18"/>
          <w:lang w:val="pl-PL"/>
        </w:rPr>
        <w:tab/>
      </w:r>
      <w:r w:rsidR="00414F1D">
        <w:rPr>
          <w:rFonts w:ascii="Arial" w:hAnsi="Arial" w:cs="Arial"/>
          <w:sz w:val="18"/>
          <w:szCs w:val="18"/>
          <w:lang w:val="pl-PL"/>
        </w:rPr>
        <w:tab/>
      </w:r>
      <w:r w:rsidR="00F41C25">
        <w:rPr>
          <w:rFonts w:ascii="Arial" w:hAnsi="Arial" w:cs="Arial"/>
          <w:sz w:val="18"/>
          <w:szCs w:val="18"/>
          <w:lang w:val="pl-PL"/>
        </w:rPr>
        <w:t>120.</w:t>
      </w:r>
    </w:p>
    <w:p w14:paraId="0A929222" w14:textId="77777777" w:rsidR="00546C21" w:rsidRPr="00C16038" w:rsidRDefault="00546C21" w:rsidP="00C16038">
      <w:pPr>
        <w:spacing w:after="0" w:line="240" w:lineRule="auto"/>
        <w:jc w:val="both"/>
        <w:rPr>
          <w:rFonts w:ascii="Arial" w:hAnsi="Arial" w:cs="Arial"/>
          <w:sz w:val="18"/>
          <w:szCs w:val="18"/>
          <w:lang w:val="pl-PL"/>
        </w:rPr>
      </w:pPr>
    </w:p>
    <w:p w14:paraId="6AF396B5"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 xml:space="preserve">56. RJEŠENJE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za odobrenje prekoračenja najviše dopuštene razine buke na događanju</w:t>
      </w:r>
    </w:p>
    <w:p w14:paraId="035C71F2" w14:textId="681F0C8E"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„Mlinofest-team building zaposlenika“ tvrtci Žitoproizvod d.d.</w:t>
      </w:r>
      <w:r w:rsidR="00F41C25">
        <w:rPr>
          <w:rFonts w:ascii="Arial" w:hAnsi="Arial" w:cs="Arial"/>
          <w:sz w:val="18"/>
          <w:szCs w:val="18"/>
          <w:lang w:val="pl-PL"/>
        </w:rPr>
        <w:tab/>
      </w:r>
      <w:r w:rsidR="00F41C25">
        <w:rPr>
          <w:rFonts w:ascii="Arial" w:hAnsi="Arial" w:cs="Arial"/>
          <w:sz w:val="18"/>
          <w:szCs w:val="18"/>
          <w:lang w:val="pl-PL"/>
        </w:rPr>
        <w:tab/>
        <w:t>120.</w:t>
      </w:r>
    </w:p>
    <w:p w14:paraId="77001E69" w14:textId="77777777" w:rsidR="00546C21" w:rsidRPr="00C16038" w:rsidRDefault="00546C21" w:rsidP="00C16038">
      <w:pPr>
        <w:spacing w:after="0" w:line="240" w:lineRule="auto"/>
        <w:ind w:left="2124" w:firstLine="708"/>
        <w:jc w:val="both"/>
        <w:rPr>
          <w:rFonts w:ascii="Arial" w:hAnsi="Arial" w:cs="Arial"/>
          <w:sz w:val="18"/>
          <w:szCs w:val="18"/>
          <w:lang w:val="pl-PL"/>
        </w:rPr>
      </w:pPr>
    </w:p>
    <w:p w14:paraId="204A0901"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 xml:space="preserve">57. RJEŠENJE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za odobrenje postavljanja štanda/klupe za prodaju voća i povrća na </w:t>
      </w:r>
    </w:p>
    <w:p w14:paraId="4879CD87" w14:textId="5DC80814"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privatnom zemljištu na adresi Turan 57/a u Karlovcu</w:t>
      </w:r>
      <w:r w:rsidR="00F41C25">
        <w:rPr>
          <w:rFonts w:ascii="Arial" w:hAnsi="Arial" w:cs="Arial"/>
          <w:sz w:val="18"/>
          <w:szCs w:val="18"/>
          <w:lang w:val="pl-PL"/>
        </w:rPr>
        <w:tab/>
      </w:r>
      <w:r w:rsidR="00F41C25">
        <w:rPr>
          <w:rFonts w:ascii="Arial" w:hAnsi="Arial" w:cs="Arial"/>
          <w:sz w:val="18"/>
          <w:szCs w:val="18"/>
          <w:lang w:val="pl-PL"/>
        </w:rPr>
        <w:tab/>
      </w:r>
      <w:r w:rsidR="00F41C25">
        <w:rPr>
          <w:rFonts w:ascii="Arial" w:hAnsi="Arial" w:cs="Arial"/>
          <w:sz w:val="18"/>
          <w:szCs w:val="18"/>
          <w:lang w:val="pl-PL"/>
        </w:rPr>
        <w:tab/>
        <w:t>121.</w:t>
      </w:r>
    </w:p>
    <w:p w14:paraId="6C768C43" w14:textId="77777777" w:rsidR="00546C21" w:rsidRPr="00C16038" w:rsidRDefault="00546C21" w:rsidP="00C16038">
      <w:pPr>
        <w:spacing w:after="0" w:line="240" w:lineRule="auto"/>
        <w:jc w:val="both"/>
        <w:rPr>
          <w:rFonts w:ascii="Arial" w:hAnsi="Arial" w:cs="Arial"/>
          <w:sz w:val="18"/>
          <w:szCs w:val="18"/>
          <w:lang w:val="pl-PL"/>
        </w:rPr>
      </w:pPr>
    </w:p>
    <w:p w14:paraId="38E6FE76"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 xml:space="preserve">58. RJEŠENJE </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za odobrenje postavljanja štanda/klupe za prodaju voća i povrća na </w:t>
      </w:r>
    </w:p>
    <w:p w14:paraId="03CE9ED2" w14:textId="460B568D"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privatnom zemljištu na adresi Donja Švarča 59 u Karlovcu</w:t>
      </w:r>
      <w:r w:rsidR="00F41C25">
        <w:rPr>
          <w:rFonts w:ascii="Arial" w:hAnsi="Arial" w:cs="Arial"/>
          <w:sz w:val="18"/>
          <w:szCs w:val="18"/>
          <w:lang w:val="pl-PL"/>
        </w:rPr>
        <w:tab/>
      </w:r>
      <w:r w:rsidR="00F41C25">
        <w:rPr>
          <w:rFonts w:ascii="Arial" w:hAnsi="Arial" w:cs="Arial"/>
          <w:sz w:val="18"/>
          <w:szCs w:val="18"/>
          <w:lang w:val="pl-PL"/>
        </w:rPr>
        <w:tab/>
        <w:t>122.</w:t>
      </w:r>
    </w:p>
    <w:p w14:paraId="647953F4" w14:textId="77777777" w:rsidR="00546C21" w:rsidRPr="00C16038" w:rsidRDefault="00546C21" w:rsidP="00C16038">
      <w:pPr>
        <w:spacing w:after="0" w:line="240" w:lineRule="auto"/>
        <w:jc w:val="both"/>
        <w:rPr>
          <w:rFonts w:ascii="Arial" w:hAnsi="Arial" w:cs="Arial"/>
          <w:sz w:val="18"/>
          <w:szCs w:val="18"/>
          <w:lang w:val="pl-PL"/>
        </w:rPr>
      </w:pPr>
    </w:p>
    <w:p w14:paraId="37548AF5" w14:textId="77777777" w:rsidR="00546C21" w:rsidRPr="00C16038" w:rsidRDefault="00546C21" w:rsidP="00C16038">
      <w:pPr>
        <w:spacing w:after="0" w:line="240" w:lineRule="auto"/>
        <w:jc w:val="both"/>
        <w:rPr>
          <w:rFonts w:ascii="Arial" w:hAnsi="Arial" w:cs="Arial"/>
          <w:sz w:val="18"/>
          <w:szCs w:val="18"/>
          <w:lang w:val="pl-PL"/>
        </w:rPr>
      </w:pPr>
    </w:p>
    <w:p w14:paraId="257280F1" w14:textId="68B9DBCB" w:rsidR="00546C21" w:rsidRPr="00C16038" w:rsidRDefault="00546C21" w:rsidP="00C16038">
      <w:pPr>
        <w:spacing w:after="0" w:line="240" w:lineRule="auto"/>
        <w:jc w:val="both"/>
        <w:rPr>
          <w:rFonts w:ascii="Arial" w:hAnsi="Arial" w:cs="Arial"/>
          <w:b/>
          <w:bCs/>
          <w:sz w:val="18"/>
          <w:szCs w:val="18"/>
          <w:lang w:val="pl-PL"/>
        </w:rPr>
      </w:pPr>
      <w:r w:rsidRPr="00C16038">
        <w:rPr>
          <w:rFonts w:ascii="Arial" w:hAnsi="Arial" w:cs="Arial"/>
          <w:b/>
          <w:bCs/>
          <w:sz w:val="18"/>
          <w:szCs w:val="18"/>
          <w:lang w:val="pl-PL"/>
        </w:rPr>
        <w:t>GRADONAČELNIK</w:t>
      </w:r>
    </w:p>
    <w:p w14:paraId="4069B9FA" w14:textId="75B1FD5F" w:rsidR="00546C21" w:rsidRPr="00C16038" w:rsidRDefault="00546C21" w:rsidP="00C16038">
      <w:pPr>
        <w:spacing w:after="0" w:line="240" w:lineRule="auto"/>
        <w:jc w:val="both"/>
        <w:rPr>
          <w:rFonts w:ascii="Arial" w:hAnsi="Arial" w:cs="Arial"/>
          <w:b/>
          <w:bCs/>
          <w:sz w:val="18"/>
          <w:szCs w:val="18"/>
          <w:lang w:val="pl-PL"/>
        </w:rPr>
      </w:pPr>
      <w:r w:rsidRPr="00C16038">
        <w:rPr>
          <w:rFonts w:ascii="Arial" w:hAnsi="Arial" w:cs="Arial"/>
          <w:b/>
          <w:bCs/>
          <w:sz w:val="18"/>
          <w:szCs w:val="18"/>
          <w:lang w:val="pl-PL"/>
        </w:rPr>
        <w:t>GRADA KARLOVCA</w:t>
      </w:r>
    </w:p>
    <w:p w14:paraId="108985BC" w14:textId="77777777" w:rsidR="00546C21" w:rsidRPr="00C16038" w:rsidRDefault="00546C21" w:rsidP="00C16038">
      <w:pPr>
        <w:spacing w:after="0" w:line="240" w:lineRule="auto"/>
        <w:jc w:val="both"/>
        <w:rPr>
          <w:rFonts w:ascii="Arial" w:hAnsi="Arial" w:cs="Arial"/>
          <w:sz w:val="18"/>
          <w:szCs w:val="18"/>
          <w:lang w:val="pl-PL"/>
        </w:rPr>
      </w:pPr>
    </w:p>
    <w:p w14:paraId="1B701ACE"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59. PLAN</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 xml:space="preserve">motrenja, čuvanja i ophodnje otvorenog prostora i građevina za koje </w:t>
      </w:r>
    </w:p>
    <w:p w14:paraId="265C1C66" w14:textId="77777777"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 xml:space="preserve">prijeti povećana opasnost od nastajanja i širenja požara na području </w:t>
      </w:r>
    </w:p>
    <w:p w14:paraId="477BD6C9" w14:textId="5D1793FE"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Grada Karlovca</w:t>
      </w:r>
      <w:r w:rsidR="00F41C25">
        <w:rPr>
          <w:rFonts w:ascii="Arial" w:hAnsi="Arial" w:cs="Arial"/>
          <w:sz w:val="18"/>
          <w:szCs w:val="18"/>
          <w:lang w:val="pl-PL"/>
        </w:rPr>
        <w:tab/>
      </w:r>
      <w:r w:rsidR="00F41C25">
        <w:rPr>
          <w:rFonts w:ascii="Arial" w:hAnsi="Arial" w:cs="Arial"/>
          <w:sz w:val="18"/>
          <w:szCs w:val="18"/>
          <w:lang w:val="pl-PL"/>
        </w:rPr>
        <w:tab/>
      </w:r>
      <w:r w:rsidR="00F41C25">
        <w:rPr>
          <w:rFonts w:ascii="Arial" w:hAnsi="Arial" w:cs="Arial"/>
          <w:sz w:val="18"/>
          <w:szCs w:val="18"/>
          <w:lang w:val="pl-PL"/>
        </w:rPr>
        <w:tab/>
      </w:r>
      <w:r w:rsidR="00F41C25">
        <w:rPr>
          <w:rFonts w:ascii="Arial" w:hAnsi="Arial" w:cs="Arial"/>
          <w:sz w:val="18"/>
          <w:szCs w:val="18"/>
          <w:lang w:val="pl-PL"/>
        </w:rPr>
        <w:tab/>
      </w:r>
      <w:r w:rsidR="00F41C25">
        <w:rPr>
          <w:rFonts w:ascii="Arial" w:hAnsi="Arial" w:cs="Arial"/>
          <w:sz w:val="18"/>
          <w:szCs w:val="18"/>
          <w:lang w:val="pl-PL"/>
        </w:rPr>
        <w:tab/>
      </w:r>
      <w:r w:rsidR="00F41C25">
        <w:rPr>
          <w:rFonts w:ascii="Arial" w:hAnsi="Arial" w:cs="Arial"/>
          <w:sz w:val="18"/>
          <w:szCs w:val="18"/>
          <w:lang w:val="pl-PL"/>
        </w:rPr>
        <w:tab/>
      </w:r>
      <w:r w:rsidR="00F41C25">
        <w:rPr>
          <w:rFonts w:ascii="Arial" w:hAnsi="Arial" w:cs="Arial"/>
          <w:sz w:val="18"/>
          <w:szCs w:val="18"/>
          <w:lang w:val="pl-PL"/>
        </w:rPr>
        <w:tab/>
      </w:r>
      <w:r w:rsidR="00586314">
        <w:rPr>
          <w:rFonts w:ascii="Arial" w:hAnsi="Arial" w:cs="Arial"/>
          <w:sz w:val="18"/>
          <w:szCs w:val="18"/>
          <w:lang w:val="pl-PL"/>
        </w:rPr>
        <w:t>123.</w:t>
      </w:r>
    </w:p>
    <w:p w14:paraId="2957CA82" w14:textId="77777777" w:rsidR="00546C21" w:rsidRPr="00C16038" w:rsidRDefault="00546C21" w:rsidP="00C16038">
      <w:pPr>
        <w:spacing w:after="0" w:line="240" w:lineRule="auto"/>
        <w:jc w:val="both"/>
        <w:rPr>
          <w:rFonts w:ascii="Arial" w:hAnsi="Arial" w:cs="Arial"/>
          <w:sz w:val="18"/>
          <w:szCs w:val="18"/>
          <w:lang w:val="pl-PL"/>
        </w:rPr>
      </w:pPr>
    </w:p>
    <w:p w14:paraId="15BC5F3C" w14:textId="77777777"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60. ODLUKA</w:t>
      </w:r>
      <w:r w:rsidRPr="00C16038">
        <w:rPr>
          <w:rFonts w:ascii="Arial" w:hAnsi="Arial" w:cs="Arial"/>
          <w:sz w:val="18"/>
          <w:szCs w:val="18"/>
          <w:lang w:val="pl-PL"/>
        </w:rPr>
        <w:tab/>
      </w:r>
      <w:r w:rsidRPr="00C16038">
        <w:rPr>
          <w:rFonts w:ascii="Arial" w:hAnsi="Arial" w:cs="Arial"/>
          <w:sz w:val="18"/>
          <w:szCs w:val="18"/>
          <w:lang w:val="pl-PL"/>
        </w:rPr>
        <w:tab/>
      </w:r>
      <w:r w:rsidRPr="00C16038">
        <w:rPr>
          <w:rFonts w:ascii="Arial" w:hAnsi="Arial" w:cs="Arial"/>
          <w:sz w:val="18"/>
          <w:szCs w:val="18"/>
          <w:lang w:val="pl-PL"/>
        </w:rPr>
        <w:tab/>
        <w:t>o imenovanju Povjerenstva za rješavanje zahtjeva o dodjeli jednokratne</w:t>
      </w:r>
    </w:p>
    <w:p w14:paraId="4875907B" w14:textId="52EF0C44"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 xml:space="preserve">novčane naknade te o dodjeli jednokratne novčane naknade za </w:t>
      </w:r>
      <w:r w:rsidR="00586314">
        <w:rPr>
          <w:rFonts w:ascii="Arial" w:hAnsi="Arial" w:cs="Arial"/>
          <w:sz w:val="18"/>
          <w:szCs w:val="18"/>
          <w:lang w:val="pl-PL"/>
        </w:rPr>
        <w:tab/>
        <w:t>124.</w:t>
      </w:r>
    </w:p>
    <w:p w14:paraId="3B5F9CAC" w14:textId="2D343F85" w:rsidR="00546C21" w:rsidRPr="00C16038" w:rsidRDefault="00546C21" w:rsidP="00C16038">
      <w:pPr>
        <w:spacing w:after="0" w:line="240" w:lineRule="auto"/>
        <w:ind w:left="2124" w:firstLine="708"/>
        <w:jc w:val="both"/>
        <w:rPr>
          <w:rFonts w:ascii="Arial" w:hAnsi="Arial" w:cs="Arial"/>
          <w:sz w:val="18"/>
          <w:szCs w:val="18"/>
          <w:lang w:val="pl-PL"/>
        </w:rPr>
      </w:pPr>
      <w:r w:rsidRPr="00C16038">
        <w:rPr>
          <w:rFonts w:ascii="Arial" w:hAnsi="Arial" w:cs="Arial"/>
          <w:sz w:val="18"/>
          <w:szCs w:val="18"/>
          <w:lang w:val="pl-PL"/>
        </w:rPr>
        <w:t>onkološke bolesnike</w:t>
      </w:r>
    </w:p>
    <w:p w14:paraId="2303CE20" w14:textId="77777777" w:rsidR="00546C21" w:rsidRPr="00C16038" w:rsidRDefault="00546C21" w:rsidP="00C16038">
      <w:pPr>
        <w:spacing w:after="0" w:line="240" w:lineRule="auto"/>
        <w:jc w:val="both"/>
        <w:rPr>
          <w:rFonts w:ascii="Arial" w:hAnsi="Arial" w:cs="Arial"/>
          <w:sz w:val="18"/>
          <w:szCs w:val="18"/>
          <w:lang w:val="pl-PL"/>
        </w:rPr>
      </w:pPr>
    </w:p>
    <w:p w14:paraId="0858981F" w14:textId="7652116D" w:rsidR="00546C21" w:rsidRPr="00C16038"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61. ZAKLJUČAK</w:t>
      </w:r>
      <w:r w:rsidR="00220915">
        <w:rPr>
          <w:rFonts w:ascii="Arial" w:hAnsi="Arial" w:cs="Arial"/>
          <w:sz w:val="18"/>
          <w:szCs w:val="18"/>
          <w:lang w:val="pl-PL"/>
        </w:rPr>
        <w:tab/>
      </w:r>
      <w:r w:rsidR="00220915">
        <w:rPr>
          <w:rFonts w:ascii="Arial" w:hAnsi="Arial" w:cs="Arial"/>
          <w:sz w:val="18"/>
          <w:szCs w:val="18"/>
          <w:lang w:val="pl-PL"/>
        </w:rPr>
        <w:tab/>
      </w:r>
      <w:r w:rsidR="00220915">
        <w:rPr>
          <w:rFonts w:ascii="Arial" w:hAnsi="Arial" w:cs="Arial"/>
          <w:sz w:val="18"/>
          <w:szCs w:val="18"/>
          <w:lang w:val="pl-PL"/>
        </w:rPr>
        <w:tab/>
        <w:t>o prihvaćanju pokroviteljstva</w:t>
      </w:r>
      <w:r w:rsidR="00586314">
        <w:rPr>
          <w:rFonts w:ascii="Arial" w:hAnsi="Arial" w:cs="Arial"/>
          <w:sz w:val="18"/>
          <w:szCs w:val="18"/>
          <w:lang w:val="pl-PL"/>
        </w:rPr>
        <w:tab/>
      </w:r>
      <w:r w:rsidR="00586314">
        <w:rPr>
          <w:rFonts w:ascii="Arial" w:hAnsi="Arial" w:cs="Arial"/>
          <w:sz w:val="18"/>
          <w:szCs w:val="18"/>
          <w:lang w:val="pl-PL"/>
        </w:rPr>
        <w:tab/>
      </w:r>
      <w:r w:rsidR="00586314">
        <w:rPr>
          <w:rFonts w:ascii="Arial" w:hAnsi="Arial" w:cs="Arial"/>
          <w:sz w:val="18"/>
          <w:szCs w:val="18"/>
          <w:lang w:val="pl-PL"/>
        </w:rPr>
        <w:tab/>
      </w:r>
      <w:r w:rsidR="00586314">
        <w:rPr>
          <w:rFonts w:ascii="Arial" w:hAnsi="Arial" w:cs="Arial"/>
          <w:sz w:val="18"/>
          <w:szCs w:val="18"/>
          <w:lang w:val="pl-PL"/>
        </w:rPr>
        <w:tab/>
      </w:r>
      <w:r w:rsidR="00586314">
        <w:rPr>
          <w:rFonts w:ascii="Arial" w:hAnsi="Arial" w:cs="Arial"/>
          <w:sz w:val="18"/>
          <w:szCs w:val="18"/>
          <w:lang w:val="pl-PL"/>
        </w:rPr>
        <w:tab/>
        <w:t>125.</w:t>
      </w:r>
    </w:p>
    <w:p w14:paraId="76DCE07F" w14:textId="77777777" w:rsidR="00546C21" w:rsidRPr="00C16038" w:rsidRDefault="00546C21" w:rsidP="00C16038">
      <w:pPr>
        <w:spacing w:after="0" w:line="240" w:lineRule="auto"/>
        <w:jc w:val="both"/>
        <w:rPr>
          <w:rFonts w:ascii="Arial" w:hAnsi="Arial" w:cs="Arial"/>
          <w:sz w:val="18"/>
          <w:szCs w:val="18"/>
          <w:lang w:val="pl-PL"/>
        </w:rPr>
      </w:pPr>
    </w:p>
    <w:p w14:paraId="3C95F952" w14:textId="4D1368B7" w:rsidR="00546C21" w:rsidRDefault="00546C21" w:rsidP="00C16038">
      <w:pPr>
        <w:spacing w:after="0" w:line="240" w:lineRule="auto"/>
        <w:jc w:val="both"/>
        <w:rPr>
          <w:rFonts w:ascii="Arial" w:hAnsi="Arial" w:cs="Arial"/>
          <w:sz w:val="18"/>
          <w:szCs w:val="18"/>
          <w:lang w:val="pl-PL"/>
        </w:rPr>
      </w:pPr>
      <w:r w:rsidRPr="00C16038">
        <w:rPr>
          <w:rFonts w:ascii="Arial" w:hAnsi="Arial" w:cs="Arial"/>
          <w:sz w:val="18"/>
          <w:szCs w:val="18"/>
          <w:lang w:val="pl-PL"/>
        </w:rPr>
        <w:t>62. ZAKLJUČAK</w:t>
      </w:r>
      <w:r w:rsidR="00220915">
        <w:rPr>
          <w:rFonts w:ascii="Arial" w:hAnsi="Arial" w:cs="Arial"/>
          <w:sz w:val="18"/>
          <w:szCs w:val="18"/>
          <w:lang w:val="pl-PL"/>
        </w:rPr>
        <w:tab/>
      </w:r>
      <w:r w:rsidR="00220915">
        <w:rPr>
          <w:rFonts w:ascii="Arial" w:hAnsi="Arial" w:cs="Arial"/>
          <w:sz w:val="18"/>
          <w:szCs w:val="18"/>
          <w:lang w:val="pl-PL"/>
        </w:rPr>
        <w:tab/>
      </w:r>
      <w:r w:rsidR="00220915">
        <w:rPr>
          <w:rFonts w:ascii="Arial" w:hAnsi="Arial" w:cs="Arial"/>
          <w:sz w:val="18"/>
          <w:szCs w:val="18"/>
          <w:lang w:val="pl-PL"/>
        </w:rPr>
        <w:tab/>
        <w:t>o prihvaćanju pokroviteljst</w:t>
      </w:r>
      <w:r w:rsidR="009F6975">
        <w:rPr>
          <w:rFonts w:ascii="Arial" w:hAnsi="Arial" w:cs="Arial"/>
          <w:sz w:val="18"/>
          <w:szCs w:val="18"/>
          <w:lang w:val="pl-PL"/>
        </w:rPr>
        <w:t>va</w:t>
      </w:r>
      <w:r w:rsidR="00586314">
        <w:rPr>
          <w:rFonts w:ascii="Arial" w:hAnsi="Arial" w:cs="Arial"/>
          <w:sz w:val="18"/>
          <w:szCs w:val="18"/>
          <w:lang w:val="pl-PL"/>
        </w:rPr>
        <w:tab/>
      </w:r>
      <w:r w:rsidR="00586314">
        <w:rPr>
          <w:rFonts w:ascii="Arial" w:hAnsi="Arial" w:cs="Arial"/>
          <w:sz w:val="18"/>
          <w:szCs w:val="18"/>
          <w:lang w:val="pl-PL"/>
        </w:rPr>
        <w:tab/>
      </w:r>
      <w:r w:rsidR="00586314">
        <w:rPr>
          <w:rFonts w:ascii="Arial" w:hAnsi="Arial" w:cs="Arial"/>
          <w:sz w:val="18"/>
          <w:szCs w:val="18"/>
          <w:lang w:val="pl-PL"/>
        </w:rPr>
        <w:tab/>
      </w:r>
      <w:r w:rsidR="00586314">
        <w:rPr>
          <w:rFonts w:ascii="Arial" w:hAnsi="Arial" w:cs="Arial"/>
          <w:sz w:val="18"/>
          <w:szCs w:val="18"/>
          <w:lang w:val="pl-PL"/>
        </w:rPr>
        <w:tab/>
      </w:r>
      <w:r w:rsidR="00586314">
        <w:rPr>
          <w:rFonts w:ascii="Arial" w:hAnsi="Arial" w:cs="Arial"/>
          <w:sz w:val="18"/>
          <w:szCs w:val="18"/>
          <w:lang w:val="pl-PL"/>
        </w:rPr>
        <w:tab/>
        <w:t>125.</w:t>
      </w:r>
    </w:p>
    <w:p w14:paraId="2435AC5B" w14:textId="77777777" w:rsidR="00453293" w:rsidRDefault="00453293" w:rsidP="00C16038">
      <w:pPr>
        <w:spacing w:after="0" w:line="240" w:lineRule="auto"/>
        <w:jc w:val="both"/>
        <w:rPr>
          <w:rFonts w:ascii="Arial" w:hAnsi="Arial" w:cs="Arial"/>
          <w:sz w:val="18"/>
          <w:szCs w:val="18"/>
          <w:lang w:val="pl-PL"/>
        </w:rPr>
      </w:pPr>
    </w:p>
    <w:p w14:paraId="41E97D29" w14:textId="513F83AB" w:rsidR="00453293" w:rsidRPr="00C16038" w:rsidRDefault="00453293" w:rsidP="00C16038">
      <w:pPr>
        <w:spacing w:after="0" w:line="240" w:lineRule="auto"/>
        <w:jc w:val="both"/>
        <w:rPr>
          <w:rFonts w:ascii="Arial" w:hAnsi="Arial" w:cs="Arial"/>
          <w:sz w:val="18"/>
          <w:szCs w:val="18"/>
          <w:lang w:val="pl-PL"/>
        </w:rPr>
      </w:pPr>
      <w:r>
        <w:rPr>
          <w:rFonts w:ascii="Arial" w:hAnsi="Arial" w:cs="Arial"/>
          <w:sz w:val="18"/>
          <w:szCs w:val="18"/>
          <w:lang w:val="pl-PL"/>
        </w:rPr>
        <w:t>63. ZAKLJUČAK</w:t>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t>o prihvaćanju pokroviteljstva</w:t>
      </w:r>
      <w:r w:rsidR="00AB7F61">
        <w:rPr>
          <w:rFonts w:ascii="Arial" w:hAnsi="Arial" w:cs="Arial"/>
          <w:sz w:val="18"/>
          <w:szCs w:val="18"/>
          <w:lang w:val="pl-PL"/>
        </w:rPr>
        <w:tab/>
      </w:r>
      <w:r w:rsidR="00AB7F61">
        <w:rPr>
          <w:rFonts w:ascii="Arial" w:hAnsi="Arial" w:cs="Arial"/>
          <w:sz w:val="18"/>
          <w:szCs w:val="18"/>
          <w:lang w:val="pl-PL"/>
        </w:rPr>
        <w:tab/>
      </w:r>
      <w:r w:rsidR="00AB7F61">
        <w:rPr>
          <w:rFonts w:ascii="Arial" w:hAnsi="Arial" w:cs="Arial"/>
          <w:sz w:val="18"/>
          <w:szCs w:val="18"/>
          <w:lang w:val="pl-PL"/>
        </w:rPr>
        <w:tab/>
      </w:r>
      <w:r w:rsidR="00AB7F61">
        <w:rPr>
          <w:rFonts w:ascii="Arial" w:hAnsi="Arial" w:cs="Arial"/>
          <w:sz w:val="18"/>
          <w:szCs w:val="18"/>
          <w:lang w:val="pl-PL"/>
        </w:rPr>
        <w:tab/>
      </w:r>
      <w:r w:rsidR="00AB7F61">
        <w:rPr>
          <w:rFonts w:ascii="Arial" w:hAnsi="Arial" w:cs="Arial"/>
          <w:sz w:val="18"/>
          <w:szCs w:val="18"/>
          <w:lang w:val="pl-PL"/>
        </w:rPr>
        <w:tab/>
        <w:t>126.</w:t>
      </w:r>
    </w:p>
    <w:p w14:paraId="18408455" w14:textId="77777777" w:rsidR="00546C21" w:rsidRPr="00C16038" w:rsidRDefault="00546C21" w:rsidP="00C16038">
      <w:pPr>
        <w:spacing w:after="0" w:line="240" w:lineRule="auto"/>
        <w:rPr>
          <w:rFonts w:ascii="Arial" w:hAnsi="Arial" w:cs="Arial"/>
          <w:sz w:val="18"/>
          <w:szCs w:val="18"/>
          <w:lang w:val="pl-PL"/>
        </w:rPr>
      </w:pPr>
    </w:p>
    <w:p w14:paraId="2A54AF16" w14:textId="77777777" w:rsidR="00546C21" w:rsidRPr="00C16038" w:rsidRDefault="00546C21" w:rsidP="00C16038">
      <w:pPr>
        <w:spacing w:after="0" w:line="240" w:lineRule="auto"/>
        <w:rPr>
          <w:rFonts w:ascii="Arial" w:hAnsi="Arial" w:cs="Arial"/>
          <w:sz w:val="18"/>
          <w:szCs w:val="18"/>
        </w:rPr>
      </w:pPr>
    </w:p>
    <w:p w14:paraId="26AEC6C5" w14:textId="77777777" w:rsidR="00546C21" w:rsidRDefault="00546C21" w:rsidP="00C16038">
      <w:pPr>
        <w:spacing w:after="0" w:line="240" w:lineRule="auto"/>
        <w:rPr>
          <w:rFonts w:ascii="Arial" w:hAnsi="Arial" w:cs="Arial"/>
          <w:sz w:val="18"/>
          <w:szCs w:val="18"/>
        </w:rPr>
      </w:pPr>
    </w:p>
    <w:p w14:paraId="134707E0" w14:textId="77777777" w:rsidR="00C16038" w:rsidRDefault="00C16038" w:rsidP="00C16038">
      <w:pPr>
        <w:spacing w:after="0" w:line="240" w:lineRule="auto"/>
        <w:rPr>
          <w:rFonts w:ascii="Arial" w:hAnsi="Arial" w:cs="Arial"/>
          <w:sz w:val="18"/>
          <w:szCs w:val="18"/>
        </w:rPr>
      </w:pPr>
    </w:p>
    <w:p w14:paraId="03D2F289" w14:textId="4AE5DFA8"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lastRenderedPageBreak/>
        <w:t>GRADSKO VIJEĆE</w:t>
      </w:r>
    </w:p>
    <w:p w14:paraId="025A9DAE" w14:textId="0D56B8F3"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GRADA KARLOVCA</w:t>
      </w:r>
    </w:p>
    <w:p w14:paraId="49C848E1" w14:textId="77777777" w:rsidR="0032490E" w:rsidRDefault="0032490E" w:rsidP="00C16038">
      <w:pPr>
        <w:spacing w:after="0" w:line="240" w:lineRule="auto"/>
        <w:rPr>
          <w:rFonts w:ascii="Arial" w:hAnsi="Arial" w:cs="Arial"/>
          <w:b/>
          <w:bCs/>
          <w:sz w:val="18"/>
          <w:szCs w:val="18"/>
        </w:rPr>
      </w:pPr>
    </w:p>
    <w:p w14:paraId="3F650896" w14:textId="72D0A7F5"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50.</w:t>
      </w:r>
    </w:p>
    <w:p w14:paraId="36C35457" w14:textId="77777777" w:rsidR="00546C21" w:rsidRPr="00C16038" w:rsidRDefault="00546C21" w:rsidP="00C16038">
      <w:pPr>
        <w:pStyle w:val="T-98-2"/>
        <w:spacing w:after="0"/>
        <w:ind w:firstLine="0"/>
        <w:rPr>
          <w:rFonts w:ascii="Arial" w:hAnsi="Arial" w:cs="Arial"/>
          <w:bCs/>
          <w:sz w:val="18"/>
          <w:szCs w:val="18"/>
        </w:rPr>
      </w:pPr>
    </w:p>
    <w:p w14:paraId="7E876844"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 xml:space="preserve">Na temelju članka 35. Zakona o lokalnoj i područnoj (regionalnoj) samoupravi („Narodne novine“ broj 33/01, 60/01, 129/05, 109/07, 125/08, 36/09, 150/11, 144/12, 19/13, 137/15, 123/17, 98/19,144/20), članka 14. Zakona o predškolskom odgoju i obrazovanju („Narodne novine 10/97, 107/07, 94/13, 98/19, 57/22, 101/23, 22/26) i članaka 34. i 97.  Statuta Grada Karlovca (Glasnik Grada Karlovca broj 7/09, 8/09, 3/13, 6/13, 1/15 – pročišćeni tekst, 3/18, 13/18, 6/20, 4/21, 8/21, 9/21 – pročišćeni tekst i 10/22), Gradsko vijeće grada Karlovca na 13. sjednici održanoj dana 9. travnja 2026. godine donijelo je </w:t>
      </w:r>
    </w:p>
    <w:p w14:paraId="2BB7F0AA" w14:textId="77777777" w:rsidR="00546C21" w:rsidRPr="00C16038" w:rsidRDefault="00546C21" w:rsidP="00C16038">
      <w:pPr>
        <w:spacing w:after="0" w:line="240" w:lineRule="auto"/>
        <w:jc w:val="both"/>
        <w:rPr>
          <w:rFonts w:ascii="Arial" w:hAnsi="Arial" w:cs="Arial"/>
          <w:sz w:val="18"/>
          <w:szCs w:val="18"/>
        </w:rPr>
      </w:pPr>
    </w:p>
    <w:p w14:paraId="4A987C41" w14:textId="77777777" w:rsidR="00546C21" w:rsidRPr="00C16038" w:rsidRDefault="00546C21" w:rsidP="00C16038">
      <w:pPr>
        <w:spacing w:after="0" w:line="240" w:lineRule="auto"/>
        <w:jc w:val="center"/>
        <w:rPr>
          <w:rFonts w:ascii="Arial" w:hAnsi="Arial" w:cs="Arial"/>
          <w:b/>
          <w:bCs/>
          <w:sz w:val="18"/>
          <w:szCs w:val="18"/>
        </w:rPr>
      </w:pPr>
      <w:r w:rsidRPr="00C16038">
        <w:rPr>
          <w:rFonts w:ascii="Arial" w:hAnsi="Arial" w:cs="Arial"/>
          <w:b/>
          <w:bCs/>
          <w:sz w:val="18"/>
          <w:szCs w:val="18"/>
        </w:rPr>
        <w:t>PLAN MREŽE DJEČJIH VRTIĆA</w:t>
      </w:r>
    </w:p>
    <w:p w14:paraId="56E3A2ED" w14:textId="77777777" w:rsidR="00546C21" w:rsidRPr="00C16038" w:rsidRDefault="00546C21" w:rsidP="00C16038">
      <w:pPr>
        <w:spacing w:after="0" w:line="240" w:lineRule="auto"/>
        <w:jc w:val="center"/>
        <w:rPr>
          <w:rFonts w:ascii="Arial" w:hAnsi="Arial" w:cs="Arial"/>
          <w:b/>
          <w:bCs/>
          <w:sz w:val="18"/>
          <w:szCs w:val="18"/>
        </w:rPr>
      </w:pPr>
      <w:r w:rsidRPr="00C16038">
        <w:rPr>
          <w:rFonts w:ascii="Arial" w:hAnsi="Arial" w:cs="Arial"/>
          <w:b/>
          <w:bCs/>
          <w:sz w:val="18"/>
          <w:szCs w:val="18"/>
        </w:rPr>
        <w:t>NA PODRUČJU GRADA KARLOVCA</w:t>
      </w:r>
    </w:p>
    <w:p w14:paraId="75EE4BB7" w14:textId="77777777" w:rsidR="00546C21" w:rsidRPr="00C16038" w:rsidRDefault="00546C21" w:rsidP="00C16038">
      <w:pPr>
        <w:spacing w:after="0" w:line="240" w:lineRule="auto"/>
        <w:jc w:val="both"/>
        <w:rPr>
          <w:rFonts w:ascii="Arial" w:hAnsi="Arial" w:cs="Arial"/>
          <w:b/>
          <w:bCs/>
          <w:sz w:val="18"/>
          <w:szCs w:val="18"/>
        </w:rPr>
      </w:pPr>
    </w:p>
    <w:p w14:paraId="51DBA1B7" w14:textId="77777777" w:rsidR="00546C21" w:rsidRPr="00C16038" w:rsidRDefault="00546C21" w:rsidP="00C16038">
      <w:pPr>
        <w:spacing w:after="0" w:line="240" w:lineRule="auto"/>
        <w:jc w:val="both"/>
        <w:rPr>
          <w:rFonts w:ascii="Arial" w:hAnsi="Arial" w:cs="Arial"/>
          <w:b/>
          <w:bCs/>
          <w:sz w:val="18"/>
          <w:szCs w:val="18"/>
        </w:rPr>
      </w:pPr>
      <w:r w:rsidRPr="00C16038">
        <w:rPr>
          <w:rFonts w:ascii="Arial" w:hAnsi="Arial" w:cs="Arial"/>
          <w:b/>
          <w:bCs/>
          <w:sz w:val="18"/>
          <w:szCs w:val="18"/>
        </w:rPr>
        <w:t xml:space="preserve">I. UVODNE ODREDBE </w:t>
      </w:r>
    </w:p>
    <w:p w14:paraId="71D7DB98" w14:textId="77777777" w:rsidR="00546C21" w:rsidRPr="00C16038" w:rsidRDefault="00546C21" w:rsidP="00C16038">
      <w:pPr>
        <w:spacing w:after="0" w:line="240" w:lineRule="auto"/>
        <w:jc w:val="center"/>
        <w:rPr>
          <w:rFonts w:ascii="Arial" w:hAnsi="Arial" w:cs="Arial"/>
          <w:sz w:val="18"/>
          <w:szCs w:val="18"/>
        </w:rPr>
      </w:pPr>
      <w:r w:rsidRPr="00C16038">
        <w:rPr>
          <w:rFonts w:ascii="Arial" w:hAnsi="Arial" w:cs="Arial"/>
          <w:sz w:val="18"/>
          <w:szCs w:val="18"/>
        </w:rPr>
        <w:t>Članak 1.</w:t>
      </w:r>
    </w:p>
    <w:p w14:paraId="01104890"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Planom mreže dječjih vrtića na području grada Karlovca (dalje: Plan mreže) utvrđuju se dječji vrtići u kojima se obavlja djelatnost predškolskog odgoja i obrazovanja, objekti u kojima se provode programi predškolskog odgoja i obrazovanja te razvoj mreže dječjih vrtića na području grada Karlovca.</w:t>
      </w:r>
    </w:p>
    <w:p w14:paraId="68BC76FB" w14:textId="77777777" w:rsidR="00546C21" w:rsidRPr="00C16038" w:rsidRDefault="00546C21" w:rsidP="00C16038">
      <w:pPr>
        <w:spacing w:after="0" w:line="240" w:lineRule="auto"/>
        <w:jc w:val="both"/>
        <w:rPr>
          <w:rFonts w:ascii="Arial" w:hAnsi="Arial" w:cs="Arial"/>
          <w:sz w:val="18"/>
          <w:szCs w:val="18"/>
        </w:rPr>
      </w:pPr>
    </w:p>
    <w:p w14:paraId="212D5DA5" w14:textId="77777777" w:rsidR="00546C21" w:rsidRPr="00C16038" w:rsidRDefault="00546C21" w:rsidP="00C16038">
      <w:pPr>
        <w:spacing w:after="0" w:line="240" w:lineRule="auto"/>
        <w:jc w:val="center"/>
        <w:rPr>
          <w:rFonts w:ascii="Arial" w:hAnsi="Arial" w:cs="Arial"/>
          <w:sz w:val="18"/>
          <w:szCs w:val="18"/>
        </w:rPr>
      </w:pPr>
      <w:r w:rsidRPr="00C16038">
        <w:rPr>
          <w:rFonts w:ascii="Arial" w:hAnsi="Arial" w:cs="Arial"/>
          <w:sz w:val="18"/>
          <w:szCs w:val="18"/>
        </w:rPr>
        <w:t>Članak 2.</w:t>
      </w:r>
    </w:p>
    <w:p w14:paraId="646E3571"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Ovaj Plan mreže može se dopunjavati osnivanjem novih dječjih vrtića u skladu sa zakonom kojim se uređuje predškolski odgoj i obrazovanje te Državnim pedagoškim standardom predškolskog odgoja i naobrazbe („Narodne novine“ broj 63/08. i 90/10), odnosno otvaranjem novih područnih objekata dječjih vrtića, uključujući i njihovo proširivanje.</w:t>
      </w:r>
    </w:p>
    <w:p w14:paraId="73051A39" w14:textId="77777777" w:rsidR="00546C21" w:rsidRPr="00C16038" w:rsidRDefault="00546C21" w:rsidP="00C16038">
      <w:pPr>
        <w:spacing w:after="0" w:line="240" w:lineRule="auto"/>
        <w:jc w:val="both"/>
        <w:rPr>
          <w:rFonts w:ascii="Arial" w:hAnsi="Arial" w:cs="Arial"/>
          <w:sz w:val="18"/>
          <w:szCs w:val="18"/>
        </w:rPr>
      </w:pPr>
    </w:p>
    <w:p w14:paraId="25CBE54F" w14:textId="77777777" w:rsidR="00546C21" w:rsidRPr="00C16038" w:rsidRDefault="00546C21" w:rsidP="00C16038">
      <w:pPr>
        <w:spacing w:after="0" w:line="240" w:lineRule="auto"/>
        <w:jc w:val="both"/>
        <w:rPr>
          <w:rFonts w:ascii="Arial" w:hAnsi="Arial" w:cs="Arial"/>
          <w:b/>
          <w:sz w:val="18"/>
          <w:szCs w:val="18"/>
        </w:rPr>
      </w:pPr>
      <w:r w:rsidRPr="00C16038">
        <w:rPr>
          <w:rFonts w:ascii="Arial" w:hAnsi="Arial" w:cs="Arial"/>
          <w:b/>
          <w:sz w:val="18"/>
          <w:szCs w:val="18"/>
        </w:rPr>
        <w:t xml:space="preserve">II. PLAN MREŽE DJEČJIH VRTIĆA </w:t>
      </w:r>
    </w:p>
    <w:p w14:paraId="1A28D10F" w14:textId="77777777" w:rsidR="00546C21" w:rsidRPr="00C16038" w:rsidRDefault="00546C21" w:rsidP="00C16038">
      <w:pPr>
        <w:spacing w:after="0" w:line="240" w:lineRule="auto"/>
        <w:jc w:val="center"/>
        <w:rPr>
          <w:rFonts w:ascii="Arial" w:hAnsi="Arial" w:cs="Arial"/>
          <w:sz w:val="18"/>
          <w:szCs w:val="18"/>
        </w:rPr>
      </w:pPr>
      <w:r w:rsidRPr="00C16038">
        <w:rPr>
          <w:rFonts w:ascii="Arial" w:hAnsi="Arial" w:cs="Arial"/>
          <w:sz w:val="18"/>
          <w:szCs w:val="18"/>
        </w:rPr>
        <w:t>Članak 3.</w:t>
      </w:r>
    </w:p>
    <w:p w14:paraId="2AE8D942"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U Plan mreže dječjih vrtića na području grada Karlovca ulaze:</w:t>
      </w:r>
    </w:p>
    <w:p w14:paraId="41E38448" w14:textId="77777777" w:rsidR="00546C21" w:rsidRPr="00C16038" w:rsidRDefault="00546C21" w:rsidP="00C16038">
      <w:pPr>
        <w:spacing w:after="0" w:line="240" w:lineRule="auto"/>
        <w:jc w:val="both"/>
        <w:rPr>
          <w:rFonts w:ascii="Arial" w:hAnsi="Arial" w:cs="Arial"/>
          <w:sz w:val="18"/>
          <w:szCs w:val="18"/>
        </w:rPr>
      </w:pPr>
    </w:p>
    <w:p w14:paraId="505686B0" w14:textId="77777777" w:rsidR="00546C21" w:rsidRPr="00C16038" w:rsidRDefault="00546C21" w:rsidP="00C16038">
      <w:pPr>
        <w:spacing w:after="0" w:line="240" w:lineRule="auto"/>
        <w:jc w:val="both"/>
        <w:rPr>
          <w:rFonts w:ascii="Arial" w:hAnsi="Arial" w:cs="Arial"/>
          <w:b/>
          <w:sz w:val="18"/>
          <w:szCs w:val="18"/>
        </w:rPr>
      </w:pPr>
      <w:r w:rsidRPr="00C16038">
        <w:rPr>
          <w:rFonts w:ascii="Arial" w:hAnsi="Arial" w:cs="Arial"/>
          <w:b/>
          <w:sz w:val="18"/>
          <w:szCs w:val="18"/>
        </w:rPr>
        <w:t xml:space="preserve">1. Dječji vrtić Karlovac kojemu je osnivač Grad Karlovac </w:t>
      </w:r>
    </w:p>
    <w:tbl>
      <w:tblPr>
        <w:tblW w:w="0" w:type="auto"/>
        <w:tblInd w:w="62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168"/>
        <w:gridCol w:w="3407"/>
      </w:tblGrid>
      <w:tr w:rsidR="00546C21" w:rsidRPr="00C16038" w14:paraId="4FEE0CBE" w14:textId="77777777" w:rsidTr="00575AE1">
        <w:tc>
          <w:tcPr>
            <w:tcW w:w="3168" w:type="dxa"/>
            <w:tcBorders>
              <w:top w:val="double" w:sz="6" w:space="0" w:color="000000"/>
              <w:left w:val="double" w:sz="6" w:space="0" w:color="000000"/>
              <w:bottom w:val="single" w:sz="6" w:space="0" w:color="000000"/>
              <w:right w:val="single" w:sz="6" w:space="0" w:color="000000"/>
            </w:tcBorders>
            <w:hideMark/>
          </w:tcPr>
          <w:p w14:paraId="2279E12F"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OBJEKT</w:t>
            </w:r>
          </w:p>
        </w:tc>
        <w:tc>
          <w:tcPr>
            <w:tcW w:w="3407" w:type="dxa"/>
            <w:tcBorders>
              <w:top w:val="double" w:sz="6" w:space="0" w:color="000000"/>
              <w:left w:val="single" w:sz="6" w:space="0" w:color="000000"/>
              <w:bottom w:val="single" w:sz="6" w:space="0" w:color="000000"/>
              <w:right w:val="double" w:sz="6" w:space="0" w:color="000000"/>
            </w:tcBorders>
            <w:hideMark/>
          </w:tcPr>
          <w:p w14:paraId="38C09A59"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ADRESA</w:t>
            </w:r>
          </w:p>
        </w:tc>
      </w:tr>
      <w:tr w:rsidR="00546C21" w:rsidRPr="00C16038" w14:paraId="7B88AC8A" w14:textId="77777777" w:rsidTr="00575AE1">
        <w:tc>
          <w:tcPr>
            <w:tcW w:w="3168" w:type="dxa"/>
            <w:tcBorders>
              <w:top w:val="single" w:sz="6" w:space="0" w:color="000000"/>
              <w:left w:val="double" w:sz="6" w:space="0" w:color="000000"/>
              <w:bottom w:val="single" w:sz="6" w:space="0" w:color="000000"/>
              <w:right w:val="single" w:sz="6" w:space="0" w:color="000000"/>
            </w:tcBorders>
            <w:hideMark/>
          </w:tcPr>
          <w:p w14:paraId="7A6BA8A4"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Gaza</w:t>
            </w:r>
          </w:p>
        </w:tc>
        <w:tc>
          <w:tcPr>
            <w:tcW w:w="3407" w:type="dxa"/>
            <w:tcBorders>
              <w:top w:val="single" w:sz="6" w:space="0" w:color="000000"/>
              <w:left w:val="single" w:sz="6" w:space="0" w:color="000000"/>
              <w:bottom w:val="single" w:sz="6" w:space="0" w:color="000000"/>
              <w:right w:val="double" w:sz="6" w:space="0" w:color="000000"/>
            </w:tcBorders>
            <w:hideMark/>
          </w:tcPr>
          <w:p w14:paraId="0F3190B2"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Imbre Tkalca 2</w:t>
            </w:r>
          </w:p>
        </w:tc>
      </w:tr>
      <w:tr w:rsidR="00546C21" w:rsidRPr="00C16038" w14:paraId="48D78250" w14:textId="77777777" w:rsidTr="00575AE1">
        <w:tc>
          <w:tcPr>
            <w:tcW w:w="3168" w:type="dxa"/>
            <w:tcBorders>
              <w:top w:val="single" w:sz="6" w:space="0" w:color="000000"/>
              <w:left w:val="double" w:sz="6" w:space="0" w:color="000000"/>
              <w:bottom w:val="single" w:sz="6" w:space="0" w:color="000000"/>
              <w:right w:val="single" w:sz="6" w:space="0" w:color="000000"/>
            </w:tcBorders>
            <w:hideMark/>
          </w:tcPr>
          <w:p w14:paraId="45502CF5"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Grabrik</w:t>
            </w:r>
          </w:p>
        </w:tc>
        <w:tc>
          <w:tcPr>
            <w:tcW w:w="3407" w:type="dxa"/>
            <w:tcBorders>
              <w:top w:val="single" w:sz="6" w:space="0" w:color="000000"/>
              <w:left w:val="single" w:sz="6" w:space="0" w:color="000000"/>
              <w:bottom w:val="single" w:sz="6" w:space="0" w:color="000000"/>
              <w:right w:val="double" w:sz="6" w:space="0" w:color="000000"/>
            </w:tcBorders>
            <w:hideMark/>
          </w:tcPr>
          <w:p w14:paraId="2FD9928A"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Bartola Kašića 17</w:t>
            </w:r>
          </w:p>
        </w:tc>
      </w:tr>
      <w:tr w:rsidR="00546C21" w:rsidRPr="00C16038" w14:paraId="775B2315" w14:textId="77777777" w:rsidTr="00575AE1">
        <w:tc>
          <w:tcPr>
            <w:tcW w:w="3168" w:type="dxa"/>
            <w:tcBorders>
              <w:top w:val="single" w:sz="6" w:space="0" w:color="000000"/>
              <w:left w:val="double" w:sz="6" w:space="0" w:color="000000"/>
              <w:bottom w:val="single" w:sz="6" w:space="0" w:color="000000"/>
              <w:right w:val="single" w:sz="6" w:space="0" w:color="000000"/>
            </w:tcBorders>
            <w:hideMark/>
          </w:tcPr>
          <w:p w14:paraId="0EAF0A29"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Novi Centar</w:t>
            </w:r>
          </w:p>
        </w:tc>
        <w:tc>
          <w:tcPr>
            <w:tcW w:w="3407" w:type="dxa"/>
            <w:tcBorders>
              <w:top w:val="single" w:sz="6" w:space="0" w:color="000000"/>
              <w:left w:val="single" w:sz="6" w:space="0" w:color="000000"/>
              <w:bottom w:val="single" w:sz="6" w:space="0" w:color="000000"/>
              <w:right w:val="double" w:sz="6" w:space="0" w:color="000000"/>
            </w:tcBorders>
            <w:hideMark/>
          </w:tcPr>
          <w:p w14:paraId="6C258B3A"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Tadije Smičiklasa  23</w:t>
            </w:r>
          </w:p>
        </w:tc>
      </w:tr>
      <w:tr w:rsidR="00546C21" w:rsidRPr="00C16038" w14:paraId="2430031E" w14:textId="77777777" w:rsidTr="00575AE1">
        <w:tc>
          <w:tcPr>
            <w:tcW w:w="3168" w:type="dxa"/>
            <w:tcBorders>
              <w:top w:val="single" w:sz="6" w:space="0" w:color="000000"/>
              <w:left w:val="double" w:sz="6" w:space="0" w:color="000000"/>
              <w:bottom w:val="single" w:sz="6" w:space="0" w:color="000000"/>
              <w:right w:val="single" w:sz="6" w:space="0" w:color="000000"/>
            </w:tcBorders>
            <w:hideMark/>
          </w:tcPr>
          <w:p w14:paraId="7E5DD5EF"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 xml:space="preserve">Dječji vrtić Banija </w:t>
            </w:r>
          </w:p>
        </w:tc>
        <w:tc>
          <w:tcPr>
            <w:tcW w:w="3407" w:type="dxa"/>
            <w:tcBorders>
              <w:top w:val="single" w:sz="6" w:space="0" w:color="000000"/>
              <w:left w:val="single" w:sz="6" w:space="0" w:color="000000"/>
              <w:bottom w:val="single" w:sz="6" w:space="0" w:color="000000"/>
              <w:right w:val="double" w:sz="6" w:space="0" w:color="000000"/>
            </w:tcBorders>
            <w:hideMark/>
          </w:tcPr>
          <w:p w14:paraId="70E53505"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Obala Račkog 8</w:t>
            </w:r>
          </w:p>
        </w:tc>
      </w:tr>
      <w:tr w:rsidR="00546C21" w:rsidRPr="00C16038" w14:paraId="69A75844" w14:textId="77777777" w:rsidTr="00575AE1">
        <w:tc>
          <w:tcPr>
            <w:tcW w:w="3168" w:type="dxa"/>
            <w:tcBorders>
              <w:top w:val="single" w:sz="6" w:space="0" w:color="000000"/>
              <w:left w:val="double" w:sz="6" w:space="0" w:color="000000"/>
              <w:bottom w:val="double" w:sz="6" w:space="0" w:color="000000"/>
              <w:right w:val="single" w:sz="6" w:space="0" w:color="000000"/>
            </w:tcBorders>
            <w:hideMark/>
          </w:tcPr>
          <w:p w14:paraId="60F46AF1"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Rečica</w:t>
            </w:r>
          </w:p>
        </w:tc>
        <w:tc>
          <w:tcPr>
            <w:tcW w:w="3407" w:type="dxa"/>
            <w:tcBorders>
              <w:top w:val="single" w:sz="6" w:space="0" w:color="000000"/>
              <w:left w:val="single" w:sz="6" w:space="0" w:color="000000"/>
              <w:bottom w:val="double" w:sz="6" w:space="0" w:color="000000"/>
              <w:right w:val="double" w:sz="6" w:space="0" w:color="000000"/>
            </w:tcBorders>
            <w:hideMark/>
          </w:tcPr>
          <w:p w14:paraId="1BB77F9D"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Rečica 33 c</w:t>
            </w:r>
          </w:p>
        </w:tc>
      </w:tr>
    </w:tbl>
    <w:p w14:paraId="53F20550" w14:textId="77777777" w:rsidR="00546C21" w:rsidRPr="00C16038" w:rsidRDefault="00546C21" w:rsidP="00C16038">
      <w:pPr>
        <w:spacing w:after="0" w:line="240" w:lineRule="auto"/>
        <w:jc w:val="both"/>
        <w:rPr>
          <w:rFonts w:ascii="Arial" w:hAnsi="Arial" w:cs="Arial"/>
          <w:sz w:val="18"/>
          <w:szCs w:val="18"/>
        </w:rPr>
      </w:pPr>
    </w:p>
    <w:p w14:paraId="06C2BB63" w14:textId="77777777" w:rsidR="00546C21" w:rsidRPr="00C16038" w:rsidRDefault="00546C21" w:rsidP="00C16038">
      <w:pPr>
        <w:spacing w:after="0" w:line="240" w:lineRule="auto"/>
        <w:jc w:val="both"/>
        <w:rPr>
          <w:rFonts w:ascii="Arial" w:hAnsi="Arial" w:cs="Arial"/>
          <w:b/>
          <w:sz w:val="18"/>
          <w:szCs w:val="18"/>
        </w:rPr>
      </w:pPr>
      <w:r w:rsidRPr="00C16038">
        <w:rPr>
          <w:rFonts w:ascii="Arial" w:hAnsi="Arial" w:cs="Arial"/>
          <w:b/>
          <w:sz w:val="18"/>
          <w:szCs w:val="18"/>
        </w:rPr>
        <w:t xml:space="preserve">2. Dječji vrtić Četiri rijeke kojemu je osnivač Grad Karlovac </w:t>
      </w:r>
    </w:p>
    <w:tbl>
      <w:tblPr>
        <w:tblW w:w="0" w:type="auto"/>
        <w:tblInd w:w="62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8"/>
        <w:gridCol w:w="3236"/>
      </w:tblGrid>
      <w:tr w:rsidR="00546C21" w:rsidRPr="00C16038" w14:paraId="1C0D6FE9" w14:textId="77777777" w:rsidTr="00575AE1">
        <w:tc>
          <w:tcPr>
            <w:tcW w:w="3348" w:type="dxa"/>
            <w:tcBorders>
              <w:top w:val="double" w:sz="6" w:space="0" w:color="000000"/>
              <w:left w:val="double" w:sz="6" w:space="0" w:color="000000"/>
              <w:bottom w:val="single" w:sz="6" w:space="0" w:color="000000"/>
              <w:right w:val="single" w:sz="6" w:space="0" w:color="000000"/>
            </w:tcBorders>
            <w:hideMark/>
          </w:tcPr>
          <w:p w14:paraId="779B78F6"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OBJEKT</w:t>
            </w:r>
          </w:p>
        </w:tc>
        <w:tc>
          <w:tcPr>
            <w:tcW w:w="3236" w:type="dxa"/>
            <w:tcBorders>
              <w:top w:val="double" w:sz="6" w:space="0" w:color="000000"/>
              <w:left w:val="single" w:sz="6" w:space="0" w:color="000000"/>
              <w:bottom w:val="single" w:sz="6" w:space="0" w:color="000000"/>
              <w:right w:val="double" w:sz="6" w:space="0" w:color="000000"/>
            </w:tcBorders>
            <w:hideMark/>
          </w:tcPr>
          <w:p w14:paraId="227C77D2"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ADRESA</w:t>
            </w:r>
          </w:p>
        </w:tc>
      </w:tr>
      <w:tr w:rsidR="00546C21" w:rsidRPr="00C16038" w14:paraId="50A3962A" w14:textId="77777777" w:rsidTr="00575AE1">
        <w:tc>
          <w:tcPr>
            <w:tcW w:w="3348" w:type="dxa"/>
            <w:tcBorders>
              <w:top w:val="single" w:sz="6" w:space="0" w:color="000000"/>
              <w:left w:val="double" w:sz="6" w:space="0" w:color="000000"/>
              <w:bottom w:val="single" w:sz="6" w:space="0" w:color="000000"/>
              <w:right w:val="single" w:sz="6" w:space="0" w:color="000000"/>
            </w:tcBorders>
            <w:hideMark/>
          </w:tcPr>
          <w:p w14:paraId="4A8AEF19"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Rakovac</w:t>
            </w:r>
          </w:p>
        </w:tc>
        <w:tc>
          <w:tcPr>
            <w:tcW w:w="3236" w:type="dxa"/>
            <w:tcBorders>
              <w:top w:val="single" w:sz="6" w:space="0" w:color="000000"/>
              <w:left w:val="single" w:sz="6" w:space="0" w:color="000000"/>
              <w:bottom w:val="single" w:sz="6" w:space="0" w:color="000000"/>
              <w:right w:val="double" w:sz="6" w:space="0" w:color="000000"/>
            </w:tcBorders>
            <w:hideMark/>
          </w:tcPr>
          <w:p w14:paraId="4F03676D"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Grge Tuškana 9a</w:t>
            </w:r>
          </w:p>
        </w:tc>
      </w:tr>
      <w:tr w:rsidR="00546C21" w:rsidRPr="00C16038" w14:paraId="0858E43C" w14:textId="77777777" w:rsidTr="00575AE1">
        <w:tc>
          <w:tcPr>
            <w:tcW w:w="3348" w:type="dxa"/>
            <w:tcBorders>
              <w:top w:val="single" w:sz="6" w:space="0" w:color="000000"/>
              <w:left w:val="double" w:sz="6" w:space="0" w:color="000000"/>
              <w:bottom w:val="single" w:sz="6" w:space="0" w:color="000000"/>
              <w:right w:val="single" w:sz="6" w:space="0" w:color="000000"/>
            </w:tcBorders>
            <w:hideMark/>
          </w:tcPr>
          <w:p w14:paraId="2EC4B3BB"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Turanj</w:t>
            </w:r>
          </w:p>
        </w:tc>
        <w:tc>
          <w:tcPr>
            <w:tcW w:w="3236" w:type="dxa"/>
            <w:tcBorders>
              <w:top w:val="single" w:sz="6" w:space="0" w:color="000000"/>
              <w:left w:val="single" w:sz="6" w:space="0" w:color="000000"/>
              <w:bottom w:val="single" w:sz="6" w:space="0" w:color="000000"/>
              <w:right w:val="double" w:sz="6" w:space="0" w:color="000000"/>
            </w:tcBorders>
            <w:hideMark/>
          </w:tcPr>
          <w:p w14:paraId="4B2FEB0B"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Turan 20</w:t>
            </w:r>
          </w:p>
        </w:tc>
      </w:tr>
      <w:tr w:rsidR="00546C21" w:rsidRPr="00C16038" w14:paraId="0DD95462" w14:textId="77777777" w:rsidTr="00575AE1">
        <w:tc>
          <w:tcPr>
            <w:tcW w:w="3348" w:type="dxa"/>
            <w:tcBorders>
              <w:top w:val="single" w:sz="6" w:space="0" w:color="000000"/>
              <w:left w:val="double" w:sz="6" w:space="0" w:color="000000"/>
              <w:bottom w:val="single" w:sz="6" w:space="0" w:color="000000"/>
              <w:right w:val="single" w:sz="6" w:space="0" w:color="000000"/>
            </w:tcBorders>
            <w:hideMark/>
          </w:tcPr>
          <w:p w14:paraId="5538801A"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Švarča</w:t>
            </w:r>
          </w:p>
        </w:tc>
        <w:tc>
          <w:tcPr>
            <w:tcW w:w="3236" w:type="dxa"/>
            <w:tcBorders>
              <w:top w:val="single" w:sz="6" w:space="0" w:color="000000"/>
              <w:left w:val="single" w:sz="6" w:space="0" w:color="000000"/>
              <w:bottom w:val="single" w:sz="6" w:space="0" w:color="000000"/>
              <w:right w:val="double" w:sz="6" w:space="0" w:color="000000"/>
            </w:tcBorders>
            <w:hideMark/>
          </w:tcPr>
          <w:p w14:paraId="73974906"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Ivice Gojaka 4</w:t>
            </w:r>
          </w:p>
        </w:tc>
      </w:tr>
      <w:tr w:rsidR="00546C21" w:rsidRPr="00C16038" w14:paraId="1C92B644" w14:textId="77777777" w:rsidTr="00575AE1">
        <w:tc>
          <w:tcPr>
            <w:tcW w:w="3348" w:type="dxa"/>
            <w:tcBorders>
              <w:top w:val="single" w:sz="6" w:space="0" w:color="000000"/>
              <w:left w:val="double" w:sz="6" w:space="0" w:color="000000"/>
              <w:bottom w:val="double" w:sz="6" w:space="0" w:color="000000"/>
              <w:right w:val="single" w:sz="6" w:space="0" w:color="000000"/>
            </w:tcBorders>
            <w:hideMark/>
          </w:tcPr>
          <w:p w14:paraId="6586E7F9"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Mahićno</w:t>
            </w:r>
          </w:p>
        </w:tc>
        <w:tc>
          <w:tcPr>
            <w:tcW w:w="3236" w:type="dxa"/>
            <w:tcBorders>
              <w:top w:val="single" w:sz="6" w:space="0" w:color="000000"/>
              <w:left w:val="single" w:sz="6" w:space="0" w:color="000000"/>
              <w:bottom w:val="double" w:sz="6" w:space="0" w:color="000000"/>
              <w:right w:val="double" w:sz="6" w:space="0" w:color="000000"/>
            </w:tcBorders>
            <w:hideMark/>
          </w:tcPr>
          <w:p w14:paraId="037E3A64"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Mahićno 122 a</w:t>
            </w:r>
          </w:p>
        </w:tc>
      </w:tr>
    </w:tbl>
    <w:p w14:paraId="4367216D" w14:textId="77777777" w:rsidR="00546C21" w:rsidRPr="00C16038" w:rsidRDefault="00546C21" w:rsidP="00C16038">
      <w:pPr>
        <w:spacing w:after="0" w:line="240" w:lineRule="auto"/>
        <w:jc w:val="both"/>
        <w:rPr>
          <w:rFonts w:ascii="Arial" w:hAnsi="Arial" w:cs="Arial"/>
          <w:sz w:val="18"/>
          <w:szCs w:val="18"/>
        </w:rPr>
      </w:pPr>
    </w:p>
    <w:p w14:paraId="7555B565" w14:textId="77777777" w:rsidR="00546C21" w:rsidRPr="00C16038" w:rsidRDefault="00546C21" w:rsidP="00C16038">
      <w:pPr>
        <w:spacing w:after="0" w:line="240" w:lineRule="auto"/>
        <w:jc w:val="both"/>
        <w:rPr>
          <w:rFonts w:ascii="Arial" w:hAnsi="Arial" w:cs="Arial"/>
          <w:b/>
          <w:sz w:val="18"/>
          <w:szCs w:val="18"/>
        </w:rPr>
      </w:pPr>
      <w:r w:rsidRPr="00C16038">
        <w:rPr>
          <w:rFonts w:ascii="Arial" w:hAnsi="Arial" w:cs="Arial"/>
          <w:b/>
          <w:sz w:val="18"/>
          <w:szCs w:val="18"/>
        </w:rPr>
        <w:t xml:space="preserve">3. Dječji vrtić Luščić kojemu je osnivač Grad Karlovac </w:t>
      </w:r>
    </w:p>
    <w:tbl>
      <w:tblPr>
        <w:tblW w:w="0" w:type="auto"/>
        <w:tblInd w:w="62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8"/>
        <w:gridCol w:w="3236"/>
      </w:tblGrid>
      <w:tr w:rsidR="00546C21" w:rsidRPr="00C16038" w14:paraId="012C9D87" w14:textId="77777777" w:rsidTr="00575AE1">
        <w:tc>
          <w:tcPr>
            <w:tcW w:w="3348" w:type="dxa"/>
            <w:tcBorders>
              <w:top w:val="double" w:sz="6" w:space="0" w:color="000000"/>
              <w:left w:val="double" w:sz="6" w:space="0" w:color="000000"/>
              <w:bottom w:val="single" w:sz="6" w:space="0" w:color="000000"/>
              <w:right w:val="single" w:sz="6" w:space="0" w:color="000000"/>
            </w:tcBorders>
            <w:hideMark/>
          </w:tcPr>
          <w:p w14:paraId="741CDB0D"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OBJEKT</w:t>
            </w:r>
          </w:p>
        </w:tc>
        <w:tc>
          <w:tcPr>
            <w:tcW w:w="3236" w:type="dxa"/>
            <w:tcBorders>
              <w:top w:val="double" w:sz="6" w:space="0" w:color="000000"/>
              <w:left w:val="single" w:sz="6" w:space="0" w:color="000000"/>
              <w:bottom w:val="single" w:sz="6" w:space="0" w:color="000000"/>
              <w:right w:val="double" w:sz="6" w:space="0" w:color="000000"/>
            </w:tcBorders>
            <w:hideMark/>
          </w:tcPr>
          <w:p w14:paraId="120C6934"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ADRESA</w:t>
            </w:r>
          </w:p>
        </w:tc>
      </w:tr>
      <w:tr w:rsidR="00546C21" w:rsidRPr="00C16038" w14:paraId="48E7781F" w14:textId="77777777" w:rsidTr="00575AE1">
        <w:tc>
          <w:tcPr>
            <w:tcW w:w="3348" w:type="dxa"/>
            <w:tcBorders>
              <w:top w:val="single" w:sz="6" w:space="0" w:color="000000"/>
              <w:left w:val="double" w:sz="6" w:space="0" w:color="000000"/>
              <w:bottom w:val="single" w:sz="6" w:space="0" w:color="000000"/>
              <w:right w:val="single" w:sz="6" w:space="0" w:color="000000"/>
            </w:tcBorders>
            <w:hideMark/>
          </w:tcPr>
          <w:p w14:paraId="27A3E8E9"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Luščić</w:t>
            </w:r>
          </w:p>
        </w:tc>
        <w:tc>
          <w:tcPr>
            <w:tcW w:w="3236" w:type="dxa"/>
            <w:tcBorders>
              <w:top w:val="single" w:sz="6" w:space="0" w:color="000000"/>
              <w:left w:val="single" w:sz="6" w:space="0" w:color="000000"/>
              <w:bottom w:val="single" w:sz="6" w:space="0" w:color="000000"/>
              <w:right w:val="double" w:sz="6" w:space="0" w:color="000000"/>
            </w:tcBorders>
            <w:hideMark/>
          </w:tcPr>
          <w:p w14:paraId="562AF435"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Luščić 25</w:t>
            </w:r>
          </w:p>
        </w:tc>
      </w:tr>
      <w:tr w:rsidR="00546C21" w:rsidRPr="00C16038" w14:paraId="588DB2A1" w14:textId="77777777" w:rsidTr="00575AE1">
        <w:tc>
          <w:tcPr>
            <w:tcW w:w="3348" w:type="dxa"/>
            <w:tcBorders>
              <w:top w:val="single" w:sz="6" w:space="0" w:color="000000"/>
              <w:left w:val="double" w:sz="6" w:space="0" w:color="000000"/>
              <w:bottom w:val="single" w:sz="6" w:space="0" w:color="000000"/>
              <w:right w:val="single" w:sz="6" w:space="0" w:color="000000"/>
            </w:tcBorders>
            <w:hideMark/>
          </w:tcPr>
          <w:p w14:paraId="72F81DC4"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Dubovac</w:t>
            </w:r>
          </w:p>
        </w:tc>
        <w:tc>
          <w:tcPr>
            <w:tcW w:w="3236" w:type="dxa"/>
            <w:tcBorders>
              <w:top w:val="single" w:sz="6" w:space="0" w:color="000000"/>
              <w:left w:val="single" w:sz="6" w:space="0" w:color="000000"/>
              <w:bottom w:val="single" w:sz="6" w:space="0" w:color="000000"/>
              <w:right w:val="double" w:sz="6" w:space="0" w:color="000000"/>
            </w:tcBorders>
            <w:hideMark/>
          </w:tcPr>
          <w:p w14:paraId="339AE69C"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Kupska 8</w:t>
            </w:r>
          </w:p>
        </w:tc>
      </w:tr>
      <w:tr w:rsidR="00546C21" w:rsidRPr="00C16038" w14:paraId="7A8602F3" w14:textId="77777777" w:rsidTr="00575AE1">
        <w:tc>
          <w:tcPr>
            <w:tcW w:w="3348" w:type="dxa"/>
            <w:tcBorders>
              <w:top w:val="single" w:sz="6" w:space="0" w:color="000000"/>
              <w:left w:val="double" w:sz="6" w:space="0" w:color="000000"/>
              <w:bottom w:val="double" w:sz="6" w:space="0" w:color="000000"/>
              <w:right w:val="single" w:sz="6" w:space="0" w:color="000000"/>
            </w:tcBorders>
            <w:hideMark/>
          </w:tcPr>
          <w:p w14:paraId="4F0AC106"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 xml:space="preserve">Dječji vrtić Zadobarje </w:t>
            </w:r>
          </w:p>
        </w:tc>
        <w:tc>
          <w:tcPr>
            <w:tcW w:w="3236" w:type="dxa"/>
            <w:tcBorders>
              <w:top w:val="single" w:sz="6" w:space="0" w:color="000000"/>
              <w:left w:val="single" w:sz="6" w:space="0" w:color="000000"/>
              <w:bottom w:val="double" w:sz="6" w:space="0" w:color="000000"/>
              <w:right w:val="double" w:sz="6" w:space="0" w:color="000000"/>
            </w:tcBorders>
            <w:hideMark/>
          </w:tcPr>
          <w:p w14:paraId="6A9BEAA7"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 Zadobarje 39</w:t>
            </w:r>
          </w:p>
        </w:tc>
      </w:tr>
    </w:tbl>
    <w:p w14:paraId="022C0EE8" w14:textId="77777777" w:rsidR="00546C21" w:rsidRPr="00C16038" w:rsidRDefault="00546C21" w:rsidP="00C16038">
      <w:pPr>
        <w:spacing w:after="0" w:line="240" w:lineRule="auto"/>
        <w:jc w:val="both"/>
        <w:rPr>
          <w:rFonts w:ascii="Arial" w:hAnsi="Arial" w:cs="Arial"/>
          <w:sz w:val="18"/>
          <w:szCs w:val="18"/>
        </w:rPr>
      </w:pPr>
    </w:p>
    <w:p w14:paraId="6F4479AC" w14:textId="77777777" w:rsidR="00546C21" w:rsidRPr="00C16038" w:rsidRDefault="00546C21" w:rsidP="00C16038">
      <w:pPr>
        <w:spacing w:after="0" w:line="240" w:lineRule="auto"/>
        <w:jc w:val="both"/>
        <w:rPr>
          <w:rFonts w:ascii="Arial" w:hAnsi="Arial" w:cs="Arial"/>
          <w:b/>
          <w:sz w:val="18"/>
          <w:szCs w:val="18"/>
        </w:rPr>
      </w:pPr>
      <w:r w:rsidRPr="00C16038">
        <w:rPr>
          <w:rFonts w:ascii="Arial" w:hAnsi="Arial" w:cs="Arial"/>
          <w:b/>
          <w:sz w:val="18"/>
          <w:szCs w:val="18"/>
        </w:rPr>
        <w:t>4. Dječji vrtić Tintilinić kojemu je osnivač Ljiljana Mihalić</w:t>
      </w:r>
    </w:p>
    <w:tbl>
      <w:tblPr>
        <w:tblW w:w="0" w:type="auto"/>
        <w:tblInd w:w="62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8"/>
        <w:gridCol w:w="3236"/>
      </w:tblGrid>
      <w:tr w:rsidR="00546C21" w:rsidRPr="00C16038" w14:paraId="0FBAF238" w14:textId="77777777" w:rsidTr="00575AE1">
        <w:tc>
          <w:tcPr>
            <w:tcW w:w="3348" w:type="dxa"/>
            <w:tcBorders>
              <w:top w:val="double" w:sz="6" w:space="0" w:color="000000"/>
              <w:left w:val="double" w:sz="6" w:space="0" w:color="000000"/>
              <w:bottom w:val="single" w:sz="6" w:space="0" w:color="000000"/>
              <w:right w:val="single" w:sz="6" w:space="0" w:color="000000"/>
            </w:tcBorders>
            <w:hideMark/>
          </w:tcPr>
          <w:p w14:paraId="30FCBFD0"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OBJEKT</w:t>
            </w:r>
          </w:p>
        </w:tc>
        <w:tc>
          <w:tcPr>
            <w:tcW w:w="3236" w:type="dxa"/>
            <w:tcBorders>
              <w:top w:val="double" w:sz="6" w:space="0" w:color="000000"/>
              <w:left w:val="single" w:sz="6" w:space="0" w:color="000000"/>
              <w:bottom w:val="single" w:sz="6" w:space="0" w:color="000000"/>
              <w:right w:val="double" w:sz="6" w:space="0" w:color="000000"/>
            </w:tcBorders>
            <w:hideMark/>
          </w:tcPr>
          <w:p w14:paraId="6B575092"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ADRESA</w:t>
            </w:r>
          </w:p>
        </w:tc>
      </w:tr>
      <w:tr w:rsidR="00546C21" w:rsidRPr="00C16038" w14:paraId="1A467473" w14:textId="77777777" w:rsidTr="00575AE1">
        <w:tc>
          <w:tcPr>
            <w:tcW w:w="3348" w:type="dxa"/>
            <w:tcBorders>
              <w:top w:val="single" w:sz="6" w:space="0" w:color="000000"/>
              <w:left w:val="double" w:sz="6" w:space="0" w:color="000000"/>
              <w:bottom w:val="double" w:sz="6" w:space="0" w:color="000000"/>
              <w:right w:val="single" w:sz="6" w:space="0" w:color="000000"/>
            </w:tcBorders>
            <w:hideMark/>
          </w:tcPr>
          <w:p w14:paraId="11EB0784"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Dječji vrtić Tintilinić</w:t>
            </w:r>
          </w:p>
        </w:tc>
        <w:tc>
          <w:tcPr>
            <w:tcW w:w="3236" w:type="dxa"/>
            <w:tcBorders>
              <w:top w:val="single" w:sz="6" w:space="0" w:color="000000"/>
              <w:left w:val="single" w:sz="6" w:space="0" w:color="000000"/>
              <w:bottom w:val="double" w:sz="6" w:space="0" w:color="000000"/>
              <w:right w:val="double" w:sz="6" w:space="0" w:color="000000"/>
            </w:tcBorders>
            <w:hideMark/>
          </w:tcPr>
          <w:p w14:paraId="008C1D23"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Karlovac,Bogoslava Šuleka 13</w:t>
            </w:r>
          </w:p>
        </w:tc>
      </w:tr>
    </w:tbl>
    <w:p w14:paraId="1BEE241E" w14:textId="77777777" w:rsidR="00546C21" w:rsidRPr="00C16038" w:rsidRDefault="00546C21" w:rsidP="00C16038">
      <w:pPr>
        <w:spacing w:after="0" w:line="240" w:lineRule="auto"/>
        <w:jc w:val="both"/>
        <w:rPr>
          <w:rFonts w:ascii="Arial" w:hAnsi="Arial" w:cs="Arial"/>
          <w:sz w:val="18"/>
          <w:szCs w:val="18"/>
        </w:rPr>
      </w:pPr>
    </w:p>
    <w:p w14:paraId="19EC44B1" w14:textId="77777777" w:rsidR="00546C21" w:rsidRPr="00C16038" w:rsidRDefault="00546C21" w:rsidP="00C16038">
      <w:pPr>
        <w:spacing w:after="0" w:line="240" w:lineRule="auto"/>
        <w:jc w:val="center"/>
        <w:rPr>
          <w:rFonts w:ascii="Arial" w:hAnsi="Arial" w:cs="Arial"/>
          <w:sz w:val="18"/>
          <w:szCs w:val="18"/>
        </w:rPr>
      </w:pPr>
      <w:r w:rsidRPr="00C16038">
        <w:rPr>
          <w:rFonts w:ascii="Arial" w:hAnsi="Arial" w:cs="Arial"/>
          <w:sz w:val="18"/>
          <w:szCs w:val="18"/>
        </w:rPr>
        <w:t>Članak 4.</w:t>
      </w:r>
    </w:p>
    <w:p w14:paraId="1813F576"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 xml:space="preserve">Mreža dječjih vrtića grada Karlovca može se proširivati dogradnjom smještajnih kapaciteta dječjih vrtića iz članka 3. ovog Plana te otvaranjem novih područnih objekata u skladu s odredbama Državnog pedagoškog standarda, odnosno osnivanjem novih dječjih vrtića od strane svih zakonom predviđenih osnivača. </w:t>
      </w:r>
    </w:p>
    <w:p w14:paraId="50BC5FB5"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 xml:space="preserve">Na području grada Karlovca mogu se osnivati i novi dječji vrtići, ali Grad Karlovac ne preuzima obvezu sufinanciranja smještaja djece u istim, osim u dijelu kako je predviđeno odlukom iz članka 5. ovog Plana mreže. </w:t>
      </w:r>
    </w:p>
    <w:p w14:paraId="65B08EE9" w14:textId="77777777" w:rsidR="00546C21" w:rsidRDefault="00546C21" w:rsidP="00C16038">
      <w:pPr>
        <w:spacing w:after="0" w:line="240" w:lineRule="auto"/>
        <w:jc w:val="both"/>
        <w:rPr>
          <w:rFonts w:ascii="Arial" w:hAnsi="Arial" w:cs="Arial"/>
          <w:sz w:val="18"/>
          <w:szCs w:val="18"/>
        </w:rPr>
      </w:pPr>
    </w:p>
    <w:p w14:paraId="51A3365A" w14:textId="77777777" w:rsidR="007779FC" w:rsidRDefault="007779FC" w:rsidP="00C16038">
      <w:pPr>
        <w:spacing w:after="0" w:line="240" w:lineRule="auto"/>
        <w:jc w:val="both"/>
        <w:rPr>
          <w:rFonts w:ascii="Arial" w:hAnsi="Arial" w:cs="Arial"/>
          <w:sz w:val="18"/>
          <w:szCs w:val="18"/>
        </w:rPr>
      </w:pPr>
    </w:p>
    <w:p w14:paraId="4167753C" w14:textId="77777777" w:rsidR="00546C21" w:rsidRPr="00C16038" w:rsidRDefault="00546C21" w:rsidP="00C16038">
      <w:pPr>
        <w:spacing w:after="0" w:line="240" w:lineRule="auto"/>
        <w:jc w:val="both"/>
        <w:rPr>
          <w:rFonts w:ascii="Arial" w:hAnsi="Arial" w:cs="Arial"/>
          <w:b/>
          <w:sz w:val="18"/>
          <w:szCs w:val="18"/>
        </w:rPr>
      </w:pPr>
      <w:r w:rsidRPr="00C16038">
        <w:rPr>
          <w:rFonts w:ascii="Arial" w:hAnsi="Arial" w:cs="Arial"/>
          <w:b/>
          <w:sz w:val="18"/>
          <w:szCs w:val="18"/>
        </w:rPr>
        <w:lastRenderedPageBreak/>
        <w:t xml:space="preserve">III. SUFINANCIRANJE PROGRAMA DJEČJIH VRTIĆA </w:t>
      </w:r>
    </w:p>
    <w:p w14:paraId="39094A8D" w14:textId="77777777" w:rsidR="00546C21" w:rsidRPr="00C16038" w:rsidRDefault="00546C21" w:rsidP="00C16038">
      <w:pPr>
        <w:spacing w:after="0" w:line="240" w:lineRule="auto"/>
        <w:jc w:val="both"/>
        <w:rPr>
          <w:rFonts w:ascii="Arial" w:hAnsi="Arial" w:cs="Arial"/>
          <w:b/>
          <w:sz w:val="18"/>
          <w:szCs w:val="18"/>
        </w:rPr>
      </w:pPr>
    </w:p>
    <w:p w14:paraId="347DCF33" w14:textId="77777777" w:rsidR="00546C21" w:rsidRPr="00C16038" w:rsidRDefault="00546C21" w:rsidP="00C16038">
      <w:pPr>
        <w:spacing w:after="0" w:line="240" w:lineRule="auto"/>
        <w:jc w:val="center"/>
        <w:rPr>
          <w:rFonts w:ascii="Arial" w:hAnsi="Arial" w:cs="Arial"/>
          <w:sz w:val="18"/>
          <w:szCs w:val="18"/>
        </w:rPr>
      </w:pPr>
      <w:r w:rsidRPr="00C16038">
        <w:rPr>
          <w:rFonts w:ascii="Arial" w:hAnsi="Arial" w:cs="Arial"/>
          <w:sz w:val="18"/>
          <w:szCs w:val="18"/>
        </w:rPr>
        <w:t>Članak 5.</w:t>
      </w:r>
    </w:p>
    <w:p w14:paraId="5982B869"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 xml:space="preserve">Način sufinanciranja djelatnosti dječjih vrtića kojima je osnivač Grad Karlovac kao i način sufinanciranja djelatnosti dječjih vrtića drugih osnivača, regulira se Programom javnih potreba u predškolskom  odgoju i obrazovanju, a sukladno proračunu Grada Karlovca. </w:t>
      </w:r>
    </w:p>
    <w:p w14:paraId="06E968AB" w14:textId="77777777" w:rsidR="00546C21" w:rsidRPr="00C16038" w:rsidRDefault="00546C21" w:rsidP="00C16038">
      <w:pPr>
        <w:spacing w:after="0" w:line="240" w:lineRule="auto"/>
        <w:jc w:val="both"/>
        <w:rPr>
          <w:rFonts w:ascii="Arial" w:hAnsi="Arial" w:cs="Arial"/>
          <w:sz w:val="18"/>
          <w:szCs w:val="18"/>
        </w:rPr>
      </w:pPr>
    </w:p>
    <w:p w14:paraId="43611767" w14:textId="77777777" w:rsidR="00546C21" w:rsidRPr="00C16038" w:rsidRDefault="00546C21" w:rsidP="00C16038">
      <w:pPr>
        <w:spacing w:after="0" w:line="240" w:lineRule="auto"/>
        <w:jc w:val="both"/>
        <w:rPr>
          <w:rFonts w:ascii="Arial" w:hAnsi="Arial" w:cs="Arial"/>
          <w:b/>
          <w:sz w:val="18"/>
          <w:szCs w:val="18"/>
        </w:rPr>
      </w:pPr>
      <w:r w:rsidRPr="00C16038">
        <w:rPr>
          <w:rFonts w:ascii="Arial" w:hAnsi="Arial" w:cs="Arial"/>
          <w:b/>
          <w:sz w:val="18"/>
          <w:szCs w:val="18"/>
        </w:rPr>
        <w:t xml:space="preserve">IV. ZAVRŠNE ODREDBE </w:t>
      </w:r>
    </w:p>
    <w:p w14:paraId="7ECB957E" w14:textId="77777777" w:rsidR="00546C21" w:rsidRPr="00C16038" w:rsidRDefault="00546C21" w:rsidP="00C16038">
      <w:pPr>
        <w:spacing w:after="0" w:line="240" w:lineRule="auto"/>
        <w:jc w:val="both"/>
        <w:rPr>
          <w:rFonts w:ascii="Arial" w:hAnsi="Arial" w:cs="Arial"/>
          <w:sz w:val="18"/>
          <w:szCs w:val="18"/>
        </w:rPr>
      </w:pPr>
    </w:p>
    <w:p w14:paraId="63330320" w14:textId="77777777" w:rsidR="00546C21" w:rsidRPr="00C16038" w:rsidRDefault="00546C21" w:rsidP="00C16038">
      <w:pPr>
        <w:spacing w:after="0" w:line="240" w:lineRule="auto"/>
        <w:jc w:val="center"/>
        <w:rPr>
          <w:rFonts w:ascii="Arial" w:hAnsi="Arial" w:cs="Arial"/>
          <w:sz w:val="18"/>
          <w:szCs w:val="18"/>
        </w:rPr>
      </w:pPr>
      <w:r w:rsidRPr="00C16038">
        <w:rPr>
          <w:rFonts w:ascii="Arial" w:hAnsi="Arial" w:cs="Arial"/>
          <w:sz w:val="18"/>
          <w:szCs w:val="18"/>
        </w:rPr>
        <w:t>Članak 6.</w:t>
      </w:r>
    </w:p>
    <w:p w14:paraId="370BC24F"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Plan mreže udovoljava zahtjevima dostupnosti i racionalnog ustroja dječjih vrtića za djecu rane i predškolske dobi te osigurava zadovoljavanje potreba građana za provedbom programa predškolskog odgoja i obrazovanja.</w:t>
      </w:r>
    </w:p>
    <w:p w14:paraId="592A28D0" w14:textId="77777777" w:rsidR="00546C21" w:rsidRPr="00C16038" w:rsidRDefault="00546C21" w:rsidP="00C16038">
      <w:pPr>
        <w:spacing w:after="0" w:line="240" w:lineRule="auto"/>
        <w:jc w:val="both"/>
        <w:rPr>
          <w:rFonts w:ascii="Arial" w:hAnsi="Arial" w:cs="Arial"/>
          <w:sz w:val="18"/>
          <w:szCs w:val="18"/>
        </w:rPr>
      </w:pPr>
    </w:p>
    <w:p w14:paraId="416CA4C8" w14:textId="77777777" w:rsidR="00546C21" w:rsidRPr="00C16038" w:rsidRDefault="00546C21" w:rsidP="00C16038">
      <w:pPr>
        <w:spacing w:after="0" w:line="240" w:lineRule="auto"/>
        <w:jc w:val="center"/>
        <w:rPr>
          <w:rFonts w:ascii="Arial" w:hAnsi="Arial" w:cs="Arial"/>
          <w:sz w:val="18"/>
          <w:szCs w:val="18"/>
        </w:rPr>
      </w:pPr>
      <w:r w:rsidRPr="00C16038">
        <w:rPr>
          <w:rFonts w:ascii="Arial" w:hAnsi="Arial" w:cs="Arial"/>
          <w:sz w:val="18"/>
          <w:szCs w:val="18"/>
        </w:rPr>
        <w:t>Članak 7.</w:t>
      </w:r>
    </w:p>
    <w:p w14:paraId="7FFA51BD" w14:textId="77777777" w:rsidR="00546C21" w:rsidRPr="00C16038" w:rsidRDefault="00546C21" w:rsidP="00C16038">
      <w:pPr>
        <w:spacing w:after="0" w:line="240" w:lineRule="auto"/>
        <w:jc w:val="both"/>
        <w:rPr>
          <w:rFonts w:ascii="Arial" w:hAnsi="Arial" w:cs="Arial"/>
          <w:sz w:val="18"/>
          <w:szCs w:val="18"/>
        </w:rPr>
      </w:pPr>
      <w:r w:rsidRPr="00C16038">
        <w:rPr>
          <w:rFonts w:ascii="Arial" w:hAnsi="Arial" w:cs="Arial"/>
          <w:sz w:val="18"/>
          <w:szCs w:val="18"/>
        </w:rPr>
        <w:t>Danom stupanja na snagu ovog Plana mreže prestaje važiti Plan mreže dječjih vrtića na području grada Karlovca  (Glasnik Grada Karlovca broj 13/17, 10/20)</w:t>
      </w:r>
    </w:p>
    <w:p w14:paraId="411EABA2" w14:textId="77777777" w:rsidR="00546C21" w:rsidRPr="00C16038" w:rsidRDefault="00546C21" w:rsidP="00C16038">
      <w:pPr>
        <w:spacing w:after="0" w:line="240" w:lineRule="auto"/>
        <w:jc w:val="both"/>
        <w:rPr>
          <w:rFonts w:ascii="Arial" w:hAnsi="Arial" w:cs="Arial"/>
          <w:sz w:val="18"/>
          <w:szCs w:val="18"/>
        </w:rPr>
      </w:pPr>
    </w:p>
    <w:p w14:paraId="50AB35F3" w14:textId="77777777" w:rsidR="00546C21" w:rsidRPr="00C16038" w:rsidRDefault="00546C21" w:rsidP="00C16038">
      <w:pPr>
        <w:spacing w:after="0" w:line="240" w:lineRule="auto"/>
        <w:jc w:val="center"/>
        <w:rPr>
          <w:rFonts w:ascii="Arial" w:hAnsi="Arial" w:cs="Arial"/>
          <w:sz w:val="18"/>
          <w:szCs w:val="18"/>
        </w:rPr>
      </w:pPr>
      <w:r w:rsidRPr="00C16038">
        <w:rPr>
          <w:rFonts w:ascii="Arial" w:hAnsi="Arial" w:cs="Arial"/>
          <w:sz w:val="18"/>
          <w:szCs w:val="18"/>
        </w:rPr>
        <w:t>Članak 8.</w:t>
      </w:r>
    </w:p>
    <w:p w14:paraId="53418BC9" w14:textId="77777777" w:rsidR="00546C21" w:rsidRDefault="00546C21" w:rsidP="00C16038">
      <w:pPr>
        <w:spacing w:after="0" w:line="240" w:lineRule="auto"/>
        <w:jc w:val="both"/>
        <w:rPr>
          <w:rFonts w:ascii="Arial" w:hAnsi="Arial" w:cs="Arial"/>
          <w:sz w:val="18"/>
          <w:szCs w:val="18"/>
        </w:rPr>
      </w:pPr>
      <w:r w:rsidRPr="00C16038">
        <w:rPr>
          <w:rFonts w:ascii="Arial" w:hAnsi="Arial" w:cs="Arial"/>
          <w:sz w:val="18"/>
          <w:szCs w:val="18"/>
        </w:rPr>
        <w:t xml:space="preserve">Plan mreže dječjih vrtića na području grada Karlovca upućuje se Karlovačkoj županiji na daljnje postupanje, a stupa na snagu osmog dana od dana objave u Glasniku Grada Karlovca. </w:t>
      </w:r>
      <w:r w:rsidRPr="00C16038">
        <w:rPr>
          <w:rFonts w:ascii="Arial" w:hAnsi="Arial" w:cs="Arial"/>
          <w:sz w:val="18"/>
          <w:szCs w:val="18"/>
        </w:rPr>
        <w:tab/>
      </w:r>
    </w:p>
    <w:p w14:paraId="1817EC97" w14:textId="77777777" w:rsidR="00C16038" w:rsidRDefault="00C16038" w:rsidP="00C16038">
      <w:pPr>
        <w:spacing w:after="0" w:line="240" w:lineRule="auto"/>
        <w:jc w:val="both"/>
        <w:rPr>
          <w:rFonts w:ascii="Arial" w:hAnsi="Arial" w:cs="Arial"/>
          <w:sz w:val="18"/>
          <w:szCs w:val="18"/>
        </w:rPr>
      </w:pPr>
    </w:p>
    <w:p w14:paraId="39C65743" w14:textId="77777777" w:rsidR="00C16038" w:rsidRPr="00C16038" w:rsidRDefault="00C16038" w:rsidP="00C16038">
      <w:pPr>
        <w:spacing w:after="0" w:line="240" w:lineRule="auto"/>
        <w:rPr>
          <w:rFonts w:ascii="Arial" w:hAnsi="Arial" w:cs="Arial"/>
          <w:b/>
          <w:bCs/>
          <w:sz w:val="18"/>
          <w:szCs w:val="18"/>
        </w:rPr>
      </w:pPr>
    </w:p>
    <w:p w14:paraId="090E6927"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08E4BF69"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4A8FC223"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URBROJ: 2133-1-01/01-26-3</w:t>
      </w:r>
      <w:r w:rsidRPr="00C16038">
        <w:rPr>
          <w:rFonts w:ascii="Arial" w:hAnsi="Arial" w:cs="Arial"/>
          <w:iCs/>
          <w:sz w:val="18"/>
          <w:szCs w:val="18"/>
        </w:rPr>
        <w:tab/>
      </w:r>
      <w:r w:rsidRPr="00C16038">
        <w:rPr>
          <w:rFonts w:ascii="Arial" w:hAnsi="Arial" w:cs="Arial"/>
          <w:iCs/>
          <w:sz w:val="18"/>
          <w:szCs w:val="18"/>
        </w:rPr>
        <w:tab/>
      </w:r>
    </w:p>
    <w:p w14:paraId="08178BE4" w14:textId="77777777" w:rsidR="00C16038" w:rsidRPr="00C16038" w:rsidRDefault="00C16038" w:rsidP="00C16038">
      <w:pPr>
        <w:spacing w:after="0" w:line="240" w:lineRule="auto"/>
        <w:jc w:val="both"/>
        <w:rPr>
          <w:rFonts w:ascii="Arial" w:hAnsi="Arial" w:cs="Arial"/>
          <w:bCs/>
          <w:sz w:val="18"/>
          <w:szCs w:val="18"/>
        </w:rPr>
      </w:pPr>
      <w:r w:rsidRPr="00C16038">
        <w:rPr>
          <w:rFonts w:ascii="Arial" w:hAnsi="Arial" w:cs="Arial"/>
          <w:iCs/>
          <w:sz w:val="18"/>
          <w:szCs w:val="18"/>
        </w:rPr>
        <w:t xml:space="preserve">Karlovac, 9. travnja 2026. godine </w:t>
      </w:r>
      <w:r w:rsidRPr="00C16038">
        <w:rPr>
          <w:rFonts w:ascii="Arial" w:hAnsi="Arial" w:cs="Arial"/>
          <w:iCs/>
          <w:sz w:val="18"/>
          <w:szCs w:val="18"/>
        </w:rPr>
        <w:tab/>
      </w:r>
    </w:p>
    <w:p w14:paraId="48A41258" w14:textId="5F213951"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5960833F" w14:textId="1B1DBE7B"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6697FA73" w14:textId="392DCFBD"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478807E7" w14:textId="77777777" w:rsidR="00546C21" w:rsidRPr="00C16038" w:rsidRDefault="00546C21" w:rsidP="00C16038">
      <w:pPr>
        <w:spacing w:after="0" w:line="240" w:lineRule="auto"/>
        <w:rPr>
          <w:rFonts w:ascii="Arial" w:hAnsi="Arial" w:cs="Arial"/>
          <w:sz w:val="18"/>
          <w:szCs w:val="18"/>
        </w:rPr>
      </w:pPr>
    </w:p>
    <w:p w14:paraId="16C9D390" w14:textId="77777777" w:rsidR="00546C21" w:rsidRPr="00C16038" w:rsidRDefault="00546C21" w:rsidP="00C16038">
      <w:pPr>
        <w:spacing w:after="0" w:line="240" w:lineRule="auto"/>
        <w:rPr>
          <w:rFonts w:ascii="Arial" w:hAnsi="Arial" w:cs="Arial"/>
          <w:b/>
          <w:bCs/>
          <w:sz w:val="18"/>
          <w:szCs w:val="18"/>
        </w:rPr>
      </w:pPr>
    </w:p>
    <w:p w14:paraId="1597DBBA" w14:textId="77777777" w:rsidR="00C16038" w:rsidRDefault="00C16038" w:rsidP="00C16038">
      <w:pPr>
        <w:spacing w:after="0" w:line="240" w:lineRule="auto"/>
        <w:rPr>
          <w:rFonts w:ascii="Arial" w:hAnsi="Arial" w:cs="Arial"/>
          <w:b/>
          <w:bCs/>
          <w:sz w:val="18"/>
          <w:szCs w:val="18"/>
        </w:rPr>
      </w:pPr>
    </w:p>
    <w:p w14:paraId="621E2DC2" w14:textId="36A5E6E6"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51.</w:t>
      </w:r>
    </w:p>
    <w:p w14:paraId="681E4A5E" w14:textId="77777777" w:rsidR="00546C21" w:rsidRPr="00C16038" w:rsidRDefault="00546C21" w:rsidP="00C16038">
      <w:pPr>
        <w:spacing w:after="0" w:line="240" w:lineRule="auto"/>
        <w:rPr>
          <w:rFonts w:ascii="Arial" w:hAnsi="Arial" w:cs="Arial"/>
          <w:b/>
          <w:bCs/>
          <w:sz w:val="18"/>
          <w:szCs w:val="18"/>
        </w:rPr>
      </w:pPr>
    </w:p>
    <w:p w14:paraId="37992501" w14:textId="77777777" w:rsidR="00546C21" w:rsidRPr="00C16038" w:rsidRDefault="00546C21" w:rsidP="00C16038">
      <w:pPr>
        <w:autoSpaceDE w:val="0"/>
        <w:autoSpaceDN w:val="0"/>
        <w:adjustRightInd w:val="0"/>
        <w:spacing w:after="0" w:line="240" w:lineRule="auto"/>
        <w:ind w:firstLine="708"/>
        <w:jc w:val="both"/>
        <w:rPr>
          <w:rFonts w:ascii="Arial" w:eastAsia="Times New Roman" w:hAnsi="Arial" w:cs="Arial"/>
          <w:sz w:val="18"/>
          <w:szCs w:val="18"/>
          <w:lang w:eastAsia="hr-HR"/>
        </w:rPr>
      </w:pPr>
      <w:bookmarkStart w:id="0" w:name="OLE_LINK2"/>
      <w:bookmarkStart w:id="1" w:name="OLE_LINK1"/>
      <w:r w:rsidRPr="00C16038">
        <w:rPr>
          <w:rFonts w:ascii="Arial" w:eastAsia="Times New Roman" w:hAnsi="Arial" w:cs="Arial"/>
          <w:sz w:val="18"/>
          <w:szCs w:val="18"/>
          <w:lang w:eastAsia="hr-HR"/>
        </w:rPr>
        <w:t xml:space="preserve">Na temelju članka 58. stavka 2. Zakona o vodama („Narodne novine“ br. 66/19, 84/21 i 47/23), </w:t>
      </w:r>
      <w:r w:rsidRPr="00C16038">
        <w:rPr>
          <w:rFonts w:ascii="Arial" w:hAnsi="Arial" w:cs="Arial"/>
          <w:spacing w:val="-3"/>
          <w:sz w:val="18"/>
          <w:szCs w:val="18"/>
          <w:lang w:val="de-DE"/>
        </w:rPr>
        <w:t xml:space="preserve">članka 4. Uredbe o kakvoći voda za kupanje („Narodne novine“ br. 51/14) i </w:t>
      </w:r>
      <w:r w:rsidRPr="00C16038">
        <w:rPr>
          <w:rFonts w:ascii="Arial" w:hAnsi="Arial" w:cs="Arial"/>
          <w:sz w:val="18"/>
          <w:szCs w:val="18"/>
        </w:rPr>
        <w:t xml:space="preserve">članaka 34. i 97. Statuta grada Karlovca </w:t>
      </w:r>
      <w:r w:rsidRPr="00C16038">
        <w:rPr>
          <w:rFonts w:ascii="Arial" w:eastAsia="Times New Roman" w:hAnsi="Arial" w:cs="Arial"/>
          <w:sz w:val="18"/>
          <w:szCs w:val="18"/>
          <w:lang w:eastAsia="hr-HR"/>
        </w:rPr>
        <w:t>(„Glasnik Grada Karlovca“ br.</w:t>
      </w:r>
      <w:r w:rsidRPr="00C16038">
        <w:rPr>
          <w:rFonts w:ascii="Arial" w:hAnsi="Arial" w:cs="Arial"/>
          <w:sz w:val="18"/>
          <w:szCs w:val="18"/>
        </w:rPr>
        <w:t xml:space="preserve"> </w:t>
      </w:r>
      <w:r w:rsidRPr="00C16038">
        <w:rPr>
          <w:rFonts w:ascii="Arial" w:eastAsia="Times New Roman" w:hAnsi="Arial" w:cs="Arial"/>
          <w:sz w:val="18"/>
          <w:szCs w:val="18"/>
          <w:lang w:eastAsia="hr-HR"/>
        </w:rPr>
        <w:t>7/09, 8/09, 3/13, 6/13, 1/15- potpuni tekst, 3/18, 13/18, 6/20, 4/21, 8/21, 9/21 – potpuni tekst i 10/22</w:t>
      </w:r>
      <w:r w:rsidRPr="00C16038">
        <w:rPr>
          <w:rFonts w:ascii="Arial" w:hAnsi="Arial" w:cs="Arial"/>
          <w:sz w:val="18"/>
          <w:szCs w:val="18"/>
        </w:rPr>
        <w:t xml:space="preserve">), Gradsko vijeće Grada Karlovca </w:t>
      </w:r>
      <w:r w:rsidRPr="00C16038">
        <w:rPr>
          <w:rFonts w:ascii="Arial" w:eastAsia="Times New Roman" w:hAnsi="Arial" w:cs="Arial"/>
          <w:sz w:val="18"/>
          <w:szCs w:val="18"/>
          <w:lang w:eastAsia="hr-HR"/>
        </w:rPr>
        <w:t>na 13. sjednici održanoj dana 9. travnja 2026. godine, donosi</w:t>
      </w:r>
    </w:p>
    <w:p w14:paraId="092D60B9" w14:textId="77777777" w:rsidR="00546C21" w:rsidRPr="00C16038" w:rsidRDefault="00546C21" w:rsidP="00C16038">
      <w:pPr>
        <w:autoSpaceDE w:val="0"/>
        <w:autoSpaceDN w:val="0"/>
        <w:adjustRightInd w:val="0"/>
        <w:spacing w:after="0" w:line="240" w:lineRule="auto"/>
        <w:ind w:firstLine="708"/>
        <w:jc w:val="both"/>
        <w:rPr>
          <w:rFonts w:ascii="Arial" w:eastAsia="Times New Roman" w:hAnsi="Arial" w:cs="Arial"/>
          <w:sz w:val="18"/>
          <w:szCs w:val="18"/>
          <w:lang w:eastAsia="hr-HR"/>
        </w:rPr>
      </w:pPr>
    </w:p>
    <w:bookmarkEnd w:id="0"/>
    <w:bookmarkEnd w:id="1"/>
    <w:p w14:paraId="2CE44604" w14:textId="77777777" w:rsidR="00546C21" w:rsidRPr="00C16038" w:rsidRDefault="00546C21" w:rsidP="00C16038">
      <w:pPr>
        <w:keepNext/>
        <w:suppressAutoHyphens/>
        <w:spacing w:after="0" w:line="240" w:lineRule="auto"/>
        <w:jc w:val="center"/>
        <w:outlineLvl w:val="0"/>
        <w:rPr>
          <w:rFonts w:ascii="Arial" w:eastAsia="Times New Roman" w:hAnsi="Arial" w:cs="Arial"/>
          <w:b/>
          <w:bCs/>
          <w:spacing w:val="-3"/>
          <w:sz w:val="18"/>
          <w:szCs w:val="18"/>
          <w:lang w:eastAsia="hr-HR"/>
        </w:rPr>
      </w:pPr>
      <w:r w:rsidRPr="00C16038">
        <w:rPr>
          <w:rFonts w:ascii="Arial" w:eastAsia="Times New Roman" w:hAnsi="Arial" w:cs="Arial"/>
          <w:b/>
          <w:bCs/>
          <w:spacing w:val="-3"/>
          <w:sz w:val="18"/>
          <w:szCs w:val="18"/>
          <w:lang w:eastAsia="hr-HR"/>
        </w:rPr>
        <w:t>ODLUKU</w:t>
      </w:r>
    </w:p>
    <w:p w14:paraId="4C5ED2C1" w14:textId="77777777" w:rsidR="00546C21" w:rsidRPr="00C16038" w:rsidRDefault="00546C21" w:rsidP="00C16038">
      <w:pPr>
        <w:keepNext/>
        <w:suppressAutoHyphens/>
        <w:spacing w:after="0" w:line="240" w:lineRule="auto"/>
        <w:jc w:val="center"/>
        <w:outlineLvl w:val="0"/>
        <w:rPr>
          <w:rFonts w:ascii="Arial" w:eastAsia="Times New Roman" w:hAnsi="Arial" w:cs="Arial"/>
          <w:b/>
          <w:bCs/>
          <w:spacing w:val="-3"/>
          <w:sz w:val="18"/>
          <w:szCs w:val="18"/>
          <w:lang w:eastAsia="hr-HR"/>
        </w:rPr>
      </w:pPr>
      <w:r w:rsidRPr="00C16038">
        <w:rPr>
          <w:rFonts w:ascii="Arial" w:eastAsia="Times New Roman" w:hAnsi="Arial" w:cs="Arial"/>
          <w:b/>
          <w:bCs/>
          <w:spacing w:val="-3"/>
          <w:sz w:val="18"/>
          <w:szCs w:val="18"/>
          <w:lang w:eastAsia="hr-HR"/>
        </w:rPr>
        <w:t>o utvrđivanju lokacije za kupanje i trajanju sezone kupanja na gradskom kupalištu Foginovo u 2026. godini</w:t>
      </w:r>
    </w:p>
    <w:p w14:paraId="6CC82501" w14:textId="77777777" w:rsidR="00546C21" w:rsidRPr="00C16038" w:rsidRDefault="00546C21" w:rsidP="00C16038">
      <w:pPr>
        <w:spacing w:after="0" w:line="240" w:lineRule="auto"/>
        <w:rPr>
          <w:rFonts w:ascii="Arial" w:hAnsi="Arial" w:cs="Arial"/>
          <w:sz w:val="18"/>
          <w:szCs w:val="18"/>
          <w:lang w:eastAsia="hr-HR"/>
        </w:rPr>
      </w:pPr>
    </w:p>
    <w:p w14:paraId="554090F9" w14:textId="77777777" w:rsidR="00546C21" w:rsidRPr="00C16038" w:rsidRDefault="00546C21" w:rsidP="00C16038">
      <w:pPr>
        <w:suppressAutoHyphens/>
        <w:spacing w:after="0" w:line="240" w:lineRule="auto"/>
        <w:ind w:left="-284" w:right="-284"/>
        <w:jc w:val="center"/>
        <w:rPr>
          <w:rFonts w:ascii="Arial" w:eastAsia="Times New Roman" w:hAnsi="Arial" w:cs="Arial"/>
          <w:b/>
          <w:bCs/>
          <w:spacing w:val="-3"/>
          <w:sz w:val="18"/>
          <w:szCs w:val="18"/>
          <w:lang w:eastAsia="hr-HR"/>
        </w:rPr>
      </w:pPr>
      <w:r w:rsidRPr="00C16038">
        <w:rPr>
          <w:rFonts w:ascii="Arial" w:eastAsia="Times New Roman" w:hAnsi="Arial" w:cs="Arial"/>
          <w:b/>
          <w:bCs/>
          <w:spacing w:val="-3"/>
          <w:sz w:val="18"/>
          <w:szCs w:val="18"/>
          <w:lang w:eastAsia="hr-HR"/>
        </w:rPr>
        <w:t>I.</w:t>
      </w:r>
    </w:p>
    <w:p w14:paraId="290672CE" w14:textId="77777777" w:rsidR="00546C21" w:rsidRPr="00C16038" w:rsidRDefault="00546C21" w:rsidP="00C16038">
      <w:pPr>
        <w:spacing w:after="0" w:line="240" w:lineRule="auto"/>
        <w:ind w:firstLine="424"/>
        <w:jc w:val="both"/>
        <w:rPr>
          <w:rFonts w:ascii="Arial" w:hAnsi="Arial" w:cs="Arial"/>
          <w:sz w:val="18"/>
          <w:szCs w:val="18"/>
        </w:rPr>
      </w:pPr>
      <w:r w:rsidRPr="00C16038">
        <w:rPr>
          <w:rFonts w:ascii="Arial" w:hAnsi="Arial" w:cs="Arial"/>
          <w:sz w:val="18"/>
          <w:szCs w:val="18"/>
          <w:lang w:eastAsia="hr-HR"/>
        </w:rPr>
        <w:t xml:space="preserve">Lokacijom za kupanje (kupalište) u gradu Karlovcu proglašava se </w:t>
      </w:r>
      <w:r w:rsidRPr="00C16038">
        <w:rPr>
          <w:rFonts w:ascii="Arial" w:hAnsi="Arial" w:cs="Arial"/>
          <w:sz w:val="18"/>
          <w:szCs w:val="18"/>
        </w:rPr>
        <w:t>gradsko kupalište  „Foginovo“ na rijeci Korani.</w:t>
      </w:r>
    </w:p>
    <w:p w14:paraId="776F1436" w14:textId="77777777" w:rsidR="00546C21" w:rsidRPr="00C16038" w:rsidRDefault="00546C21" w:rsidP="00C16038">
      <w:pPr>
        <w:suppressAutoHyphens/>
        <w:spacing w:after="0" w:line="240" w:lineRule="auto"/>
        <w:ind w:firstLine="424"/>
        <w:jc w:val="both"/>
        <w:rPr>
          <w:rFonts w:ascii="Arial" w:eastAsia="Times New Roman" w:hAnsi="Arial" w:cs="Arial"/>
          <w:spacing w:val="-3"/>
          <w:sz w:val="18"/>
          <w:szCs w:val="18"/>
          <w:lang w:eastAsia="hr-HR"/>
        </w:rPr>
      </w:pPr>
      <w:r w:rsidRPr="00C16038">
        <w:rPr>
          <w:rFonts w:ascii="Arial" w:eastAsia="Times New Roman" w:hAnsi="Arial" w:cs="Arial"/>
          <w:spacing w:val="-3"/>
          <w:sz w:val="18"/>
          <w:szCs w:val="18"/>
          <w:lang w:eastAsia="hr-HR"/>
        </w:rPr>
        <w:t>Kupalište se sastoji od travnatog i vodenog dijela ukupne površine  24400 m², a smješteno je na lijevoj obali rijeke Korane.</w:t>
      </w:r>
    </w:p>
    <w:p w14:paraId="7B67517A" w14:textId="77777777" w:rsidR="00546C21" w:rsidRPr="00C16038" w:rsidRDefault="00546C21" w:rsidP="00C16038">
      <w:pPr>
        <w:suppressAutoHyphens/>
        <w:spacing w:after="0" w:line="240" w:lineRule="auto"/>
        <w:ind w:firstLine="424"/>
        <w:rPr>
          <w:rFonts w:ascii="Arial" w:eastAsia="Times New Roman" w:hAnsi="Arial" w:cs="Arial"/>
          <w:spacing w:val="-3"/>
          <w:sz w:val="18"/>
          <w:szCs w:val="18"/>
          <w:lang w:eastAsia="hr-HR"/>
        </w:rPr>
      </w:pPr>
      <w:r w:rsidRPr="00C16038">
        <w:rPr>
          <w:rFonts w:ascii="Arial" w:eastAsia="Times New Roman" w:hAnsi="Arial" w:cs="Arial"/>
          <w:spacing w:val="-3"/>
          <w:sz w:val="18"/>
          <w:szCs w:val="18"/>
          <w:lang w:eastAsia="hr-HR"/>
        </w:rPr>
        <w:t>Granica kupališta prikazana je u kartografskom prikazu koji se nalazi u prilogu ove Odluke.</w:t>
      </w:r>
    </w:p>
    <w:p w14:paraId="45ADAAE2" w14:textId="77777777" w:rsidR="00546C21" w:rsidRPr="00C16038" w:rsidRDefault="00546C21" w:rsidP="00C16038">
      <w:pPr>
        <w:suppressAutoHyphens/>
        <w:spacing w:after="0" w:line="240" w:lineRule="auto"/>
        <w:ind w:firstLine="424"/>
        <w:jc w:val="center"/>
        <w:rPr>
          <w:rFonts w:ascii="Arial" w:eastAsia="Times New Roman" w:hAnsi="Arial" w:cs="Arial"/>
          <w:b/>
          <w:bCs/>
          <w:spacing w:val="-3"/>
          <w:sz w:val="18"/>
          <w:szCs w:val="18"/>
          <w:lang w:eastAsia="hr-HR"/>
        </w:rPr>
      </w:pPr>
    </w:p>
    <w:p w14:paraId="328179CB" w14:textId="77777777" w:rsidR="00546C21" w:rsidRPr="00C16038" w:rsidRDefault="00546C21" w:rsidP="00C16038">
      <w:pPr>
        <w:suppressAutoHyphens/>
        <w:spacing w:after="0" w:line="240" w:lineRule="auto"/>
        <w:jc w:val="center"/>
        <w:rPr>
          <w:rFonts w:ascii="Arial" w:eastAsia="Times New Roman" w:hAnsi="Arial" w:cs="Arial"/>
          <w:b/>
          <w:bCs/>
          <w:spacing w:val="-3"/>
          <w:sz w:val="18"/>
          <w:szCs w:val="18"/>
          <w:lang w:eastAsia="hr-HR"/>
        </w:rPr>
      </w:pPr>
      <w:r w:rsidRPr="00C16038">
        <w:rPr>
          <w:rFonts w:ascii="Arial" w:eastAsia="Times New Roman" w:hAnsi="Arial" w:cs="Arial"/>
          <w:b/>
          <w:bCs/>
          <w:spacing w:val="-3"/>
          <w:sz w:val="18"/>
          <w:szCs w:val="18"/>
          <w:lang w:eastAsia="hr-HR"/>
        </w:rPr>
        <w:t>II.</w:t>
      </w:r>
    </w:p>
    <w:p w14:paraId="2C2A247C" w14:textId="77777777" w:rsidR="00546C21" w:rsidRPr="00C16038" w:rsidRDefault="00546C21" w:rsidP="00C16038">
      <w:pPr>
        <w:spacing w:after="0" w:line="240" w:lineRule="auto"/>
        <w:ind w:firstLine="424"/>
        <w:jc w:val="both"/>
        <w:rPr>
          <w:rFonts w:ascii="Arial" w:hAnsi="Arial" w:cs="Arial"/>
          <w:sz w:val="18"/>
          <w:szCs w:val="18"/>
        </w:rPr>
      </w:pPr>
      <w:r w:rsidRPr="00C16038">
        <w:rPr>
          <w:rFonts w:ascii="Arial" w:hAnsi="Arial" w:cs="Arial"/>
          <w:sz w:val="18"/>
          <w:szCs w:val="18"/>
        </w:rPr>
        <w:t>Sezona kupanja na gradskom kupalištu „Foginovo“ započinje 12. lipnja 2026. godine i završava 6. rujna 2026. godine.</w:t>
      </w:r>
    </w:p>
    <w:p w14:paraId="67C66450" w14:textId="77777777" w:rsidR="00546C21" w:rsidRPr="00C16038" w:rsidRDefault="00546C21" w:rsidP="00C16038">
      <w:pPr>
        <w:suppressAutoHyphens/>
        <w:spacing w:after="0" w:line="240" w:lineRule="auto"/>
        <w:rPr>
          <w:rFonts w:ascii="Arial" w:eastAsia="Times New Roman" w:hAnsi="Arial" w:cs="Arial"/>
          <w:b/>
          <w:bCs/>
          <w:spacing w:val="-3"/>
          <w:sz w:val="18"/>
          <w:szCs w:val="18"/>
          <w:lang w:eastAsia="hr-HR"/>
        </w:rPr>
      </w:pPr>
    </w:p>
    <w:p w14:paraId="410344E7" w14:textId="77777777" w:rsidR="00546C21" w:rsidRPr="00C16038" w:rsidRDefault="00546C21" w:rsidP="00C16038">
      <w:pPr>
        <w:suppressAutoHyphens/>
        <w:spacing w:after="0" w:line="240" w:lineRule="auto"/>
        <w:jc w:val="center"/>
        <w:rPr>
          <w:rFonts w:ascii="Arial" w:eastAsia="Times New Roman" w:hAnsi="Arial" w:cs="Arial"/>
          <w:b/>
          <w:bCs/>
          <w:spacing w:val="-3"/>
          <w:sz w:val="18"/>
          <w:szCs w:val="18"/>
          <w:lang w:eastAsia="hr-HR"/>
        </w:rPr>
      </w:pPr>
      <w:r w:rsidRPr="00C16038">
        <w:rPr>
          <w:rFonts w:ascii="Arial" w:eastAsia="Times New Roman" w:hAnsi="Arial" w:cs="Arial"/>
          <w:b/>
          <w:bCs/>
          <w:spacing w:val="-3"/>
          <w:sz w:val="18"/>
          <w:szCs w:val="18"/>
          <w:lang w:eastAsia="hr-HR"/>
        </w:rPr>
        <w:t>III.</w:t>
      </w:r>
    </w:p>
    <w:p w14:paraId="357724B7" w14:textId="77777777" w:rsidR="00546C21" w:rsidRPr="00C16038" w:rsidRDefault="00546C21" w:rsidP="00C16038">
      <w:pPr>
        <w:suppressAutoHyphens/>
        <w:spacing w:after="0" w:line="240" w:lineRule="auto"/>
        <w:ind w:firstLine="424"/>
        <w:jc w:val="both"/>
        <w:rPr>
          <w:rFonts w:ascii="Arial" w:eastAsia="Times New Roman" w:hAnsi="Arial" w:cs="Arial"/>
          <w:color w:val="FF0000"/>
          <w:spacing w:val="-3"/>
          <w:sz w:val="18"/>
          <w:szCs w:val="18"/>
          <w:lang w:eastAsia="hr-HR"/>
        </w:rPr>
      </w:pPr>
      <w:r w:rsidRPr="00C16038">
        <w:rPr>
          <w:rFonts w:ascii="Arial" w:eastAsia="Times New Roman" w:hAnsi="Arial" w:cs="Arial"/>
          <w:spacing w:val="-3"/>
          <w:sz w:val="18"/>
          <w:szCs w:val="18"/>
          <w:lang w:eastAsia="hr-HR"/>
        </w:rPr>
        <w:t xml:space="preserve">Na kupalištu se provodi monitoring mikrobiološke kakvoće vode za kupanje. </w:t>
      </w:r>
    </w:p>
    <w:p w14:paraId="36C84F4E" w14:textId="77777777" w:rsidR="00546C21" w:rsidRPr="00C16038" w:rsidRDefault="00546C21" w:rsidP="00C16038">
      <w:pPr>
        <w:suppressAutoHyphens/>
        <w:spacing w:after="0" w:line="240" w:lineRule="auto"/>
        <w:ind w:firstLine="424"/>
        <w:rPr>
          <w:rFonts w:ascii="Arial" w:eastAsia="Times New Roman" w:hAnsi="Arial" w:cs="Arial"/>
          <w:spacing w:val="-3"/>
          <w:sz w:val="18"/>
          <w:szCs w:val="18"/>
          <w:lang w:eastAsia="hr-HR"/>
        </w:rPr>
      </w:pPr>
      <w:r w:rsidRPr="00C16038">
        <w:rPr>
          <w:rFonts w:ascii="Arial" w:eastAsia="Times New Roman" w:hAnsi="Arial" w:cs="Arial"/>
          <w:spacing w:val="-3"/>
          <w:sz w:val="18"/>
          <w:szCs w:val="18"/>
          <w:lang w:eastAsia="hr-HR"/>
        </w:rPr>
        <w:t>Točke uzimanja uzoraka za ispitivanje kakvoće vode su: x=5544118 , y=5037920.</w:t>
      </w:r>
    </w:p>
    <w:p w14:paraId="3D974079" w14:textId="77777777" w:rsidR="00546C21" w:rsidRPr="00C16038" w:rsidRDefault="00546C21" w:rsidP="00C16038">
      <w:pPr>
        <w:suppressAutoHyphens/>
        <w:spacing w:after="0" w:line="240" w:lineRule="auto"/>
        <w:ind w:firstLine="424"/>
        <w:jc w:val="both"/>
        <w:rPr>
          <w:rFonts w:ascii="Arial" w:eastAsia="Times New Roman" w:hAnsi="Arial" w:cs="Arial"/>
          <w:spacing w:val="-3"/>
          <w:sz w:val="18"/>
          <w:szCs w:val="18"/>
          <w:lang w:eastAsia="hr-HR"/>
        </w:rPr>
      </w:pPr>
    </w:p>
    <w:p w14:paraId="6E913354" w14:textId="77777777" w:rsidR="00546C21" w:rsidRPr="00C16038" w:rsidRDefault="00546C21" w:rsidP="00C16038">
      <w:pPr>
        <w:suppressAutoHyphens/>
        <w:spacing w:after="0" w:line="240" w:lineRule="auto"/>
        <w:jc w:val="center"/>
        <w:rPr>
          <w:rFonts w:ascii="Arial" w:eastAsia="Times New Roman" w:hAnsi="Arial" w:cs="Arial"/>
          <w:b/>
          <w:bCs/>
          <w:spacing w:val="-3"/>
          <w:sz w:val="18"/>
          <w:szCs w:val="18"/>
          <w:lang w:eastAsia="hr-HR"/>
        </w:rPr>
      </w:pPr>
      <w:r w:rsidRPr="00C16038">
        <w:rPr>
          <w:rFonts w:ascii="Arial" w:eastAsia="Times New Roman" w:hAnsi="Arial" w:cs="Arial"/>
          <w:b/>
          <w:bCs/>
          <w:spacing w:val="-3"/>
          <w:sz w:val="18"/>
          <w:szCs w:val="18"/>
          <w:lang w:eastAsia="hr-HR"/>
        </w:rPr>
        <w:t>IV.</w:t>
      </w:r>
    </w:p>
    <w:p w14:paraId="536B0165" w14:textId="77777777" w:rsidR="00546C21" w:rsidRPr="00C16038" w:rsidRDefault="00546C21" w:rsidP="00C16038">
      <w:pPr>
        <w:spacing w:after="0" w:line="240" w:lineRule="auto"/>
        <w:ind w:firstLine="424"/>
        <w:jc w:val="both"/>
        <w:rPr>
          <w:rFonts w:ascii="Arial" w:hAnsi="Arial" w:cs="Arial"/>
          <w:sz w:val="18"/>
          <w:szCs w:val="18"/>
        </w:rPr>
      </w:pPr>
      <w:r w:rsidRPr="00C16038">
        <w:rPr>
          <w:rFonts w:ascii="Arial" w:hAnsi="Arial" w:cs="Arial"/>
          <w:sz w:val="18"/>
          <w:szCs w:val="18"/>
        </w:rPr>
        <w:t xml:space="preserve">Za vrijeme trajanja kupališne sezone, Grad Karlovac na kupalištu organizira prisutnost službe spašavanja na vodama u radno vrijeme kupališta, te prema potrebi hitnu medicinsku pomoć, kao i razne sportske i rekreativne sadržaje. </w:t>
      </w:r>
    </w:p>
    <w:p w14:paraId="4B215E7A" w14:textId="77777777" w:rsidR="00546C21" w:rsidRPr="00C16038" w:rsidRDefault="00546C21" w:rsidP="00C16038">
      <w:pPr>
        <w:suppressAutoHyphens/>
        <w:spacing w:after="0" w:line="240" w:lineRule="auto"/>
        <w:ind w:left="-284" w:right="-284"/>
        <w:jc w:val="center"/>
        <w:rPr>
          <w:rFonts w:ascii="Arial" w:eastAsia="Times New Roman" w:hAnsi="Arial" w:cs="Arial"/>
          <w:spacing w:val="-3"/>
          <w:sz w:val="18"/>
          <w:szCs w:val="18"/>
          <w:lang w:eastAsia="hr-HR"/>
        </w:rPr>
      </w:pPr>
    </w:p>
    <w:p w14:paraId="5A323F8B" w14:textId="77777777" w:rsidR="00546C21" w:rsidRPr="00C16038" w:rsidRDefault="00546C21" w:rsidP="00C16038">
      <w:pPr>
        <w:suppressAutoHyphens/>
        <w:spacing w:after="0" w:line="240" w:lineRule="auto"/>
        <w:jc w:val="center"/>
        <w:rPr>
          <w:rFonts w:ascii="Arial" w:eastAsia="Times New Roman" w:hAnsi="Arial" w:cs="Arial"/>
          <w:b/>
          <w:bCs/>
          <w:spacing w:val="-3"/>
          <w:sz w:val="18"/>
          <w:szCs w:val="18"/>
          <w:lang w:eastAsia="hr-HR"/>
        </w:rPr>
      </w:pPr>
      <w:r w:rsidRPr="00C16038">
        <w:rPr>
          <w:rFonts w:ascii="Arial" w:eastAsia="Times New Roman" w:hAnsi="Arial" w:cs="Arial"/>
          <w:b/>
          <w:bCs/>
          <w:spacing w:val="-3"/>
          <w:sz w:val="18"/>
          <w:szCs w:val="18"/>
          <w:lang w:eastAsia="hr-HR"/>
        </w:rPr>
        <w:t>V.</w:t>
      </w:r>
    </w:p>
    <w:p w14:paraId="54BC8D70" w14:textId="77777777" w:rsidR="00546C21" w:rsidRPr="00C16038" w:rsidRDefault="00546C21" w:rsidP="00C16038">
      <w:pPr>
        <w:spacing w:after="0" w:line="240" w:lineRule="auto"/>
        <w:jc w:val="both"/>
        <w:rPr>
          <w:rFonts w:ascii="Arial" w:eastAsia="Times New Roman" w:hAnsi="Arial" w:cs="Arial"/>
          <w:bCs/>
          <w:sz w:val="18"/>
          <w:szCs w:val="18"/>
          <w:lang w:eastAsia="hr-HR"/>
        </w:rPr>
      </w:pPr>
      <w:r w:rsidRPr="00C16038">
        <w:rPr>
          <w:rFonts w:ascii="Arial" w:eastAsia="Times New Roman" w:hAnsi="Arial" w:cs="Arial"/>
          <w:b/>
          <w:sz w:val="18"/>
          <w:szCs w:val="18"/>
          <w:lang w:eastAsia="hr-HR"/>
        </w:rPr>
        <w:t xml:space="preserve">         </w:t>
      </w:r>
      <w:r w:rsidRPr="00C16038">
        <w:rPr>
          <w:rFonts w:ascii="Arial" w:eastAsia="Times New Roman" w:hAnsi="Arial" w:cs="Arial"/>
          <w:bCs/>
          <w:sz w:val="18"/>
          <w:szCs w:val="18"/>
          <w:lang w:eastAsia="hr-HR"/>
        </w:rPr>
        <w:t xml:space="preserve">Kartografski prikaz kupališta, prikaz ocjene o kakvoći površinskih voda za kupanje i klasifikacija, te profil vode za kupanje sastavni su dio ove Odluke koji se ne objavljuje, već se pohranjuje uz izvornik ove Odluke. </w:t>
      </w:r>
    </w:p>
    <w:p w14:paraId="608AE8A3" w14:textId="77777777" w:rsidR="00546C21" w:rsidRPr="00C16038" w:rsidRDefault="00546C21" w:rsidP="00C16038">
      <w:pPr>
        <w:spacing w:after="0" w:line="240" w:lineRule="auto"/>
        <w:jc w:val="center"/>
        <w:rPr>
          <w:rFonts w:ascii="Arial" w:eastAsia="Times New Roman" w:hAnsi="Arial" w:cs="Arial"/>
          <w:b/>
          <w:sz w:val="18"/>
          <w:szCs w:val="18"/>
          <w:lang w:eastAsia="hr-HR"/>
        </w:rPr>
      </w:pPr>
    </w:p>
    <w:p w14:paraId="73E13F87" w14:textId="77777777" w:rsidR="00C16038" w:rsidRDefault="00C16038" w:rsidP="00C16038">
      <w:pPr>
        <w:spacing w:after="0" w:line="240" w:lineRule="auto"/>
        <w:jc w:val="center"/>
        <w:rPr>
          <w:rFonts w:ascii="Arial" w:eastAsia="Times New Roman" w:hAnsi="Arial" w:cs="Arial"/>
          <w:b/>
          <w:sz w:val="18"/>
          <w:szCs w:val="18"/>
          <w:lang w:eastAsia="hr-HR"/>
        </w:rPr>
      </w:pPr>
    </w:p>
    <w:p w14:paraId="4C0BA515" w14:textId="7DD51DB2" w:rsidR="00546C21" w:rsidRPr="00C16038" w:rsidRDefault="00546C21" w:rsidP="00C16038">
      <w:pPr>
        <w:spacing w:after="0" w:line="240" w:lineRule="auto"/>
        <w:jc w:val="center"/>
        <w:rPr>
          <w:rFonts w:ascii="Arial" w:eastAsia="Times New Roman" w:hAnsi="Arial" w:cs="Arial"/>
          <w:b/>
          <w:sz w:val="18"/>
          <w:szCs w:val="18"/>
          <w:lang w:eastAsia="hr-HR"/>
        </w:rPr>
      </w:pPr>
      <w:r w:rsidRPr="00C16038">
        <w:rPr>
          <w:rFonts w:ascii="Arial" w:eastAsia="Times New Roman" w:hAnsi="Arial" w:cs="Arial"/>
          <w:b/>
          <w:sz w:val="18"/>
          <w:szCs w:val="18"/>
          <w:lang w:eastAsia="hr-HR"/>
        </w:rPr>
        <w:lastRenderedPageBreak/>
        <w:t>VI.</w:t>
      </w:r>
    </w:p>
    <w:p w14:paraId="75C8F7BC" w14:textId="77777777" w:rsidR="00546C21" w:rsidRDefault="00546C21" w:rsidP="00C16038">
      <w:pPr>
        <w:spacing w:after="0" w:line="240" w:lineRule="auto"/>
        <w:jc w:val="both"/>
        <w:rPr>
          <w:rFonts w:ascii="Arial" w:eastAsia="Times New Roman" w:hAnsi="Arial" w:cs="Arial"/>
          <w:sz w:val="18"/>
          <w:szCs w:val="18"/>
          <w:lang w:eastAsia="hr-HR"/>
        </w:rPr>
      </w:pPr>
      <w:r w:rsidRPr="00C16038">
        <w:rPr>
          <w:rFonts w:ascii="Arial" w:eastAsia="Times New Roman" w:hAnsi="Arial" w:cs="Arial"/>
          <w:color w:val="000000"/>
          <w:sz w:val="18"/>
          <w:szCs w:val="18"/>
          <w:lang w:eastAsia="hr-HR"/>
        </w:rPr>
        <w:t xml:space="preserve">       </w:t>
      </w:r>
      <w:r w:rsidRPr="00C16038">
        <w:rPr>
          <w:rFonts w:ascii="Arial" w:eastAsia="Times New Roman" w:hAnsi="Arial" w:cs="Arial"/>
          <w:color w:val="FF0000"/>
          <w:sz w:val="18"/>
          <w:szCs w:val="18"/>
          <w:lang w:eastAsia="hr-HR"/>
        </w:rPr>
        <w:t xml:space="preserve">  </w:t>
      </w:r>
      <w:r w:rsidRPr="00C16038">
        <w:rPr>
          <w:rFonts w:ascii="Arial" w:eastAsia="Times New Roman" w:hAnsi="Arial" w:cs="Arial"/>
          <w:sz w:val="18"/>
          <w:szCs w:val="18"/>
          <w:lang w:eastAsia="hr-HR"/>
        </w:rPr>
        <w:t>Ova Odluka stupa na snagu osmog dana od dana objave u „Glasniku Grada Karlovca“.</w:t>
      </w:r>
    </w:p>
    <w:p w14:paraId="2E8A1A26" w14:textId="77777777" w:rsidR="00C16038" w:rsidRDefault="00C16038" w:rsidP="00C16038">
      <w:pPr>
        <w:spacing w:after="0" w:line="240" w:lineRule="auto"/>
        <w:jc w:val="both"/>
        <w:rPr>
          <w:rFonts w:ascii="Arial" w:eastAsia="Times New Roman" w:hAnsi="Arial" w:cs="Arial"/>
          <w:sz w:val="18"/>
          <w:szCs w:val="18"/>
          <w:lang w:eastAsia="hr-HR"/>
        </w:rPr>
      </w:pPr>
    </w:p>
    <w:p w14:paraId="0221E2AB"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69016D38"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76C7F8E6"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URBROJ: 2133-1-01/01-26-4</w:t>
      </w:r>
      <w:r w:rsidRPr="00C16038">
        <w:rPr>
          <w:rFonts w:ascii="Arial" w:hAnsi="Arial" w:cs="Arial"/>
          <w:iCs/>
          <w:sz w:val="18"/>
          <w:szCs w:val="18"/>
        </w:rPr>
        <w:tab/>
      </w:r>
      <w:r w:rsidRPr="00C16038">
        <w:rPr>
          <w:rFonts w:ascii="Arial" w:hAnsi="Arial" w:cs="Arial"/>
          <w:iCs/>
          <w:sz w:val="18"/>
          <w:szCs w:val="18"/>
        </w:rPr>
        <w:tab/>
      </w:r>
    </w:p>
    <w:p w14:paraId="70BB1F59" w14:textId="6286FF24" w:rsidR="00546C21" w:rsidRPr="00C16038" w:rsidRDefault="00C16038" w:rsidP="00C16038">
      <w:pPr>
        <w:spacing w:after="0" w:line="240" w:lineRule="auto"/>
        <w:jc w:val="both"/>
        <w:rPr>
          <w:rFonts w:ascii="Arial" w:hAnsi="Arial" w:cs="Arial"/>
          <w:b/>
          <w:bCs/>
          <w:sz w:val="18"/>
          <w:szCs w:val="18"/>
        </w:rPr>
      </w:pPr>
      <w:r w:rsidRPr="00C16038">
        <w:rPr>
          <w:rFonts w:ascii="Arial" w:hAnsi="Arial" w:cs="Arial"/>
          <w:iCs/>
          <w:sz w:val="18"/>
          <w:szCs w:val="18"/>
        </w:rPr>
        <w:t>Karlovac, 9. travnja 2026. godine</w:t>
      </w:r>
    </w:p>
    <w:p w14:paraId="010F3EAD" w14:textId="77777777"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40E41889"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098E27A0"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250BB39E" w14:textId="77777777" w:rsidR="00546C21" w:rsidRPr="00C16038" w:rsidRDefault="00546C21" w:rsidP="00C16038">
      <w:pPr>
        <w:spacing w:after="0" w:line="240" w:lineRule="auto"/>
        <w:rPr>
          <w:rFonts w:ascii="Arial" w:hAnsi="Arial" w:cs="Arial"/>
          <w:sz w:val="18"/>
          <w:szCs w:val="18"/>
        </w:rPr>
      </w:pPr>
    </w:p>
    <w:p w14:paraId="75D9FA1F" w14:textId="77777777" w:rsidR="00546C21" w:rsidRPr="00C16038" w:rsidRDefault="00546C21" w:rsidP="00C16038">
      <w:pPr>
        <w:spacing w:after="0" w:line="240" w:lineRule="auto"/>
        <w:rPr>
          <w:rFonts w:ascii="Arial" w:hAnsi="Arial" w:cs="Arial"/>
          <w:b/>
          <w:bCs/>
          <w:sz w:val="18"/>
          <w:szCs w:val="18"/>
        </w:rPr>
      </w:pPr>
    </w:p>
    <w:p w14:paraId="27AD8380" w14:textId="09FF04FA"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52.</w:t>
      </w:r>
    </w:p>
    <w:p w14:paraId="134FC174" w14:textId="77777777" w:rsidR="00C16038" w:rsidRPr="00C16038" w:rsidRDefault="00C16038" w:rsidP="00C16038">
      <w:pPr>
        <w:spacing w:after="0" w:line="240" w:lineRule="auto"/>
        <w:rPr>
          <w:rFonts w:ascii="Arial" w:hAnsi="Arial" w:cs="Arial"/>
          <w:b/>
          <w:bCs/>
          <w:sz w:val="18"/>
          <w:szCs w:val="18"/>
        </w:rPr>
      </w:pPr>
    </w:p>
    <w:p w14:paraId="4D3D1EAA" w14:textId="77777777" w:rsidR="00C16038" w:rsidRPr="00C16038" w:rsidRDefault="00C16038" w:rsidP="00C16038">
      <w:pPr>
        <w:spacing w:after="0" w:line="240" w:lineRule="auto"/>
        <w:ind w:firstLine="708"/>
        <w:jc w:val="both"/>
        <w:rPr>
          <w:rFonts w:ascii="Arial" w:eastAsia="Times New Roman" w:hAnsi="Arial" w:cs="Arial"/>
          <w:sz w:val="18"/>
          <w:szCs w:val="18"/>
        </w:rPr>
      </w:pPr>
      <w:r w:rsidRPr="00C16038">
        <w:rPr>
          <w:rFonts w:ascii="Arial" w:eastAsia="Times New Roman" w:hAnsi="Arial" w:cs="Arial"/>
          <w:sz w:val="18"/>
          <w:szCs w:val="18"/>
        </w:rPr>
        <w:t>Na temelju članka 35. Zakona o lokalnoj i područnoj (regionalnoj) samoupravi (Narodne novine br. 33/01, 60/01, 129/05, 109/07, 125/08, 36/09, 150/11, 144/12, 19/13, 137/15, 123/17, 98/19 i 144/20), članka 26. stavka 2. i stavka 10. Zakona o zaštiti potrošača (Narodne novine br.</w:t>
      </w:r>
      <w:r w:rsidRPr="00C16038">
        <w:rPr>
          <w:rFonts w:ascii="Arial" w:hAnsi="Arial" w:cs="Arial"/>
          <w:sz w:val="18"/>
          <w:szCs w:val="18"/>
        </w:rPr>
        <w:t xml:space="preserve"> </w:t>
      </w:r>
      <w:r w:rsidRPr="00C16038">
        <w:rPr>
          <w:rFonts w:ascii="Arial" w:eastAsia="Times New Roman" w:hAnsi="Arial" w:cs="Arial"/>
          <w:sz w:val="18"/>
          <w:szCs w:val="18"/>
        </w:rPr>
        <w:t>19/22 i 59/23) i članka 34. i 97. Statuta Grada Karlovca (Glasnik Grada Karlovca</w:t>
      </w:r>
      <w:r w:rsidRPr="00C16038">
        <w:rPr>
          <w:rFonts w:ascii="Arial" w:hAnsi="Arial" w:cs="Arial"/>
          <w:sz w:val="18"/>
          <w:szCs w:val="18"/>
        </w:rPr>
        <w:t xml:space="preserve"> </w:t>
      </w:r>
      <w:r w:rsidRPr="00C16038">
        <w:rPr>
          <w:rFonts w:ascii="Arial" w:eastAsia="Times New Roman" w:hAnsi="Arial" w:cs="Arial"/>
          <w:sz w:val="18"/>
          <w:szCs w:val="18"/>
        </w:rPr>
        <w:t xml:space="preserve">br. 7/09, 8/09, 3/13, 6/13, 1/15 - potpuni tekst, 3/18, 13/18, 6/20, 4/21, 8/21, 9/21 – potpuni tekst i 10/22) Gradsko vijeće Grada Karlovca na 13. sjednici održanoj dana 9. travnja 2026. godine donosi </w:t>
      </w:r>
    </w:p>
    <w:p w14:paraId="3CCE2E35" w14:textId="77777777" w:rsidR="00C16038" w:rsidRPr="00C16038" w:rsidRDefault="00C16038" w:rsidP="00C16038">
      <w:pPr>
        <w:spacing w:after="0" w:line="240" w:lineRule="auto"/>
        <w:jc w:val="both"/>
        <w:rPr>
          <w:rFonts w:ascii="Arial" w:eastAsia="Times New Roman" w:hAnsi="Arial" w:cs="Arial"/>
          <w:sz w:val="18"/>
          <w:szCs w:val="18"/>
        </w:rPr>
      </w:pPr>
    </w:p>
    <w:p w14:paraId="4CCF87E9" w14:textId="77777777" w:rsidR="00C16038" w:rsidRPr="00C16038" w:rsidRDefault="00C16038" w:rsidP="00C16038">
      <w:pPr>
        <w:spacing w:after="0" w:line="240" w:lineRule="auto"/>
        <w:jc w:val="center"/>
        <w:rPr>
          <w:rFonts w:ascii="Arial" w:eastAsia="Times New Roman" w:hAnsi="Arial" w:cs="Arial"/>
          <w:b/>
          <w:sz w:val="18"/>
          <w:szCs w:val="18"/>
        </w:rPr>
      </w:pPr>
      <w:r w:rsidRPr="00C16038">
        <w:rPr>
          <w:rFonts w:ascii="Arial" w:eastAsia="Times New Roman" w:hAnsi="Arial" w:cs="Arial"/>
          <w:b/>
          <w:sz w:val="18"/>
          <w:szCs w:val="18"/>
        </w:rPr>
        <w:t xml:space="preserve">ODLUKU O OSNIVANJU VIJEĆA ZA ZAŠTITU </w:t>
      </w:r>
    </w:p>
    <w:p w14:paraId="509DDB9F" w14:textId="77777777" w:rsidR="00C16038" w:rsidRPr="00C16038" w:rsidRDefault="00C16038" w:rsidP="00C16038">
      <w:pPr>
        <w:spacing w:after="0" w:line="240" w:lineRule="auto"/>
        <w:jc w:val="center"/>
        <w:rPr>
          <w:rFonts w:ascii="Arial" w:eastAsia="Times New Roman" w:hAnsi="Arial" w:cs="Arial"/>
          <w:b/>
          <w:sz w:val="18"/>
          <w:szCs w:val="18"/>
        </w:rPr>
      </w:pPr>
      <w:r w:rsidRPr="00C16038">
        <w:rPr>
          <w:rFonts w:ascii="Arial" w:eastAsia="Times New Roman" w:hAnsi="Arial" w:cs="Arial"/>
          <w:b/>
          <w:sz w:val="18"/>
          <w:szCs w:val="18"/>
        </w:rPr>
        <w:t xml:space="preserve">POTROŠAČA JAVNIH USLUGA ZA GRAD KARLOVAC </w:t>
      </w:r>
    </w:p>
    <w:p w14:paraId="52FF44C4" w14:textId="77777777" w:rsidR="00C16038" w:rsidRPr="00C16038" w:rsidRDefault="00C16038" w:rsidP="00C16038">
      <w:pPr>
        <w:spacing w:after="0" w:line="240" w:lineRule="auto"/>
        <w:jc w:val="both"/>
        <w:rPr>
          <w:rFonts w:ascii="Arial" w:eastAsia="Times New Roman" w:hAnsi="Arial" w:cs="Arial"/>
          <w:sz w:val="18"/>
          <w:szCs w:val="18"/>
        </w:rPr>
      </w:pPr>
    </w:p>
    <w:p w14:paraId="25FE0386" w14:textId="77777777"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t>I</w:t>
      </w:r>
    </w:p>
    <w:p w14:paraId="1CD9E9DF"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ab/>
        <w:t>Ovom Odlukom osniva se Vijeće za zaštitu potrošača javnih usluga za Grad Karlovac (u daljnjem tekstu: Vijeće), kao stalno savjetodavno tijelo Gradskog vijeća Grada Karlovca i Gradonačelnika Grada Karlovca, te se imenuje predsjednik, članovi i tajnik Vijeća.</w:t>
      </w:r>
    </w:p>
    <w:p w14:paraId="6EEDE0B5" w14:textId="77777777" w:rsidR="00C16038" w:rsidRPr="00C16038" w:rsidRDefault="00C16038" w:rsidP="00C16038">
      <w:pPr>
        <w:spacing w:after="0" w:line="240" w:lineRule="auto"/>
        <w:jc w:val="both"/>
        <w:rPr>
          <w:rFonts w:ascii="Arial" w:eastAsia="Times New Roman" w:hAnsi="Arial" w:cs="Arial"/>
          <w:sz w:val="18"/>
          <w:szCs w:val="18"/>
        </w:rPr>
      </w:pPr>
    </w:p>
    <w:p w14:paraId="36D271A5" w14:textId="77777777"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t>II</w:t>
      </w:r>
    </w:p>
    <w:p w14:paraId="425EA461"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Javnim uslugama na temelju članka 25., stavka 1. Zakona o zaštiti potrošača smatraju se:</w:t>
      </w:r>
    </w:p>
    <w:p w14:paraId="43D4E41F"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1. distribucija električne energije</w:t>
      </w:r>
    </w:p>
    <w:p w14:paraId="59404CA8"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2. distribucija prirodnog plina</w:t>
      </w:r>
    </w:p>
    <w:p w14:paraId="12C9A93E"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3. distribucija toplinske energije</w:t>
      </w:r>
    </w:p>
    <w:p w14:paraId="5D6E6BB0"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4. elektroničke komunikacijske usluge</w:t>
      </w:r>
    </w:p>
    <w:p w14:paraId="702639AB"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5. javna vodoopskrba i javna odvodnja</w:t>
      </w:r>
    </w:p>
    <w:p w14:paraId="057F4332"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6. opskrba plinom u javnoj usluzi</w:t>
      </w:r>
    </w:p>
    <w:p w14:paraId="7E418231"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7. obavljanje dimnjačarskih poslova</w:t>
      </w:r>
    </w:p>
    <w:p w14:paraId="322C9860"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8. opskrba električnom energijom u univerzalnoj usluzi</w:t>
      </w:r>
    </w:p>
    <w:p w14:paraId="73DE570A"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9. poštanske usluge</w:t>
      </w:r>
    </w:p>
    <w:p w14:paraId="33BE155E"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10. prijevoz putnika u javnom prometu</w:t>
      </w:r>
    </w:p>
    <w:p w14:paraId="1E467F02"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11. sakupljanje komunalnog otpada</w:t>
      </w:r>
    </w:p>
    <w:p w14:paraId="11832AA0"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12. usluge parkiranja na uređenim javnim površinama i u javnim garažama.</w:t>
      </w:r>
    </w:p>
    <w:p w14:paraId="7006E6C2" w14:textId="77777777" w:rsidR="00C16038" w:rsidRPr="00C16038" w:rsidRDefault="00C16038" w:rsidP="00C16038">
      <w:pPr>
        <w:spacing w:after="0" w:line="240" w:lineRule="auto"/>
        <w:jc w:val="both"/>
        <w:rPr>
          <w:rFonts w:ascii="Arial" w:eastAsia="Times New Roman" w:hAnsi="Arial" w:cs="Arial"/>
          <w:sz w:val="18"/>
          <w:szCs w:val="18"/>
        </w:rPr>
      </w:pPr>
    </w:p>
    <w:p w14:paraId="53CF87E0" w14:textId="77777777"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t>III</w:t>
      </w:r>
    </w:p>
    <w:p w14:paraId="5B9C8FB0" w14:textId="77777777" w:rsidR="00C16038" w:rsidRPr="00C16038" w:rsidRDefault="00C16038" w:rsidP="00C16038">
      <w:pPr>
        <w:spacing w:after="0" w:line="240" w:lineRule="auto"/>
        <w:ind w:firstLine="708"/>
        <w:jc w:val="both"/>
        <w:rPr>
          <w:rFonts w:ascii="Arial" w:eastAsia="Times New Roman" w:hAnsi="Arial" w:cs="Arial"/>
          <w:sz w:val="18"/>
          <w:szCs w:val="18"/>
        </w:rPr>
      </w:pPr>
      <w:r w:rsidRPr="00C16038">
        <w:rPr>
          <w:rFonts w:ascii="Arial" w:eastAsia="Times New Roman" w:hAnsi="Arial" w:cs="Arial"/>
          <w:sz w:val="18"/>
          <w:szCs w:val="18"/>
        </w:rPr>
        <w:t xml:space="preserve">Vijeće se osniva u cilju praćenja stanja, raspravljanja i davanja mišljenja i preporuka ovlaštenim tijelima Grada Karlovca vezanih uz prava i obveze potrošača javnih usluga iz točke I ove Odluke. </w:t>
      </w:r>
    </w:p>
    <w:p w14:paraId="204141AF" w14:textId="77777777" w:rsidR="00C16038" w:rsidRPr="00C16038" w:rsidRDefault="00C16038" w:rsidP="00C16038">
      <w:pPr>
        <w:spacing w:after="0" w:line="240" w:lineRule="auto"/>
        <w:ind w:firstLine="708"/>
        <w:jc w:val="both"/>
        <w:rPr>
          <w:rFonts w:ascii="Arial" w:eastAsia="Times New Roman" w:hAnsi="Arial" w:cs="Arial"/>
          <w:sz w:val="18"/>
          <w:szCs w:val="18"/>
        </w:rPr>
      </w:pPr>
      <w:r w:rsidRPr="00C16038">
        <w:rPr>
          <w:rFonts w:ascii="Arial" w:eastAsia="Times New Roman" w:hAnsi="Arial" w:cs="Arial"/>
          <w:sz w:val="18"/>
          <w:szCs w:val="18"/>
        </w:rPr>
        <w:t xml:space="preserve">Svoje preporuke i mišljenja Vijeće daje na transparentan, objektivan i nediskriminirajući način. </w:t>
      </w:r>
    </w:p>
    <w:p w14:paraId="02819BE3" w14:textId="77777777" w:rsidR="00C16038" w:rsidRPr="00C16038" w:rsidRDefault="00C16038" w:rsidP="00C16038">
      <w:pPr>
        <w:spacing w:after="0" w:line="240" w:lineRule="auto"/>
        <w:jc w:val="both"/>
        <w:rPr>
          <w:rFonts w:ascii="Arial" w:eastAsia="Times New Roman" w:hAnsi="Arial" w:cs="Arial"/>
          <w:sz w:val="18"/>
          <w:szCs w:val="18"/>
        </w:rPr>
      </w:pPr>
    </w:p>
    <w:p w14:paraId="4146079D" w14:textId="77777777"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t>IV</w:t>
      </w:r>
    </w:p>
    <w:p w14:paraId="369EFC10" w14:textId="77777777" w:rsidR="00C16038" w:rsidRPr="00C16038" w:rsidRDefault="00C16038" w:rsidP="00C16038">
      <w:pPr>
        <w:spacing w:after="0" w:line="240" w:lineRule="auto"/>
        <w:ind w:firstLine="709"/>
        <w:jc w:val="both"/>
        <w:rPr>
          <w:rFonts w:ascii="Arial" w:eastAsia="Times New Roman" w:hAnsi="Arial" w:cs="Arial"/>
          <w:sz w:val="18"/>
          <w:szCs w:val="18"/>
        </w:rPr>
      </w:pPr>
      <w:r w:rsidRPr="00C16038">
        <w:rPr>
          <w:rFonts w:ascii="Arial" w:eastAsia="Times New Roman" w:hAnsi="Arial" w:cs="Arial"/>
          <w:sz w:val="18"/>
          <w:szCs w:val="18"/>
        </w:rPr>
        <w:t xml:space="preserve">Za članove Vijeća imenuju se: </w:t>
      </w:r>
    </w:p>
    <w:p w14:paraId="0C38BD1E" w14:textId="77777777" w:rsidR="00C16038" w:rsidRPr="00C16038" w:rsidRDefault="00C16038" w:rsidP="00C16038">
      <w:pPr>
        <w:spacing w:after="0" w:line="240" w:lineRule="auto"/>
        <w:ind w:firstLine="709"/>
        <w:jc w:val="both"/>
        <w:rPr>
          <w:rFonts w:ascii="Arial" w:eastAsia="Times New Roman" w:hAnsi="Arial" w:cs="Arial"/>
          <w:sz w:val="18"/>
          <w:szCs w:val="18"/>
        </w:rPr>
      </w:pPr>
    </w:p>
    <w:p w14:paraId="77BBF06D"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Miroslav Delić, predstavnik Udruge za zaštitu potrošača grada Karlovca – „Korana“</w:t>
      </w:r>
    </w:p>
    <w:p w14:paraId="00037F36"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Alen Kristović, predsjednik Udruge suvlasnika stanara grada Karlovca</w:t>
      </w:r>
    </w:p>
    <w:p w14:paraId="2133E69A"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 xml:space="preserve">Ivana Fočić, zamjenica Gradonačelnika Grada Karlovca </w:t>
      </w:r>
    </w:p>
    <w:p w14:paraId="5F226D53"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Željko Pakšec, voditelj Odsjeka u Upravnom odjelu za komunalno gospodarstvo, promet i mjesnu samoupravu Grada Karlovca</w:t>
      </w:r>
    </w:p>
    <w:p w14:paraId="46C8E67A" w14:textId="77777777" w:rsidR="00C16038" w:rsidRPr="00C16038" w:rsidRDefault="00C16038" w:rsidP="00C16038">
      <w:pPr>
        <w:spacing w:after="0" w:line="240" w:lineRule="auto"/>
        <w:ind w:firstLine="709"/>
        <w:jc w:val="both"/>
        <w:rPr>
          <w:rFonts w:ascii="Arial" w:eastAsia="Times New Roman" w:hAnsi="Arial" w:cs="Arial"/>
          <w:sz w:val="18"/>
          <w:szCs w:val="18"/>
        </w:rPr>
      </w:pPr>
    </w:p>
    <w:p w14:paraId="243EA5E5"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Brigita Palajsa-Škarjak, poslovni tajnik u Hrvatskoj gospodarskoj komori – Županijskoj komori Karlovac</w:t>
      </w:r>
    </w:p>
    <w:p w14:paraId="126F184A"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Matija Puljar, tajnik Udruženja obrtnika grada Karlovca</w:t>
      </w:r>
    </w:p>
    <w:p w14:paraId="4B03770B"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Alenko Ribić, vijećnik Gradskog vijeća Grada Karlovca</w:t>
      </w:r>
    </w:p>
    <w:p w14:paraId="5EFAC89F"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Marin Svetić, vijećnik Gradskog vijeća Grada Karlovca</w:t>
      </w:r>
    </w:p>
    <w:p w14:paraId="55EF5D9E" w14:textId="77777777" w:rsidR="00C16038" w:rsidRPr="00C16038" w:rsidRDefault="00C16038" w:rsidP="00C16038">
      <w:pPr>
        <w:pStyle w:val="ListParagraph"/>
        <w:numPr>
          <w:ilvl w:val="0"/>
          <w:numId w:val="2"/>
        </w:num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Rudolf Devčić, predsjednik Kluba umirovljenika Karlovac</w:t>
      </w:r>
    </w:p>
    <w:p w14:paraId="5AE758C7" w14:textId="77777777" w:rsidR="00C16038" w:rsidRPr="00C16038" w:rsidRDefault="00C16038" w:rsidP="00C16038">
      <w:pPr>
        <w:spacing w:after="0" w:line="240" w:lineRule="auto"/>
        <w:ind w:firstLine="709"/>
        <w:jc w:val="both"/>
        <w:rPr>
          <w:rFonts w:ascii="Arial" w:eastAsia="Times New Roman" w:hAnsi="Arial" w:cs="Arial"/>
          <w:sz w:val="18"/>
          <w:szCs w:val="18"/>
        </w:rPr>
      </w:pPr>
    </w:p>
    <w:p w14:paraId="7845B716" w14:textId="77777777" w:rsidR="00C16038" w:rsidRPr="00C16038" w:rsidRDefault="00C16038" w:rsidP="00C16038">
      <w:pPr>
        <w:spacing w:after="0" w:line="240" w:lineRule="auto"/>
        <w:ind w:firstLine="709"/>
        <w:jc w:val="both"/>
        <w:rPr>
          <w:rFonts w:ascii="Arial" w:eastAsia="Times New Roman" w:hAnsi="Arial" w:cs="Arial"/>
          <w:sz w:val="18"/>
          <w:szCs w:val="18"/>
        </w:rPr>
      </w:pPr>
      <w:r w:rsidRPr="00C16038">
        <w:rPr>
          <w:rFonts w:ascii="Arial" w:eastAsia="Times New Roman" w:hAnsi="Arial" w:cs="Arial"/>
          <w:sz w:val="18"/>
          <w:szCs w:val="18"/>
        </w:rPr>
        <w:t xml:space="preserve">Za predsjednicu Vijeća imenuje se Ivana Fočić, zamjenica Gradonačelnika Grada Karlovca. </w:t>
      </w:r>
    </w:p>
    <w:p w14:paraId="258DBD4E" w14:textId="77777777" w:rsidR="00C16038" w:rsidRPr="00C16038" w:rsidRDefault="00C16038" w:rsidP="00C16038">
      <w:pPr>
        <w:spacing w:after="0" w:line="240" w:lineRule="auto"/>
        <w:ind w:firstLine="709"/>
        <w:jc w:val="both"/>
        <w:rPr>
          <w:rFonts w:ascii="Arial" w:eastAsia="Times New Roman" w:hAnsi="Arial" w:cs="Arial"/>
          <w:sz w:val="18"/>
          <w:szCs w:val="18"/>
        </w:rPr>
      </w:pPr>
    </w:p>
    <w:p w14:paraId="565A0948" w14:textId="77777777" w:rsidR="00C16038" w:rsidRDefault="00C16038" w:rsidP="00C16038">
      <w:pPr>
        <w:spacing w:after="0" w:line="240" w:lineRule="auto"/>
        <w:jc w:val="center"/>
        <w:rPr>
          <w:rFonts w:ascii="Arial" w:eastAsia="Times New Roman" w:hAnsi="Arial" w:cs="Arial"/>
          <w:sz w:val="18"/>
          <w:szCs w:val="18"/>
        </w:rPr>
      </w:pPr>
    </w:p>
    <w:p w14:paraId="74E0874F" w14:textId="77777777" w:rsidR="00C16038" w:rsidRDefault="00C16038" w:rsidP="00C16038">
      <w:pPr>
        <w:spacing w:after="0" w:line="240" w:lineRule="auto"/>
        <w:jc w:val="center"/>
        <w:rPr>
          <w:rFonts w:ascii="Arial" w:eastAsia="Times New Roman" w:hAnsi="Arial" w:cs="Arial"/>
          <w:sz w:val="18"/>
          <w:szCs w:val="18"/>
        </w:rPr>
      </w:pPr>
    </w:p>
    <w:p w14:paraId="49A42BFB" w14:textId="572300BF"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lastRenderedPageBreak/>
        <w:t>V</w:t>
      </w:r>
    </w:p>
    <w:p w14:paraId="3A38236F" w14:textId="77777777" w:rsidR="00C16038" w:rsidRPr="00C16038" w:rsidRDefault="00C16038" w:rsidP="00C16038">
      <w:pPr>
        <w:spacing w:after="0" w:line="240" w:lineRule="auto"/>
        <w:ind w:firstLine="709"/>
        <w:jc w:val="both"/>
        <w:rPr>
          <w:rFonts w:ascii="Arial" w:eastAsia="Times New Roman" w:hAnsi="Arial" w:cs="Arial"/>
          <w:sz w:val="18"/>
          <w:szCs w:val="18"/>
        </w:rPr>
      </w:pPr>
      <w:r w:rsidRPr="00C16038">
        <w:rPr>
          <w:rFonts w:ascii="Arial" w:eastAsia="Times New Roman" w:hAnsi="Arial" w:cs="Arial"/>
          <w:sz w:val="18"/>
          <w:szCs w:val="18"/>
        </w:rPr>
        <w:t xml:space="preserve">Za tajnicu Vijeća imenuje se Vesna Vinovrški, iz Upravnog odjela za gospodarstvo, razvoj grada i fondove EU Grada Karlovca.  </w:t>
      </w:r>
    </w:p>
    <w:p w14:paraId="16B43EB4" w14:textId="77777777" w:rsidR="00C16038" w:rsidRPr="00C16038" w:rsidRDefault="00C16038" w:rsidP="00C16038">
      <w:pPr>
        <w:spacing w:after="0" w:line="240" w:lineRule="auto"/>
        <w:contextualSpacing/>
        <w:jc w:val="both"/>
        <w:rPr>
          <w:rFonts w:ascii="Arial" w:eastAsia="Times New Roman" w:hAnsi="Arial" w:cs="Arial"/>
          <w:b/>
          <w:sz w:val="18"/>
          <w:szCs w:val="18"/>
        </w:rPr>
      </w:pPr>
    </w:p>
    <w:p w14:paraId="1BD65004" w14:textId="77777777"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t>VI</w:t>
      </w:r>
    </w:p>
    <w:p w14:paraId="07C86E04" w14:textId="77777777" w:rsidR="00C16038" w:rsidRPr="00C16038" w:rsidRDefault="00C16038" w:rsidP="00C16038">
      <w:pPr>
        <w:spacing w:after="0" w:line="240" w:lineRule="auto"/>
        <w:ind w:firstLine="709"/>
        <w:jc w:val="both"/>
        <w:rPr>
          <w:rFonts w:ascii="Arial" w:eastAsia="Times New Roman" w:hAnsi="Arial" w:cs="Arial"/>
          <w:sz w:val="18"/>
          <w:szCs w:val="18"/>
        </w:rPr>
      </w:pPr>
      <w:r w:rsidRPr="00C16038">
        <w:rPr>
          <w:rFonts w:ascii="Arial" w:eastAsia="Times New Roman" w:hAnsi="Arial" w:cs="Arial"/>
          <w:sz w:val="18"/>
          <w:szCs w:val="18"/>
        </w:rPr>
        <w:t xml:space="preserve">Predsjednik, članovi i tajnik Vijeća će u svom radu postupati prema odredbama Pravilnika o radu Vijeća koji će donijeti na svojoj prvoj sjednici. </w:t>
      </w:r>
    </w:p>
    <w:p w14:paraId="2F314AA6" w14:textId="77777777" w:rsidR="00C16038" w:rsidRPr="00C16038" w:rsidRDefault="00C16038" w:rsidP="00C16038">
      <w:pPr>
        <w:spacing w:after="0" w:line="240" w:lineRule="auto"/>
        <w:ind w:firstLine="709"/>
        <w:jc w:val="both"/>
        <w:rPr>
          <w:rFonts w:ascii="Arial" w:eastAsia="Times New Roman" w:hAnsi="Arial" w:cs="Arial"/>
          <w:sz w:val="18"/>
          <w:szCs w:val="18"/>
        </w:rPr>
      </w:pPr>
      <w:r w:rsidRPr="00C16038">
        <w:rPr>
          <w:rFonts w:ascii="Arial" w:eastAsia="Times New Roman" w:hAnsi="Arial" w:cs="Arial"/>
          <w:sz w:val="18"/>
          <w:szCs w:val="18"/>
        </w:rPr>
        <w:t xml:space="preserve"> </w:t>
      </w:r>
    </w:p>
    <w:p w14:paraId="110988D1" w14:textId="77777777"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t>VII</w:t>
      </w:r>
    </w:p>
    <w:p w14:paraId="35D26A7B" w14:textId="77777777" w:rsidR="00C16038" w:rsidRPr="00C16038" w:rsidRDefault="00C16038" w:rsidP="00C16038">
      <w:pPr>
        <w:spacing w:after="0" w:line="240" w:lineRule="auto"/>
        <w:rPr>
          <w:rFonts w:ascii="Arial" w:eastAsia="Times New Roman" w:hAnsi="Arial" w:cs="Arial"/>
          <w:sz w:val="18"/>
          <w:szCs w:val="18"/>
        </w:rPr>
      </w:pPr>
      <w:r w:rsidRPr="00C16038">
        <w:rPr>
          <w:rFonts w:ascii="Arial" w:eastAsia="Times New Roman" w:hAnsi="Arial" w:cs="Arial"/>
          <w:sz w:val="18"/>
          <w:szCs w:val="18"/>
        </w:rPr>
        <w:t xml:space="preserve"> </w:t>
      </w:r>
      <w:r w:rsidRPr="00C16038">
        <w:rPr>
          <w:rFonts w:ascii="Arial" w:eastAsia="Times New Roman" w:hAnsi="Arial" w:cs="Arial"/>
          <w:sz w:val="18"/>
          <w:szCs w:val="18"/>
        </w:rPr>
        <w:tab/>
        <w:t xml:space="preserve">Troškovi rada Vijeća financiraju se iz Proračuna Grada Karlovca. </w:t>
      </w:r>
    </w:p>
    <w:p w14:paraId="644BBF22" w14:textId="77777777" w:rsidR="00C16038" w:rsidRPr="00C16038" w:rsidRDefault="00C16038" w:rsidP="00C16038">
      <w:pPr>
        <w:spacing w:after="0" w:line="240" w:lineRule="auto"/>
        <w:ind w:firstLine="709"/>
        <w:rPr>
          <w:rFonts w:ascii="Arial" w:eastAsia="Times New Roman" w:hAnsi="Arial" w:cs="Arial"/>
          <w:sz w:val="18"/>
          <w:szCs w:val="18"/>
        </w:rPr>
      </w:pPr>
    </w:p>
    <w:p w14:paraId="48F05C02" w14:textId="77777777" w:rsidR="00C16038" w:rsidRPr="00C16038" w:rsidRDefault="00C16038" w:rsidP="00C16038">
      <w:pPr>
        <w:spacing w:after="0" w:line="240" w:lineRule="auto"/>
        <w:ind w:firstLine="708"/>
        <w:jc w:val="both"/>
        <w:rPr>
          <w:rFonts w:ascii="Arial" w:eastAsia="Times New Roman" w:hAnsi="Arial" w:cs="Arial"/>
          <w:color w:val="EE0000"/>
          <w:sz w:val="18"/>
          <w:szCs w:val="18"/>
        </w:rPr>
      </w:pPr>
      <w:r w:rsidRPr="00C16038">
        <w:rPr>
          <w:rFonts w:ascii="Arial" w:eastAsia="Times New Roman" w:hAnsi="Arial" w:cs="Arial"/>
          <w:sz w:val="18"/>
          <w:szCs w:val="18"/>
        </w:rPr>
        <w:t xml:space="preserve">Naknada za rad predsjednika, članova i tajnika Vijeća utvrđuje se i isplaćuje sukladno važećim odlukama koje se odnose na naknade članovima povjerenstva, komisija, vijeća, savjeta, radnih skupina i drugih sličnih tijela koje imenuje Gradonačelnik Grada Karlovca. </w:t>
      </w:r>
    </w:p>
    <w:p w14:paraId="48069EB4" w14:textId="77777777" w:rsidR="00C16038" w:rsidRPr="00C16038" w:rsidRDefault="00C16038" w:rsidP="00C16038">
      <w:pPr>
        <w:spacing w:after="0" w:line="240" w:lineRule="auto"/>
        <w:ind w:firstLine="708"/>
        <w:jc w:val="both"/>
        <w:rPr>
          <w:rFonts w:ascii="Arial" w:eastAsia="Times New Roman" w:hAnsi="Arial" w:cs="Arial"/>
          <w:sz w:val="18"/>
          <w:szCs w:val="18"/>
        </w:rPr>
      </w:pPr>
    </w:p>
    <w:p w14:paraId="41034166" w14:textId="77777777" w:rsidR="00C16038" w:rsidRPr="00C16038" w:rsidRDefault="00C16038" w:rsidP="00C16038">
      <w:pPr>
        <w:spacing w:after="0" w:line="240" w:lineRule="auto"/>
        <w:ind w:firstLine="708"/>
        <w:jc w:val="both"/>
        <w:rPr>
          <w:rFonts w:ascii="Arial" w:eastAsia="Times New Roman" w:hAnsi="Arial" w:cs="Arial"/>
          <w:sz w:val="18"/>
          <w:szCs w:val="18"/>
        </w:rPr>
      </w:pPr>
      <w:r w:rsidRPr="00C16038">
        <w:rPr>
          <w:rFonts w:ascii="Arial" w:eastAsia="Times New Roman" w:hAnsi="Arial" w:cs="Arial"/>
          <w:sz w:val="18"/>
          <w:szCs w:val="18"/>
        </w:rPr>
        <w:t xml:space="preserve">Mandat članova Vijeća traje do opoziva. </w:t>
      </w:r>
    </w:p>
    <w:p w14:paraId="34F0B003" w14:textId="77777777" w:rsidR="00C16038" w:rsidRPr="00C16038" w:rsidRDefault="00C16038" w:rsidP="00C16038">
      <w:pPr>
        <w:spacing w:after="0" w:line="240" w:lineRule="auto"/>
        <w:ind w:firstLine="708"/>
        <w:jc w:val="both"/>
        <w:rPr>
          <w:rFonts w:ascii="Arial" w:eastAsia="Times New Roman" w:hAnsi="Arial" w:cs="Arial"/>
          <w:sz w:val="18"/>
          <w:szCs w:val="18"/>
        </w:rPr>
      </w:pPr>
    </w:p>
    <w:p w14:paraId="109D2149" w14:textId="77777777" w:rsidR="00C16038" w:rsidRPr="00C16038" w:rsidRDefault="00C16038" w:rsidP="00C16038">
      <w:pPr>
        <w:spacing w:after="0" w:line="240" w:lineRule="auto"/>
        <w:contextualSpacing/>
        <w:jc w:val="center"/>
        <w:rPr>
          <w:rFonts w:ascii="Arial" w:eastAsia="Times New Roman" w:hAnsi="Arial" w:cs="Arial"/>
          <w:sz w:val="18"/>
          <w:szCs w:val="18"/>
        </w:rPr>
      </w:pPr>
      <w:r w:rsidRPr="00C16038">
        <w:rPr>
          <w:rFonts w:ascii="Arial" w:eastAsia="Times New Roman" w:hAnsi="Arial" w:cs="Arial"/>
          <w:sz w:val="18"/>
          <w:szCs w:val="18"/>
        </w:rPr>
        <w:t>VIII</w:t>
      </w:r>
    </w:p>
    <w:p w14:paraId="771297DA" w14:textId="77777777" w:rsidR="00C16038" w:rsidRPr="00C16038" w:rsidRDefault="00C16038" w:rsidP="00C16038">
      <w:pPr>
        <w:spacing w:after="0" w:line="240" w:lineRule="auto"/>
        <w:ind w:firstLine="709"/>
        <w:contextualSpacing/>
        <w:jc w:val="both"/>
        <w:rPr>
          <w:rFonts w:ascii="Arial" w:eastAsia="Times New Roman" w:hAnsi="Arial" w:cs="Arial"/>
          <w:sz w:val="18"/>
          <w:szCs w:val="18"/>
        </w:rPr>
      </w:pPr>
      <w:r w:rsidRPr="00C16038">
        <w:rPr>
          <w:rFonts w:ascii="Arial" w:eastAsia="Times New Roman" w:hAnsi="Arial" w:cs="Arial"/>
          <w:sz w:val="18"/>
          <w:szCs w:val="18"/>
        </w:rPr>
        <w:t xml:space="preserve">Stupanjem na snagu ove Odluke stavlja se van snage Odluka o osnivanju Vijeća za zaštitu potrošača javnih usluga za Grad Karlovac (Glasnik Grada Karlovca br. 22/2021) i Odluka o izmjenama Odluke o osnivanju Vijeća za zaštitu potrošača javnih usluga za Grad Karlovac (Glasnik Grada Karlovca br. 04/2024).   </w:t>
      </w:r>
    </w:p>
    <w:p w14:paraId="1F587817" w14:textId="77777777" w:rsidR="00C16038" w:rsidRPr="00C16038" w:rsidRDefault="00C16038" w:rsidP="00C16038">
      <w:pPr>
        <w:spacing w:after="0" w:line="240" w:lineRule="auto"/>
        <w:contextualSpacing/>
        <w:jc w:val="both"/>
        <w:rPr>
          <w:rFonts w:ascii="Arial" w:eastAsia="Times New Roman" w:hAnsi="Arial" w:cs="Arial"/>
          <w:sz w:val="18"/>
          <w:szCs w:val="18"/>
        </w:rPr>
      </w:pPr>
    </w:p>
    <w:p w14:paraId="2003C16E" w14:textId="77777777" w:rsidR="00C16038" w:rsidRPr="00C16038" w:rsidRDefault="00C16038" w:rsidP="00C16038">
      <w:pPr>
        <w:spacing w:after="0" w:line="240" w:lineRule="auto"/>
        <w:contextualSpacing/>
        <w:jc w:val="center"/>
        <w:rPr>
          <w:rFonts w:ascii="Arial" w:eastAsia="Times New Roman" w:hAnsi="Arial" w:cs="Arial"/>
          <w:sz w:val="18"/>
          <w:szCs w:val="18"/>
        </w:rPr>
      </w:pPr>
      <w:r w:rsidRPr="00C16038">
        <w:rPr>
          <w:rFonts w:ascii="Arial" w:eastAsia="Times New Roman" w:hAnsi="Arial" w:cs="Arial"/>
          <w:sz w:val="18"/>
          <w:szCs w:val="18"/>
        </w:rPr>
        <w:t>IX</w:t>
      </w:r>
    </w:p>
    <w:p w14:paraId="4B205FD8" w14:textId="77777777" w:rsidR="00C16038" w:rsidRDefault="00C16038" w:rsidP="00C16038">
      <w:pPr>
        <w:spacing w:after="0" w:line="240" w:lineRule="auto"/>
        <w:ind w:firstLine="708"/>
        <w:contextualSpacing/>
        <w:rPr>
          <w:rFonts w:ascii="Arial" w:eastAsia="Times New Roman" w:hAnsi="Arial" w:cs="Arial"/>
          <w:sz w:val="18"/>
          <w:szCs w:val="18"/>
        </w:rPr>
      </w:pPr>
      <w:r w:rsidRPr="00C16038">
        <w:rPr>
          <w:rFonts w:ascii="Arial" w:eastAsia="Times New Roman" w:hAnsi="Arial" w:cs="Arial"/>
          <w:sz w:val="18"/>
          <w:szCs w:val="18"/>
        </w:rPr>
        <w:t xml:space="preserve">Ova Odluka stupa na snagu osmog dana od dana objave u službenom glasilu Grada Karlovca. </w:t>
      </w:r>
    </w:p>
    <w:p w14:paraId="638F5101" w14:textId="77777777" w:rsidR="00C16038" w:rsidRDefault="00C16038" w:rsidP="00C16038">
      <w:pPr>
        <w:spacing w:after="0" w:line="240" w:lineRule="auto"/>
        <w:contextualSpacing/>
        <w:rPr>
          <w:rFonts w:ascii="Arial" w:eastAsia="Times New Roman" w:hAnsi="Arial" w:cs="Arial"/>
          <w:sz w:val="18"/>
          <w:szCs w:val="18"/>
        </w:rPr>
      </w:pPr>
    </w:p>
    <w:p w14:paraId="3B508A84"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1BDECAB0"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4D128885"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URBROJ: 2133-1-01/01-26-5</w:t>
      </w:r>
      <w:r w:rsidRPr="00C16038">
        <w:rPr>
          <w:rFonts w:ascii="Arial" w:hAnsi="Arial" w:cs="Arial"/>
          <w:iCs/>
          <w:sz w:val="18"/>
          <w:szCs w:val="18"/>
        </w:rPr>
        <w:tab/>
      </w:r>
      <w:r w:rsidRPr="00C16038">
        <w:rPr>
          <w:rFonts w:ascii="Arial" w:hAnsi="Arial" w:cs="Arial"/>
          <w:iCs/>
          <w:sz w:val="18"/>
          <w:szCs w:val="18"/>
        </w:rPr>
        <w:tab/>
      </w:r>
    </w:p>
    <w:p w14:paraId="5B0C3433" w14:textId="77777777" w:rsidR="00C16038" w:rsidRPr="00C16038" w:rsidRDefault="00C16038" w:rsidP="00C16038">
      <w:pPr>
        <w:spacing w:after="0" w:line="240" w:lineRule="auto"/>
        <w:jc w:val="both"/>
        <w:rPr>
          <w:rFonts w:ascii="Arial" w:hAnsi="Arial" w:cs="Arial"/>
          <w:bCs/>
          <w:sz w:val="18"/>
          <w:szCs w:val="18"/>
        </w:rPr>
      </w:pPr>
      <w:r w:rsidRPr="00C16038">
        <w:rPr>
          <w:rFonts w:ascii="Arial" w:hAnsi="Arial" w:cs="Arial"/>
          <w:iCs/>
          <w:sz w:val="18"/>
          <w:szCs w:val="18"/>
        </w:rPr>
        <w:t xml:space="preserve">Karlovac, 9. travnja 2026. godine </w:t>
      </w:r>
      <w:r w:rsidRPr="00C16038">
        <w:rPr>
          <w:rFonts w:ascii="Arial" w:hAnsi="Arial" w:cs="Arial"/>
          <w:iCs/>
          <w:sz w:val="18"/>
          <w:szCs w:val="18"/>
        </w:rPr>
        <w:tab/>
      </w:r>
    </w:p>
    <w:p w14:paraId="465D7AD6" w14:textId="77777777"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0B3E3C16"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6D93D163"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48EA6BC9" w14:textId="77777777" w:rsidR="00546C21" w:rsidRPr="00C16038" w:rsidRDefault="00546C21" w:rsidP="00C16038">
      <w:pPr>
        <w:spacing w:after="0" w:line="240" w:lineRule="auto"/>
        <w:rPr>
          <w:rFonts w:ascii="Arial" w:hAnsi="Arial" w:cs="Arial"/>
          <w:sz w:val="18"/>
          <w:szCs w:val="18"/>
        </w:rPr>
      </w:pPr>
    </w:p>
    <w:p w14:paraId="2A599388" w14:textId="77777777" w:rsidR="00546C21" w:rsidRPr="00C16038" w:rsidRDefault="00546C21" w:rsidP="00C16038">
      <w:pPr>
        <w:spacing w:after="0" w:line="240" w:lineRule="auto"/>
        <w:rPr>
          <w:rFonts w:ascii="Arial" w:hAnsi="Arial" w:cs="Arial"/>
          <w:sz w:val="18"/>
          <w:szCs w:val="18"/>
        </w:rPr>
      </w:pPr>
    </w:p>
    <w:p w14:paraId="004AE8BD" w14:textId="4F882FE3"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53.</w:t>
      </w:r>
    </w:p>
    <w:p w14:paraId="7915CFEF" w14:textId="77777777" w:rsidR="00C16038" w:rsidRPr="00C16038" w:rsidRDefault="00C16038" w:rsidP="00C16038">
      <w:pPr>
        <w:spacing w:after="0" w:line="240" w:lineRule="auto"/>
        <w:rPr>
          <w:rFonts w:ascii="Arial" w:hAnsi="Arial" w:cs="Arial"/>
          <w:b/>
          <w:bCs/>
          <w:sz w:val="18"/>
          <w:szCs w:val="18"/>
        </w:rPr>
      </w:pPr>
    </w:p>
    <w:p w14:paraId="25A83F6B"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Na temelju članka </w:t>
      </w:r>
      <w:r w:rsidRPr="00C16038">
        <w:rPr>
          <w:rFonts w:ascii="Arial" w:hAnsi="Arial" w:cs="Arial"/>
          <w:sz w:val="18"/>
          <w:szCs w:val="18"/>
          <w:shd w:val="clear" w:color="auto" w:fill="FFFFFF"/>
        </w:rPr>
        <w:t xml:space="preserve">49. stavka 4., članka 51. stavka 5., članka 62. stavka 5. i Zakona o zaštiti životinja (Narodne novine br. 102/17, 32/19 i 78/24), članka 104. Zakona o komunalnom gospodarstvu (NN 68/18, 110/18, 32/20, 145/24) i članaka </w:t>
      </w:r>
      <w:r w:rsidRPr="00C16038">
        <w:rPr>
          <w:rFonts w:ascii="Arial" w:hAnsi="Arial" w:cs="Arial"/>
          <w:sz w:val="18"/>
          <w:szCs w:val="18"/>
        </w:rPr>
        <w:t>34. i 97. Statuta Grada Karlovca (Glasnik Grada Karlovca br. 7/09, 8/09, 3/13, 6/13, 1/15-pročišćeni tekst, 3/18, 13/18, 6/20, 4/21, 8/21, 09/21 – pročišćeni tekst i 10/22), Gradsko vijeće Grada Karlovca na 13. sjednici održanoj dana 9. travnja 2026. godine donijelo je sljedeću</w:t>
      </w:r>
    </w:p>
    <w:p w14:paraId="4295B946" w14:textId="77777777" w:rsidR="00C16038" w:rsidRPr="00C16038" w:rsidRDefault="00C16038" w:rsidP="00C16038">
      <w:pPr>
        <w:spacing w:after="0" w:line="240" w:lineRule="auto"/>
        <w:jc w:val="center"/>
        <w:rPr>
          <w:rStyle w:val="Strong"/>
          <w:rFonts w:ascii="Arial" w:hAnsi="Arial" w:cs="Arial"/>
          <w:sz w:val="18"/>
          <w:szCs w:val="18"/>
          <w:bdr w:val="none" w:sz="0" w:space="0" w:color="auto" w:frame="1"/>
          <w:shd w:val="clear" w:color="auto" w:fill="FFFFFF"/>
        </w:rPr>
      </w:pPr>
    </w:p>
    <w:p w14:paraId="04F17E43" w14:textId="77777777" w:rsidR="00C16038" w:rsidRPr="00C16038" w:rsidRDefault="00C16038" w:rsidP="00C16038">
      <w:pPr>
        <w:spacing w:after="0" w:line="240" w:lineRule="auto"/>
        <w:jc w:val="center"/>
        <w:rPr>
          <w:rStyle w:val="Strong"/>
          <w:rFonts w:ascii="Arial" w:hAnsi="Arial" w:cs="Arial"/>
          <w:sz w:val="18"/>
          <w:szCs w:val="18"/>
          <w:bdr w:val="none" w:sz="0" w:space="0" w:color="auto" w:frame="1"/>
          <w:shd w:val="clear" w:color="auto" w:fill="FFFFFF"/>
        </w:rPr>
      </w:pPr>
      <w:r w:rsidRPr="00C16038">
        <w:rPr>
          <w:rStyle w:val="Strong"/>
          <w:rFonts w:ascii="Arial" w:hAnsi="Arial" w:cs="Arial"/>
          <w:sz w:val="18"/>
          <w:szCs w:val="18"/>
          <w:bdr w:val="none" w:sz="0" w:space="0" w:color="auto" w:frame="1"/>
          <w:shd w:val="clear" w:color="auto" w:fill="FFFFFF"/>
        </w:rPr>
        <w:t>O D L U K U </w:t>
      </w:r>
    </w:p>
    <w:p w14:paraId="3F857CEC" w14:textId="77777777" w:rsidR="00C16038" w:rsidRPr="00C16038" w:rsidRDefault="00C16038" w:rsidP="00C16038">
      <w:pPr>
        <w:spacing w:after="0" w:line="240" w:lineRule="auto"/>
        <w:jc w:val="center"/>
        <w:rPr>
          <w:rStyle w:val="Strong"/>
          <w:rFonts w:ascii="Arial" w:hAnsi="Arial" w:cs="Arial"/>
          <w:sz w:val="18"/>
          <w:szCs w:val="18"/>
          <w:bdr w:val="none" w:sz="0" w:space="0" w:color="auto" w:frame="1"/>
          <w:shd w:val="clear" w:color="auto" w:fill="FFFFFF"/>
        </w:rPr>
      </w:pPr>
      <w:r w:rsidRPr="00C16038">
        <w:rPr>
          <w:rStyle w:val="Strong"/>
          <w:rFonts w:ascii="Arial" w:hAnsi="Arial" w:cs="Arial"/>
          <w:sz w:val="18"/>
          <w:szCs w:val="18"/>
          <w:bdr w:val="none" w:sz="0" w:space="0" w:color="auto" w:frame="1"/>
          <w:shd w:val="clear" w:color="auto" w:fill="FFFFFF"/>
        </w:rPr>
        <w:t>o uvjetima i načinu držanja kućnih ljubimaca i načinu postupanja s napuštenim i izgubljenim životinjama te divljim životinjama</w:t>
      </w:r>
    </w:p>
    <w:p w14:paraId="149B4B09" w14:textId="77777777" w:rsidR="00C16038" w:rsidRPr="00C16038" w:rsidRDefault="00C16038" w:rsidP="00C16038">
      <w:pPr>
        <w:spacing w:after="0" w:line="240" w:lineRule="auto"/>
        <w:jc w:val="center"/>
        <w:rPr>
          <w:rStyle w:val="Strong"/>
          <w:rFonts w:ascii="Arial" w:hAnsi="Arial" w:cs="Arial"/>
          <w:sz w:val="18"/>
          <w:szCs w:val="18"/>
          <w:bdr w:val="none" w:sz="0" w:space="0" w:color="auto" w:frame="1"/>
          <w:shd w:val="clear" w:color="auto" w:fill="FFFFFF"/>
        </w:rPr>
      </w:pPr>
    </w:p>
    <w:p w14:paraId="249A441B" w14:textId="77777777" w:rsidR="00C16038" w:rsidRPr="00C16038" w:rsidRDefault="00C16038" w:rsidP="00C16038">
      <w:pPr>
        <w:pStyle w:val="ListParagraph"/>
        <w:numPr>
          <w:ilvl w:val="0"/>
          <w:numId w:val="3"/>
        </w:numPr>
        <w:spacing w:after="0" w:line="240" w:lineRule="auto"/>
        <w:ind w:left="709" w:hanging="709"/>
        <w:rPr>
          <w:rFonts w:ascii="Arial" w:hAnsi="Arial" w:cs="Arial"/>
          <w:b/>
          <w:bCs/>
          <w:sz w:val="18"/>
          <w:szCs w:val="18"/>
        </w:rPr>
      </w:pPr>
      <w:r w:rsidRPr="00C16038">
        <w:rPr>
          <w:rFonts w:ascii="Arial" w:hAnsi="Arial" w:cs="Arial"/>
          <w:b/>
          <w:bCs/>
          <w:sz w:val="18"/>
          <w:szCs w:val="18"/>
        </w:rPr>
        <w:t>OPĆE ODREDBE</w:t>
      </w:r>
    </w:p>
    <w:p w14:paraId="4D337D40" w14:textId="77777777" w:rsidR="00C16038" w:rsidRPr="00C16038" w:rsidRDefault="00C16038" w:rsidP="00C16038">
      <w:pPr>
        <w:spacing w:after="0" w:line="240" w:lineRule="auto"/>
        <w:jc w:val="center"/>
        <w:rPr>
          <w:rFonts w:ascii="Arial" w:hAnsi="Arial" w:cs="Arial"/>
          <w:b/>
          <w:bCs/>
          <w:sz w:val="18"/>
          <w:szCs w:val="18"/>
        </w:rPr>
      </w:pPr>
      <w:r w:rsidRPr="00C16038">
        <w:rPr>
          <w:rFonts w:ascii="Arial" w:hAnsi="Arial" w:cs="Arial"/>
          <w:b/>
          <w:bCs/>
          <w:sz w:val="18"/>
          <w:szCs w:val="18"/>
        </w:rPr>
        <w:t>Predmet Odluke</w:t>
      </w:r>
    </w:p>
    <w:p w14:paraId="4B58D7FE" w14:textId="77777777" w:rsidR="00C16038" w:rsidRPr="00C16038" w:rsidRDefault="00C16038" w:rsidP="00C16038">
      <w:pPr>
        <w:spacing w:after="0" w:line="240" w:lineRule="auto"/>
        <w:jc w:val="center"/>
        <w:rPr>
          <w:rFonts w:ascii="Arial" w:hAnsi="Arial" w:cs="Arial"/>
          <w:b/>
          <w:bCs/>
          <w:sz w:val="18"/>
          <w:szCs w:val="18"/>
        </w:rPr>
      </w:pPr>
    </w:p>
    <w:p w14:paraId="2A62F9A6" w14:textId="77777777" w:rsidR="00C16038" w:rsidRPr="00C16038" w:rsidRDefault="00C16038" w:rsidP="00C16038">
      <w:pPr>
        <w:spacing w:after="0" w:line="240" w:lineRule="auto"/>
        <w:jc w:val="center"/>
        <w:rPr>
          <w:rFonts w:ascii="Arial" w:hAnsi="Arial" w:cs="Arial"/>
          <w:b/>
          <w:bCs/>
          <w:sz w:val="18"/>
          <w:szCs w:val="18"/>
        </w:rPr>
      </w:pPr>
      <w:r w:rsidRPr="00C16038">
        <w:rPr>
          <w:rFonts w:ascii="Arial" w:hAnsi="Arial" w:cs="Arial"/>
          <w:b/>
          <w:bCs/>
          <w:sz w:val="18"/>
          <w:szCs w:val="18"/>
        </w:rPr>
        <w:t xml:space="preserve">Članak 1. </w:t>
      </w:r>
    </w:p>
    <w:p w14:paraId="32102EFF" w14:textId="77777777" w:rsidR="00C16038" w:rsidRPr="00C16038" w:rsidRDefault="00C16038" w:rsidP="00C16038">
      <w:pPr>
        <w:pStyle w:val="ListParagraph"/>
        <w:numPr>
          <w:ilvl w:val="0"/>
          <w:numId w:val="9"/>
        </w:numPr>
        <w:spacing w:after="0" w:line="240" w:lineRule="auto"/>
        <w:ind w:left="0" w:firstLine="0"/>
        <w:jc w:val="both"/>
        <w:rPr>
          <w:rFonts w:ascii="Arial" w:hAnsi="Arial" w:cs="Arial"/>
          <w:sz w:val="18"/>
          <w:szCs w:val="18"/>
          <w:shd w:val="clear" w:color="auto" w:fill="FFFFFF"/>
        </w:rPr>
      </w:pPr>
      <w:r w:rsidRPr="00C16038">
        <w:rPr>
          <w:rFonts w:ascii="Arial" w:hAnsi="Arial" w:cs="Arial"/>
          <w:sz w:val="18"/>
          <w:szCs w:val="18"/>
          <w:shd w:val="clear" w:color="auto" w:fill="FFFFFF"/>
        </w:rPr>
        <w:t>Ovom Odlukom o uvjetima i načinu držanja kućnih ljubimaca i načinu postupanja s napuštenim i izgubljenim životinjama te divljim životinjama (dalje, Odluka) uređuju se minimalni uvjeti i način držanja kućnih ljubimaca koje im njihovi posjednici moraju osigurati, način kontrole njihova razmnožavanja, način kretanja i ponašanja na javnim prostorima,  uvjeti i način držanja vezanih pasa, način postupanja s napuštenim i izgubljenim životinjama, te način postupanja s divljim životinjama pronađenim izvan prirodnog staništa, na području Grada Karlovca.</w:t>
      </w:r>
    </w:p>
    <w:p w14:paraId="31E7B060" w14:textId="77777777" w:rsidR="00C16038" w:rsidRPr="00C16038" w:rsidRDefault="00C16038" w:rsidP="00C16038">
      <w:pPr>
        <w:pStyle w:val="ListParagraph"/>
        <w:numPr>
          <w:ilvl w:val="0"/>
          <w:numId w:val="9"/>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hAnsi="Arial" w:cs="Arial"/>
          <w:sz w:val="18"/>
          <w:szCs w:val="18"/>
          <w:shd w:val="clear" w:color="auto" w:fill="FFFFFF"/>
        </w:rPr>
        <w:t>Odredbe ove Odluke ne primjenjuju se na radne i službene životinje te</w:t>
      </w:r>
      <w:r w:rsidRPr="00C16038">
        <w:rPr>
          <w:rFonts w:ascii="Arial" w:eastAsia="Times New Roman" w:hAnsi="Arial" w:cs="Arial"/>
          <w:sz w:val="18"/>
          <w:szCs w:val="18"/>
          <w:lang w:eastAsia="hr-HR"/>
        </w:rPr>
        <w:t xml:space="preserve"> pse osposobljene za pomoć osobama s invaliditetom. </w:t>
      </w:r>
    </w:p>
    <w:p w14:paraId="20660E25" w14:textId="77777777" w:rsidR="00C16038" w:rsidRPr="00C16038" w:rsidRDefault="00C16038" w:rsidP="00C16038">
      <w:pPr>
        <w:pStyle w:val="ListParagraph"/>
        <w:numPr>
          <w:ilvl w:val="0"/>
          <w:numId w:val="9"/>
        </w:numPr>
        <w:spacing w:after="0" w:line="240" w:lineRule="auto"/>
        <w:ind w:left="0" w:firstLine="0"/>
        <w:jc w:val="both"/>
        <w:rPr>
          <w:rFonts w:ascii="Arial" w:hAnsi="Arial" w:cs="Arial"/>
          <w:sz w:val="18"/>
          <w:szCs w:val="18"/>
          <w:shd w:val="clear" w:color="auto" w:fill="FFFFFF"/>
        </w:rPr>
      </w:pPr>
      <w:r w:rsidRPr="00C16038">
        <w:rPr>
          <w:rFonts w:ascii="Arial" w:hAnsi="Arial" w:cs="Arial"/>
          <w:sz w:val="18"/>
          <w:szCs w:val="18"/>
          <w:shd w:val="clear" w:color="auto" w:fill="FFFFFF"/>
        </w:rPr>
        <w:t>Odredbe ove Odluke ne primjenjuju se na divljač kojom se gospodari sukladno propisima o lovstvu.</w:t>
      </w:r>
    </w:p>
    <w:p w14:paraId="06396EEC" w14:textId="77777777" w:rsidR="00C16038" w:rsidRPr="00C16038" w:rsidRDefault="00C16038" w:rsidP="00C16038">
      <w:pPr>
        <w:spacing w:after="0" w:line="240" w:lineRule="auto"/>
        <w:rPr>
          <w:rFonts w:ascii="Arial" w:hAnsi="Arial" w:cs="Arial"/>
          <w:sz w:val="18"/>
          <w:szCs w:val="18"/>
          <w:shd w:val="clear" w:color="auto" w:fill="FFFFFF"/>
        </w:rPr>
      </w:pPr>
    </w:p>
    <w:p w14:paraId="6461002A" w14:textId="77777777" w:rsidR="00C16038" w:rsidRPr="00C16038" w:rsidRDefault="00C16038" w:rsidP="00C16038">
      <w:pPr>
        <w:spacing w:after="0" w:line="240" w:lineRule="auto"/>
        <w:jc w:val="center"/>
        <w:rPr>
          <w:rFonts w:ascii="Arial" w:hAnsi="Arial" w:cs="Arial"/>
          <w:b/>
          <w:bCs/>
          <w:sz w:val="18"/>
          <w:szCs w:val="18"/>
          <w:shd w:val="clear" w:color="auto" w:fill="FFFFFF"/>
        </w:rPr>
      </w:pPr>
      <w:r w:rsidRPr="00C16038">
        <w:rPr>
          <w:rFonts w:ascii="Arial" w:hAnsi="Arial" w:cs="Arial"/>
          <w:b/>
          <w:bCs/>
          <w:sz w:val="18"/>
          <w:szCs w:val="18"/>
          <w:shd w:val="clear" w:color="auto" w:fill="FFFFFF"/>
        </w:rPr>
        <w:t xml:space="preserve">Članak 2. </w:t>
      </w:r>
    </w:p>
    <w:p w14:paraId="78504071" w14:textId="77777777" w:rsidR="00C16038" w:rsidRPr="00C16038" w:rsidRDefault="00C16038" w:rsidP="00C16038">
      <w:pPr>
        <w:pStyle w:val="ListParagraph"/>
        <w:shd w:val="clear" w:color="auto" w:fill="FFFFFF"/>
        <w:spacing w:after="0" w:line="240" w:lineRule="auto"/>
        <w:ind w:left="709"/>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Pojedini pojmovi u smislu ove Odluke imaju sljedeće značenje:</w:t>
      </w:r>
    </w:p>
    <w:p w14:paraId="39C5328D"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životinje</w:t>
      </w:r>
      <w:r w:rsidRPr="00C16038">
        <w:rPr>
          <w:rFonts w:ascii="Arial" w:eastAsia="Times New Roman" w:hAnsi="Arial" w:cs="Arial"/>
          <w:sz w:val="18"/>
          <w:szCs w:val="18"/>
          <w:lang w:eastAsia="hr-HR"/>
        </w:rPr>
        <w:t xml:space="preserve"> su sve životinje kralježnjaci</w:t>
      </w:r>
    </w:p>
    <w:p w14:paraId="5D311CAB"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divlje životinje</w:t>
      </w:r>
      <w:r w:rsidRPr="00C16038">
        <w:rPr>
          <w:rFonts w:ascii="Arial" w:eastAsia="Times New Roman" w:hAnsi="Arial" w:cs="Arial"/>
          <w:sz w:val="18"/>
          <w:szCs w:val="18"/>
          <w:lang w:eastAsia="hr-HR"/>
        </w:rPr>
        <w:t xml:space="preserve"> su sve životinje, osim domaćih životinja, kućnih ljubimaca, službenih životinja i radnih životinja</w:t>
      </w:r>
    </w:p>
    <w:p w14:paraId="4025B6F8"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lastRenderedPageBreak/>
        <w:t>domaće životinje</w:t>
      </w:r>
      <w:r w:rsidRPr="00C16038">
        <w:rPr>
          <w:rFonts w:ascii="Arial" w:eastAsia="Times New Roman" w:hAnsi="Arial" w:cs="Arial"/>
          <w:sz w:val="18"/>
          <w:szCs w:val="18"/>
          <w:lang w:eastAsia="hr-HR"/>
        </w:rPr>
        <w:t xml:space="preserve"> su životinje koje je čovjek pripitomio i udomaćio i koje uzgaja radi proizvodnje hrane, hrane za životinje i nusproizvoda životinjskog podrijetla koji nisu za prehranu ljudi, te u druge gospodarske svrhe</w:t>
      </w:r>
    </w:p>
    <w:p w14:paraId="01E922B0"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izgubljena životinja</w:t>
      </w:r>
      <w:r w:rsidRPr="00C16038">
        <w:rPr>
          <w:rFonts w:ascii="Arial" w:eastAsia="Times New Roman" w:hAnsi="Arial" w:cs="Arial"/>
          <w:sz w:val="18"/>
          <w:szCs w:val="18"/>
          <w:lang w:eastAsia="hr-HR"/>
        </w:rPr>
        <w:t xml:space="preserve"> je životinja koja je odlutala od vlasnika i on ju traži</w:t>
      </w:r>
    </w:p>
    <w:p w14:paraId="67E45E33"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kućni ljubimci</w:t>
      </w:r>
      <w:r w:rsidRPr="00C16038">
        <w:rPr>
          <w:rFonts w:ascii="Arial" w:eastAsia="Times New Roman" w:hAnsi="Arial" w:cs="Arial"/>
          <w:sz w:val="18"/>
          <w:szCs w:val="18"/>
          <w:lang w:eastAsia="hr-HR"/>
        </w:rPr>
        <w:t xml:space="preserve"> su životinje koje čovjek drži zbog društva, zaštite i pomoći ili zbog zanimanja za  te životinje</w:t>
      </w:r>
    </w:p>
    <w:p w14:paraId="3EFEC76F"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napuštena životinja</w:t>
      </w:r>
      <w:r w:rsidRPr="00C16038">
        <w:rPr>
          <w:rFonts w:ascii="Arial" w:eastAsia="Times New Roman" w:hAnsi="Arial" w:cs="Arial"/>
          <w:sz w:val="18"/>
          <w:szCs w:val="18"/>
          <w:lang w:eastAsia="hr-HR"/>
        </w:rPr>
        <w:t xml:space="preserve"> je životinja koju je vlasnik svjesno napustio, kao i životinja koju je napustio zbog više sile kao što su bolest, smrt ili gubitak slobode, te životinja koje se vlasnik svjesno odrekao</w:t>
      </w:r>
    </w:p>
    <w:p w14:paraId="4F35D64C"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opasne životinje</w:t>
      </w:r>
      <w:r w:rsidRPr="00C16038">
        <w:rPr>
          <w:rFonts w:ascii="Arial" w:eastAsia="Times New Roman" w:hAnsi="Arial" w:cs="Arial"/>
          <w:sz w:val="18"/>
          <w:szCs w:val="18"/>
          <w:lang w:eastAsia="hr-HR"/>
        </w:rPr>
        <w:t xml:space="preserve"> su životinje koje zbog neodgovarajućih uvjeta držanja i postupanja s njima mogu ugroziti zdravlje i sigurnost ljudi i životinja te koje pokazuju napadačko ponašanje prema čovjeku</w:t>
      </w:r>
    </w:p>
    <w:p w14:paraId="5F6B0DCE"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posjednik životinje</w:t>
      </w:r>
      <w:r w:rsidRPr="00C16038">
        <w:rPr>
          <w:rFonts w:ascii="Arial" w:eastAsia="Times New Roman" w:hAnsi="Arial" w:cs="Arial"/>
          <w:sz w:val="18"/>
          <w:szCs w:val="18"/>
          <w:lang w:eastAsia="hr-HR"/>
        </w:rPr>
        <w:t xml:space="preserve"> (u daljnjem tekstu: posjednik) je svaka pravna ili fizička osoba koja je kao vlasnik, korisnik ili skrbnik stalno ili privremeno odgovorna za zdravlje i dobrobit životinje, kao i njihovo ponašanje u zajednici </w:t>
      </w:r>
    </w:p>
    <w:p w14:paraId="28FD7CC4"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 xml:space="preserve">prijevoz </w:t>
      </w:r>
      <w:r w:rsidRPr="00C16038">
        <w:rPr>
          <w:rFonts w:ascii="Arial" w:eastAsia="Times New Roman" w:hAnsi="Arial" w:cs="Arial"/>
          <w:sz w:val="18"/>
          <w:szCs w:val="18"/>
          <w:lang w:eastAsia="hr-HR"/>
        </w:rPr>
        <w:t>je premještanje životinja prijevoznim sredstvom u nekomercijalne svrhe, uključujući postupke pri polasku i dolasku na krajnje odredište</w:t>
      </w:r>
    </w:p>
    <w:p w14:paraId="1FA83862"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radne životinje</w:t>
      </w:r>
      <w:r w:rsidRPr="00C16038">
        <w:rPr>
          <w:rFonts w:ascii="Arial" w:eastAsia="Times New Roman" w:hAnsi="Arial" w:cs="Arial"/>
          <w:sz w:val="18"/>
          <w:szCs w:val="18"/>
          <w:lang w:eastAsia="hr-HR"/>
        </w:rPr>
        <w:t xml:space="preserve"> su psi koji služe kao tjelesni čuvari i čuvari imovine, psi vodiči slijepih i oni koji služe za pomoć, psi tragači i psi koji služe za obavljanje drugih poslova, kopitari i druge životinje kojima se čovjek služi za obavljanje drugih poslova, osim proizvodnje</w:t>
      </w:r>
    </w:p>
    <w:p w14:paraId="1387BE87"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sklonište za životinje</w:t>
      </w:r>
      <w:r w:rsidRPr="00C16038">
        <w:rPr>
          <w:rFonts w:ascii="Arial" w:eastAsia="Times New Roman" w:hAnsi="Arial" w:cs="Arial"/>
          <w:sz w:val="18"/>
          <w:szCs w:val="18"/>
          <w:lang w:eastAsia="hr-HR"/>
        </w:rPr>
        <w:t xml:space="preserve"> (u daljnjem tekstu: Sklonište) je objekt u kojem se smještaju i zbrinjavaju napuštene i izgubljene životinje gdje im se osigurava potrebna skrb i pomoć</w:t>
      </w:r>
    </w:p>
    <w:p w14:paraId="59A4F9FD"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službene životinje</w:t>
      </w:r>
      <w:r w:rsidRPr="00C16038">
        <w:rPr>
          <w:rFonts w:ascii="Arial" w:eastAsia="Times New Roman" w:hAnsi="Arial" w:cs="Arial"/>
          <w:sz w:val="18"/>
          <w:szCs w:val="18"/>
          <w:lang w:eastAsia="hr-HR"/>
        </w:rPr>
        <w:t xml:space="preserve"> su životinje koje imaju licenciju za rad i služe za obavljanje poslova pojedinih državnih tijela</w:t>
      </w:r>
    </w:p>
    <w:p w14:paraId="29173A8D"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 xml:space="preserve">slobodno živuće mačke </w:t>
      </w:r>
      <w:r w:rsidRPr="00C16038">
        <w:rPr>
          <w:rFonts w:ascii="Arial" w:eastAsia="Times New Roman" w:hAnsi="Arial" w:cs="Arial"/>
          <w:sz w:val="18"/>
          <w:szCs w:val="18"/>
          <w:lang w:eastAsia="hr-HR"/>
        </w:rPr>
        <w:t>su mačke koje nisu socijalizirane za suživot s ljudima te ovise o hrani koju nađu ili im ostave hranitelji, a nemaju poznatog vlasnika, odnosno mačka koju je okotila slobodno živuća mačka</w:t>
      </w:r>
    </w:p>
    <w:p w14:paraId="7B2DEC51"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 xml:space="preserve">nastamba </w:t>
      </w:r>
      <w:r w:rsidRPr="00C16038">
        <w:rPr>
          <w:rFonts w:ascii="Arial" w:eastAsia="Times New Roman" w:hAnsi="Arial" w:cs="Arial"/>
          <w:sz w:val="18"/>
          <w:szCs w:val="18"/>
          <w:lang w:eastAsia="hr-HR"/>
        </w:rPr>
        <w:t>je poluotvoreni ili zatvoreni prostor namijenjen smještaju kućnih ljubimaca</w:t>
      </w:r>
    </w:p>
    <w:p w14:paraId="2BCFC900"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 xml:space="preserve">javna površina </w:t>
      </w:r>
      <w:r w:rsidRPr="00C16038">
        <w:rPr>
          <w:rFonts w:ascii="Arial" w:eastAsia="Times New Roman" w:hAnsi="Arial" w:cs="Arial"/>
          <w:sz w:val="18"/>
          <w:szCs w:val="18"/>
          <w:lang w:eastAsia="hr-HR"/>
        </w:rPr>
        <w:t>je svaka površina u vlasništvu grada čije je korištenje namijenjeno svima i pod jednakim uvjetima</w:t>
      </w:r>
    </w:p>
    <w:p w14:paraId="5D5EDC4A"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 xml:space="preserve">površine javne namjene </w:t>
      </w:r>
      <w:r w:rsidRPr="00C16038">
        <w:rPr>
          <w:rFonts w:ascii="Arial" w:eastAsia="Times New Roman" w:hAnsi="Arial" w:cs="Arial"/>
          <w:sz w:val="18"/>
          <w:szCs w:val="18"/>
          <w:lang w:eastAsia="hr-HR"/>
        </w:rPr>
        <w:t xml:space="preserve">su površine koje nisu u vlasništvu grada i čije je korištenje namijenjeno svima pod jednakim uvjetima kao npr. javne ceste, javno vodno dobro, autobusni i željeznički kolodvori, tržnice na veliko i malo, komercijalna parkirališta, groblja i sl. </w:t>
      </w:r>
    </w:p>
    <w:p w14:paraId="1B35F42D"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 xml:space="preserve">javne zelene površine </w:t>
      </w:r>
      <w:r w:rsidRPr="00C16038">
        <w:rPr>
          <w:rFonts w:ascii="Arial" w:eastAsia="Times New Roman" w:hAnsi="Arial" w:cs="Arial"/>
          <w:sz w:val="18"/>
          <w:szCs w:val="18"/>
          <w:lang w:eastAsia="hr-HR"/>
        </w:rPr>
        <w:t>su parkovi, drvoredi, živice, cvjetnjaci, travnjaci, skupine ili pojedinačna stabla, dječja igrališta s pripadajućom opremom, javni športski i rekreacijski prostori, zelene površine uz ceste i ulice, kupališta,</w:t>
      </w:r>
      <w:r w:rsidRPr="00C16038">
        <w:rPr>
          <w:rFonts w:ascii="Arial" w:eastAsia="Times New Roman" w:hAnsi="Arial" w:cs="Arial"/>
          <w:b/>
          <w:bCs/>
          <w:sz w:val="18"/>
          <w:szCs w:val="18"/>
          <w:lang w:eastAsia="hr-HR"/>
        </w:rPr>
        <w:t xml:space="preserve"> </w:t>
      </w:r>
      <w:r w:rsidRPr="00C16038">
        <w:rPr>
          <w:rFonts w:ascii="Arial" w:eastAsia="Times New Roman" w:hAnsi="Arial" w:cs="Arial"/>
          <w:sz w:val="18"/>
          <w:szCs w:val="18"/>
          <w:lang w:eastAsia="hr-HR"/>
        </w:rPr>
        <w:t>ako nisu sastavni dio nerazvrstane ili druge ceste odnosno ulice i sl.</w:t>
      </w:r>
    </w:p>
    <w:p w14:paraId="7FE52E65"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 xml:space="preserve">javne prometne površine </w:t>
      </w:r>
      <w:r w:rsidRPr="00C16038">
        <w:rPr>
          <w:rFonts w:ascii="Arial" w:eastAsia="Times New Roman" w:hAnsi="Arial" w:cs="Arial"/>
          <w:sz w:val="18"/>
          <w:szCs w:val="18"/>
          <w:lang w:eastAsia="hr-HR"/>
        </w:rPr>
        <w:t>su nerazvrstane ceste, nogostupi, trgovi, pješačke zone, seoski poljski i šumski putovi, putovi na nasipima za obranu od poplava, javni prolaz, javne stepenice, mostovi, podvožnjaci, nadvožnjaci, pothodnici, parkirališta, stajališta javnog prometa, javne garaže i slične površine</w:t>
      </w:r>
    </w:p>
    <w:p w14:paraId="1631E6E8" w14:textId="77777777" w:rsidR="00C16038" w:rsidRPr="00C16038" w:rsidRDefault="00C16038" w:rsidP="00C16038">
      <w:pPr>
        <w:numPr>
          <w:ilvl w:val="0"/>
          <w:numId w:val="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pribor za čišćenje</w:t>
      </w:r>
      <w:r w:rsidRPr="00C16038">
        <w:rPr>
          <w:rFonts w:ascii="Arial" w:eastAsia="Times New Roman" w:hAnsi="Arial" w:cs="Arial"/>
          <w:sz w:val="18"/>
          <w:szCs w:val="18"/>
          <w:lang w:eastAsia="hr-HR"/>
        </w:rPr>
        <w:t xml:space="preserve"> uključuje vrećice za izmet, papir ili drugi prikladan alat za čišćenje.</w:t>
      </w:r>
    </w:p>
    <w:p w14:paraId="137422D5" w14:textId="77777777" w:rsidR="00C16038" w:rsidRPr="00C16038" w:rsidRDefault="00C16038" w:rsidP="00C16038">
      <w:pPr>
        <w:shd w:val="clear" w:color="auto" w:fill="FFFFFF"/>
        <w:spacing w:after="0" w:line="240" w:lineRule="auto"/>
        <w:ind w:left="720"/>
        <w:jc w:val="both"/>
        <w:textAlignment w:val="baseline"/>
        <w:rPr>
          <w:rFonts w:ascii="Arial" w:eastAsia="Times New Roman" w:hAnsi="Arial" w:cs="Arial"/>
          <w:sz w:val="18"/>
          <w:szCs w:val="18"/>
          <w:lang w:eastAsia="hr-HR"/>
        </w:rPr>
      </w:pPr>
    </w:p>
    <w:p w14:paraId="696902F8" w14:textId="77777777" w:rsidR="00C16038" w:rsidRPr="00C16038" w:rsidRDefault="00C16038" w:rsidP="00C16038">
      <w:pPr>
        <w:pStyle w:val="ListParagraph"/>
        <w:numPr>
          <w:ilvl w:val="0"/>
          <w:numId w:val="3"/>
        </w:numPr>
        <w:shd w:val="clear" w:color="auto" w:fill="FFFFFF"/>
        <w:spacing w:after="0" w:line="240" w:lineRule="auto"/>
        <w:ind w:left="709" w:hanging="709"/>
        <w:jc w:val="both"/>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UVJETI I NAČIN DRŽANJA KUĆNIH LJUBIMACA</w:t>
      </w:r>
    </w:p>
    <w:p w14:paraId="7CA3C9C5" w14:textId="77777777" w:rsidR="00C16038" w:rsidRPr="00C16038" w:rsidRDefault="00C16038" w:rsidP="00C16038">
      <w:pPr>
        <w:pStyle w:val="ListParagraph"/>
        <w:shd w:val="clear" w:color="auto" w:fill="FFFFFF"/>
        <w:spacing w:after="0" w:line="240" w:lineRule="auto"/>
        <w:ind w:left="1080"/>
        <w:jc w:val="both"/>
        <w:textAlignment w:val="baseline"/>
        <w:rPr>
          <w:rFonts w:ascii="Arial" w:eastAsia="Times New Roman" w:hAnsi="Arial" w:cs="Arial"/>
          <w:b/>
          <w:bCs/>
          <w:sz w:val="18"/>
          <w:szCs w:val="18"/>
          <w:lang w:eastAsia="hr-HR"/>
        </w:rPr>
      </w:pPr>
    </w:p>
    <w:p w14:paraId="32807710"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Opći uvjeti držanja kućnih ljubimaca</w:t>
      </w:r>
    </w:p>
    <w:p w14:paraId="05647B41"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7AD9294D"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3.</w:t>
      </w:r>
    </w:p>
    <w:p w14:paraId="7812741E" w14:textId="77777777" w:rsidR="00C16038" w:rsidRPr="00C16038" w:rsidRDefault="00C16038" w:rsidP="00C16038">
      <w:pPr>
        <w:pStyle w:val="ListParagraph"/>
        <w:numPr>
          <w:ilvl w:val="0"/>
          <w:numId w:val="10"/>
        </w:numPr>
        <w:shd w:val="clear" w:color="auto" w:fill="FFFFFF"/>
        <w:spacing w:after="0" w:line="240" w:lineRule="auto"/>
        <w:ind w:hanging="720"/>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je dužan: </w:t>
      </w:r>
    </w:p>
    <w:p w14:paraId="76FD9A8E"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osigurati kućnim ljubimcima držanje u skladu s njihovim potrebama, a minimalno predviđenim Zakonom o zaštiti životinja i ovom Odlukom</w:t>
      </w:r>
    </w:p>
    <w:p w14:paraId="7A1F3CEF"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kućnim ljubimcima koji borave van životnog prostora posjednika (stan, kuća i sl.) osigurati kućicu ili odgovarajuću nastambu dovoljno veliku da u njoj može stajati, okrenuti se, imati zaštitu od vremenskih neprilika i drugih nepovoljnih uvjeta za obitavanje</w:t>
      </w:r>
    </w:p>
    <w:p w14:paraId="1B7186B3"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označiti kućne ljubimce, cijepiti ih, te provoditi druge mjere prema odredbama iz područja veterinarstva i Zakona o zaštiti životinja</w:t>
      </w:r>
    </w:p>
    <w:p w14:paraId="6D494DD4"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onemogućiti bijeg i kretanje kućnih ljubimaca po javnim površinama bez nadzora</w:t>
      </w:r>
    </w:p>
    <w:p w14:paraId="303B9ED3"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pravodobno zatražiti veterinarsku pomoć, te osigurati zbrinjavanje i odgovarajuću njegu bolesnih i ozlijeđenih kućnih ljubimaca, a prema potrebi i pomoć pri okotu kućnog ljubimca</w:t>
      </w:r>
    </w:p>
    <w:p w14:paraId="7A48D233"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osigurati kućnim ljubimcima pristup svježoj pitkoj vodi, te redovitu i pravilnu ishranu</w:t>
      </w:r>
    </w:p>
    <w:p w14:paraId="56B4EEA7"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redovno održavati čistim prostor u kojemu borave kućni ljubimci, te omogućiti pristup za nesmetanu brigu o kućnim ljubimcima</w:t>
      </w:r>
    </w:p>
    <w:p w14:paraId="76346DE2"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osigurati kontrolu nad kućnim ljubimcem, u pravilu najmanje jedanput dnevno ili češće ako drži njegovu mladunčad ili je u tijeku okot kućnog ljubimca</w:t>
      </w:r>
    </w:p>
    <w:p w14:paraId="5468628C" w14:textId="77777777" w:rsidR="00C16038" w:rsidRPr="00C16038" w:rsidRDefault="00C16038" w:rsidP="00C16038">
      <w:pPr>
        <w:pStyle w:val="ListParagraph"/>
        <w:numPr>
          <w:ilvl w:val="0"/>
          <w:numId w:val="5"/>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posjednik kućnog ljubimca mora odgovarajućim odgojem i/ili školovanjem ili drugim mjerama u odnosu na držanje i kretanje kućnog ljubimca osigurati da isti nije opasan za okolinu. Pri odgoju kućnog ljubimca posjednik ne smije koristiti metode koje mogu uzrokovati bol, ozljede, patnje ili strah.</w:t>
      </w:r>
    </w:p>
    <w:p w14:paraId="439980FB" w14:textId="77777777" w:rsidR="00C16038" w:rsidRPr="00C16038" w:rsidRDefault="00C16038" w:rsidP="00C16038">
      <w:pPr>
        <w:pStyle w:val="ListParagraph"/>
        <w:numPr>
          <w:ilvl w:val="0"/>
          <w:numId w:val="10"/>
        </w:numPr>
        <w:shd w:val="clear" w:color="auto" w:fill="FFFFFF"/>
        <w:spacing w:after="0" w:line="240" w:lineRule="auto"/>
        <w:ind w:hanging="72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Posjednik ne smije:</w:t>
      </w:r>
    </w:p>
    <w:p w14:paraId="72F5FB24" w14:textId="77777777" w:rsidR="00C16038" w:rsidRPr="00C16038" w:rsidRDefault="00C16038" w:rsidP="00C16038">
      <w:pPr>
        <w:pStyle w:val="ListParagraph"/>
        <w:numPr>
          <w:ilvl w:val="0"/>
          <w:numId w:val="6"/>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zanemarivati kućne ljubimce obzirom na njihovo zdravlje, smještaj, ishranu i njegu </w:t>
      </w:r>
    </w:p>
    <w:p w14:paraId="61B08BBD" w14:textId="77777777" w:rsidR="00C16038" w:rsidRPr="00C16038" w:rsidRDefault="00C16038" w:rsidP="00C16038">
      <w:pPr>
        <w:pStyle w:val="ListParagraph"/>
        <w:numPr>
          <w:ilvl w:val="0"/>
          <w:numId w:val="6"/>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ograničavati kretanje, kao ni postupati prema kućnim ljubimcima na način koji im uzrokuje bol, patnju, ozljede ili strah.</w:t>
      </w:r>
    </w:p>
    <w:p w14:paraId="4CEDAEA5" w14:textId="77777777" w:rsidR="00C16038" w:rsidRPr="00C16038" w:rsidRDefault="00C16038" w:rsidP="00C16038">
      <w:pPr>
        <w:pStyle w:val="ListParagraph"/>
        <w:numPr>
          <w:ilvl w:val="0"/>
          <w:numId w:val="10"/>
        </w:numPr>
        <w:shd w:val="clear" w:color="auto" w:fill="FFFFFF"/>
        <w:spacing w:after="0" w:line="240" w:lineRule="auto"/>
        <w:ind w:hanging="72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Zabranjeno je: </w:t>
      </w:r>
    </w:p>
    <w:p w14:paraId="5551D9BD" w14:textId="77777777" w:rsidR="00C16038" w:rsidRPr="00C16038" w:rsidRDefault="00C16038" w:rsidP="00C16038">
      <w:pPr>
        <w:pStyle w:val="ListParagraph"/>
        <w:numPr>
          <w:ilvl w:val="0"/>
          <w:numId w:val="7"/>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usmrćivati životinje, nanositi im bol, patnju i ozljede, namjerno ih izlagati strahu i bolestima </w:t>
      </w:r>
    </w:p>
    <w:p w14:paraId="401B13C8" w14:textId="77777777" w:rsidR="00C16038" w:rsidRPr="00C16038" w:rsidRDefault="00C16038" w:rsidP="00C16038">
      <w:pPr>
        <w:pStyle w:val="ListParagraph"/>
        <w:numPr>
          <w:ilvl w:val="0"/>
          <w:numId w:val="7"/>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lastRenderedPageBreak/>
        <w:t xml:space="preserve">huškati životinje na druge životinje ili čovjeka ili ih obučavati agresivnosti, osim u slučaju školovanja službenih pasa, pasa za sport ili lov, a prema kinološkim standardima i pod nadzorom kvalificiranih osoba </w:t>
      </w:r>
    </w:p>
    <w:p w14:paraId="69D2BD9D" w14:textId="77777777" w:rsidR="00C16038" w:rsidRPr="00C16038" w:rsidRDefault="00C16038" w:rsidP="00C16038">
      <w:pPr>
        <w:pStyle w:val="ListParagraph"/>
        <w:numPr>
          <w:ilvl w:val="0"/>
          <w:numId w:val="7"/>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napustiti domaću životinju, kućnog ljubimca ili uzgojenu divlju životinju i druge životinje koje se drži pod nadzorom</w:t>
      </w:r>
    </w:p>
    <w:p w14:paraId="54C127B2" w14:textId="77777777" w:rsidR="00C16038" w:rsidRPr="00C16038" w:rsidRDefault="00C16038" w:rsidP="00C16038">
      <w:pPr>
        <w:pStyle w:val="ListParagraph"/>
        <w:numPr>
          <w:ilvl w:val="0"/>
          <w:numId w:val="7"/>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davanje kućnih ljubimaca (u vlasništvo, šetnju i sl.) maloljetnim osobama te osobama koje su od ranije poznate po neodgovornom ponašanju prema životinjama </w:t>
      </w:r>
    </w:p>
    <w:p w14:paraId="111CB494" w14:textId="77777777" w:rsidR="00C16038" w:rsidRPr="00C16038" w:rsidRDefault="00C16038" w:rsidP="00C16038">
      <w:pPr>
        <w:pStyle w:val="ListParagraph"/>
        <w:numPr>
          <w:ilvl w:val="0"/>
          <w:numId w:val="7"/>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bacanje petardi ili drugih pirotehničkih sredstava na životinje </w:t>
      </w:r>
    </w:p>
    <w:p w14:paraId="15484E3C" w14:textId="77777777" w:rsidR="00C16038" w:rsidRPr="00C16038" w:rsidRDefault="00C16038" w:rsidP="00C16038">
      <w:pPr>
        <w:pStyle w:val="ListParagraph"/>
        <w:numPr>
          <w:ilvl w:val="0"/>
          <w:numId w:val="7"/>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trčanje životinja privezanih uz prijevozno sredstvo koje je u pokretu, osim  </w:t>
      </w:r>
      <w:r w:rsidRPr="00C16038">
        <w:rPr>
          <w:rFonts w:ascii="Arial" w:hAnsi="Arial" w:cs="Arial"/>
          <w:sz w:val="18"/>
          <w:szCs w:val="18"/>
        </w:rPr>
        <w:t xml:space="preserve">bicikla kada se takve radnje koriste u športsko rekreativne svrhe te održavanje kondicije kod izložbenih pasa i kvalitetnijeg kretanja </w:t>
      </w:r>
    </w:p>
    <w:p w14:paraId="11EE1DAE" w14:textId="77777777" w:rsidR="00C16038" w:rsidRPr="00C16038" w:rsidRDefault="00C16038" w:rsidP="00C16038">
      <w:pPr>
        <w:pStyle w:val="ListParagraph"/>
        <w:numPr>
          <w:ilvl w:val="0"/>
          <w:numId w:val="7"/>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trajno i samostalno držanje kućnih ljubimaca na adresi različitoj od prebivališta ili boravišta posjednika, osim u slučaju kada se radi o psima i radnim psima koji čuvaju neki objekt ili imovinu, a posjednik im je dužan osigurati svakodnevni nadzor, svježu hranu i vodu, te redovite šetnje izvan prostora kojeg čuvaju.</w:t>
      </w:r>
    </w:p>
    <w:p w14:paraId="76F5536E" w14:textId="77777777" w:rsidR="00C16038" w:rsidRPr="00C16038" w:rsidRDefault="00C16038" w:rsidP="00C16038">
      <w:pPr>
        <w:pStyle w:val="ListParagraph"/>
        <w:numPr>
          <w:ilvl w:val="0"/>
          <w:numId w:val="10"/>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Grad Karlovac kontrolira obvezu označavanja pasa mikročipom, odnosno provjerava jesu li svi psi označeni mikročipom. </w:t>
      </w:r>
    </w:p>
    <w:p w14:paraId="3C8E9E25" w14:textId="77777777" w:rsidR="00C16038" w:rsidRPr="00C16038" w:rsidRDefault="00C16038" w:rsidP="00C16038">
      <w:pPr>
        <w:pStyle w:val="ListParagraph"/>
        <w:shd w:val="clear" w:color="auto" w:fill="FFFFFF"/>
        <w:spacing w:after="0" w:line="240" w:lineRule="auto"/>
        <w:ind w:left="0"/>
        <w:jc w:val="both"/>
        <w:textAlignment w:val="baseline"/>
        <w:rPr>
          <w:rFonts w:ascii="Arial" w:eastAsia="Times New Roman" w:hAnsi="Arial" w:cs="Arial"/>
          <w:sz w:val="18"/>
          <w:szCs w:val="18"/>
          <w:lang w:eastAsia="hr-HR"/>
        </w:rPr>
      </w:pPr>
    </w:p>
    <w:p w14:paraId="4655BC98"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Uvjeti držanja kućnih ljubimaca u stambenim zgradama i obiteljskim kućama</w:t>
      </w:r>
    </w:p>
    <w:p w14:paraId="6230F42D"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sz w:val="18"/>
          <w:szCs w:val="18"/>
          <w:lang w:eastAsia="hr-HR"/>
        </w:rPr>
      </w:pPr>
    </w:p>
    <w:p w14:paraId="0B143DD7"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4. </w:t>
      </w:r>
    </w:p>
    <w:p w14:paraId="22950C44" w14:textId="77777777" w:rsidR="00C16038" w:rsidRPr="00C16038" w:rsidRDefault="00C16038" w:rsidP="00C16038">
      <w:pPr>
        <w:pStyle w:val="ListParagraph"/>
        <w:numPr>
          <w:ilvl w:val="1"/>
          <w:numId w:val="4"/>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Držanje kućnih ljubimaca u zajedničkim prostorijama zgrada i dvorištima zgrada, kretanje kućnih ljubimaca zajedničkim dijelovima zgrada i dvorištima zgrada, te obvezu čišćenja tih prostorija i prostora koje onečiste kućni ljubimci sporazumno utvrđuju suvlasnici zgrade sukladno propisima o vlasništvu i odlukom o kućnom redu. Posjednik kućnih ljubimaca dužan ih je držati na način da ne ometaju mir stanara te da ne krše na drugi način dogovoreni kućni red stambene zgrade i stanara okolnih nekretnina. </w:t>
      </w:r>
    </w:p>
    <w:p w14:paraId="4B045828" w14:textId="77777777" w:rsidR="00C16038" w:rsidRPr="00C16038" w:rsidRDefault="00C16038" w:rsidP="00C16038">
      <w:pPr>
        <w:pStyle w:val="ListParagraph"/>
        <w:numPr>
          <w:ilvl w:val="1"/>
          <w:numId w:val="4"/>
        </w:numPr>
        <w:shd w:val="clear" w:color="auto" w:fill="FFFFFF"/>
        <w:spacing w:after="0" w:line="240" w:lineRule="auto"/>
        <w:ind w:left="23" w:hanging="2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kućnog ljubimca dužan je osigurati držanje kućnog ljubimca u obiteljskoj kući i okućnici obiteljske kuće na način kojim se sukladno propisima o vlasništvu, poštuju prava vlasnika susjednih nekretnina. </w:t>
      </w:r>
    </w:p>
    <w:p w14:paraId="00B6CD01" w14:textId="77777777" w:rsidR="00C16038" w:rsidRPr="00C16038" w:rsidRDefault="00C16038" w:rsidP="00C16038">
      <w:pPr>
        <w:pStyle w:val="ListParagraph"/>
        <w:shd w:val="clear" w:color="auto" w:fill="FFFFFF"/>
        <w:spacing w:after="0" w:line="240" w:lineRule="auto"/>
        <w:ind w:left="23"/>
        <w:jc w:val="both"/>
        <w:textAlignment w:val="baseline"/>
        <w:rPr>
          <w:rFonts w:ascii="Arial" w:eastAsia="Times New Roman" w:hAnsi="Arial" w:cs="Arial"/>
          <w:sz w:val="18"/>
          <w:szCs w:val="18"/>
          <w:lang w:eastAsia="hr-HR"/>
        </w:rPr>
      </w:pPr>
    </w:p>
    <w:p w14:paraId="7FE34400"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Ishrana kućnih ljubimaca</w:t>
      </w:r>
    </w:p>
    <w:p w14:paraId="4CB4AD62"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4A6C77DF"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5.</w:t>
      </w:r>
    </w:p>
    <w:p w14:paraId="3E3F75BC" w14:textId="77777777" w:rsidR="00C16038" w:rsidRPr="00C16038" w:rsidRDefault="00C16038" w:rsidP="00C16038">
      <w:pPr>
        <w:pStyle w:val="ListParagraph"/>
        <w:numPr>
          <w:ilvl w:val="0"/>
          <w:numId w:val="11"/>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Posjednik je dužan osigurati kućnom ljubimcu redovitu ishranu koja je po vrsti, kakvoći i količini u skladu s vrstom, dobi i fiziološkim potrebama kućnog ljubimca.</w:t>
      </w:r>
    </w:p>
    <w:p w14:paraId="23949154" w14:textId="77777777" w:rsidR="00C16038" w:rsidRPr="00C16038" w:rsidRDefault="00C16038" w:rsidP="00C16038">
      <w:pPr>
        <w:pStyle w:val="ListParagraph"/>
        <w:numPr>
          <w:ilvl w:val="0"/>
          <w:numId w:val="11"/>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Posjednik je dužan osigurati kućnom ljubimcu pristup dovoljnim količinama vode za piće odgovarajuće kakvoće u skladu s njegovim potrebama.</w:t>
      </w:r>
    </w:p>
    <w:p w14:paraId="159809CD" w14:textId="77777777" w:rsidR="00C16038" w:rsidRPr="00C16038" w:rsidRDefault="00C16038" w:rsidP="00C16038">
      <w:pPr>
        <w:pStyle w:val="ListParagraph"/>
        <w:numPr>
          <w:ilvl w:val="0"/>
          <w:numId w:val="11"/>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Prostorije u kojima se kućni ljubimac hrani i napaja, kao i opremu za hranjenje i napajanje, potrebno je održavati čistima, a oprema za napajanje i hranjenje mora biti izvedena tako da kućni ljubimci mogu uzimati hranu i vodu na način primjeren njihovoj vrsti, stanju i dobi.</w:t>
      </w:r>
    </w:p>
    <w:p w14:paraId="04BCBF7D"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580AD2DC"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Držanje pasa</w:t>
      </w:r>
    </w:p>
    <w:p w14:paraId="32482175"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sz w:val="18"/>
          <w:szCs w:val="18"/>
          <w:lang w:eastAsia="hr-HR"/>
        </w:rPr>
      </w:pPr>
    </w:p>
    <w:p w14:paraId="14384FB0"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6.</w:t>
      </w:r>
    </w:p>
    <w:p w14:paraId="4F55BFAB" w14:textId="77777777" w:rsidR="00C16038" w:rsidRPr="00C16038" w:rsidRDefault="00C16038" w:rsidP="00C16038">
      <w:pPr>
        <w:pStyle w:val="ListParagraph"/>
        <w:numPr>
          <w:ilvl w:val="0"/>
          <w:numId w:val="12"/>
        </w:numPr>
        <w:shd w:val="clear" w:color="auto" w:fill="FFFFFF"/>
        <w:tabs>
          <w:tab w:val="left" w:pos="709"/>
        </w:tabs>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Pas se ne smije držati vezan, osim u iznimnim situacijama kada ograđivanje dijela dvorišta nije izvedivo. U tom slučaju pas se može vezati na način da mu je omogućeno kretanje u radijusu od 5 m, a sredstvo vezanja i ogrlica moraju biti od  takvog materijala da psu ne nanose boli ili ozljede, te da se sredstvo vezanja ne može omotati i samim time skratiti na manje od 5m.  </w:t>
      </w:r>
    </w:p>
    <w:p w14:paraId="27A6EDD2" w14:textId="77777777" w:rsidR="00C16038" w:rsidRPr="00C16038" w:rsidRDefault="00C16038" w:rsidP="00C16038">
      <w:pPr>
        <w:pStyle w:val="ListParagraph"/>
        <w:numPr>
          <w:ilvl w:val="0"/>
          <w:numId w:val="12"/>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Ako se pas trajno smješta u dvorištu, vrtu ili drugom ograđenom otvorenom prostoru, psu se mora osigurati kućica i/ili nastamba koja mora biti primjerena veličini psa tako da pas može u njoj ležati, stajati uspravno, okrenuti se i njegovati, te u njoj mora biti zaštićen od nepovoljnih vremenskih utjecaja, a otvori na kućici moraju biti dovoljno veliki da pas može nesmetano prolaziti i pozicionirati na način da je zaštićen od vremenskih neprilika. </w:t>
      </w:r>
    </w:p>
    <w:p w14:paraId="49FE5DF1" w14:textId="77777777" w:rsidR="00C16038" w:rsidRPr="00C16038" w:rsidRDefault="00C16038" w:rsidP="00C16038">
      <w:pPr>
        <w:pStyle w:val="ListParagraph"/>
        <w:numPr>
          <w:ilvl w:val="0"/>
          <w:numId w:val="12"/>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koji psa drži u stanu ili kući bez okućnice, trajno vezanog ili ga trajno drži u prostorima poput kaveza ili boksa ili u dijelu dvorišta bez onemogućavanja slobodnog kretanja izvan tog prostora, dužan ga je svakodnevno izvoditi radi obavljanja nužde i zadovoljenja dnevnih i fizičkih aktivnosti. </w:t>
      </w:r>
    </w:p>
    <w:p w14:paraId="3E66B96C" w14:textId="77777777" w:rsidR="00C16038" w:rsidRPr="00C16038" w:rsidRDefault="00C16038" w:rsidP="00C16038">
      <w:pPr>
        <w:pStyle w:val="ListParagraph"/>
        <w:numPr>
          <w:ilvl w:val="0"/>
          <w:numId w:val="12"/>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Posjednik na vidnome mjestu mora staviti oznaku koja upozorava na psa, te imati ispravno zvono na ulaznim dvorišnim ili vrtnim vratima, ili na drugi način osigurati uspostavu sigurnog kontakta (npr . broj telefona)</w:t>
      </w:r>
    </w:p>
    <w:p w14:paraId="05E43A08" w14:textId="77777777" w:rsidR="00C16038" w:rsidRPr="00C16038" w:rsidRDefault="00C16038" w:rsidP="00C16038">
      <w:pPr>
        <w:pStyle w:val="ListParagraph"/>
        <w:numPr>
          <w:ilvl w:val="0"/>
          <w:numId w:val="12"/>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opasnoga psa mora ga držati u zatvorenom prostoru iz kojega ne može pobjeći, a vrata u prostor u kojemu se nalazi takav pas moraju biti zaključana. </w:t>
      </w:r>
    </w:p>
    <w:p w14:paraId="1F92F78F" w14:textId="77777777" w:rsidR="00C16038" w:rsidRPr="00C16038" w:rsidRDefault="00C16038" w:rsidP="00C16038">
      <w:pPr>
        <w:pStyle w:val="ListParagraph"/>
        <w:numPr>
          <w:ilvl w:val="0"/>
          <w:numId w:val="12"/>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je dužan na ulazu u prostor u kojem se nalazi opasan pas staviti vidljivo istaknuto upozorenje: „OPASAN PAS“. </w:t>
      </w:r>
    </w:p>
    <w:p w14:paraId="642FFAB2" w14:textId="77777777" w:rsidR="00C16038" w:rsidRPr="00C16038" w:rsidRDefault="00C16038" w:rsidP="00C16038">
      <w:pPr>
        <w:pStyle w:val="ListParagraph"/>
        <w:shd w:val="clear" w:color="auto" w:fill="FFFFFF"/>
        <w:spacing w:after="0" w:line="240" w:lineRule="auto"/>
        <w:ind w:left="0"/>
        <w:jc w:val="both"/>
        <w:textAlignment w:val="baseline"/>
        <w:rPr>
          <w:rFonts w:ascii="Arial" w:eastAsia="Times New Roman" w:hAnsi="Arial" w:cs="Arial"/>
          <w:sz w:val="18"/>
          <w:szCs w:val="18"/>
          <w:lang w:eastAsia="hr-HR"/>
        </w:rPr>
      </w:pPr>
    </w:p>
    <w:p w14:paraId="1FB15F06"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Kretanje kućnih ljubimaca i uvjeti izvođenja kućnih ljubimaca na javne površine</w:t>
      </w:r>
    </w:p>
    <w:p w14:paraId="72973348"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sz w:val="18"/>
          <w:szCs w:val="18"/>
          <w:lang w:eastAsia="hr-HR"/>
        </w:rPr>
      </w:pPr>
    </w:p>
    <w:p w14:paraId="2D9743A6"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7. </w:t>
      </w:r>
    </w:p>
    <w:p w14:paraId="1F0AFFC3" w14:textId="77777777" w:rsidR="00C16038" w:rsidRPr="00C16038" w:rsidRDefault="00C16038" w:rsidP="00C16038">
      <w:pPr>
        <w:pStyle w:val="ListParagraph"/>
        <w:shd w:val="clear" w:color="auto" w:fill="FFFFFF"/>
        <w:spacing w:after="0" w:line="240" w:lineRule="auto"/>
        <w:ind w:left="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ab/>
        <w:t>Posjednik je dužan osigurati nesmetano kretanje kućnog ljubimca uz obvezan nadzor posjednika i s opremom kojom se osigurava kretanje na način da se ne ugrožava zdravlje i sigurnost ljudi i drugih životinja.</w:t>
      </w:r>
    </w:p>
    <w:p w14:paraId="0402A81F"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74F85D4A"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8. </w:t>
      </w:r>
    </w:p>
    <w:p w14:paraId="771FCA47" w14:textId="77777777" w:rsidR="00C16038" w:rsidRPr="00C16038" w:rsidRDefault="00C16038" w:rsidP="00C16038">
      <w:pPr>
        <w:pStyle w:val="ListParagraph"/>
        <w:numPr>
          <w:ilvl w:val="0"/>
          <w:numId w:val="28"/>
        </w:numPr>
        <w:shd w:val="clear" w:color="auto" w:fill="FFFFFF"/>
        <w:spacing w:after="0" w:line="240" w:lineRule="auto"/>
        <w:ind w:left="142"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Pse se smije izvoditi na javne površine ako su označeni mikročipom, na povodcu i pod nadzorom Posjednika. </w:t>
      </w:r>
    </w:p>
    <w:p w14:paraId="19A0034D" w14:textId="77777777" w:rsidR="00C16038" w:rsidRPr="00C16038" w:rsidRDefault="00C16038" w:rsidP="00C16038">
      <w:pPr>
        <w:pStyle w:val="ListParagraph"/>
        <w:numPr>
          <w:ilvl w:val="0"/>
          <w:numId w:val="28"/>
        </w:numPr>
        <w:shd w:val="clear" w:color="auto" w:fill="FFFFFF"/>
        <w:spacing w:after="0" w:line="240" w:lineRule="auto"/>
        <w:ind w:left="142"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lastRenderedPageBreak/>
        <w:t>Iznimno od stavka 1. ovog članka, kućni ljubimci mogu se slobodno kretati bez povodca, pod nadzorom posjednika, na posebno obilježenim javnim površinama za tu namjenu, sukladno posebnoj Odluci.</w:t>
      </w:r>
    </w:p>
    <w:p w14:paraId="2AAB5E0A" w14:textId="77777777" w:rsidR="00C16038" w:rsidRPr="00C16038" w:rsidRDefault="00C16038" w:rsidP="00C16038">
      <w:pPr>
        <w:pStyle w:val="ListParagraph"/>
        <w:numPr>
          <w:ilvl w:val="0"/>
          <w:numId w:val="28"/>
        </w:numPr>
        <w:shd w:val="clear" w:color="auto" w:fill="FFFFFF"/>
        <w:spacing w:after="0" w:line="240" w:lineRule="auto"/>
        <w:ind w:left="142"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Izvođenje opasnih pasa na javne površine dopušteno je isključivo s brnjicom i na povodcu. </w:t>
      </w:r>
    </w:p>
    <w:p w14:paraId="0B4380E6"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37B4B42C"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9.</w:t>
      </w:r>
    </w:p>
    <w:p w14:paraId="2A70D3CD" w14:textId="77777777" w:rsidR="00C16038" w:rsidRPr="00C16038" w:rsidRDefault="00C16038" w:rsidP="00C16038">
      <w:pPr>
        <w:pStyle w:val="ListParagraph"/>
        <w:shd w:val="clear" w:color="auto" w:fill="FFFFFF"/>
        <w:spacing w:after="0" w:line="240" w:lineRule="auto"/>
        <w:ind w:left="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ab/>
        <w:t xml:space="preserve">Kretanje kućnih ljubimaca dopušteno je u prostorima i prostorijama javne namjene, </w:t>
      </w:r>
      <w:r w:rsidRPr="00C16038">
        <w:rPr>
          <w:rFonts w:ascii="Arial" w:hAnsi="Arial" w:cs="Arial"/>
          <w:sz w:val="18"/>
          <w:szCs w:val="18"/>
        </w:rPr>
        <w:t>prostorima za druženje kućnih ljubimaca, te kinološkim športskim terenima,</w:t>
      </w:r>
      <w:r w:rsidRPr="00C16038">
        <w:rPr>
          <w:rFonts w:ascii="Arial" w:eastAsia="Times New Roman" w:hAnsi="Arial" w:cs="Arial"/>
          <w:sz w:val="18"/>
          <w:szCs w:val="18"/>
          <w:lang w:eastAsia="hr-HR"/>
        </w:rPr>
        <w:t xml:space="preserve">  uz dopuštenje vlasnika, odnosno korisnika prostora, osim ako ovom Odlukom nije drugačije određeno. Vlasnici odnosno korisnici objekta moraju na vidljivom mjestu istaknuti dozvolu ili zabranu ulaska kućnih ljubimaca.  </w:t>
      </w:r>
    </w:p>
    <w:p w14:paraId="457A34D1"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7C490B7E"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10.</w:t>
      </w:r>
    </w:p>
    <w:p w14:paraId="194ACB40" w14:textId="77777777" w:rsidR="00C16038" w:rsidRPr="00C16038" w:rsidRDefault="00C16038" w:rsidP="00C16038">
      <w:pPr>
        <w:pStyle w:val="ListParagraph"/>
        <w:numPr>
          <w:ilvl w:val="0"/>
          <w:numId w:val="13"/>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Kućnim ljubimcima koji se kreću slobodno ili na povodcu zabranjeno je kretanje na dječjim igralištima, cvjetnjacima, grobljima, sportskim terenima, dvorištima škola i vrtića te na drugim mjestima gdje postoji opasnost ugrožavanja zdravstveno-higijenske sigurnosti i zdravlja ljudi bez dopuštenja vlasnika i dozvole korisnika prostora. </w:t>
      </w:r>
    </w:p>
    <w:p w14:paraId="65640E12"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(2)</w:t>
      </w:r>
      <w:r w:rsidRPr="00C16038">
        <w:rPr>
          <w:rFonts w:ascii="Arial" w:eastAsia="Times New Roman" w:hAnsi="Arial" w:cs="Arial"/>
          <w:sz w:val="18"/>
          <w:szCs w:val="18"/>
          <w:lang w:eastAsia="hr-HR"/>
        </w:rPr>
        <w:tab/>
        <w:t xml:space="preserve">Iz sigurnosnih razloga: prometa, sugrađana i drugih životinja te u svrhu prevencije nekontroliranog razmnožavanja, zabranjeno je puštanje kućnih ljubimaca da samostalno šeću javnim površinama bez prisutnosti i nadzora posjednika. </w:t>
      </w:r>
    </w:p>
    <w:p w14:paraId="4A7CAEBE"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2C487F93"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11.</w:t>
      </w:r>
    </w:p>
    <w:p w14:paraId="7452E7FE"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ab/>
      </w:r>
      <w:r w:rsidRPr="00C16038">
        <w:rPr>
          <w:rFonts w:ascii="Arial" w:eastAsia="Times New Roman" w:hAnsi="Arial" w:cs="Arial"/>
          <w:sz w:val="18"/>
          <w:szCs w:val="18"/>
          <w:lang w:eastAsia="hr-HR"/>
        </w:rPr>
        <w:t>O dozvoli i uvjetima uvođenja pasa u sredstva javnog prijevoza odlučuje prijevoznik samostalno na način da na prijevoznom sredstvu stavi naljepnicu s likom psa ili prekriženim likom psa.</w:t>
      </w:r>
    </w:p>
    <w:p w14:paraId="02D7843E"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20F8F719"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12.</w:t>
      </w:r>
    </w:p>
    <w:p w14:paraId="0A2C32E2" w14:textId="77777777" w:rsidR="00C16038" w:rsidRPr="00C16038" w:rsidRDefault="00C16038" w:rsidP="00C16038">
      <w:pPr>
        <w:pStyle w:val="ListParagraph"/>
        <w:numPr>
          <w:ilvl w:val="0"/>
          <w:numId w:val="14"/>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kućnog ljubimca dužan je pri izvođenju kućnog ljubimca na javnu površinu nositi pribor za čišćenje i očistiti javnu površinu koju njegov kućni ljubimac onečisti. </w:t>
      </w:r>
    </w:p>
    <w:p w14:paraId="5CA8C671" w14:textId="77777777" w:rsidR="00C16038" w:rsidRPr="00C16038" w:rsidRDefault="00C16038" w:rsidP="00C16038">
      <w:pPr>
        <w:pStyle w:val="ListParagraph"/>
        <w:numPr>
          <w:ilvl w:val="0"/>
          <w:numId w:val="14"/>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kućnog ljubimca dužan je na zahtjev komunalnog redara pokazati pribor za čišćenje. </w:t>
      </w:r>
    </w:p>
    <w:p w14:paraId="51D1BBAF"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761A1238"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Način kontrole razmnožavanja kućnih ljubimaca</w:t>
      </w:r>
    </w:p>
    <w:p w14:paraId="6139F2E4"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sz w:val="18"/>
          <w:szCs w:val="18"/>
          <w:lang w:eastAsia="hr-HR"/>
        </w:rPr>
      </w:pPr>
    </w:p>
    <w:p w14:paraId="0727FB1C"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13. </w:t>
      </w:r>
    </w:p>
    <w:p w14:paraId="23D91254" w14:textId="77777777" w:rsidR="00C16038" w:rsidRPr="00C16038" w:rsidRDefault="00C16038" w:rsidP="00C16038">
      <w:pPr>
        <w:pStyle w:val="ListParagraph"/>
        <w:numPr>
          <w:ilvl w:val="0"/>
          <w:numId w:val="15"/>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je dužan držati pod kontrolom razmnožavanje kućnih ljubimaca i spriječiti svako nekontrolirano razmnožavanje. </w:t>
      </w:r>
    </w:p>
    <w:p w14:paraId="59A0D9FC" w14:textId="77777777" w:rsidR="00C16038" w:rsidRPr="00C16038" w:rsidRDefault="00C16038" w:rsidP="00C16038">
      <w:pPr>
        <w:pStyle w:val="ListParagraph"/>
        <w:numPr>
          <w:ilvl w:val="0"/>
          <w:numId w:val="15"/>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Prilikom planiranja razmnožavanja kućnog ljubimca, posjednik kućnog ljubimca dužan je voditi računa o broju potomaka kućnog ljubimca radi osiguranja prostornih i drugih uvjeta držanja sukladno propisima o zaštiti životinja i ovoj Odluci.</w:t>
      </w:r>
    </w:p>
    <w:p w14:paraId="0AD77E9A" w14:textId="77777777" w:rsidR="00C16038" w:rsidRPr="00C16038" w:rsidRDefault="00C16038" w:rsidP="00C16038">
      <w:pPr>
        <w:pStyle w:val="ListParagraph"/>
        <w:numPr>
          <w:ilvl w:val="0"/>
          <w:numId w:val="15"/>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Kontrola razmnožavanja kućnog ljubimca provodi se preventivnim djelovanjem, sterilizacijom ili kastracijom. </w:t>
      </w:r>
    </w:p>
    <w:p w14:paraId="08209C8F" w14:textId="77777777" w:rsidR="00C16038" w:rsidRPr="00C16038" w:rsidRDefault="00C16038" w:rsidP="00C16038">
      <w:pPr>
        <w:pStyle w:val="ListParagraph"/>
        <w:numPr>
          <w:ilvl w:val="0"/>
          <w:numId w:val="15"/>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Posjednik kućnog ljubimca odgovoran je za zdravlje i život mladunčadi njegovog kućnog ljubimca.</w:t>
      </w:r>
    </w:p>
    <w:p w14:paraId="6622DFC8" w14:textId="77777777" w:rsidR="00C16038" w:rsidRPr="00C16038" w:rsidRDefault="00C16038" w:rsidP="00C16038">
      <w:pPr>
        <w:pStyle w:val="ListParagraph"/>
        <w:numPr>
          <w:ilvl w:val="0"/>
          <w:numId w:val="15"/>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kućnog ljubimca mora zbrinuti mladunčad vlastitog kućnog ljubimca sukladno propisima o zaštiti životinja. </w:t>
      </w:r>
    </w:p>
    <w:p w14:paraId="62EFE095" w14:textId="77777777" w:rsidR="00C16038" w:rsidRPr="00C16038" w:rsidRDefault="00C16038" w:rsidP="00C16038">
      <w:pPr>
        <w:pStyle w:val="ListParagraph"/>
        <w:numPr>
          <w:ilvl w:val="0"/>
          <w:numId w:val="15"/>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Ukoliko se utvrdi da posjednik kućnog ljubimca ne zbrinjava mladunčad vlastitog kućnog ljubimca, veterinarski inspektor po utvrđivanju napuštanja mladunčadi vlastitog kućnog ljubimca, posjedniku može odrediti mjeru kastracije kućnog ljubimca na njegov trošak. </w:t>
      </w:r>
    </w:p>
    <w:p w14:paraId="2787A7AC" w14:textId="77777777" w:rsidR="00C16038" w:rsidRPr="00C16038" w:rsidRDefault="00C16038" w:rsidP="00C16038">
      <w:pPr>
        <w:pStyle w:val="ListParagraph"/>
        <w:numPr>
          <w:ilvl w:val="0"/>
          <w:numId w:val="15"/>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Ukoliko se na određenom području Grada Karlovca utvrdi velik broj napuštenih pasa, način i financiranje kontrole njihova razmnožavanja na tom području naredbom može propisati ministar nadležan za poslove veterinarstva.</w:t>
      </w:r>
    </w:p>
    <w:p w14:paraId="1A382869"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(8)</w:t>
      </w:r>
      <w:r w:rsidRPr="00C16038">
        <w:rPr>
          <w:rFonts w:ascii="Arial" w:eastAsia="Times New Roman" w:hAnsi="Arial" w:cs="Arial"/>
          <w:sz w:val="18"/>
          <w:szCs w:val="18"/>
          <w:lang w:eastAsia="hr-HR"/>
        </w:rPr>
        <w:tab/>
        <w:t>Sklonište za životinje s kojim Grad Karlovac ima ugovor mora osigurati trajnu sterilizaciju pronađenih pasa i mačaka osim ako je životinja označena pa je moguće pronaći vlasnika i vratiti životinju.</w:t>
      </w:r>
    </w:p>
    <w:p w14:paraId="7772FD16"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116436FF"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Slobodno živuće mačke</w:t>
      </w:r>
    </w:p>
    <w:p w14:paraId="4C9E8DCE"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79B30860"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14. </w:t>
      </w:r>
    </w:p>
    <w:p w14:paraId="64554455" w14:textId="77777777" w:rsidR="00C16038" w:rsidRPr="00C16038" w:rsidRDefault="00C16038" w:rsidP="00C16038">
      <w:pPr>
        <w:pStyle w:val="ListParagraph"/>
        <w:numPr>
          <w:ilvl w:val="0"/>
          <w:numId w:val="30"/>
        </w:numPr>
        <w:shd w:val="clear" w:color="auto" w:fill="FFFFFF"/>
        <w:spacing w:after="0" w:line="240" w:lineRule="auto"/>
        <w:ind w:left="315" w:hanging="284"/>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Na javnim površinama dozvoljeno je postavljanje hranilišta za slobodno živuće mačke (u daljnjem tekstu: hranilišta).  </w:t>
      </w:r>
    </w:p>
    <w:p w14:paraId="362B5BA7" w14:textId="77777777" w:rsidR="00C16038" w:rsidRPr="00C16038" w:rsidRDefault="00C16038" w:rsidP="00C16038">
      <w:pPr>
        <w:pStyle w:val="ListParagraph"/>
        <w:numPr>
          <w:ilvl w:val="0"/>
          <w:numId w:val="30"/>
        </w:numPr>
        <w:shd w:val="clear" w:color="auto" w:fill="FFFFFF"/>
        <w:tabs>
          <w:tab w:val="left" w:pos="315"/>
        </w:tabs>
        <w:spacing w:after="0" w:line="240" w:lineRule="auto"/>
        <w:ind w:left="315"/>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Hranilišta se postavljaju temeljem zahtjeva Upravnom odjelu nadležnom za zaštitu životinja sa obrazloženjem opravdanosti postavljanja hranilišta na javnoj površini podnesenog od strane udruge za zaštitu životinja ili fizičke osobe koja živi na području nadležnosti pojedinog mjesnog odbora odnosno gradske četvrti u kojima se planira postaviti hranilište</w:t>
      </w:r>
    </w:p>
    <w:p w14:paraId="3867E94A" w14:textId="77777777" w:rsidR="00C16038" w:rsidRPr="00C16038" w:rsidRDefault="00C16038" w:rsidP="00C16038">
      <w:pPr>
        <w:pStyle w:val="ListParagraph"/>
        <w:numPr>
          <w:ilvl w:val="0"/>
          <w:numId w:val="30"/>
        </w:numPr>
        <w:shd w:val="clear" w:color="auto" w:fill="FFFFFF"/>
        <w:tabs>
          <w:tab w:val="left" w:pos="315"/>
        </w:tabs>
        <w:spacing w:after="0" w:line="240" w:lineRule="auto"/>
        <w:ind w:left="315"/>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Postavljanje rješenjem odobrava Upravni odjel nadležan za zaštitu životinja  uz pribavljenu suglasnost Mjesnog odbora ili Gradske četvrti na čijem se području hranilište želi postaviti.  </w:t>
      </w:r>
    </w:p>
    <w:p w14:paraId="056D8AA3" w14:textId="77777777" w:rsidR="00C16038" w:rsidRPr="00C16038" w:rsidRDefault="00C16038" w:rsidP="00C16038">
      <w:pPr>
        <w:pStyle w:val="ListParagraph"/>
        <w:numPr>
          <w:ilvl w:val="0"/>
          <w:numId w:val="30"/>
        </w:numPr>
        <w:shd w:val="clear" w:color="auto" w:fill="FFFFFF"/>
        <w:tabs>
          <w:tab w:val="left" w:pos="315"/>
        </w:tabs>
        <w:spacing w:after="0" w:line="240" w:lineRule="auto"/>
        <w:ind w:left="315"/>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Način, izgled i uvjeti postavljanja hranilišta utvrđuju se u rješenju nadležnog Upravnog odjela  o odobravanju postavljanja hranilišta. </w:t>
      </w:r>
    </w:p>
    <w:p w14:paraId="566C3F05" w14:textId="77777777" w:rsidR="00C16038" w:rsidRPr="00C16038" w:rsidRDefault="00C16038" w:rsidP="00C16038">
      <w:pPr>
        <w:pStyle w:val="ListParagraph"/>
        <w:numPr>
          <w:ilvl w:val="0"/>
          <w:numId w:val="30"/>
        </w:numPr>
        <w:shd w:val="clear" w:color="auto" w:fill="FFFFFF"/>
        <w:tabs>
          <w:tab w:val="left" w:pos="315"/>
        </w:tabs>
        <w:spacing w:after="0" w:line="240" w:lineRule="auto"/>
        <w:ind w:left="315"/>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Udruge ili pojedinci koji vode brigu o slobodno živućim mačkama i pri tom im osiguravaju ishranu i pitku vodu na javnim površinama, dužni su održavati javnu površinu čistom. </w:t>
      </w:r>
    </w:p>
    <w:p w14:paraId="11BA7850" w14:textId="77777777" w:rsidR="00C16038" w:rsidRPr="00C16038" w:rsidRDefault="00C16038" w:rsidP="00C16038">
      <w:pPr>
        <w:pStyle w:val="ListParagraph"/>
        <w:numPr>
          <w:ilvl w:val="0"/>
          <w:numId w:val="30"/>
        </w:numPr>
        <w:shd w:val="clear" w:color="auto" w:fill="FFFFFF"/>
        <w:tabs>
          <w:tab w:val="left" w:pos="315"/>
        </w:tabs>
        <w:spacing w:after="0" w:line="240" w:lineRule="auto"/>
        <w:ind w:left="315"/>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Ako udruga za zaštitu životinja ili fizička osoba koja je pokrenula inicijativu i kojoj je odobreno postavljanje hranilišta ne održava higijenu i čistoću javne površine na kojoj se nalazi hranilište i ne skrbi o mačkama, odjel </w:t>
      </w:r>
      <w:r w:rsidRPr="00C16038">
        <w:rPr>
          <w:rFonts w:ascii="Arial" w:eastAsia="Times New Roman" w:hAnsi="Arial" w:cs="Arial"/>
          <w:sz w:val="18"/>
          <w:szCs w:val="18"/>
          <w:lang w:eastAsia="hr-HR"/>
        </w:rPr>
        <w:lastRenderedPageBreak/>
        <w:t>nadležan za zaštitu životinja će donijeti rješenje o uklanjanju hranilišta na trošak inicijatora postavljanja hranilišta.</w:t>
      </w:r>
    </w:p>
    <w:p w14:paraId="39A65234" w14:textId="77777777" w:rsidR="00C16038" w:rsidRPr="00C16038" w:rsidRDefault="00C16038" w:rsidP="00C16038">
      <w:pPr>
        <w:pStyle w:val="ListParagraph"/>
        <w:numPr>
          <w:ilvl w:val="0"/>
          <w:numId w:val="30"/>
        </w:numPr>
        <w:shd w:val="clear" w:color="auto" w:fill="FFFFFF"/>
        <w:tabs>
          <w:tab w:val="left" w:pos="315"/>
        </w:tabs>
        <w:spacing w:after="0" w:line="240" w:lineRule="auto"/>
        <w:ind w:left="315"/>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Sklonište za životinje s kojim Grad Karlovac ima sklopljen ugovor osigurava trajnu sterilizaciju slobodno živućih mačaka te njihovo vraćanje u prvobitno stanište ili hranilište ako je isto primjereno za povrat. </w:t>
      </w:r>
    </w:p>
    <w:p w14:paraId="3CAC771F" w14:textId="77777777" w:rsidR="00C16038" w:rsidRPr="00C16038" w:rsidRDefault="00C16038" w:rsidP="00C16038">
      <w:pPr>
        <w:pStyle w:val="ListParagraph"/>
        <w:numPr>
          <w:ilvl w:val="0"/>
          <w:numId w:val="30"/>
        </w:numPr>
        <w:shd w:val="clear" w:color="auto" w:fill="FFFFFF"/>
        <w:tabs>
          <w:tab w:val="left" w:pos="315"/>
        </w:tabs>
        <w:spacing w:after="0" w:line="240" w:lineRule="auto"/>
        <w:ind w:left="315"/>
        <w:jc w:val="both"/>
        <w:textAlignment w:val="baseline"/>
        <w:rPr>
          <w:rFonts w:ascii="Arial" w:hAnsi="Arial" w:cs="Arial"/>
          <w:sz w:val="18"/>
          <w:szCs w:val="18"/>
        </w:rPr>
      </w:pPr>
      <w:r w:rsidRPr="00C16038">
        <w:rPr>
          <w:rFonts w:ascii="Arial" w:eastAsia="Times New Roman" w:hAnsi="Arial" w:cs="Arial"/>
          <w:sz w:val="18"/>
          <w:szCs w:val="18"/>
          <w:lang w:eastAsia="hr-HR"/>
        </w:rPr>
        <w:t xml:space="preserve">Mladunci mačaka koji su sukladno kapacitetima smještaja primljeni u sklonište za životinje, ako se nakon oglašavanja ne uspiju udomiti do spolne zrelosti, puštaju se iz Skloništa tek nakon sterilizacije i to na hranilište u dogovoru s hraniteljima.   </w:t>
      </w:r>
      <w:r w:rsidRPr="00C16038">
        <w:rPr>
          <w:rFonts w:ascii="Arial" w:eastAsia="Times New Roman" w:hAnsi="Arial" w:cs="Arial"/>
          <w:sz w:val="18"/>
          <w:szCs w:val="18"/>
          <w:lang w:eastAsia="hr-HR"/>
        </w:rPr>
        <w:tab/>
      </w:r>
    </w:p>
    <w:p w14:paraId="3F62BF1F" w14:textId="77777777" w:rsidR="00C16038" w:rsidRPr="00C16038" w:rsidRDefault="00C16038" w:rsidP="00C16038">
      <w:pPr>
        <w:spacing w:after="0" w:line="240" w:lineRule="auto"/>
        <w:rPr>
          <w:rFonts w:ascii="Arial" w:hAnsi="Arial" w:cs="Arial"/>
          <w:color w:val="EE0000"/>
          <w:sz w:val="18"/>
          <w:szCs w:val="18"/>
        </w:rPr>
      </w:pPr>
    </w:p>
    <w:p w14:paraId="4A4AE074" w14:textId="77777777" w:rsidR="00C16038" w:rsidRPr="00C16038" w:rsidRDefault="00C16038" w:rsidP="00C16038">
      <w:pPr>
        <w:pStyle w:val="ListParagraph"/>
        <w:numPr>
          <w:ilvl w:val="0"/>
          <w:numId w:val="3"/>
        </w:numPr>
        <w:shd w:val="clear" w:color="auto" w:fill="FFFFFF"/>
        <w:spacing w:after="0" w:line="240" w:lineRule="auto"/>
        <w:ind w:left="709" w:hanging="709"/>
        <w:jc w:val="both"/>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NAČIN POSTUPANJA S IZGUBLJENIM, NAPUŠTENIM I OZLIJEĐENIM ŽIVOTINJAMA</w:t>
      </w:r>
    </w:p>
    <w:p w14:paraId="359193F7" w14:textId="77777777" w:rsidR="00C16038" w:rsidRPr="00C16038" w:rsidRDefault="00C16038" w:rsidP="00C16038">
      <w:pPr>
        <w:shd w:val="clear" w:color="auto" w:fill="FFFFFF"/>
        <w:spacing w:after="0" w:line="240" w:lineRule="auto"/>
        <w:ind w:left="709" w:hanging="709"/>
        <w:jc w:val="center"/>
        <w:textAlignment w:val="baseline"/>
        <w:rPr>
          <w:rFonts w:ascii="Arial" w:eastAsia="Times New Roman" w:hAnsi="Arial" w:cs="Arial"/>
          <w:b/>
          <w:bCs/>
          <w:sz w:val="18"/>
          <w:szCs w:val="18"/>
          <w:lang w:eastAsia="hr-HR"/>
        </w:rPr>
      </w:pPr>
    </w:p>
    <w:p w14:paraId="2CE62BB2"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Postupanje s napuštenim,  izgubljenim i ozlijeđenim životinjama</w:t>
      </w:r>
    </w:p>
    <w:p w14:paraId="152711A6"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16DCD9CF"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15.</w:t>
      </w:r>
    </w:p>
    <w:p w14:paraId="319C9F22" w14:textId="77777777" w:rsidR="00C16038" w:rsidRPr="00C16038" w:rsidRDefault="00C16038" w:rsidP="00C16038">
      <w:pPr>
        <w:pStyle w:val="ListParagraph"/>
        <w:numPr>
          <w:ilvl w:val="0"/>
          <w:numId w:val="16"/>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kućnog ljubimca mora u roku od 3 (tri) dana od dana gubitka kućnog ljubimca (psi, mačke i pitome vretice) prijaviti njegov nestanak Skloništu, a u roku od 14 (četrnaest) dana od dana gubitka kućnog ljubimca veterinarskoj organizaciji ili ambulanti veterinarske prakse koja je ovlaštena za vođenje Upisnika kućnih ljubimaca. </w:t>
      </w:r>
    </w:p>
    <w:p w14:paraId="6091B963" w14:textId="77777777" w:rsidR="00C16038" w:rsidRPr="00C16038" w:rsidRDefault="00C16038" w:rsidP="00C16038">
      <w:pPr>
        <w:pStyle w:val="ListParagraph"/>
        <w:numPr>
          <w:ilvl w:val="0"/>
          <w:numId w:val="16"/>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Ako u roku od 14 (četrnaest) dana od dana objave podataka vlasnik/posjednik nije dostavio zahtjev za vraćanje životinje, Sklonište postaje vlasnik životinje i može je udomiti. </w:t>
      </w:r>
    </w:p>
    <w:p w14:paraId="5181E33B" w14:textId="77777777" w:rsidR="00C16038" w:rsidRPr="00C16038" w:rsidRDefault="00C16038" w:rsidP="00C16038">
      <w:pPr>
        <w:pStyle w:val="ListParagraph"/>
        <w:numPr>
          <w:ilvl w:val="0"/>
          <w:numId w:val="16"/>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Posjednik izgubljene životinje dužan je nadoknaditi sve troškove, kao i svaku štetu koju počini životinja od trenutka nestanka do trenutka vraćanja posjedniku. </w:t>
      </w:r>
    </w:p>
    <w:p w14:paraId="7EF72738" w14:textId="77777777" w:rsidR="00C16038" w:rsidRPr="00C16038" w:rsidRDefault="00C16038" w:rsidP="00C16038">
      <w:pPr>
        <w:pStyle w:val="ListParagraph"/>
        <w:numPr>
          <w:ilvl w:val="0"/>
          <w:numId w:val="16"/>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Ukoliko dođe do napuštanja životinje uslijed smrti vlasnika, životinju zbrinjava Grad Karlovac, te nakon okončanja ostavinskog postupka namiruju troškove od nasljednika. </w:t>
      </w:r>
    </w:p>
    <w:p w14:paraId="6AA898E9"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60FF0F5D"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16. </w:t>
      </w:r>
    </w:p>
    <w:p w14:paraId="33FD5221"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Nalaznik napuštene ili izgubljene životinje (psi, mačke i pitome vretice) mora u roku od 3 (tri) dana od nalaska životinje obavijestiti Sklonište osim ako je životinju u tom roku vratio posjedniku. </w:t>
      </w:r>
    </w:p>
    <w:p w14:paraId="184492AF"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Sklonište unosi podatke o napuštenim i izgubljenim životinjama u Jedinstveni informacijski centar (JIC) Ministarstva poljoprivrede, šumarstva i ribarstva koji je javno dostupan. </w:t>
      </w:r>
    </w:p>
    <w:p w14:paraId="19BBFD1F"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Kontakt informacije Skloništa objavljuju se na službenim internetskim stranicama Grada Karlovca. </w:t>
      </w:r>
    </w:p>
    <w:p w14:paraId="5BEA54EB"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Nalaznik napuštene ili izgubljene životinje mora pružiti životinji odgovarajuću skrb do vraćanja Posjedniku ili do smještaja u Sklonište. </w:t>
      </w:r>
    </w:p>
    <w:p w14:paraId="47C8A039"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Životinja se ne smješta u Sklonište ako se po nalasku životinje može utvrditi njezin vlasnik te se životinja odmah može vratiti vlasniku, osim ako vlasnik odmah ne može doći po životinju. </w:t>
      </w:r>
    </w:p>
    <w:p w14:paraId="76B79746"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Ako je životinja ozlijeđena Sklonište mora organizirati pružanje potrebne pomoći.</w:t>
      </w:r>
    </w:p>
    <w:p w14:paraId="7C336032"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U Sklonište se smještaju životinje do udomljenja ili vraćanja posjedniku, sukladno propisima o zaštiti životinja i veterinarstvu i to: </w:t>
      </w:r>
    </w:p>
    <w:p w14:paraId="59FE6376"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izgubljene životinje do vraćanja posjedniku, </w:t>
      </w:r>
    </w:p>
    <w:p w14:paraId="0F3A851B"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napuštene životinje kojima se ne može utvrditi posjednik, </w:t>
      </w:r>
    </w:p>
    <w:p w14:paraId="53110B1D"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životinje koje se kreću tuđim nekretninama bez nadzora posjednika do vraćanja posjedniku,</w:t>
      </w:r>
    </w:p>
    <w:p w14:paraId="4FE43B1D"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privremeno oduzete životinje.</w:t>
      </w:r>
    </w:p>
    <w:p w14:paraId="01BCB0BD"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Sve troškove Skloništa za primljenu životinju financira Grad Karlovac. </w:t>
      </w:r>
    </w:p>
    <w:p w14:paraId="3ED4F709" w14:textId="77777777" w:rsidR="00C16038" w:rsidRPr="00C16038" w:rsidRDefault="00C16038" w:rsidP="00C16038">
      <w:pPr>
        <w:pStyle w:val="ListParagraph"/>
        <w:numPr>
          <w:ilvl w:val="0"/>
          <w:numId w:val="17"/>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Ako se utvrdi posjednik napuštene životinje, dužan je nadoknaditi sve troškove, kao i svaku štetu koju počini životinja od trenutka nastanka do trenutka vraćanja posjedniku. </w:t>
      </w:r>
    </w:p>
    <w:p w14:paraId="0B15ECD7"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632BB30B"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17.</w:t>
      </w:r>
    </w:p>
    <w:p w14:paraId="1E809D04" w14:textId="77777777" w:rsidR="00C16038" w:rsidRPr="00C16038" w:rsidRDefault="00C16038" w:rsidP="00C16038">
      <w:pPr>
        <w:shd w:val="clear" w:color="auto" w:fill="FFFFFF"/>
        <w:tabs>
          <w:tab w:val="left" w:pos="709"/>
        </w:tabs>
        <w:spacing w:after="0" w:line="240" w:lineRule="auto"/>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ab/>
      </w:r>
      <w:r w:rsidRPr="00C16038">
        <w:rPr>
          <w:rFonts w:ascii="Arial" w:eastAsia="Times New Roman" w:hAnsi="Arial" w:cs="Arial"/>
          <w:sz w:val="18"/>
          <w:szCs w:val="18"/>
          <w:lang w:eastAsia="hr-HR"/>
        </w:rPr>
        <w:t>Zabranjeno je puštati domaće životinje bez nadzora na tuđe nekretnine.</w:t>
      </w:r>
    </w:p>
    <w:p w14:paraId="47146B22" w14:textId="77777777" w:rsidR="00C16038" w:rsidRPr="00C16038" w:rsidRDefault="00C16038" w:rsidP="00C16038">
      <w:pPr>
        <w:shd w:val="clear" w:color="auto" w:fill="FFFFFF"/>
        <w:spacing w:after="0" w:line="240" w:lineRule="auto"/>
        <w:textAlignment w:val="baseline"/>
        <w:rPr>
          <w:rFonts w:ascii="Arial" w:eastAsia="Times New Roman" w:hAnsi="Arial" w:cs="Arial"/>
          <w:sz w:val="18"/>
          <w:szCs w:val="18"/>
          <w:lang w:eastAsia="hr-HR"/>
        </w:rPr>
      </w:pPr>
    </w:p>
    <w:p w14:paraId="755ED888"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18.</w:t>
      </w:r>
    </w:p>
    <w:p w14:paraId="52A5C9CC" w14:textId="77777777" w:rsidR="00C16038" w:rsidRPr="00C16038" w:rsidRDefault="00C16038" w:rsidP="00C16038">
      <w:pPr>
        <w:pStyle w:val="ListParagraph"/>
        <w:numPr>
          <w:ilvl w:val="0"/>
          <w:numId w:val="18"/>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Obavljanje poslova sakupljanja i zbrinjavanja napuštenih ili izgubljenih i ozlijeđenih životinja, te životinja koje se bez nadzora kreću tuđim nekretninama provodi Sklonište. </w:t>
      </w:r>
    </w:p>
    <w:p w14:paraId="3D3B82A2" w14:textId="77777777" w:rsidR="00C16038" w:rsidRPr="00C16038" w:rsidRDefault="00C16038" w:rsidP="00C16038">
      <w:pPr>
        <w:pStyle w:val="ListParagraph"/>
        <w:numPr>
          <w:ilvl w:val="0"/>
          <w:numId w:val="18"/>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Djelatnici Skloništa po prijavi izvršavaju skupljanje, prijevoz i smještaj  napuštenih, ili izgubljenih i ozlijeđenih životinja, te životinja koje se bez nadzora kreću tuđim nekretninama sukladno propisima o zaštiti životinja i veterinarstva uz primjenu odgovarajuće opreme. </w:t>
      </w:r>
    </w:p>
    <w:p w14:paraId="2F0F4D6E" w14:textId="77777777" w:rsidR="00C16038" w:rsidRPr="00C16038" w:rsidRDefault="00C16038" w:rsidP="00C16038">
      <w:pPr>
        <w:pStyle w:val="ListParagraph"/>
        <w:numPr>
          <w:ilvl w:val="0"/>
          <w:numId w:val="18"/>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Podnositelj prijave dužan je djelatnicima Skloništa dati tražene podatke o kojoj se životinji radi i gdje se nalazi, te osnovne osobne podatke. </w:t>
      </w:r>
    </w:p>
    <w:p w14:paraId="791A40DC" w14:textId="77777777" w:rsidR="00C16038" w:rsidRPr="00C16038" w:rsidRDefault="00C16038" w:rsidP="00C16038">
      <w:pPr>
        <w:pStyle w:val="ListParagraph"/>
        <w:numPr>
          <w:ilvl w:val="0"/>
          <w:numId w:val="18"/>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Troškove hvatanja, držanja i veterinarsko-zdravstvenih mjera što ih je Sklonište poduzelo prema napuštenim, izgubljenim ili ozlijeđenim životinjama te životinjama koje se kreću bez nadzora tuđim  nekretninama snosi njihov posjednik, ako je poznat ili se naknadno utvrdi, a ako nije poznat troškovi se podmiruju iz Proračuna Grada Karlovca. </w:t>
      </w:r>
    </w:p>
    <w:p w14:paraId="7F373832" w14:textId="77777777" w:rsidR="00C16038" w:rsidRDefault="00C16038" w:rsidP="00C16038">
      <w:pPr>
        <w:shd w:val="clear" w:color="auto" w:fill="FFFFFF"/>
        <w:spacing w:after="0" w:line="240" w:lineRule="auto"/>
        <w:jc w:val="both"/>
        <w:textAlignment w:val="baseline"/>
        <w:rPr>
          <w:rFonts w:ascii="Arial" w:eastAsia="Times New Roman" w:hAnsi="Arial" w:cs="Arial"/>
          <w:color w:val="EE0000"/>
          <w:sz w:val="18"/>
          <w:szCs w:val="18"/>
          <w:lang w:eastAsia="hr-HR"/>
        </w:rPr>
      </w:pPr>
    </w:p>
    <w:p w14:paraId="45B84E65" w14:textId="77777777" w:rsidR="00C16038" w:rsidRDefault="00C16038" w:rsidP="00C16038">
      <w:pPr>
        <w:shd w:val="clear" w:color="auto" w:fill="FFFFFF"/>
        <w:spacing w:after="0" w:line="240" w:lineRule="auto"/>
        <w:jc w:val="both"/>
        <w:textAlignment w:val="baseline"/>
        <w:rPr>
          <w:rFonts w:ascii="Arial" w:eastAsia="Times New Roman" w:hAnsi="Arial" w:cs="Arial"/>
          <w:color w:val="EE0000"/>
          <w:sz w:val="18"/>
          <w:szCs w:val="18"/>
          <w:lang w:eastAsia="hr-HR"/>
        </w:rPr>
      </w:pPr>
    </w:p>
    <w:p w14:paraId="1D94765B" w14:textId="77777777" w:rsidR="00C16038" w:rsidRDefault="00C16038" w:rsidP="00C16038">
      <w:pPr>
        <w:shd w:val="clear" w:color="auto" w:fill="FFFFFF"/>
        <w:spacing w:after="0" w:line="240" w:lineRule="auto"/>
        <w:jc w:val="both"/>
        <w:textAlignment w:val="baseline"/>
        <w:rPr>
          <w:rFonts w:ascii="Arial" w:eastAsia="Times New Roman" w:hAnsi="Arial" w:cs="Arial"/>
          <w:color w:val="EE0000"/>
          <w:sz w:val="18"/>
          <w:szCs w:val="18"/>
          <w:lang w:eastAsia="hr-HR"/>
        </w:rPr>
      </w:pPr>
    </w:p>
    <w:p w14:paraId="3D7562CD" w14:textId="77777777" w:rsidR="00C16038" w:rsidRDefault="00C16038" w:rsidP="00C16038">
      <w:pPr>
        <w:shd w:val="clear" w:color="auto" w:fill="FFFFFF"/>
        <w:spacing w:after="0" w:line="240" w:lineRule="auto"/>
        <w:jc w:val="both"/>
        <w:textAlignment w:val="baseline"/>
        <w:rPr>
          <w:rFonts w:ascii="Arial" w:eastAsia="Times New Roman" w:hAnsi="Arial" w:cs="Arial"/>
          <w:color w:val="EE0000"/>
          <w:sz w:val="18"/>
          <w:szCs w:val="18"/>
          <w:lang w:eastAsia="hr-HR"/>
        </w:rPr>
      </w:pPr>
    </w:p>
    <w:p w14:paraId="794DD40B" w14:textId="77777777" w:rsidR="00C16038" w:rsidRDefault="00C16038" w:rsidP="00C16038">
      <w:pPr>
        <w:shd w:val="clear" w:color="auto" w:fill="FFFFFF"/>
        <w:spacing w:after="0" w:line="240" w:lineRule="auto"/>
        <w:jc w:val="both"/>
        <w:textAlignment w:val="baseline"/>
        <w:rPr>
          <w:rFonts w:ascii="Arial" w:eastAsia="Times New Roman" w:hAnsi="Arial" w:cs="Arial"/>
          <w:color w:val="EE0000"/>
          <w:sz w:val="18"/>
          <w:szCs w:val="18"/>
          <w:lang w:eastAsia="hr-HR"/>
        </w:rPr>
      </w:pPr>
    </w:p>
    <w:p w14:paraId="7A120AA3" w14:textId="77777777" w:rsidR="00C16038" w:rsidRDefault="00C16038" w:rsidP="00C16038">
      <w:pPr>
        <w:shd w:val="clear" w:color="auto" w:fill="FFFFFF"/>
        <w:spacing w:after="0" w:line="240" w:lineRule="auto"/>
        <w:jc w:val="both"/>
        <w:textAlignment w:val="baseline"/>
        <w:rPr>
          <w:rFonts w:ascii="Arial" w:eastAsia="Times New Roman" w:hAnsi="Arial" w:cs="Arial"/>
          <w:color w:val="EE0000"/>
          <w:sz w:val="18"/>
          <w:szCs w:val="18"/>
          <w:lang w:eastAsia="hr-HR"/>
        </w:rPr>
      </w:pPr>
    </w:p>
    <w:p w14:paraId="2C64B4E0"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color w:val="EE0000"/>
          <w:sz w:val="18"/>
          <w:szCs w:val="18"/>
          <w:lang w:eastAsia="hr-HR"/>
        </w:rPr>
      </w:pPr>
    </w:p>
    <w:p w14:paraId="0473D52C" w14:textId="77777777" w:rsidR="00C16038" w:rsidRPr="00C16038" w:rsidRDefault="00C16038" w:rsidP="00C16038">
      <w:pPr>
        <w:pStyle w:val="ListParagraph"/>
        <w:numPr>
          <w:ilvl w:val="0"/>
          <w:numId w:val="3"/>
        </w:numPr>
        <w:shd w:val="clear" w:color="auto" w:fill="FFFFFF"/>
        <w:spacing w:after="0" w:line="240" w:lineRule="auto"/>
        <w:ind w:left="851" w:hanging="851"/>
        <w:jc w:val="both"/>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lastRenderedPageBreak/>
        <w:t>POSTUPANJE S DIVLJIM ŽIVOTINJAMA I ZAŠTIĆENIM DIVLJIM VRSTAMA PRONAĐENIM IZVAN PRIRODNOG STANIŠTA</w:t>
      </w:r>
    </w:p>
    <w:p w14:paraId="1C0E7678" w14:textId="77777777" w:rsid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3BC9844D" w14:textId="72615BDF"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Divljač i zaštićene divlje vrste</w:t>
      </w:r>
    </w:p>
    <w:p w14:paraId="3CE5423C"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422ABD7B"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19. </w:t>
      </w:r>
    </w:p>
    <w:p w14:paraId="7CB3EEAC" w14:textId="77777777" w:rsidR="00C16038" w:rsidRPr="00C16038" w:rsidRDefault="00C16038" w:rsidP="00C16038">
      <w:pPr>
        <w:pStyle w:val="ListParagraph"/>
        <w:numPr>
          <w:ilvl w:val="0"/>
          <w:numId w:val="19"/>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S divljači izvan lovišta postupat će se sukladno Programu zaštite divljači za površine izvan lovišta Grada Karlovca kao i drugim propisima o lovstvu. </w:t>
      </w:r>
    </w:p>
    <w:p w14:paraId="1DD83845" w14:textId="77777777" w:rsidR="00C16038" w:rsidRPr="00C16038" w:rsidRDefault="00C16038" w:rsidP="00C16038">
      <w:pPr>
        <w:pStyle w:val="ListParagraph"/>
        <w:numPr>
          <w:ilvl w:val="0"/>
          <w:numId w:val="19"/>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Hvatanje, sakupljanje, prijevoz i smještaj živih divljih životinja izvan prirodnog staništa provodi Sklonište. </w:t>
      </w:r>
    </w:p>
    <w:p w14:paraId="0AF3653E" w14:textId="77777777" w:rsidR="00C16038" w:rsidRPr="00C16038" w:rsidRDefault="00C16038" w:rsidP="00C16038">
      <w:pPr>
        <w:pStyle w:val="ListParagraph"/>
        <w:numPr>
          <w:ilvl w:val="0"/>
          <w:numId w:val="19"/>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Postupanje s zaštićenim divljim životinjama propisano je posebnim zakonom. </w:t>
      </w:r>
    </w:p>
    <w:p w14:paraId="367FBB83" w14:textId="77777777" w:rsidR="00C16038" w:rsidRPr="00C16038" w:rsidRDefault="00C16038" w:rsidP="00C16038">
      <w:pPr>
        <w:pStyle w:val="ListParagraph"/>
        <w:numPr>
          <w:ilvl w:val="0"/>
          <w:numId w:val="19"/>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Divlja životinja pronađena izvan prirodnog staništa smješta se u Sklonište koje osigurava njezino vraćanje u prirodno stanište ako je to moguće a sve u suradnji sa Stručnom službom za provođenje Programa zaštite divljači za Grad Karlovac. </w:t>
      </w:r>
    </w:p>
    <w:p w14:paraId="5D496F13" w14:textId="77777777" w:rsidR="00C16038" w:rsidRPr="00C16038" w:rsidRDefault="00C16038" w:rsidP="00C16038">
      <w:pPr>
        <w:pStyle w:val="ListParagraph"/>
        <w:numPr>
          <w:ilvl w:val="0"/>
          <w:numId w:val="19"/>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Ako divlju životinju nije moguće vratiti u prirodno stanište Sklonište ju nudi najbližem             lovoovlašteniku u skladu s posebnim propisima o lovstvu, a ako je najbliži lovoovlaštenik ne može prihvatiti smješta se u Sklonište ili zoološki vrt.  </w:t>
      </w:r>
    </w:p>
    <w:p w14:paraId="6537079D" w14:textId="77777777" w:rsidR="00C16038" w:rsidRPr="00C16038" w:rsidRDefault="00C16038" w:rsidP="00C16038">
      <w:pPr>
        <w:pStyle w:val="ListParagraph"/>
        <w:numPr>
          <w:ilvl w:val="0"/>
          <w:numId w:val="19"/>
        </w:numPr>
        <w:shd w:val="clear" w:color="auto" w:fill="FFFFFF"/>
        <w:spacing w:after="0" w:line="240" w:lineRule="auto"/>
        <w:ind w:left="0" w:firstLine="0"/>
        <w:jc w:val="both"/>
        <w:textAlignment w:val="baseline"/>
        <w:rPr>
          <w:rFonts w:ascii="Arial" w:eastAsia="Times New Roman" w:hAnsi="Arial" w:cs="Arial"/>
          <w:color w:val="EE0000"/>
          <w:sz w:val="18"/>
          <w:szCs w:val="18"/>
          <w:lang w:eastAsia="hr-HR"/>
        </w:rPr>
      </w:pPr>
      <w:r w:rsidRPr="00C16038">
        <w:rPr>
          <w:rFonts w:ascii="Arial" w:eastAsia="Times New Roman" w:hAnsi="Arial" w:cs="Arial"/>
          <w:sz w:val="18"/>
          <w:szCs w:val="18"/>
          <w:lang w:eastAsia="hr-HR"/>
        </w:rPr>
        <w:t xml:space="preserve">Ako se divlja životinja ne može vratiti u prirodno stanište ili lovište, niti smjestiti u Sklonište ili zoološki vrt, životinja se može usmrtiti sukladno propisima iz područja zaštite životinja. </w:t>
      </w:r>
    </w:p>
    <w:p w14:paraId="0B2BF877"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color w:val="EE0000"/>
          <w:sz w:val="18"/>
          <w:szCs w:val="18"/>
          <w:lang w:eastAsia="hr-HR"/>
        </w:rPr>
      </w:pPr>
    </w:p>
    <w:p w14:paraId="30E7AC52" w14:textId="77777777" w:rsidR="00C16038" w:rsidRPr="00C16038" w:rsidRDefault="00C16038" w:rsidP="00C16038">
      <w:pPr>
        <w:pStyle w:val="ListParagraph"/>
        <w:numPr>
          <w:ilvl w:val="0"/>
          <w:numId w:val="3"/>
        </w:numPr>
        <w:shd w:val="clear" w:color="auto" w:fill="FFFFFF"/>
        <w:spacing w:after="0" w:line="240" w:lineRule="auto"/>
        <w:ind w:left="709" w:hanging="709"/>
        <w:jc w:val="both"/>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ZAŠTITA ŽIVOTINJA</w:t>
      </w:r>
    </w:p>
    <w:p w14:paraId="42CA9D61"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7204790A"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Poticanje zaštite životinja</w:t>
      </w:r>
    </w:p>
    <w:p w14:paraId="30A45691"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2B99BBBD"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20.</w:t>
      </w:r>
    </w:p>
    <w:p w14:paraId="43C40AF1"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ab/>
        <w:t xml:space="preserve">Grad Karlovac će prema obavezi utvrđenoj Zakonom o zaštiti životinja poticati razvoj svijesti svojih sugrađana, posebice mladih, o brizi i zaštiti životinja. </w:t>
      </w:r>
    </w:p>
    <w:p w14:paraId="52E48BC1"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24D23A8A"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Korištenje životinja u komercijalne svrhe</w:t>
      </w:r>
    </w:p>
    <w:p w14:paraId="301C884A"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51A555A6"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21.</w:t>
      </w:r>
    </w:p>
    <w:p w14:paraId="4ED3A82E" w14:textId="77777777" w:rsidR="00C16038" w:rsidRPr="00C16038" w:rsidRDefault="00C16038" w:rsidP="00C16038">
      <w:pPr>
        <w:pStyle w:val="ListParagraph"/>
        <w:numPr>
          <w:ilvl w:val="0"/>
          <w:numId w:val="31"/>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Zabranjeno je koristiti divlje i domaće životinje za skupljanje donacija i prošnju te ih izlagati na javnim površinama, sajmovima, tržnicama i slično, koristiti u zabavne ili druge svrhe kao što su cirkuske predstave i druge predstave ili u druge slične svrhe.</w:t>
      </w:r>
    </w:p>
    <w:p w14:paraId="28E7D59D" w14:textId="77777777" w:rsidR="00C16038" w:rsidRPr="00C16038" w:rsidRDefault="00C16038" w:rsidP="00C16038">
      <w:pPr>
        <w:pStyle w:val="ListParagraph"/>
        <w:numPr>
          <w:ilvl w:val="0"/>
          <w:numId w:val="31"/>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Iznimke od stavka (1) ovog članka propisane su propisima iz područja zaštite životinja i komunalnog gospodarstva. </w:t>
      </w:r>
    </w:p>
    <w:p w14:paraId="60FAA6E6"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0AE1AE9C" w14:textId="77777777" w:rsidR="00C16038" w:rsidRPr="00C16038" w:rsidRDefault="00C16038" w:rsidP="00C16038">
      <w:pPr>
        <w:pStyle w:val="ListParagraph"/>
        <w:numPr>
          <w:ilvl w:val="0"/>
          <w:numId w:val="3"/>
        </w:numPr>
        <w:shd w:val="clear" w:color="auto" w:fill="FFFFFF"/>
        <w:spacing w:after="0" w:line="240" w:lineRule="auto"/>
        <w:ind w:left="709" w:hanging="709"/>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NADZOR</w:t>
      </w:r>
    </w:p>
    <w:p w14:paraId="0EF43D1D"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4AD93BFB"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Ovlasti komunalnog redara</w:t>
      </w:r>
    </w:p>
    <w:p w14:paraId="0ADED9BD"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2253DB10"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22.</w:t>
      </w:r>
    </w:p>
    <w:p w14:paraId="0607BF85" w14:textId="77777777" w:rsidR="00C16038" w:rsidRPr="00C16038" w:rsidRDefault="00C16038" w:rsidP="00C16038">
      <w:pPr>
        <w:pStyle w:val="ListParagraph"/>
        <w:numPr>
          <w:ilvl w:val="0"/>
          <w:numId w:val="20"/>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Nadzor nad ovom Odlukom provode komunalni redari. U svom postupanju, komunalni redar je ovlašten zatražiti pomoć policijskih službenika ako se prilikom provođenja nadzora ili izvršenja rješenja opravdano očekuje pružanje otpora. </w:t>
      </w:r>
    </w:p>
    <w:p w14:paraId="724B0876" w14:textId="77777777" w:rsidR="00C16038" w:rsidRPr="00C16038" w:rsidRDefault="00C16038" w:rsidP="00C16038">
      <w:pPr>
        <w:pStyle w:val="ListParagraph"/>
        <w:numPr>
          <w:ilvl w:val="0"/>
          <w:numId w:val="20"/>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Komunalni redar postupa po službenoj dužnosti kada uoči postupanje protivno Odluci te prema prijavi fizičkih ili pravnih osoba. </w:t>
      </w:r>
    </w:p>
    <w:p w14:paraId="43908B15" w14:textId="77777777" w:rsidR="00C16038" w:rsidRPr="00C16038" w:rsidRDefault="00C16038" w:rsidP="00C16038">
      <w:pPr>
        <w:pStyle w:val="ListParagraph"/>
        <w:numPr>
          <w:ilvl w:val="0"/>
          <w:numId w:val="20"/>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U obavljanju poslova iz svoje nadležnosti, komunalni redar je ovlašten: </w:t>
      </w:r>
    </w:p>
    <w:p w14:paraId="1B3473FB"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pregledati isprave na temelju kojih se može utvrditi identitet stranke i drugih osoba nazočnih u nadzoru</w:t>
      </w:r>
    </w:p>
    <w:p w14:paraId="4652255F"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ući u prostore/prostorije u kojima se drže kućni ljubimci sukladno važećim propisima </w:t>
      </w:r>
    </w:p>
    <w:p w14:paraId="58708866"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uzimati izjave stranaka i drugih osoba</w:t>
      </w:r>
    </w:p>
    <w:p w14:paraId="702D978E"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zatražiti od stranke podatke i dokumentaciju </w:t>
      </w:r>
    </w:p>
    <w:p w14:paraId="201C0F02"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prikupiti dokaze na vizualni i drugi odgovarajući način</w:t>
      </w:r>
    </w:p>
    <w:p w14:paraId="6F789345"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očitati mikročip </w:t>
      </w:r>
    </w:p>
    <w:p w14:paraId="7FB6AC35"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podnositi kaznenu prijavu ili optužni prijedlog </w:t>
      </w:r>
    </w:p>
    <w:p w14:paraId="1DF96E0F"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donijeti rješenje kojim nalaže promjenu uvjeta u skladu s Odlukom Grada</w:t>
      </w:r>
    </w:p>
    <w:p w14:paraId="04FFF238"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naplatiti novčanu kaznu propisanu ovom Odlukom</w:t>
      </w:r>
    </w:p>
    <w:p w14:paraId="69FC0DBB"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upozoravati i opominjati fizičke i pravne osobe</w:t>
      </w:r>
    </w:p>
    <w:p w14:paraId="05A7B267" w14:textId="77777777" w:rsidR="00C16038" w:rsidRPr="00C16038" w:rsidRDefault="00C16038" w:rsidP="00C16038">
      <w:pPr>
        <w:pStyle w:val="ListParagraph"/>
        <w:numPr>
          <w:ilvl w:val="0"/>
          <w:numId w:val="8"/>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obavljati druge radnje u skladu sa svrhom nadzora </w:t>
      </w:r>
    </w:p>
    <w:p w14:paraId="0D73C960" w14:textId="77777777" w:rsidR="00C16038" w:rsidRPr="00C16038" w:rsidRDefault="00C16038" w:rsidP="00C16038">
      <w:pPr>
        <w:pStyle w:val="ListParagraph"/>
        <w:numPr>
          <w:ilvl w:val="0"/>
          <w:numId w:val="20"/>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U slučajevima iz nadležnosti komunalnog redara predviđenim ovom Odlukom komunalni redar može, kada je potrebno hitno postupanje, donijeti usmeno rješenje. </w:t>
      </w:r>
    </w:p>
    <w:p w14:paraId="2E0124F1" w14:textId="77777777" w:rsidR="00C16038" w:rsidRPr="00C16038" w:rsidRDefault="00C16038" w:rsidP="00C16038">
      <w:pPr>
        <w:pStyle w:val="ListParagraph"/>
        <w:numPr>
          <w:ilvl w:val="0"/>
          <w:numId w:val="20"/>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Komunalni redar dužan je podnijeti prijavu Veterinarskoj inspekciji kada u provedbi nadzora utvrdi:</w:t>
      </w:r>
    </w:p>
    <w:p w14:paraId="7CF30CCF"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da se kućni ljubimac nalazi u stanju na temelju kojeg se može zaključiti da životinja trpi bol, patnju ili veliki strah, da je ozlijeđena ili da bi nastavak njezina života u istim uvjetima bio povezan s neotklonjivom boli, patnjom ili velikim strahom</w:t>
      </w:r>
    </w:p>
    <w:p w14:paraId="133F6A8C"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da posjednik nije označio mikročipom psa u roku predviđenom zakonom o veterinarstvu, odnosno redovito cijepio psa protiv bjesnoće,</w:t>
      </w:r>
    </w:p>
    <w:p w14:paraId="02E72E64"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lastRenderedPageBreak/>
        <w:t xml:space="preserve">da posjednik kućnom ljubimcu daje hranu koja mu uzrokuje ili može uzrokovati bolest, bol, patnju, ozljede, strah ili smrt te kada utvrdi da bi zbog lošeg gojnog stanja kućnog ljubimca bila nužna intervencija veterinarske inspekcije </w:t>
      </w:r>
    </w:p>
    <w:p w14:paraId="79EB6846"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da posjednik nije pravodobno zatražio veterinarsku pomoć i osigurao zbrinjavanje i odgovarajuću njegu bolesnog ili ozlijeđenog kućnog ljubimca,</w:t>
      </w:r>
    </w:p>
    <w:p w14:paraId="570C3D3E"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da posjednik koristi životinje za zabavne i druge svrhe,</w:t>
      </w:r>
    </w:p>
    <w:p w14:paraId="0B964F04"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je posjednik zanemario kućnog ljubimca obzirom na njihovo zdravlje, smještaj, ishranu i njegu, </w:t>
      </w:r>
    </w:p>
    <w:p w14:paraId="2061F79D"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posjednik ograničava kretanje kućnom ljubimcu na način koji mu uzrokuje bol, patnju, ozlijede ili strah, </w:t>
      </w:r>
    </w:p>
    <w:p w14:paraId="69650D7C"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je posjednik usmrtio životinju, nanio joj bol, patnju i ozlijede, namjerno ju izložio strahu i bolestima, </w:t>
      </w:r>
    </w:p>
    <w:p w14:paraId="64C34AE0"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da posjednik huška životinje na druge životinje, ili čovjeka ili ih obučava agresivnosti, osim u slučaju školovanja službenih pasa, pasa za sport ili lov, a prema kinološkim standardima i pod nadzorom kvalificiranih osoba</w:t>
      </w:r>
    </w:p>
    <w:p w14:paraId="331C64BE"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je posjednik napustio domaću životinju, kućnog ljubimca ili uzgojenu divlju životinju i druge životinje koje se drže pod nadzorom, </w:t>
      </w:r>
    </w:p>
    <w:p w14:paraId="6351A00B"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posjednik daje kućnog ljubimca maloljetnoj osobi, te osobama koje su od ranije poznate po neodgovornom ponašanju prema životinjama, </w:t>
      </w:r>
    </w:p>
    <w:p w14:paraId="4D75A9BA"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je osoba bacila petarde ili druga pirotehnička sredstva na životinju, </w:t>
      </w:r>
    </w:p>
    <w:p w14:paraId="35FD1558"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životinja trči privezana uz prijevozno sredstvo koje je u pokretu, osim bicikla, </w:t>
      </w:r>
    </w:p>
    <w:p w14:paraId="4928A377"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posjednik ne drži pod kontrolom razmnožavanje kućnih ljubimaca i ne sprječava nekontrolirano razmnožavanje, </w:t>
      </w:r>
    </w:p>
    <w:p w14:paraId="3713E58C" w14:textId="77777777" w:rsidR="00C16038" w:rsidRPr="00C16038" w:rsidRDefault="00C16038" w:rsidP="00C16038">
      <w:pPr>
        <w:pStyle w:val="ListParagraph"/>
        <w:numPr>
          <w:ilvl w:val="0"/>
          <w:numId w:val="22"/>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da posjednik kućnog ljubimca nije zbrinuo mladunčad vlastitih kućnih ljubimaca, </w:t>
      </w:r>
    </w:p>
    <w:p w14:paraId="1159F31F" w14:textId="77777777" w:rsidR="00C16038" w:rsidRPr="00C16038" w:rsidRDefault="00C16038" w:rsidP="00C16038">
      <w:pPr>
        <w:pStyle w:val="ListParagraph"/>
        <w:numPr>
          <w:ilvl w:val="0"/>
          <w:numId w:val="20"/>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Komunalni redar dužan je obavijestiti Policiju ili Državno odvjetništvo kada uoči situaciju koja upućuje na mučenje ili ubijanje životinja. </w:t>
      </w:r>
    </w:p>
    <w:p w14:paraId="42D095C6" w14:textId="77777777" w:rsidR="00C16038" w:rsidRPr="00C16038" w:rsidRDefault="00C16038" w:rsidP="00C16038">
      <w:pPr>
        <w:pStyle w:val="ListParagraph"/>
        <w:numPr>
          <w:ilvl w:val="0"/>
          <w:numId w:val="20"/>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U svim slučajevima u kojima komunalni redar tijekom nadzora uoči postupanje protivno Zakonu o zaštiti životinja, Kaznenom zakonu ili drugim propisima, a nije nadležan, prijavu prosljeđuje nadležnom tijelu, a poznatu stranku o tome obavještava.</w:t>
      </w:r>
    </w:p>
    <w:p w14:paraId="570E9888"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65FE7DCF"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Žalba protiv rješenja komunalnog redara</w:t>
      </w:r>
    </w:p>
    <w:p w14:paraId="6F2D5752"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p>
    <w:p w14:paraId="397BDEEC"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23.</w:t>
      </w:r>
    </w:p>
    <w:p w14:paraId="6023E092" w14:textId="77777777" w:rsidR="00C16038" w:rsidRPr="00C16038" w:rsidRDefault="00C16038" w:rsidP="00C16038">
      <w:pPr>
        <w:pStyle w:val="ListParagraph"/>
        <w:numPr>
          <w:ilvl w:val="0"/>
          <w:numId w:val="21"/>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Protiv rješenja komunalnog redara može se izjaviti žalba u roku od 15 (petnaest) dana od dana dostave rješenja. Žalba na rješenje komunalnog redara ne odgađa izvršenje rješenja. </w:t>
      </w:r>
    </w:p>
    <w:p w14:paraId="5B6B1CE6" w14:textId="77777777" w:rsidR="00C16038" w:rsidRPr="00C16038" w:rsidRDefault="00C16038" w:rsidP="00C16038">
      <w:pPr>
        <w:pStyle w:val="ListParagraph"/>
        <w:numPr>
          <w:ilvl w:val="0"/>
          <w:numId w:val="21"/>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O žalbi izjavljenoj protiv rješenja komunalnog redara odlučuje upravno tijelo jedinice područne samouprave nadležno za drugostupanjske poslove komunalnog redarstva. </w:t>
      </w:r>
    </w:p>
    <w:p w14:paraId="722C7E59"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2FF821C8" w14:textId="77777777" w:rsidR="00C16038" w:rsidRPr="00C16038" w:rsidRDefault="00C16038" w:rsidP="00C16038">
      <w:pPr>
        <w:pStyle w:val="ListParagraph"/>
        <w:numPr>
          <w:ilvl w:val="0"/>
          <w:numId w:val="3"/>
        </w:numPr>
        <w:shd w:val="clear" w:color="auto" w:fill="FFFFFF"/>
        <w:spacing w:after="0" w:line="240" w:lineRule="auto"/>
        <w:ind w:left="709" w:hanging="709"/>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NOVČANE KAZNE</w:t>
      </w:r>
    </w:p>
    <w:p w14:paraId="5D34BC76" w14:textId="77777777" w:rsidR="00C16038" w:rsidRPr="00C16038" w:rsidRDefault="00C16038" w:rsidP="00C16038">
      <w:pPr>
        <w:shd w:val="clear" w:color="auto" w:fill="FFFFFF"/>
        <w:spacing w:after="0" w:line="240" w:lineRule="auto"/>
        <w:textAlignment w:val="baseline"/>
        <w:rPr>
          <w:rFonts w:ascii="Arial" w:eastAsia="Times New Roman" w:hAnsi="Arial" w:cs="Arial"/>
          <w:b/>
          <w:bCs/>
          <w:sz w:val="18"/>
          <w:szCs w:val="18"/>
          <w:lang w:eastAsia="hr-HR"/>
        </w:rPr>
      </w:pPr>
    </w:p>
    <w:p w14:paraId="4B2EEDA8"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24. </w:t>
      </w:r>
    </w:p>
    <w:p w14:paraId="62602A5C" w14:textId="77777777" w:rsidR="00C16038" w:rsidRPr="00C16038" w:rsidRDefault="00C16038" w:rsidP="00C16038">
      <w:pPr>
        <w:pStyle w:val="ListParagraph"/>
        <w:numPr>
          <w:ilvl w:val="0"/>
          <w:numId w:val="23"/>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Komunalni redar ima ovlast i dužnost provoditi ovu Odluku u skladu sa svojom nadležnosti i sankcionirati svako ponašanje protivno ovoj Odluci. U tu svrhu, komunalni redar može, osim kazne, izreći i usmeno upozorenje. </w:t>
      </w:r>
    </w:p>
    <w:p w14:paraId="1E45ED95" w14:textId="77777777" w:rsidR="00C16038" w:rsidRPr="00C16038" w:rsidRDefault="00C16038" w:rsidP="00C16038">
      <w:pPr>
        <w:pStyle w:val="ListParagraph"/>
        <w:numPr>
          <w:ilvl w:val="0"/>
          <w:numId w:val="23"/>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Novčanom kaznom u iznosu od 90,00 EUR kaznit će se za prekršaj fizička i odgovorna osoba u pravnoj osobi ako: </w:t>
      </w:r>
    </w:p>
    <w:p w14:paraId="7BB81EA7" w14:textId="77777777" w:rsidR="00C16038" w:rsidRPr="00C16038" w:rsidRDefault="00C16038" w:rsidP="00C16038">
      <w:pPr>
        <w:pStyle w:val="ListParagraph"/>
        <w:numPr>
          <w:ilvl w:val="0"/>
          <w:numId w:val="24"/>
        </w:numPr>
        <w:spacing w:after="0" w:line="240" w:lineRule="auto"/>
        <w:rPr>
          <w:rFonts w:ascii="Arial" w:eastAsia="Times New Roman" w:hAnsi="Arial" w:cs="Arial"/>
          <w:sz w:val="18"/>
          <w:szCs w:val="18"/>
          <w:lang w:eastAsia="hr-HR"/>
        </w:rPr>
      </w:pPr>
      <w:r w:rsidRPr="00C16038">
        <w:rPr>
          <w:rFonts w:ascii="Arial" w:eastAsia="Times New Roman" w:hAnsi="Arial" w:cs="Arial"/>
          <w:sz w:val="18"/>
          <w:szCs w:val="18"/>
          <w:lang w:eastAsia="hr-HR"/>
        </w:rPr>
        <w:t>nije osigurao kućnom ljubimcu pristup svježoj pitkoj vodi te redovitu i pravilnu ishranu (članak 3., stavak (1), točka 6.)</w:t>
      </w:r>
    </w:p>
    <w:p w14:paraId="617CEF57" w14:textId="77777777" w:rsidR="00C16038" w:rsidRPr="00C16038" w:rsidRDefault="00C16038" w:rsidP="00C16038">
      <w:pPr>
        <w:pStyle w:val="ListParagraph"/>
        <w:numPr>
          <w:ilvl w:val="0"/>
          <w:numId w:val="2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redovito ne čisti i ne održava urednim prostor u kojem boravi kućni ljubimac, te onemogući pristup za nesmetanu brigu o kućnom ljubimcu (članak 3., stavak (1), točka 7.)</w:t>
      </w:r>
    </w:p>
    <w:p w14:paraId="10F6D46B" w14:textId="77777777" w:rsidR="00C16038" w:rsidRPr="00C16038" w:rsidRDefault="00C16038" w:rsidP="00C16038">
      <w:pPr>
        <w:pStyle w:val="ListParagraph"/>
        <w:numPr>
          <w:ilvl w:val="0"/>
          <w:numId w:val="24"/>
        </w:num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nije osigurao kontrolu nad kućnim ljubimcem, u pravilu jedanput dnevno ili češće ako drži njegovu mladunčad ili je u tijeku okot kućnog ljubimca (članak 3., stavak (1), točka 8.)</w:t>
      </w:r>
    </w:p>
    <w:p w14:paraId="683FD15A" w14:textId="77777777" w:rsidR="00C16038" w:rsidRPr="00C16038" w:rsidRDefault="00C16038" w:rsidP="00C16038">
      <w:pPr>
        <w:pStyle w:val="ListParagraph"/>
        <w:numPr>
          <w:ilvl w:val="0"/>
          <w:numId w:val="24"/>
        </w:numPr>
        <w:spacing w:after="0" w:line="240" w:lineRule="auto"/>
        <w:rPr>
          <w:rFonts w:ascii="Arial" w:eastAsia="Times New Roman" w:hAnsi="Arial" w:cs="Arial"/>
          <w:sz w:val="18"/>
          <w:szCs w:val="18"/>
          <w:lang w:eastAsia="hr-HR"/>
        </w:rPr>
      </w:pPr>
      <w:r w:rsidRPr="00C16038">
        <w:rPr>
          <w:rFonts w:ascii="Arial" w:eastAsia="Times New Roman" w:hAnsi="Arial" w:cs="Arial"/>
          <w:sz w:val="18"/>
          <w:szCs w:val="18"/>
          <w:lang w:eastAsia="hr-HR"/>
        </w:rPr>
        <w:t>nije na vidljivom mjestu stavio oznaku koja upozorava na psa, te ne posjeduje ispravno zvono na ulaznim dvorišnim ili vrtnim vratima ili na drugi način nije osigurao uspostavu sigurnog kontakta (npr. broj telefona)(članak 6., stavak (4))</w:t>
      </w:r>
    </w:p>
    <w:p w14:paraId="734F6AA5" w14:textId="77777777" w:rsidR="00C16038" w:rsidRPr="00C16038" w:rsidRDefault="00C16038" w:rsidP="00C16038">
      <w:pPr>
        <w:pStyle w:val="ListParagraph"/>
        <w:numPr>
          <w:ilvl w:val="0"/>
          <w:numId w:val="24"/>
        </w:numPr>
        <w:spacing w:after="0" w:line="240" w:lineRule="auto"/>
        <w:rPr>
          <w:rFonts w:ascii="Arial" w:eastAsia="Times New Roman" w:hAnsi="Arial" w:cs="Arial"/>
          <w:sz w:val="18"/>
          <w:szCs w:val="18"/>
          <w:lang w:eastAsia="hr-HR"/>
        </w:rPr>
      </w:pPr>
      <w:r w:rsidRPr="00C16038">
        <w:rPr>
          <w:rFonts w:ascii="Arial" w:eastAsia="Times New Roman" w:hAnsi="Arial" w:cs="Arial"/>
          <w:sz w:val="18"/>
          <w:szCs w:val="18"/>
          <w:lang w:eastAsia="hr-HR"/>
        </w:rPr>
        <w:t>na ulazu u prostor u kojem se nalazi opasan pas nije vidljivo istaknuto upozorenje: „OPASAN PAS“ (članak 6., stavak (6))</w:t>
      </w:r>
    </w:p>
    <w:p w14:paraId="48BB2CEF" w14:textId="77777777" w:rsidR="00C16038" w:rsidRPr="00C16038" w:rsidRDefault="00C16038" w:rsidP="00C16038">
      <w:pPr>
        <w:pStyle w:val="ListParagraph"/>
        <w:numPr>
          <w:ilvl w:val="0"/>
          <w:numId w:val="23"/>
        </w:numPr>
        <w:shd w:val="clear" w:color="auto" w:fill="FFFFFF"/>
        <w:spacing w:after="0" w:line="240" w:lineRule="auto"/>
        <w:ind w:left="0" w:firstLine="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Novčanom kaznom u iznosu od 120,00 EUR kaznit će se za prekršaj iz stavka (2) fizička osoba obrtnik i osoba koja obavlja drugu samostalnu djelatnost koji je počinila u vezi obavljanja njezina obrta ili druge samostalne djelatnosti.</w:t>
      </w:r>
    </w:p>
    <w:p w14:paraId="4FB7A35E" w14:textId="77777777" w:rsidR="00C16038" w:rsidRPr="00C16038" w:rsidRDefault="00C16038" w:rsidP="00C16038">
      <w:pPr>
        <w:pStyle w:val="ListParagraph"/>
        <w:numPr>
          <w:ilvl w:val="0"/>
          <w:numId w:val="23"/>
        </w:numPr>
        <w:shd w:val="clear" w:color="auto" w:fill="FFFFFF"/>
        <w:spacing w:after="0" w:line="240" w:lineRule="auto"/>
        <w:ind w:left="142" w:hanging="142"/>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Novčanom kaznom od 150,00 EUR kaznit će se pravna osoba za prekršaj iz stavka (2) ovog članka.  </w:t>
      </w:r>
    </w:p>
    <w:p w14:paraId="53031F1F" w14:textId="77777777" w:rsidR="00C16038" w:rsidRPr="00C16038" w:rsidRDefault="00C16038" w:rsidP="00C16038">
      <w:pPr>
        <w:pStyle w:val="ListParagraph"/>
        <w:shd w:val="clear" w:color="auto" w:fill="FFFFFF"/>
        <w:spacing w:after="0" w:line="240" w:lineRule="auto"/>
        <w:ind w:left="0"/>
        <w:jc w:val="center"/>
        <w:textAlignment w:val="baseline"/>
        <w:rPr>
          <w:rFonts w:ascii="Arial" w:eastAsia="Times New Roman" w:hAnsi="Arial" w:cs="Arial"/>
          <w:b/>
          <w:bCs/>
          <w:sz w:val="18"/>
          <w:szCs w:val="18"/>
          <w:lang w:eastAsia="hr-HR"/>
        </w:rPr>
      </w:pPr>
    </w:p>
    <w:p w14:paraId="39CDB729" w14:textId="77777777" w:rsidR="00C16038" w:rsidRPr="00C16038" w:rsidRDefault="00C16038" w:rsidP="00C16038">
      <w:pPr>
        <w:pStyle w:val="ListParagraph"/>
        <w:shd w:val="clear" w:color="auto" w:fill="FFFFFF"/>
        <w:spacing w:after="0" w:line="240" w:lineRule="auto"/>
        <w:ind w:left="0"/>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25. </w:t>
      </w:r>
    </w:p>
    <w:p w14:paraId="23F88400" w14:textId="77777777" w:rsidR="00C16038" w:rsidRPr="00C16038" w:rsidRDefault="00C16038" w:rsidP="00C16038">
      <w:pPr>
        <w:pStyle w:val="ListParagraph"/>
        <w:numPr>
          <w:ilvl w:val="0"/>
          <w:numId w:val="26"/>
        </w:numPr>
        <w:shd w:val="clear" w:color="auto" w:fill="FFFFFF"/>
        <w:tabs>
          <w:tab w:val="left" w:pos="0"/>
        </w:tabs>
        <w:spacing w:after="0" w:line="240" w:lineRule="auto"/>
        <w:ind w:hanging="72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Novčanom kaznom u iznosu od 120,00 EUR kaznit će se za prekršaj fizička osoba i odgovorna osoba u pravnoj osobi ako: </w:t>
      </w:r>
    </w:p>
    <w:p w14:paraId="0FECC141" w14:textId="77777777" w:rsidR="00C16038" w:rsidRPr="00C16038" w:rsidRDefault="00C16038" w:rsidP="00C16038">
      <w:pPr>
        <w:pStyle w:val="ListParagraph"/>
        <w:numPr>
          <w:ilvl w:val="0"/>
          <w:numId w:val="25"/>
        </w:numPr>
        <w:spacing w:after="0" w:line="240" w:lineRule="auto"/>
        <w:ind w:left="709" w:hanging="283"/>
        <w:rPr>
          <w:rFonts w:ascii="Arial" w:eastAsia="Times New Roman" w:hAnsi="Arial" w:cs="Arial"/>
          <w:sz w:val="18"/>
          <w:szCs w:val="18"/>
          <w:lang w:eastAsia="hr-HR"/>
        </w:rPr>
      </w:pPr>
      <w:r w:rsidRPr="00C16038">
        <w:rPr>
          <w:rFonts w:ascii="Arial" w:eastAsia="Times New Roman" w:hAnsi="Arial" w:cs="Arial"/>
          <w:sz w:val="18"/>
          <w:szCs w:val="18"/>
          <w:lang w:eastAsia="hr-HR"/>
        </w:rPr>
        <w:t>nije onemogućio bijeg i kretanje kućnih ljubimaca po javnim površinama bez nadzora (članak 3., stavak (1) točka 4.)</w:t>
      </w:r>
    </w:p>
    <w:p w14:paraId="08BE9882" w14:textId="77777777" w:rsidR="00C16038" w:rsidRPr="00C16038" w:rsidRDefault="00C16038" w:rsidP="00C16038">
      <w:pPr>
        <w:pStyle w:val="ListParagraph"/>
        <w:numPr>
          <w:ilvl w:val="0"/>
          <w:numId w:val="25"/>
        </w:numPr>
        <w:shd w:val="clear" w:color="auto" w:fill="FFFFFF"/>
        <w:spacing w:after="0" w:line="240" w:lineRule="auto"/>
        <w:ind w:left="709" w:hanging="28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drži pse trajno vezane osim privremeno u iznimnim situacijama kada ograđivanje dijela dvorišta nije izvedivo (članak 6., stavak (1)) </w:t>
      </w:r>
    </w:p>
    <w:p w14:paraId="12ED680E" w14:textId="77777777" w:rsidR="00C16038" w:rsidRPr="00C16038" w:rsidRDefault="00C16038" w:rsidP="00C16038">
      <w:pPr>
        <w:pStyle w:val="ListParagraph"/>
        <w:numPr>
          <w:ilvl w:val="0"/>
          <w:numId w:val="25"/>
        </w:numPr>
        <w:shd w:val="clear" w:color="auto" w:fill="FFFFFF"/>
        <w:spacing w:after="0" w:line="240" w:lineRule="auto"/>
        <w:ind w:left="709" w:hanging="28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psa izvodi na javne površine gdje to ovom odlukom nije dopušteno (članak 8., stavak (2))</w:t>
      </w:r>
    </w:p>
    <w:p w14:paraId="38BD96BC" w14:textId="77777777" w:rsidR="00C16038" w:rsidRPr="00C16038" w:rsidRDefault="00C16038" w:rsidP="00C16038">
      <w:pPr>
        <w:pStyle w:val="ListParagraph"/>
        <w:numPr>
          <w:ilvl w:val="0"/>
          <w:numId w:val="25"/>
        </w:numPr>
        <w:shd w:val="clear" w:color="auto" w:fill="FFFFFF"/>
        <w:spacing w:after="0" w:line="240" w:lineRule="auto"/>
        <w:ind w:left="709" w:hanging="28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lastRenderedPageBreak/>
        <w:t>omogući kućnom ljubimcu da samostalno šeće javnim površinama bez njegove prisutnosti i nadzora (članak 10., stavak (2))</w:t>
      </w:r>
    </w:p>
    <w:p w14:paraId="5C4C863C" w14:textId="77777777" w:rsidR="00C16038" w:rsidRPr="00C16038" w:rsidRDefault="00C16038" w:rsidP="00C16038">
      <w:pPr>
        <w:pStyle w:val="ListParagraph"/>
        <w:numPr>
          <w:ilvl w:val="0"/>
          <w:numId w:val="25"/>
        </w:numPr>
        <w:shd w:val="clear" w:color="auto" w:fill="FFFFFF"/>
        <w:spacing w:after="0" w:line="240" w:lineRule="auto"/>
        <w:ind w:left="709" w:hanging="28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dozvoli da se kućni ljubimac kreće slobodno ili na povodcu na dječjim igralištima, cvjetnjacima, neograđenim sportskim terenima, neograđenim dvorištima škola i vrtića, te na drugim mjestima gdje postoji opasnost ugrožavanja zdravstveno-higijenske sigurnosti i zdravlja ljudi bez dopuštenja vlasnika ili korisnika prostora (članak 10. stavak (1))</w:t>
      </w:r>
    </w:p>
    <w:p w14:paraId="7EC680C3" w14:textId="77777777" w:rsidR="00C16038" w:rsidRPr="00C16038" w:rsidRDefault="00C16038" w:rsidP="00C16038">
      <w:pPr>
        <w:pStyle w:val="ListParagraph"/>
        <w:numPr>
          <w:ilvl w:val="0"/>
          <w:numId w:val="25"/>
        </w:numPr>
        <w:shd w:val="clear" w:color="auto" w:fill="FFFFFF"/>
        <w:spacing w:after="0" w:line="240" w:lineRule="auto"/>
        <w:ind w:left="709" w:hanging="28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pri izvođenju kućnog ljubimca na javnu površinu ne nosi pribor za čišćenje i ne očisti javnu površinu koju njegov kućni ljubimac onečisti (članak 12., stavak (1))</w:t>
      </w:r>
    </w:p>
    <w:p w14:paraId="2046B84C" w14:textId="77777777" w:rsidR="00C16038" w:rsidRPr="00C16038" w:rsidRDefault="00C16038" w:rsidP="00C16038">
      <w:pPr>
        <w:pStyle w:val="ListParagraph"/>
        <w:numPr>
          <w:ilvl w:val="0"/>
          <w:numId w:val="25"/>
        </w:numPr>
        <w:shd w:val="clear" w:color="auto" w:fill="FFFFFF"/>
        <w:tabs>
          <w:tab w:val="left" w:pos="426"/>
        </w:tabs>
        <w:spacing w:after="0" w:line="240" w:lineRule="auto"/>
        <w:ind w:left="709" w:hanging="28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način, izgled i uvjeti postavljanja hranilišta nisu u skladu s Rješenjem kojim se odobrava   postavljanje hranilišta (članak 14., stavak  (4)),</w:t>
      </w:r>
    </w:p>
    <w:p w14:paraId="5418EE09" w14:textId="77777777" w:rsidR="00C16038" w:rsidRPr="00C16038" w:rsidRDefault="00C16038" w:rsidP="00C16038">
      <w:pPr>
        <w:pStyle w:val="ListParagraph"/>
        <w:numPr>
          <w:ilvl w:val="0"/>
          <w:numId w:val="25"/>
        </w:numPr>
        <w:shd w:val="clear" w:color="auto" w:fill="FFFFFF"/>
        <w:tabs>
          <w:tab w:val="left" w:pos="426"/>
        </w:tabs>
        <w:spacing w:after="0" w:line="240" w:lineRule="auto"/>
        <w:ind w:left="709" w:hanging="28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ne posjeduje rješenje nadležnog odjela za postavljanje hranilišta (čl. 14. stavak (3))</w:t>
      </w:r>
    </w:p>
    <w:p w14:paraId="5B70B279" w14:textId="77777777" w:rsidR="00C16038" w:rsidRPr="00C16038" w:rsidRDefault="00C16038" w:rsidP="00C16038">
      <w:pPr>
        <w:pStyle w:val="ListParagraph"/>
        <w:numPr>
          <w:ilvl w:val="0"/>
          <w:numId w:val="25"/>
        </w:numPr>
        <w:spacing w:after="0" w:line="240" w:lineRule="auto"/>
        <w:ind w:left="709" w:hanging="283"/>
        <w:jc w:val="both"/>
        <w:rPr>
          <w:rFonts w:ascii="Arial" w:eastAsia="Times New Roman" w:hAnsi="Arial" w:cs="Arial"/>
          <w:sz w:val="18"/>
          <w:szCs w:val="18"/>
          <w:lang w:eastAsia="hr-HR"/>
        </w:rPr>
      </w:pPr>
      <w:r w:rsidRPr="00C16038">
        <w:rPr>
          <w:rFonts w:ascii="Arial" w:eastAsia="Times New Roman" w:hAnsi="Arial" w:cs="Arial"/>
          <w:sz w:val="18"/>
          <w:szCs w:val="18"/>
          <w:lang w:eastAsia="hr-HR"/>
        </w:rPr>
        <w:t>Udruge i pojedinci koji vode brigu o slobodno živućim mačkama i pri tom im osiguravaju ishranu i pitku vodu na javnim površinama, ne održavaju javnu površinu čistom. (članak 14., stavak (5))</w:t>
      </w:r>
    </w:p>
    <w:p w14:paraId="0D7BB8AE" w14:textId="77777777" w:rsidR="00C16038" w:rsidRPr="00C16038" w:rsidRDefault="00C16038" w:rsidP="00C16038">
      <w:pPr>
        <w:pStyle w:val="ListParagraph"/>
        <w:numPr>
          <w:ilvl w:val="0"/>
          <w:numId w:val="25"/>
        </w:numPr>
        <w:shd w:val="clear" w:color="auto" w:fill="FFFFFF"/>
        <w:spacing w:after="0" w:line="240" w:lineRule="auto"/>
        <w:ind w:left="709" w:hanging="283"/>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 koristi životinje za sakupljanje donacija, prošnju, te ih izlaže na javnim površinama, sajmovima, tržnicama i slično, kao i u zabavne ili druge svrhe bez suglasnosti nadležnog tijela grada (članak 21.)</w:t>
      </w:r>
    </w:p>
    <w:p w14:paraId="5E68B431" w14:textId="77777777" w:rsidR="00C16038" w:rsidRPr="00C16038" w:rsidRDefault="00C16038" w:rsidP="00C16038">
      <w:pPr>
        <w:pStyle w:val="ListParagraph"/>
        <w:numPr>
          <w:ilvl w:val="0"/>
          <w:numId w:val="26"/>
        </w:numPr>
        <w:shd w:val="clear" w:color="auto" w:fill="FFFFFF"/>
        <w:spacing w:after="0" w:line="240" w:lineRule="auto"/>
        <w:ind w:hanging="72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Novčanom kaznom u iznosu od 180,00 EUR kaznit će se za prekršaj iz stavka (1) fizička osoba obrtnik i osoba koja obavlja drugu samostalnu djelatnost koji je počinila u vezi obavljanja njezina obrta ili druge samostalne djelatnosti.</w:t>
      </w:r>
    </w:p>
    <w:p w14:paraId="71D5927D" w14:textId="77777777" w:rsidR="00C16038" w:rsidRPr="00C16038" w:rsidRDefault="00C16038" w:rsidP="00C16038">
      <w:pPr>
        <w:pStyle w:val="ListParagraph"/>
        <w:numPr>
          <w:ilvl w:val="0"/>
          <w:numId w:val="26"/>
        </w:numPr>
        <w:shd w:val="clear" w:color="auto" w:fill="FFFFFF"/>
        <w:spacing w:after="0" w:line="240" w:lineRule="auto"/>
        <w:ind w:hanging="72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Novčanom kaznom od 210,00 EUR kaznit će se za prekršaj iz st. 1. ovog članka pravna osoba. </w:t>
      </w:r>
    </w:p>
    <w:p w14:paraId="2961CBAF" w14:textId="77777777" w:rsidR="00C16038" w:rsidRPr="00C16038" w:rsidRDefault="00C16038" w:rsidP="00C16038">
      <w:pPr>
        <w:pStyle w:val="ListParagraph"/>
        <w:numPr>
          <w:ilvl w:val="0"/>
          <w:numId w:val="26"/>
        </w:numPr>
        <w:shd w:val="clear" w:color="auto" w:fill="FFFFFF"/>
        <w:spacing w:after="0" w:line="240" w:lineRule="auto"/>
        <w:ind w:hanging="720"/>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Novčanom kaznom od 210,00 EUR kaznit će se za prekršaj roditelj ili skrbnik osobe koja u vrijeme počinjenja prekršaja iz stavka 1. ovog članka nije navršila četrnaest godina života ako je taj prekršaj u izravnoj vezi s propuštenim nadzorom roditelja ili skrbnika. </w:t>
      </w:r>
    </w:p>
    <w:p w14:paraId="27CFBF3C" w14:textId="77777777" w:rsidR="00C16038" w:rsidRPr="00C16038" w:rsidRDefault="00C16038" w:rsidP="00C16038">
      <w:pPr>
        <w:pStyle w:val="ListParagraph"/>
        <w:shd w:val="clear" w:color="auto" w:fill="FFFFFF"/>
        <w:spacing w:after="0" w:line="240" w:lineRule="auto"/>
        <w:ind w:left="0"/>
        <w:jc w:val="center"/>
        <w:textAlignment w:val="baseline"/>
        <w:rPr>
          <w:rFonts w:ascii="Arial" w:eastAsia="Times New Roman" w:hAnsi="Arial" w:cs="Arial"/>
          <w:b/>
          <w:bCs/>
          <w:sz w:val="18"/>
          <w:szCs w:val="18"/>
          <w:lang w:eastAsia="hr-HR"/>
        </w:rPr>
      </w:pPr>
    </w:p>
    <w:p w14:paraId="67E81F49" w14:textId="77777777" w:rsidR="00C16038" w:rsidRPr="00C16038" w:rsidRDefault="00C16038" w:rsidP="00C16038">
      <w:pPr>
        <w:pStyle w:val="ListParagraph"/>
        <w:shd w:val="clear" w:color="auto" w:fill="FFFFFF"/>
        <w:spacing w:after="0" w:line="240" w:lineRule="auto"/>
        <w:ind w:left="0"/>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26. </w:t>
      </w:r>
    </w:p>
    <w:p w14:paraId="4F052017" w14:textId="77777777" w:rsidR="00C16038" w:rsidRPr="00C16038" w:rsidRDefault="00C16038" w:rsidP="00C16038">
      <w:pPr>
        <w:pStyle w:val="ListParagraph"/>
        <w:numPr>
          <w:ilvl w:val="0"/>
          <w:numId w:val="29"/>
        </w:numPr>
        <w:shd w:val="clear" w:color="auto" w:fill="FFFFFF"/>
        <w:spacing w:after="0" w:line="240" w:lineRule="auto"/>
        <w:ind w:left="0" w:firstLine="0"/>
        <w:jc w:val="both"/>
        <w:textAlignment w:val="baseline"/>
        <w:rPr>
          <w:rFonts w:ascii="Arial" w:eastAsia="Times New Roman" w:hAnsi="Arial" w:cs="Arial"/>
          <w:b/>
          <w:bCs/>
          <w:sz w:val="18"/>
          <w:szCs w:val="18"/>
          <w:lang w:eastAsia="hr-HR"/>
        </w:rPr>
      </w:pPr>
      <w:r w:rsidRPr="00C16038">
        <w:rPr>
          <w:rFonts w:ascii="Arial" w:eastAsia="Times New Roman" w:hAnsi="Arial" w:cs="Arial"/>
          <w:sz w:val="18"/>
          <w:szCs w:val="18"/>
          <w:lang w:eastAsia="hr-HR"/>
        </w:rPr>
        <w:t xml:space="preserve">Novčanom kaznom u iznosu od 150,00 EUR kaznit će se za prekršaj fizička osoba i odgovorna osoba u pravnoj osobi ako: </w:t>
      </w:r>
    </w:p>
    <w:p w14:paraId="12ACF3C4" w14:textId="77777777" w:rsidR="00C16038" w:rsidRPr="00C16038" w:rsidRDefault="00C16038" w:rsidP="00C16038">
      <w:pPr>
        <w:pStyle w:val="ListParagraph"/>
        <w:shd w:val="clear" w:color="auto" w:fill="FFFFFF"/>
        <w:tabs>
          <w:tab w:val="left" w:pos="851"/>
        </w:tabs>
        <w:spacing w:after="0" w:line="240" w:lineRule="auto"/>
        <w:ind w:left="426"/>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1.</w:t>
      </w:r>
      <w:r w:rsidRPr="00C16038">
        <w:rPr>
          <w:rFonts w:ascii="Arial" w:eastAsia="Times New Roman" w:hAnsi="Arial" w:cs="Arial"/>
          <w:sz w:val="18"/>
          <w:szCs w:val="18"/>
          <w:lang w:eastAsia="hr-HR"/>
        </w:rPr>
        <w:tab/>
        <w:t>kućnom ljubimcu nije osigurao prostor koji odgovara njegovoj veličini, te ga nije zaštitio od vremenskih neprilika i drugih nepovoljnih uvjeta obitavanja (članak 3., stavak (1), točka 2.)</w:t>
      </w:r>
    </w:p>
    <w:p w14:paraId="10105EC7" w14:textId="77777777" w:rsidR="00C16038" w:rsidRPr="00C16038" w:rsidRDefault="00C16038" w:rsidP="00C16038">
      <w:pPr>
        <w:pStyle w:val="NoSpacing"/>
        <w:tabs>
          <w:tab w:val="left" w:pos="851"/>
        </w:tabs>
        <w:ind w:left="426"/>
        <w:jc w:val="both"/>
        <w:rPr>
          <w:rFonts w:ascii="Arial" w:hAnsi="Arial" w:cs="Arial"/>
          <w:sz w:val="18"/>
          <w:szCs w:val="18"/>
          <w:lang w:eastAsia="hr-HR"/>
        </w:rPr>
      </w:pPr>
      <w:r w:rsidRPr="00C16038">
        <w:rPr>
          <w:rFonts w:ascii="Arial" w:hAnsi="Arial" w:cs="Arial"/>
          <w:sz w:val="18"/>
          <w:szCs w:val="18"/>
          <w:lang w:eastAsia="hr-HR"/>
        </w:rPr>
        <w:t>2.</w:t>
      </w:r>
      <w:r w:rsidRPr="00C16038">
        <w:rPr>
          <w:rFonts w:ascii="Arial" w:hAnsi="Arial" w:cs="Arial"/>
          <w:sz w:val="18"/>
          <w:szCs w:val="18"/>
          <w:lang w:eastAsia="hr-HR"/>
        </w:rPr>
        <w:tab/>
        <w:t>trajno drži kućne ljubimce na adresi različitoj od prebivališta ili boravišta posjednika, osim u slučaju kada se radi o psima i radnim psima koji čuvaju neki objekt ili imovinu. Posjednik će se kazniti ukoliko psu ne osigura svakodnevni nadzor (članak 3., stavak (3), točka 7.)</w:t>
      </w:r>
    </w:p>
    <w:p w14:paraId="5F10B116" w14:textId="77777777" w:rsidR="00C16038" w:rsidRPr="00C16038" w:rsidRDefault="00C16038" w:rsidP="00C16038">
      <w:pPr>
        <w:pStyle w:val="NoSpacing"/>
        <w:tabs>
          <w:tab w:val="left" w:pos="851"/>
        </w:tabs>
        <w:ind w:left="426"/>
        <w:jc w:val="both"/>
        <w:rPr>
          <w:rFonts w:ascii="Arial" w:hAnsi="Arial" w:cs="Arial"/>
          <w:sz w:val="18"/>
          <w:szCs w:val="18"/>
          <w:lang w:eastAsia="hr-HR"/>
        </w:rPr>
      </w:pPr>
      <w:r w:rsidRPr="00C16038">
        <w:rPr>
          <w:rFonts w:ascii="Arial" w:hAnsi="Arial" w:cs="Arial"/>
          <w:sz w:val="18"/>
          <w:szCs w:val="18"/>
          <w:lang w:eastAsia="hr-HR"/>
        </w:rPr>
        <w:t>3.</w:t>
      </w:r>
      <w:r w:rsidRPr="00C16038">
        <w:rPr>
          <w:rFonts w:ascii="Arial" w:hAnsi="Arial" w:cs="Arial"/>
          <w:sz w:val="18"/>
          <w:szCs w:val="18"/>
          <w:lang w:eastAsia="hr-HR"/>
        </w:rPr>
        <w:tab/>
        <w:t>vlasnik opasnog psa ne drži u zatvorenom prostoru iz kojeg ne može pobjeći, a vrata u prostor u kojem se nalazi takav pas nisu zaključana (članak 6., stavak (5))</w:t>
      </w:r>
    </w:p>
    <w:p w14:paraId="1E668D0F" w14:textId="77777777" w:rsidR="00C16038" w:rsidRPr="00C16038" w:rsidRDefault="00C16038" w:rsidP="00C16038">
      <w:pPr>
        <w:pStyle w:val="NoSpacing"/>
        <w:tabs>
          <w:tab w:val="left" w:pos="851"/>
        </w:tabs>
        <w:ind w:left="426"/>
        <w:jc w:val="both"/>
        <w:rPr>
          <w:rFonts w:ascii="Arial" w:hAnsi="Arial" w:cs="Arial"/>
          <w:sz w:val="18"/>
          <w:szCs w:val="18"/>
          <w:lang w:eastAsia="hr-HR"/>
        </w:rPr>
      </w:pPr>
      <w:r w:rsidRPr="00C16038">
        <w:rPr>
          <w:rFonts w:ascii="Arial" w:hAnsi="Arial" w:cs="Arial"/>
          <w:sz w:val="18"/>
          <w:szCs w:val="18"/>
          <w:lang w:eastAsia="hr-HR"/>
        </w:rPr>
        <w:t>4.</w:t>
      </w:r>
      <w:r w:rsidRPr="00C16038">
        <w:rPr>
          <w:rFonts w:ascii="Arial" w:hAnsi="Arial" w:cs="Arial"/>
          <w:sz w:val="18"/>
          <w:szCs w:val="18"/>
          <w:lang w:eastAsia="hr-HR"/>
        </w:rPr>
        <w:tab/>
        <w:t>izvodi opasnog psa na javne površine bez brnjice i povodca (članak 8., stavak (3))</w:t>
      </w:r>
    </w:p>
    <w:p w14:paraId="5F3E39C9"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(2)</w:t>
      </w:r>
      <w:r w:rsidRPr="00C16038">
        <w:rPr>
          <w:rFonts w:ascii="Arial" w:eastAsia="Times New Roman" w:hAnsi="Arial" w:cs="Arial"/>
          <w:sz w:val="18"/>
          <w:szCs w:val="18"/>
          <w:lang w:eastAsia="hr-HR"/>
        </w:rPr>
        <w:tab/>
        <w:t>Novčanom kaznom u iznosu od 210,00 EUR kaznit će se za prekršaj iz stavka (1) fizička osoba obrtnik i osoba koja obavlja drugu samostalnu djelatnost koji je počinila u vezi obavljanja njezina obrta ili druge samostalne djelatnosti.</w:t>
      </w:r>
    </w:p>
    <w:p w14:paraId="713BBCD7"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(3)</w:t>
      </w:r>
      <w:r w:rsidRPr="00C16038">
        <w:rPr>
          <w:rFonts w:ascii="Arial" w:eastAsia="Times New Roman" w:hAnsi="Arial" w:cs="Arial"/>
          <w:sz w:val="18"/>
          <w:szCs w:val="18"/>
          <w:lang w:eastAsia="hr-HR"/>
        </w:rPr>
        <w:tab/>
        <w:t xml:space="preserve">Novčanom kaznom od 270,00 EUR kaznit će se za prekršaj iz st. 1. ovog članka pravna osoba. </w:t>
      </w:r>
    </w:p>
    <w:p w14:paraId="1BC888BB"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(4)</w:t>
      </w:r>
      <w:r w:rsidRPr="00C16038">
        <w:rPr>
          <w:rFonts w:ascii="Arial" w:eastAsia="Times New Roman" w:hAnsi="Arial" w:cs="Arial"/>
          <w:sz w:val="18"/>
          <w:szCs w:val="18"/>
          <w:lang w:eastAsia="hr-HR"/>
        </w:rPr>
        <w:tab/>
        <w:t>Novčanom kaznom od 258,00 EUR kaznit će se za prekršaj roditelj ili skrbnik osobe koja u vrijeme počinjenja prekršaja iz stavka 1. ovog članka nije navršila četrnaest godina života ako je taj prekršaj u izravnoj vezi s propuštenim nadzorom roditelja ili skrbnika.</w:t>
      </w:r>
    </w:p>
    <w:p w14:paraId="773234E3"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5C23E931"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 xml:space="preserve">Članak 27. </w:t>
      </w:r>
    </w:p>
    <w:p w14:paraId="68B5D909" w14:textId="77777777" w:rsidR="00C16038" w:rsidRPr="00C16038" w:rsidRDefault="00C16038" w:rsidP="00C16038">
      <w:pPr>
        <w:pStyle w:val="ListParagraph"/>
        <w:numPr>
          <w:ilvl w:val="0"/>
          <w:numId w:val="27"/>
        </w:numPr>
        <w:shd w:val="clear" w:color="auto" w:fill="FFFFFF"/>
        <w:spacing w:after="0" w:line="240" w:lineRule="auto"/>
        <w:ind w:left="709" w:hanging="709"/>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Novčanom kaznom u iznosu od 258,00 EUR kaznit će se za prekršaj fizička osoba i odgovorna osoba u pravnoj osobi, ako pušta domaće životinje bez nadzora na tuđe nekretnine (članak 17.).</w:t>
      </w:r>
    </w:p>
    <w:p w14:paraId="23541F1D" w14:textId="77777777" w:rsidR="00C16038" w:rsidRPr="00C16038" w:rsidRDefault="00C16038" w:rsidP="00C16038">
      <w:pPr>
        <w:pStyle w:val="ListParagraph"/>
        <w:numPr>
          <w:ilvl w:val="0"/>
          <w:numId w:val="27"/>
        </w:numPr>
        <w:shd w:val="clear" w:color="auto" w:fill="FFFFFF"/>
        <w:spacing w:after="0" w:line="240" w:lineRule="auto"/>
        <w:ind w:left="709" w:hanging="709"/>
        <w:jc w:val="both"/>
        <w:textAlignment w:val="baseline"/>
        <w:rPr>
          <w:rFonts w:ascii="Arial" w:eastAsia="Times New Roman" w:hAnsi="Arial" w:cs="Arial"/>
          <w:sz w:val="18"/>
          <w:szCs w:val="18"/>
          <w:lang w:eastAsia="hr-HR"/>
        </w:rPr>
      </w:pPr>
      <w:r w:rsidRPr="00C16038">
        <w:rPr>
          <w:rFonts w:ascii="Arial" w:eastAsia="Aptos" w:hAnsi="Arial" w:cs="Arial"/>
          <w:sz w:val="18"/>
          <w:szCs w:val="18"/>
          <w:lang w:eastAsia="hr-HR"/>
        </w:rPr>
        <w:t>Novčanom kaznom u iznosu od 660,00 EUR kaznit će se za prekršaj iz stavka (1) fizička osoba obrtnik i osoba koja obavlja drugu samostalnu djelatnost koji je počinila u vezi obavljanja njezina obrta ili druge samostalne djelatnosti.</w:t>
      </w:r>
    </w:p>
    <w:p w14:paraId="6D3A6423" w14:textId="77777777" w:rsidR="00C16038" w:rsidRPr="00C16038" w:rsidRDefault="00C16038" w:rsidP="00C16038">
      <w:pPr>
        <w:pStyle w:val="ListParagraph"/>
        <w:numPr>
          <w:ilvl w:val="0"/>
          <w:numId w:val="27"/>
        </w:numPr>
        <w:shd w:val="clear" w:color="auto" w:fill="FFFFFF"/>
        <w:spacing w:after="0" w:line="240" w:lineRule="auto"/>
        <w:ind w:left="709" w:hanging="709"/>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Novčanom kaznom od 1.200,00 EUR kaznit će se za prekršaj iz stavka (1) ovog članka pravna osoba.</w:t>
      </w:r>
    </w:p>
    <w:p w14:paraId="7420934A"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p>
    <w:p w14:paraId="20BF7266" w14:textId="77777777" w:rsidR="00C16038" w:rsidRPr="00C16038" w:rsidRDefault="00C16038" w:rsidP="00C16038">
      <w:pPr>
        <w:pStyle w:val="ListParagraph"/>
        <w:numPr>
          <w:ilvl w:val="0"/>
          <w:numId w:val="3"/>
        </w:numPr>
        <w:shd w:val="clear" w:color="auto" w:fill="FFFFFF"/>
        <w:spacing w:after="0" w:line="240" w:lineRule="auto"/>
        <w:ind w:left="709" w:hanging="709"/>
        <w:jc w:val="both"/>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ZAVRŠNE ODREDBE </w:t>
      </w:r>
    </w:p>
    <w:p w14:paraId="6B9477E9" w14:textId="77777777" w:rsidR="00C16038" w:rsidRPr="00C16038" w:rsidRDefault="00C16038" w:rsidP="00C16038">
      <w:pPr>
        <w:shd w:val="clear" w:color="auto" w:fill="FFFFFF"/>
        <w:spacing w:after="0" w:line="240" w:lineRule="auto"/>
        <w:ind w:left="709" w:hanging="709"/>
        <w:jc w:val="center"/>
        <w:textAlignment w:val="baseline"/>
        <w:rPr>
          <w:rFonts w:ascii="Arial" w:eastAsia="Times New Roman" w:hAnsi="Arial" w:cs="Arial"/>
          <w:b/>
          <w:bCs/>
          <w:sz w:val="18"/>
          <w:szCs w:val="18"/>
          <w:lang w:eastAsia="hr-HR"/>
        </w:rPr>
      </w:pPr>
    </w:p>
    <w:p w14:paraId="39C92313" w14:textId="77777777" w:rsidR="00C16038" w:rsidRPr="00C16038" w:rsidRDefault="00C16038" w:rsidP="00C16038">
      <w:pPr>
        <w:shd w:val="clear" w:color="auto" w:fill="FFFFFF"/>
        <w:spacing w:after="0" w:line="240" w:lineRule="auto"/>
        <w:ind w:left="709" w:hanging="709"/>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Članak 28.</w:t>
      </w:r>
    </w:p>
    <w:p w14:paraId="74536C70"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b/>
          <w:bCs/>
          <w:sz w:val="18"/>
          <w:szCs w:val="18"/>
          <w:lang w:eastAsia="hr-HR"/>
        </w:rPr>
        <w:tab/>
      </w:r>
      <w:r w:rsidRPr="00C16038">
        <w:rPr>
          <w:rFonts w:ascii="Arial" w:eastAsia="Times New Roman" w:hAnsi="Arial" w:cs="Arial"/>
          <w:sz w:val="18"/>
          <w:szCs w:val="18"/>
          <w:lang w:eastAsia="hr-HR"/>
        </w:rPr>
        <w:t xml:space="preserve">Danom stupanja na snagu ove Odluke prestaje važiti Odluka o kućnim ljubimcima, napuštenim ili izgubljenim životinjama te divljim životinjama (Glasnik Grada Karlovca 5/2018). </w:t>
      </w:r>
    </w:p>
    <w:p w14:paraId="3F73EB0A" w14:textId="77777777" w:rsidR="00C16038" w:rsidRPr="00C16038" w:rsidRDefault="00C16038" w:rsidP="00C16038">
      <w:pPr>
        <w:shd w:val="clear" w:color="auto" w:fill="FFFFFF"/>
        <w:spacing w:after="0" w:line="240" w:lineRule="auto"/>
        <w:jc w:val="both"/>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ab/>
      </w:r>
    </w:p>
    <w:p w14:paraId="5D0CBD44" w14:textId="77777777" w:rsidR="00C16038" w:rsidRPr="00C16038" w:rsidRDefault="00C16038" w:rsidP="00C16038">
      <w:pPr>
        <w:shd w:val="clear" w:color="auto" w:fill="FFFFFF"/>
        <w:spacing w:after="0" w:line="240" w:lineRule="auto"/>
        <w:jc w:val="center"/>
        <w:textAlignment w:val="baseline"/>
        <w:rPr>
          <w:rFonts w:ascii="Arial" w:eastAsia="Times New Roman" w:hAnsi="Arial" w:cs="Arial"/>
          <w:b/>
          <w:bCs/>
          <w:sz w:val="18"/>
          <w:szCs w:val="18"/>
          <w:lang w:eastAsia="hr-HR"/>
        </w:rPr>
      </w:pPr>
      <w:r w:rsidRPr="00C16038">
        <w:rPr>
          <w:rFonts w:ascii="Arial" w:eastAsia="Times New Roman" w:hAnsi="Arial" w:cs="Arial"/>
          <w:b/>
          <w:bCs/>
          <w:sz w:val="18"/>
          <w:szCs w:val="18"/>
          <w:lang w:eastAsia="hr-HR"/>
        </w:rPr>
        <w:t xml:space="preserve">Članak 29. </w:t>
      </w:r>
    </w:p>
    <w:p w14:paraId="4CC5C35A" w14:textId="77777777" w:rsidR="00C16038" w:rsidRDefault="00C16038" w:rsidP="00C16038">
      <w:pPr>
        <w:shd w:val="clear" w:color="auto" w:fill="FFFFFF"/>
        <w:spacing w:after="0" w:line="240" w:lineRule="auto"/>
        <w:textAlignment w:val="baseline"/>
        <w:rPr>
          <w:rFonts w:ascii="Arial" w:eastAsia="Times New Roman" w:hAnsi="Arial" w:cs="Arial"/>
          <w:sz w:val="18"/>
          <w:szCs w:val="18"/>
          <w:lang w:eastAsia="hr-HR"/>
        </w:rPr>
      </w:pPr>
      <w:r w:rsidRPr="00C16038">
        <w:rPr>
          <w:rFonts w:ascii="Arial" w:eastAsia="Times New Roman" w:hAnsi="Arial" w:cs="Arial"/>
          <w:sz w:val="18"/>
          <w:szCs w:val="18"/>
          <w:lang w:eastAsia="hr-HR"/>
        </w:rPr>
        <w:tab/>
        <w:t xml:space="preserve">Ova Odluka stupa na snagu osmog dana od dana objave u Glasniku Grada Karlovca. </w:t>
      </w:r>
    </w:p>
    <w:p w14:paraId="18E7D802" w14:textId="77777777" w:rsidR="00C16038" w:rsidRDefault="00C16038" w:rsidP="00C16038">
      <w:pPr>
        <w:shd w:val="clear" w:color="auto" w:fill="FFFFFF"/>
        <w:spacing w:after="0" w:line="240" w:lineRule="auto"/>
        <w:textAlignment w:val="baseline"/>
        <w:rPr>
          <w:rFonts w:ascii="Arial" w:eastAsia="Times New Roman" w:hAnsi="Arial" w:cs="Arial"/>
          <w:sz w:val="18"/>
          <w:szCs w:val="18"/>
          <w:lang w:eastAsia="hr-HR"/>
        </w:rPr>
      </w:pPr>
    </w:p>
    <w:p w14:paraId="3CF88985"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25C092A1"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67C5DFC3"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URBROJ: 2133-1-01/01-26-6</w:t>
      </w:r>
      <w:r w:rsidRPr="00C16038">
        <w:rPr>
          <w:rFonts w:ascii="Arial" w:hAnsi="Arial" w:cs="Arial"/>
          <w:iCs/>
          <w:sz w:val="18"/>
          <w:szCs w:val="18"/>
        </w:rPr>
        <w:tab/>
      </w:r>
      <w:r w:rsidRPr="00C16038">
        <w:rPr>
          <w:rFonts w:ascii="Arial" w:hAnsi="Arial" w:cs="Arial"/>
          <w:iCs/>
          <w:sz w:val="18"/>
          <w:szCs w:val="18"/>
        </w:rPr>
        <w:tab/>
      </w:r>
    </w:p>
    <w:p w14:paraId="7BFB42CB" w14:textId="48300E4A" w:rsidR="00546C21" w:rsidRPr="00C16038" w:rsidRDefault="00C16038" w:rsidP="00C16038">
      <w:pPr>
        <w:shd w:val="clear" w:color="auto" w:fill="FFFFFF"/>
        <w:spacing w:after="0" w:line="240" w:lineRule="auto"/>
        <w:textAlignment w:val="baseline"/>
        <w:rPr>
          <w:rFonts w:ascii="Arial" w:hAnsi="Arial" w:cs="Arial"/>
          <w:b/>
          <w:bCs/>
          <w:sz w:val="18"/>
          <w:szCs w:val="18"/>
        </w:rPr>
      </w:pPr>
      <w:r w:rsidRPr="00C16038">
        <w:rPr>
          <w:rFonts w:ascii="Arial" w:hAnsi="Arial" w:cs="Arial"/>
          <w:iCs/>
          <w:sz w:val="18"/>
          <w:szCs w:val="18"/>
        </w:rPr>
        <w:t>Karlovac, 9. travnja 2026. godine</w:t>
      </w:r>
    </w:p>
    <w:p w14:paraId="497D94D5" w14:textId="77777777"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71C393B5"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770668E8"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7E89F319" w14:textId="77777777" w:rsidR="00546C21" w:rsidRPr="00C16038" w:rsidRDefault="00546C21" w:rsidP="00C16038">
      <w:pPr>
        <w:spacing w:after="0" w:line="240" w:lineRule="auto"/>
        <w:rPr>
          <w:rFonts w:ascii="Arial" w:hAnsi="Arial" w:cs="Arial"/>
          <w:sz w:val="18"/>
          <w:szCs w:val="18"/>
        </w:rPr>
      </w:pPr>
    </w:p>
    <w:p w14:paraId="419554C9" w14:textId="57B5BEB0" w:rsidR="00C16038" w:rsidRPr="00C16038" w:rsidRDefault="00546C21" w:rsidP="00C16038">
      <w:pPr>
        <w:spacing w:after="0" w:line="240" w:lineRule="auto"/>
        <w:rPr>
          <w:rFonts w:ascii="Arial" w:hAnsi="Arial" w:cs="Arial"/>
          <w:bCs/>
          <w:sz w:val="18"/>
          <w:szCs w:val="18"/>
        </w:rPr>
      </w:pPr>
      <w:r w:rsidRPr="00C16038">
        <w:rPr>
          <w:rFonts w:ascii="Arial" w:hAnsi="Arial" w:cs="Arial"/>
          <w:b/>
          <w:bCs/>
          <w:sz w:val="18"/>
          <w:szCs w:val="18"/>
        </w:rPr>
        <w:lastRenderedPageBreak/>
        <w:t>54.</w:t>
      </w:r>
    </w:p>
    <w:p w14:paraId="18E284A7" w14:textId="77777777" w:rsidR="00C16038" w:rsidRPr="00C16038" w:rsidRDefault="00C16038" w:rsidP="00C16038">
      <w:pPr>
        <w:pStyle w:val="T-98-2"/>
        <w:spacing w:after="0"/>
        <w:ind w:firstLine="0"/>
        <w:rPr>
          <w:rFonts w:ascii="Arial" w:hAnsi="Arial" w:cs="Arial"/>
          <w:bCs/>
          <w:sz w:val="18"/>
          <w:szCs w:val="18"/>
        </w:rPr>
      </w:pPr>
    </w:p>
    <w:p w14:paraId="4507C825" w14:textId="77777777" w:rsidR="00C16038" w:rsidRPr="00C16038" w:rsidRDefault="00C16038" w:rsidP="00C16038">
      <w:pPr>
        <w:spacing w:after="0" w:line="240" w:lineRule="auto"/>
        <w:jc w:val="both"/>
        <w:rPr>
          <w:rFonts w:ascii="Arial" w:hAnsi="Arial" w:cs="Arial"/>
          <w:sz w:val="18"/>
          <w:szCs w:val="18"/>
        </w:rPr>
      </w:pPr>
      <w:r w:rsidRPr="00C16038">
        <w:rPr>
          <w:rFonts w:ascii="Arial" w:eastAsia="Times New Roman" w:hAnsi="Arial" w:cs="Arial"/>
          <w:sz w:val="18"/>
          <w:szCs w:val="18"/>
          <w:lang w:eastAsia="hr-HR"/>
        </w:rPr>
        <w:t xml:space="preserve">Na temelju </w:t>
      </w:r>
      <w:r w:rsidRPr="00C16038">
        <w:rPr>
          <w:rFonts w:ascii="Arial" w:hAnsi="Arial" w:cs="Arial"/>
          <w:sz w:val="18"/>
          <w:szCs w:val="18"/>
        </w:rPr>
        <w:t xml:space="preserve">članka 35. Zakona o lokalnoj i područnoj (regionalnoj) samoupravi (''Narodne novine'' br. 33/01, 60/01, 129/05, 109/07, 125/08, 36/09, 150/11, 144/12, 19/13 - pročišćeni tekst, 137/15 - ispr., 123/17, 98/19 i 144/2020), </w:t>
      </w:r>
      <w:r w:rsidRPr="00C16038">
        <w:rPr>
          <w:rFonts w:ascii="Arial" w:eastAsia="Times New Roman" w:hAnsi="Arial" w:cs="Arial"/>
          <w:sz w:val="18"/>
          <w:szCs w:val="18"/>
          <w:lang w:eastAsia="hr-HR"/>
        </w:rPr>
        <w:t>članka</w:t>
      </w:r>
      <w:r w:rsidRPr="00C16038">
        <w:rPr>
          <w:rFonts w:ascii="Arial" w:hAnsi="Arial" w:cs="Arial"/>
          <w:sz w:val="18"/>
          <w:szCs w:val="18"/>
        </w:rPr>
        <w:t xml:space="preserve"> 55. Zakona o upravljanju nekretninama i pokretninama u vlasništvu Republika Hrvatske (''Narodne novine'' br. 155/2023),  članka 35. Zakona o vlasništvu i drugim stvarnim pravima (''Narodne novine'' br. 91/96, 68/98, 137/99, 22/00, 73/00, 129/00, 114/01, 79/06, 141/06, 146/08, 38/09, 153/09, 143/12, 152/14, 81/15 – potpuni tekst i 94/17 – ispravak potpunog teksta), članka 34. i 97. Statuta Grada Karlovca (''Glasnik Grada Karlovca'' br. 7/09, 8/09, 3/13, 6/13, 1/15 - potpuni tekst, 3/18, 13/18, 6/20, 4/21, 9/21 – potpuni tekst i 10/22), Gradsko vijeće Grada Karlovca na 13. sjednici održanoj dana 9. travnja 2026. godine donijelo je</w:t>
      </w:r>
    </w:p>
    <w:p w14:paraId="5696063C" w14:textId="77777777" w:rsidR="00C16038" w:rsidRPr="00C16038" w:rsidRDefault="00C16038" w:rsidP="00C16038">
      <w:pPr>
        <w:spacing w:after="0" w:line="240" w:lineRule="auto"/>
        <w:jc w:val="both"/>
        <w:rPr>
          <w:rFonts w:ascii="Arial" w:eastAsia="Times New Roman" w:hAnsi="Arial" w:cs="Arial"/>
          <w:sz w:val="18"/>
          <w:szCs w:val="18"/>
          <w:lang w:eastAsia="hr-HR"/>
        </w:rPr>
      </w:pPr>
    </w:p>
    <w:p w14:paraId="547A20FC" w14:textId="77777777" w:rsidR="00C16038" w:rsidRPr="00C16038" w:rsidRDefault="00C16038" w:rsidP="00C16038">
      <w:pPr>
        <w:spacing w:after="0" w:line="240" w:lineRule="auto"/>
        <w:jc w:val="both"/>
        <w:rPr>
          <w:rFonts w:ascii="Arial" w:eastAsia="Times New Roman" w:hAnsi="Arial" w:cs="Arial"/>
          <w:sz w:val="18"/>
          <w:szCs w:val="18"/>
          <w:lang w:eastAsia="hr-HR"/>
        </w:rPr>
      </w:pPr>
    </w:p>
    <w:p w14:paraId="6C5040AE" w14:textId="77777777" w:rsidR="00C16038" w:rsidRPr="00C16038" w:rsidRDefault="00C16038" w:rsidP="00C16038">
      <w:pPr>
        <w:spacing w:after="0" w:line="240" w:lineRule="auto"/>
        <w:jc w:val="center"/>
        <w:rPr>
          <w:rFonts w:ascii="Arial" w:eastAsia="Times New Roman" w:hAnsi="Arial" w:cs="Arial"/>
          <w:b/>
          <w:bCs/>
          <w:sz w:val="18"/>
          <w:szCs w:val="18"/>
        </w:rPr>
      </w:pPr>
      <w:r w:rsidRPr="00C16038">
        <w:rPr>
          <w:rFonts w:ascii="Arial" w:eastAsia="Times New Roman" w:hAnsi="Arial" w:cs="Arial"/>
          <w:b/>
          <w:bCs/>
          <w:sz w:val="18"/>
          <w:szCs w:val="18"/>
        </w:rPr>
        <w:t>ODLUKU</w:t>
      </w:r>
    </w:p>
    <w:p w14:paraId="5DCE4AF2" w14:textId="77777777" w:rsidR="00C16038" w:rsidRPr="00C16038" w:rsidRDefault="00C16038" w:rsidP="00C16038">
      <w:pPr>
        <w:spacing w:after="0" w:line="240" w:lineRule="auto"/>
        <w:jc w:val="center"/>
        <w:rPr>
          <w:rFonts w:ascii="Arial" w:eastAsia="Times New Roman" w:hAnsi="Arial" w:cs="Arial"/>
          <w:b/>
          <w:bCs/>
          <w:sz w:val="18"/>
          <w:szCs w:val="18"/>
        </w:rPr>
      </w:pPr>
      <w:r w:rsidRPr="00C16038">
        <w:rPr>
          <w:rFonts w:ascii="Arial" w:eastAsia="Times New Roman" w:hAnsi="Arial" w:cs="Arial"/>
          <w:b/>
          <w:bCs/>
          <w:sz w:val="18"/>
          <w:szCs w:val="18"/>
        </w:rPr>
        <w:t>o izvršenju Godišnjeg plana upravljanja imovinom Grada Karlovca za 2025. godinu</w:t>
      </w:r>
    </w:p>
    <w:p w14:paraId="4E1E09F1" w14:textId="77777777" w:rsidR="00C16038" w:rsidRPr="00C16038" w:rsidRDefault="00C16038" w:rsidP="00C16038">
      <w:pPr>
        <w:spacing w:after="0" w:line="240" w:lineRule="auto"/>
        <w:jc w:val="center"/>
        <w:rPr>
          <w:rFonts w:ascii="Arial" w:eastAsia="Times New Roman" w:hAnsi="Arial" w:cs="Arial"/>
          <w:sz w:val="18"/>
          <w:szCs w:val="18"/>
        </w:rPr>
      </w:pPr>
    </w:p>
    <w:p w14:paraId="71704F32" w14:textId="77777777" w:rsidR="00C16038" w:rsidRPr="00C16038" w:rsidRDefault="00C16038" w:rsidP="00C16038">
      <w:pPr>
        <w:spacing w:after="0" w:line="240" w:lineRule="auto"/>
        <w:jc w:val="center"/>
        <w:rPr>
          <w:rFonts w:ascii="Arial" w:eastAsia="Times New Roman" w:hAnsi="Arial" w:cs="Arial"/>
          <w:sz w:val="18"/>
          <w:szCs w:val="18"/>
        </w:rPr>
      </w:pPr>
    </w:p>
    <w:p w14:paraId="7C9B1989" w14:textId="77777777"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t xml:space="preserve">Članak 1. </w:t>
      </w:r>
    </w:p>
    <w:p w14:paraId="652F9E05" w14:textId="77777777" w:rsidR="00C16038" w:rsidRPr="00C16038" w:rsidRDefault="00C16038" w:rsidP="00C16038">
      <w:pPr>
        <w:pStyle w:val="ListParagraph"/>
        <w:numPr>
          <w:ilvl w:val="0"/>
          <w:numId w:val="32"/>
        </w:numPr>
        <w:spacing w:after="0" w:line="240" w:lineRule="auto"/>
        <w:rPr>
          <w:rFonts w:ascii="Arial" w:eastAsia="Times New Roman" w:hAnsi="Arial" w:cs="Arial"/>
          <w:sz w:val="18"/>
          <w:szCs w:val="18"/>
        </w:rPr>
      </w:pPr>
      <w:r w:rsidRPr="00C16038">
        <w:rPr>
          <w:rFonts w:ascii="Arial" w:eastAsia="Times New Roman" w:hAnsi="Arial" w:cs="Arial"/>
          <w:sz w:val="18"/>
          <w:szCs w:val="18"/>
        </w:rPr>
        <w:t xml:space="preserve">Prihvaća  se </w:t>
      </w:r>
      <w:bookmarkStart w:id="2" w:name="_Hlk63083704"/>
      <w:r w:rsidRPr="00C16038">
        <w:rPr>
          <w:rFonts w:ascii="Arial" w:eastAsia="Times New Roman" w:hAnsi="Arial" w:cs="Arial"/>
          <w:sz w:val="18"/>
          <w:szCs w:val="18"/>
        </w:rPr>
        <w:t xml:space="preserve">Izvješće o izvršenju Godišnjeg  plana upravljanja imovinom Grada Karlovca za 2025. </w:t>
      </w:r>
      <w:bookmarkEnd w:id="2"/>
      <w:r w:rsidRPr="00C16038">
        <w:rPr>
          <w:rFonts w:ascii="Arial" w:eastAsia="Times New Roman" w:hAnsi="Arial" w:cs="Arial"/>
          <w:sz w:val="18"/>
          <w:szCs w:val="18"/>
        </w:rPr>
        <w:t>godinu u tekstu koji se nalazi u privitku ove Odluke.</w:t>
      </w:r>
    </w:p>
    <w:p w14:paraId="6ECE0C64" w14:textId="77777777" w:rsidR="00C16038" w:rsidRPr="00C16038" w:rsidRDefault="00C16038" w:rsidP="00C16038">
      <w:pPr>
        <w:spacing w:after="0" w:line="240" w:lineRule="auto"/>
        <w:jc w:val="center"/>
        <w:rPr>
          <w:rFonts w:ascii="Arial" w:eastAsia="Times New Roman" w:hAnsi="Arial" w:cs="Arial"/>
          <w:sz w:val="18"/>
          <w:szCs w:val="18"/>
        </w:rPr>
      </w:pPr>
    </w:p>
    <w:p w14:paraId="71BE4BB7" w14:textId="77777777" w:rsidR="00C16038" w:rsidRPr="00C16038" w:rsidRDefault="00C16038" w:rsidP="00C16038">
      <w:pPr>
        <w:spacing w:after="0" w:line="240" w:lineRule="auto"/>
        <w:jc w:val="center"/>
        <w:rPr>
          <w:rFonts w:ascii="Arial" w:eastAsia="Times New Roman" w:hAnsi="Arial" w:cs="Arial"/>
          <w:sz w:val="18"/>
          <w:szCs w:val="18"/>
        </w:rPr>
      </w:pPr>
    </w:p>
    <w:p w14:paraId="2C6BA132" w14:textId="77777777" w:rsidR="00C16038" w:rsidRPr="00C16038" w:rsidRDefault="00C16038" w:rsidP="00C16038">
      <w:pPr>
        <w:spacing w:after="0" w:line="240" w:lineRule="auto"/>
        <w:jc w:val="center"/>
        <w:rPr>
          <w:rFonts w:ascii="Arial" w:eastAsia="Times New Roman" w:hAnsi="Arial" w:cs="Arial"/>
          <w:sz w:val="18"/>
          <w:szCs w:val="18"/>
        </w:rPr>
      </w:pPr>
      <w:r w:rsidRPr="00C16038">
        <w:rPr>
          <w:rFonts w:ascii="Arial" w:eastAsia="Times New Roman" w:hAnsi="Arial" w:cs="Arial"/>
          <w:sz w:val="18"/>
          <w:szCs w:val="18"/>
        </w:rPr>
        <w:t>Članak 2.</w:t>
      </w:r>
    </w:p>
    <w:p w14:paraId="3813BC6D" w14:textId="77777777" w:rsidR="00C16038" w:rsidRDefault="00C16038" w:rsidP="00C16038">
      <w:pPr>
        <w:pStyle w:val="ListParagraph"/>
        <w:numPr>
          <w:ilvl w:val="0"/>
          <w:numId w:val="33"/>
        </w:numPr>
        <w:spacing w:after="0" w:line="240" w:lineRule="auto"/>
        <w:jc w:val="both"/>
        <w:rPr>
          <w:rFonts w:ascii="Arial" w:hAnsi="Arial" w:cs="Arial"/>
          <w:sz w:val="18"/>
          <w:szCs w:val="18"/>
        </w:rPr>
      </w:pPr>
      <w:r w:rsidRPr="00C16038">
        <w:rPr>
          <w:rFonts w:ascii="Arial" w:hAnsi="Arial" w:cs="Arial"/>
          <w:sz w:val="18"/>
          <w:szCs w:val="18"/>
        </w:rPr>
        <w:t>Ova Odluka stupa na snagu osam dana od dana objave u „Glasniku Grada Karlovca“.</w:t>
      </w:r>
    </w:p>
    <w:p w14:paraId="5D22B5A9" w14:textId="77777777" w:rsidR="00C16038" w:rsidRDefault="00C16038" w:rsidP="00C16038">
      <w:pPr>
        <w:spacing w:after="0" w:line="240" w:lineRule="auto"/>
        <w:jc w:val="both"/>
        <w:rPr>
          <w:rFonts w:ascii="Arial" w:hAnsi="Arial" w:cs="Arial"/>
          <w:sz w:val="18"/>
          <w:szCs w:val="18"/>
        </w:rPr>
      </w:pPr>
    </w:p>
    <w:p w14:paraId="1470739E"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39102182"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3AE2390A" w14:textId="77777777" w:rsidR="00C16038" w:rsidRPr="00C16038" w:rsidRDefault="00C16038" w:rsidP="00C16038">
      <w:pPr>
        <w:spacing w:after="0" w:line="240" w:lineRule="auto"/>
        <w:jc w:val="both"/>
        <w:rPr>
          <w:rFonts w:ascii="Arial" w:hAnsi="Arial" w:cs="Arial"/>
          <w:iCs/>
          <w:sz w:val="18"/>
          <w:szCs w:val="18"/>
        </w:rPr>
      </w:pPr>
      <w:r w:rsidRPr="00C16038">
        <w:rPr>
          <w:rFonts w:ascii="Arial" w:hAnsi="Arial" w:cs="Arial"/>
          <w:iCs/>
          <w:sz w:val="18"/>
          <w:szCs w:val="18"/>
        </w:rPr>
        <w:t>URBROJ: 2133-1-01/01-26-7</w:t>
      </w:r>
      <w:r w:rsidRPr="00C16038">
        <w:rPr>
          <w:rFonts w:ascii="Arial" w:hAnsi="Arial" w:cs="Arial"/>
          <w:iCs/>
          <w:sz w:val="18"/>
          <w:szCs w:val="18"/>
        </w:rPr>
        <w:tab/>
      </w:r>
      <w:r w:rsidRPr="00C16038">
        <w:rPr>
          <w:rFonts w:ascii="Arial" w:hAnsi="Arial" w:cs="Arial"/>
          <w:iCs/>
          <w:sz w:val="18"/>
          <w:szCs w:val="18"/>
        </w:rPr>
        <w:tab/>
      </w:r>
    </w:p>
    <w:p w14:paraId="13B3130C" w14:textId="77777777" w:rsidR="00C16038" w:rsidRPr="00C16038" w:rsidRDefault="00C16038" w:rsidP="00C16038">
      <w:pPr>
        <w:spacing w:after="0" w:line="240" w:lineRule="auto"/>
        <w:jc w:val="both"/>
        <w:rPr>
          <w:rFonts w:ascii="Arial" w:hAnsi="Arial" w:cs="Arial"/>
          <w:bCs/>
          <w:sz w:val="18"/>
          <w:szCs w:val="18"/>
        </w:rPr>
      </w:pPr>
      <w:r w:rsidRPr="00C16038">
        <w:rPr>
          <w:rFonts w:ascii="Arial" w:hAnsi="Arial" w:cs="Arial"/>
          <w:iCs/>
          <w:sz w:val="18"/>
          <w:szCs w:val="18"/>
        </w:rPr>
        <w:t xml:space="preserve">Karlovac, 9. travnja 2026. godine </w:t>
      </w:r>
      <w:r w:rsidRPr="00C16038">
        <w:rPr>
          <w:rFonts w:ascii="Arial" w:hAnsi="Arial" w:cs="Arial"/>
          <w:iCs/>
          <w:sz w:val="18"/>
          <w:szCs w:val="18"/>
        </w:rPr>
        <w:tab/>
      </w:r>
    </w:p>
    <w:p w14:paraId="4BF38AAF" w14:textId="77777777"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591C45E5"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2CB258BB"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052A9DC9" w14:textId="77777777" w:rsidR="00546C21" w:rsidRPr="00C16038" w:rsidRDefault="00546C21" w:rsidP="00C16038">
      <w:pPr>
        <w:spacing w:after="0" w:line="240" w:lineRule="auto"/>
        <w:rPr>
          <w:rFonts w:ascii="Arial" w:hAnsi="Arial" w:cs="Arial"/>
          <w:sz w:val="18"/>
          <w:szCs w:val="18"/>
        </w:rPr>
      </w:pPr>
    </w:p>
    <w:p w14:paraId="470270D9" w14:textId="77777777" w:rsidR="00C16038" w:rsidRPr="00C16038" w:rsidRDefault="00C16038" w:rsidP="00C16038">
      <w:pPr>
        <w:spacing w:after="0" w:line="240" w:lineRule="auto"/>
        <w:jc w:val="right"/>
        <w:rPr>
          <w:rFonts w:ascii="Arial" w:eastAsia="Calibri" w:hAnsi="Arial" w:cs="Arial"/>
          <w:kern w:val="0"/>
          <w:sz w:val="18"/>
          <w:szCs w:val="18"/>
          <w14:ligatures w14:val="none"/>
        </w:rPr>
      </w:pPr>
    </w:p>
    <w:p w14:paraId="43B01976" w14:textId="77777777" w:rsidR="00C16038" w:rsidRPr="00C16038" w:rsidRDefault="00C16038" w:rsidP="00C16038">
      <w:pPr>
        <w:spacing w:after="0" w:line="240" w:lineRule="auto"/>
        <w:rPr>
          <w:rFonts w:ascii="Arial" w:eastAsia="Calibri" w:hAnsi="Arial" w:cs="Arial"/>
          <w:kern w:val="0"/>
          <w:sz w:val="18"/>
          <w:szCs w:val="18"/>
          <w14:ligatures w14:val="none"/>
        </w:rPr>
      </w:pPr>
    </w:p>
    <w:p w14:paraId="55CD9B88" w14:textId="77777777" w:rsidR="00C16038" w:rsidRDefault="00C16038" w:rsidP="00C16038">
      <w:pPr>
        <w:spacing w:after="0" w:line="240" w:lineRule="auto"/>
        <w:rPr>
          <w:rFonts w:ascii="Arial" w:eastAsia="Calibri" w:hAnsi="Arial" w:cs="Arial"/>
          <w:kern w:val="0"/>
          <w:sz w:val="18"/>
          <w:szCs w:val="18"/>
          <w14:ligatures w14:val="none"/>
        </w:rPr>
      </w:pPr>
    </w:p>
    <w:p w14:paraId="6F287A35" w14:textId="77777777" w:rsidR="00C16038" w:rsidRDefault="00C16038" w:rsidP="00C16038">
      <w:pPr>
        <w:spacing w:after="0" w:line="240" w:lineRule="auto"/>
        <w:rPr>
          <w:rFonts w:ascii="Arial" w:eastAsia="Calibri" w:hAnsi="Arial" w:cs="Arial"/>
          <w:kern w:val="0"/>
          <w:sz w:val="18"/>
          <w:szCs w:val="18"/>
          <w14:ligatures w14:val="none"/>
        </w:rPr>
      </w:pPr>
    </w:p>
    <w:p w14:paraId="38492011" w14:textId="77777777" w:rsidR="00C16038" w:rsidRDefault="00C16038" w:rsidP="00C16038">
      <w:pPr>
        <w:spacing w:after="0" w:line="240" w:lineRule="auto"/>
        <w:rPr>
          <w:rFonts w:ascii="Arial" w:eastAsia="Calibri" w:hAnsi="Arial" w:cs="Arial"/>
          <w:kern w:val="0"/>
          <w:sz w:val="18"/>
          <w:szCs w:val="18"/>
          <w14:ligatures w14:val="none"/>
        </w:rPr>
      </w:pPr>
    </w:p>
    <w:p w14:paraId="4729D53F" w14:textId="77777777" w:rsidR="00C16038" w:rsidRDefault="00C16038" w:rsidP="00C16038">
      <w:pPr>
        <w:spacing w:after="0" w:line="240" w:lineRule="auto"/>
        <w:rPr>
          <w:rFonts w:ascii="Arial" w:eastAsia="Calibri" w:hAnsi="Arial" w:cs="Arial"/>
          <w:kern w:val="0"/>
          <w:sz w:val="18"/>
          <w:szCs w:val="18"/>
          <w14:ligatures w14:val="none"/>
        </w:rPr>
      </w:pPr>
    </w:p>
    <w:p w14:paraId="6CFDDFC2" w14:textId="77777777" w:rsidR="00C16038" w:rsidRDefault="00C16038" w:rsidP="00C16038">
      <w:pPr>
        <w:spacing w:after="0" w:line="240" w:lineRule="auto"/>
        <w:rPr>
          <w:rFonts w:ascii="Arial" w:eastAsia="Calibri" w:hAnsi="Arial" w:cs="Arial"/>
          <w:kern w:val="0"/>
          <w:sz w:val="18"/>
          <w:szCs w:val="18"/>
          <w14:ligatures w14:val="none"/>
        </w:rPr>
      </w:pPr>
    </w:p>
    <w:p w14:paraId="19604DFB" w14:textId="77777777" w:rsidR="00C16038" w:rsidRDefault="00C16038" w:rsidP="00C16038">
      <w:pPr>
        <w:spacing w:after="0" w:line="240" w:lineRule="auto"/>
        <w:rPr>
          <w:rFonts w:ascii="Arial" w:eastAsia="Calibri" w:hAnsi="Arial" w:cs="Arial"/>
          <w:kern w:val="0"/>
          <w:sz w:val="18"/>
          <w:szCs w:val="18"/>
          <w14:ligatures w14:val="none"/>
        </w:rPr>
      </w:pPr>
    </w:p>
    <w:p w14:paraId="6BC89551" w14:textId="77777777" w:rsidR="00C16038" w:rsidRDefault="00C16038" w:rsidP="00C16038">
      <w:pPr>
        <w:spacing w:after="0" w:line="240" w:lineRule="auto"/>
        <w:rPr>
          <w:rFonts w:ascii="Arial" w:eastAsia="Calibri" w:hAnsi="Arial" w:cs="Arial"/>
          <w:kern w:val="0"/>
          <w:sz w:val="18"/>
          <w:szCs w:val="18"/>
          <w14:ligatures w14:val="none"/>
        </w:rPr>
      </w:pPr>
    </w:p>
    <w:p w14:paraId="0C22726A" w14:textId="77777777" w:rsidR="00C16038" w:rsidRDefault="00C16038" w:rsidP="00C16038">
      <w:pPr>
        <w:spacing w:after="0" w:line="240" w:lineRule="auto"/>
        <w:rPr>
          <w:rFonts w:ascii="Arial" w:eastAsia="Calibri" w:hAnsi="Arial" w:cs="Arial"/>
          <w:kern w:val="0"/>
          <w:sz w:val="18"/>
          <w:szCs w:val="18"/>
          <w14:ligatures w14:val="none"/>
        </w:rPr>
      </w:pPr>
    </w:p>
    <w:p w14:paraId="35CE5962" w14:textId="77777777" w:rsidR="00C16038" w:rsidRDefault="00C16038" w:rsidP="00C16038">
      <w:pPr>
        <w:spacing w:after="0" w:line="240" w:lineRule="auto"/>
        <w:rPr>
          <w:rFonts w:ascii="Arial" w:eastAsia="Calibri" w:hAnsi="Arial" w:cs="Arial"/>
          <w:kern w:val="0"/>
          <w:sz w:val="18"/>
          <w:szCs w:val="18"/>
          <w14:ligatures w14:val="none"/>
        </w:rPr>
      </w:pPr>
    </w:p>
    <w:p w14:paraId="07EB49B3" w14:textId="77777777" w:rsidR="00C16038" w:rsidRDefault="00C16038" w:rsidP="00C16038">
      <w:pPr>
        <w:spacing w:after="0" w:line="240" w:lineRule="auto"/>
        <w:rPr>
          <w:rFonts w:ascii="Arial" w:eastAsia="Calibri" w:hAnsi="Arial" w:cs="Arial"/>
          <w:kern w:val="0"/>
          <w:sz w:val="18"/>
          <w:szCs w:val="18"/>
          <w14:ligatures w14:val="none"/>
        </w:rPr>
      </w:pPr>
    </w:p>
    <w:p w14:paraId="3CA4A725" w14:textId="77777777" w:rsidR="00C16038" w:rsidRDefault="00C16038" w:rsidP="00C16038">
      <w:pPr>
        <w:spacing w:after="0" w:line="240" w:lineRule="auto"/>
        <w:rPr>
          <w:rFonts w:ascii="Arial" w:eastAsia="Calibri" w:hAnsi="Arial" w:cs="Arial"/>
          <w:kern w:val="0"/>
          <w:sz w:val="18"/>
          <w:szCs w:val="18"/>
          <w14:ligatures w14:val="none"/>
        </w:rPr>
      </w:pPr>
    </w:p>
    <w:p w14:paraId="6FDDDCC4" w14:textId="77777777" w:rsidR="00C16038" w:rsidRDefault="00C16038" w:rsidP="00C16038">
      <w:pPr>
        <w:spacing w:after="0" w:line="240" w:lineRule="auto"/>
        <w:rPr>
          <w:rFonts w:ascii="Arial" w:eastAsia="Calibri" w:hAnsi="Arial" w:cs="Arial"/>
          <w:kern w:val="0"/>
          <w:sz w:val="18"/>
          <w:szCs w:val="18"/>
          <w14:ligatures w14:val="none"/>
        </w:rPr>
      </w:pPr>
    </w:p>
    <w:p w14:paraId="0891C299" w14:textId="77777777" w:rsidR="00C16038" w:rsidRDefault="00C16038" w:rsidP="00C16038">
      <w:pPr>
        <w:spacing w:after="0" w:line="240" w:lineRule="auto"/>
        <w:rPr>
          <w:rFonts w:ascii="Arial" w:eastAsia="Calibri" w:hAnsi="Arial" w:cs="Arial"/>
          <w:kern w:val="0"/>
          <w:sz w:val="18"/>
          <w:szCs w:val="18"/>
          <w14:ligatures w14:val="none"/>
        </w:rPr>
      </w:pPr>
    </w:p>
    <w:p w14:paraId="55B17EB3" w14:textId="77777777" w:rsidR="00C16038" w:rsidRDefault="00C16038" w:rsidP="00C16038">
      <w:pPr>
        <w:spacing w:after="0" w:line="240" w:lineRule="auto"/>
        <w:rPr>
          <w:rFonts w:ascii="Arial" w:eastAsia="Calibri" w:hAnsi="Arial" w:cs="Arial"/>
          <w:kern w:val="0"/>
          <w:sz w:val="18"/>
          <w:szCs w:val="18"/>
          <w14:ligatures w14:val="none"/>
        </w:rPr>
      </w:pPr>
    </w:p>
    <w:p w14:paraId="2F64ED20" w14:textId="77777777" w:rsidR="00C16038" w:rsidRDefault="00C16038" w:rsidP="00C16038">
      <w:pPr>
        <w:spacing w:after="0" w:line="240" w:lineRule="auto"/>
        <w:rPr>
          <w:rFonts w:ascii="Arial" w:eastAsia="Calibri" w:hAnsi="Arial" w:cs="Arial"/>
          <w:kern w:val="0"/>
          <w:sz w:val="18"/>
          <w:szCs w:val="18"/>
          <w14:ligatures w14:val="none"/>
        </w:rPr>
      </w:pPr>
    </w:p>
    <w:p w14:paraId="1911E5DD" w14:textId="77777777" w:rsidR="00C16038" w:rsidRDefault="00C16038" w:rsidP="00C16038">
      <w:pPr>
        <w:spacing w:after="0" w:line="240" w:lineRule="auto"/>
        <w:rPr>
          <w:rFonts w:ascii="Arial" w:eastAsia="Calibri" w:hAnsi="Arial" w:cs="Arial"/>
          <w:kern w:val="0"/>
          <w:sz w:val="18"/>
          <w:szCs w:val="18"/>
          <w14:ligatures w14:val="none"/>
        </w:rPr>
      </w:pPr>
    </w:p>
    <w:p w14:paraId="0C1774CB" w14:textId="77777777" w:rsidR="00C16038" w:rsidRDefault="00C16038" w:rsidP="00C16038">
      <w:pPr>
        <w:spacing w:after="0" w:line="240" w:lineRule="auto"/>
        <w:rPr>
          <w:rFonts w:ascii="Arial" w:eastAsia="Calibri" w:hAnsi="Arial" w:cs="Arial"/>
          <w:kern w:val="0"/>
          <w:sz w:val="18"/>
          <w:szCs w:val="18"/>
          <w14:ligatures w14:val="none"/>
        </w:rPr>
      </w:pPr>
    </w:p>
    <w:p w14:paraId="3D6A3C3B" w14:textId="77777777" w:rsidR="00C16038" w:rsidRDefault="00C16038" w:rsidP="00C16038">
      <w:pPr>
        <w:spacing w:after="0" w:line="240" w:lineRule="auto"/>
        <w:rPr>
          <w:rFonts w:ascii="Arial" w:eastAsia="Calibri" w:hAnsi="Arial" w:cs="Arial"/>
          <w:kern w:val="0"/>
          <w:sz w:val="18"/>
          <w:szCs w:val="18"/>
          <w14:ligatures w14:val="none"/>
        </w:rPr>
      </w:pPr>
    </w:p>
    <w:p w14:paraId="139507E2" w14:textId="77777777" w:rsidR="00C16038" w:rsidRDefault="00C16038" w:rsidP="00C16038">
      <w:pPr>
        <w:spacing w:after="0" w:line="240" w:lineRule="auto"/>
        <w:rPr>
          <w:rFonts w:ascii="Arial" w:eastAsia="Calibri" w:hAnsi="Arial" w:cs="Arial"/>
          <w:kern w:val="0"/>
          <w:sz w:val="18"/>
          <w:szCs w:val="18"/>
          <w14:ligatures w14:val="none"/>
        </w:rPr>
      </w:pPr>
    </w:p>
    <w:p w14:paraId="044B253C" w14:textId="77777777" w:rsidR="00C16038" w:rsidRDefault="00C16038" w:rsidP="00C16038">
      <w:pPr>
        <w:spacing w:after="0" w:line="240" w:lineRule="auto"/>
        <w:rPr>
          <w:rFonts w:ascii="Arial" w:eastAsia="Calibri" w:hAnsi="Arial" w:cs="Arial"/>
          <w:kern w:val="0"/>
          <w:sz w:val="18"/>
          <w:szCs w:val="18"/>
          <w14:ligatures w14:val="none"/>
        </w:rPr>
      </w:pPr>
    </w:p>
    <w:p w14:paraId="1D98743A" w14:textId="77777777" w:rsidR="00C16038" w:rsidRDefault="00C16038" w:rsidP="00C16038">
      <w:pPr>
        <w:spacing w:after="0" w:line="240" w:lineRule="auto"/>
        <w:rPr>
          <w:rFonts w:ascii="Arial" w:eastAsia="Calibri" w:hAnsi="Arial" w:cs="Arial"/>
          <w:kern w:val="0"/>
          <w:sz w:val="18"/>
          <w:szCs w:val="18"/>
          <w14:ligatures w14:val="none"/>
        </w:rPr>
      </w:pPr>
    </w:p>
    <w:p w14:paraId="7663A587" w14:textId="77777777" w:rsidR="00C16038" w:rsidRDefault="00C16038" w:rsidP="00C16038">
      <w:pPr>
        <w:spacing w:after="0" w:line="240" w:lineRule="auto"/>
        <w:rPr>
          <w:rFonts w:ascii="Arial" w:eastAsia="Calibri" w:hAnsi="Arial" w:cs="Arial"/>
          <w:kern w:val="0"/>
          <w:sz w:val="18"/>
          <w:szCs w:val="18"/>
          <w14:ligatures w14:val="none"/>
        </w:rPr>
      </w:pPr>
    </w:p>
    <w:p w14:paraId="02465DAD" w14:textId="77777777" w:rsidR="00C16038" w:rsidRDefault="00C16038" w:rsidP="00C16038">
      <w:pPr>
        <w:spacing w:after="0" w:line="240" w:lineRule="auto"/>
        <w:rPr>
          <w:rFonts w:ascii="Arial" w:eastAsia="Calibri" w:hAnsi="Arial" w:cs="Arial"/>
          <w:kern w:val="0"/>
          <w:sz w:val="18"/>
          <w:szCs w:val="18"/>
          <w14:ligatures w14:val="none"/>
        </w:rPr>
      </w:pPr>
    </w:p>
    <w:p w14:paraId="52818A0F" w14:textId="77777777" w:rsidR="00C16038" w:rsidRDefault="00C16038" w:rsidP="00C16038">
      <w:pPr>
        <w:spacing w:after="0" w:line="240" w:lineRule="auto"/>
        <w:rPr>
          <w:rFonts w:ascii="Arial" w:eastAsia="Calibri" w:hAnsi="Arial" w:cs="Arial"/>
          <w:kern w:val="0"/>
          <w:sz w:val="18"/>
          <w:szCs w:val="18"/>
          <w14:ligatures w14:val="none"/>
        </w:rPr>
      </w:pPr>
    </w:p>
    <w:p w14:paraId="0F73C574" w14:textId="77777777" w:rsidR="00C16038" w:rsidRDefault="00C16038" w:rsidP="00C16038">
      <w:pPr>
        <w:spacing w:after="0" w:line="240" w:lineRule="auto"/>
        <w:rPr>
          <w:rFonts w:ascii="Arial" w:eastAsia="Calibri" w:hAnsi="Arial" w:cs="Arial"/>
          <w:kern w:val="0"/>
          <w:sz w:val="18"/>
          <w:szCs w:val="18"/>
          <w14:ligatures w14:val="none"/>
        </w:rPr>
      </w:pPr>
    </w:p>
    <w:p w14:paraId="013C1070" w14:textId="77777777" w:rsidR="00C16038" w:rsidRDefault="00C16038" w:rsidP="00C16038">
      <w:pPr>
        <w:spacing w:after="0" w:line="240" w:lineRule="auto"/>
        <w:rPr>
          <w:rFonts w:ascii="Arial" w:eastAsia="Calibri" w:hAnsi="Arial" w:cs="Arial"/>
          <w:kern w:val="0"/>
          <w:sz w:val="18"/>
          <w:szCs w:val="18"/>
          <w14:ligatures w14:val="none"/>
        </w:rPr>
      </w:pPr>
    </w:p>
    <w:p w14:paraId="13E7C76B" w14:textId="77777777" w:rsidR="00C16038" w:rsidRDefault="00C16038" w:rsidP="00C16038">
      <w:pPr>
        <w:spacing w:after="0" w:line="240" w:lineRule="auto"/>
        <w:rPr>
          <w:rFonts w:ascii="Arial" w:eastAsia="Calibri" w:hAnsi="Arial" w:cs="Arial"/>
          <w:kern w:val="0"/>
          <w:sz w:val="18"/>
          <w:szCs w:val="18"/>
          <w14:ligatures w14:val="none"/>
        </w:rPr>
      </w:pPr>
    </w:p>
    <w:p w14:paraId="72301DCB" w14:textId="77777777" w:rsidR="00C16038" w:rsidRDefault="00C16038" w:rsidP="00C16038">
      <w:pPr>
        <w:spacing w:after="0" w:line="240" w:lineRule="auto"/>
        <w:rPr>
          <w:rFonts w:ascii="Arial" w:eastAsia="Calibri" w:hAnsi="Arial" w:cs="Arial"/>
          <w:kern w:val="0"/>
          <w:sz w:val="18"/>
          <w:szCs w:val="18"/>
          <w14:ligatures w14:val="none"/>
        </w:rPr>
      </w:pPr>
    </w:p>
    <w:p w14:paraId="386B49AB" w14:textId="77777777" w:rsidR="00C16038" w:rsidRDefault="00C16038" w:rsidP="00C16038">
      <w:pPr>
        <w:spacing w:after="0" w:line="240" w:lineRule="auto"/>
        <w:rPr>
          <w:rFonts w:ascii="Arial" w:eastAsia="Calibri" w:hAnsi="Arial" w:cs="Arial"/>
          <w:kern w:val="0"/>
          <w:sz w:val="18"/>
          <w:szCs w:val="18"/>
          <w14:ligatures w14:val="none"/>
        </w:rPr>
      </w:pPr>
    </w:p>
    <w:p w14:paraId="24E164F3" w14:textId="77777777" w:rsidR="00C16038" w:rsidRDefault="00C16038" w:rsidP="00C16038">
      <w:pPr>
        <w:spacing w:after="0" w:line="240" w:lineRule="auto"/>
        <w:rPr>
          <w:rFonts w:ascii="Arial" w:eastAsia="Calibri" w:hAnsi="Arial" w:cs="Arial"/>
          <w:kern w:val="0"/>
          <w:sz w:val="18"/>
          <w:szCs w:val="18"/>
          <w14:ligatures w14:val="none"/>
        </w:rPr>
      </w:pPr>
    </w:p>
    <w:p w14:paraId="3F42DD77" w14:textId="77777777" w:rsidR="00C16038" w:rsidRDefault="00C16038" w:rsidP="00C16038">
      <w:pPr>
        <w:spacing w:after="0" w:line="240" w:lineRule="auto"/>
        <w:rPr>
          <w:rFonts w:ascii="Arial" w:eastAsia="Calibri" w:hAnsi="Arial" w:cs="Arial"/>
          <w:kern w:val="0"/>
          <w:sz w:val="18"/>
          <w:szCs w:val="18"/>
          <w14:ligatures w14:val="none"/>
        </w:rPr>
      </w:pPr>
    </w:p>
    <w:p w14:paraId="6E6A611F" w14:textId="77777777" w:rsidR="00C16038" w:rsidRDefault="00C16038" w:rsidP="00C16038">
      <w:pPr>
        <w:spacing w:after="0" w:line="240" w:lineRule="auto"/>
        <w:rPr>
          <w:rFonts w:ascii="Arial" w:eastAsia="Calibri" w:hAnsi="Arial" w:cs="Arial"/>
          <w:kern w:val="0"/>
          <w:sz w:val="18"/>
          <w:szCs w:val="18"/>
          <w14:ligatures w14:val="none"/>
        </w:rPr>
      </w:pPr>
    </w:p>
    <w:p w14:paraId="29905340" w14:textId="77777777" w:rsidR="00C16038" w:rsidRDefault="00C16038" w:rsidP="00C16038">
      <w:pPr>
        <w:spacing w:after="0" w:line="240" w:lineRule="auto"/>
        <w:rPr>
          <w:rFonts w:ascii="Arial" w:eastAsia="Calibri" w:hAnsi="Arial" w:cs="Arial"/>
          <w:kern w:val="0"/>
          <w:sz w:val="18"/>
          <w:szCs w:val="18"/>
          <w14:ligatures w14:val="none"/>
        </w:rPr>
      </w:pPr>
    </w:p>
    <w:p w14:paraId="62EBFAA9" w14:textId="77777777" w:rsidR="00C16038" w:rsidRDefault="00C16038" w:rsidP="00C16038">
      <w:pPr>
        <w:spacing w:after="0" w:line="240" w:lineRule="auto"/>
        <w:rPr>
          <w:rFonts w:ascii="Arial" w:eastAsia="Calibri" w:hAnsi="Arial" w:cs="Arial"/>
          <w:kern w:val="0"/>
          <w:sz w:val="18"/>
          <w:szCs w:val="18"/>
          <w14:ligatures w14:val="none"/>
        </w:rPr>
      </w:pPr>
    </w:p>
    <w:p w14:paraId="0BFFAC86" w14:textId="77777777" w:rsidR="00C16038" w:rsidRDefault="00C16038" w:rsidP="00C16038">
      <w:pPr>
        <w:spacing w:after="0" w:line="240" w:lineRule="auto"/>
        <w:rPr>
          <w:rFonts w:ascii="Arial" w:eastAsia="Calibri" w:hAnsi="Arial" w:cs="Arial"/>
          <w:kern w:val="0"/>
          <w:sz w:val="18"/>
          <w:szCs w:val="18"/>
          <w14:ligatures w14:val="none"/>
        </w:rPr>
      </w:pPr>
    </w:p>
    <w:p w14:paraId="55AA8119" w14:textId="77777777" w:rsidR="00C16038" w:rsidRDefault="00C16038" w:rsidP="00C16038">
      <w:pPr>
        <w:spacing w:after="0" w:line="240" w:lineRule="auto"/>
        <w:rPr>
          <w:rFonts w:ascii="Arial" w:eastAsia="Calibri" w:hAnsi="Arial" w:cs="Arial"/>
          <w:kern w:val="0"/>
          <w:sz w:val="18"/>
          <w:szCs w:val="18"/>
          <w14:ligatures w14:val="none"/>
        </w:rPr>
      </w:pPr>
    </w:p>
    <w:p w14:paraId="4C3F553F" w14:textId="77777777" w:rsidR="00C16038" w:rsidRDefault="00C16038" w:rsidP="00C16038">
      <w:pPr>
        <w:spacing w:after="0" w:line="240" w:lineRule="auto"/>
        <w:rPr>
          <w:rFonts w:ascii="Arial" w:eastAsia="Calibri" w:hAnsi="Arial" w:cs="Arial"/>
          <w:kern w:val="0"/>
          <w:sz w:val="18"/>
          <w:szCs w:val="18"/>
          <w14:ligatures w14:val="none"/>
        </w:rPr>
      </w:pPr>
    </w:p>
    <w:p w14:paraId="4E30B3CA" w14:textId="77777777" w:rsidR="00C16038" w:rsidRDefault="00C16038" w:rsidP="00C16038">
      <w:pPr>
        <w:spacing w:after="0" w:line="240" w:lineRule="auto"/>
        <w:rPr>
          <w:rFonts w:ascii="Arial" w:eastAsia="Calibri" w:hAnsi="Arial" w:cs="Arial"/>
          <w:kern w:val="0"/>
          <w:sz w:val="18"/>
          <w:szCs w:val="18"/>
          <w14:ligatures w14:val="none"/>
        </w:rPr>
      </w:pPr>
    </w:p>
    <w:p w14:paraId="47C852D7" w14:textId="77777777" w:rsidR="00C16038" w:rsidRDefault="00C16038" w:rsidP="00C16038">
      <w:pPr>
        <w:spacing w:after="0" w:line="240" w:lineRule="auto"/>
        <w:rPr>
          <w:rFonts w:ascii="Arial" w:eastAsia="Calibri" w:hAnsi="Arial" w:cs="Arial"/>
          <w:kern w:val="0"/>
          <w:sz w:val="18"/>
          <w:szCs w:val="18"/>
          <w14:ligatures w14:val="none"/>
        </w:rPr>
      </w:pPr>
    </w:p>
    <w:p w14:paraId="1C6C879F" w14:textId="77777777" w:rsidR="00C16038" w:rsidRDefault="00C16038" w:rsidP="00C16038">
      <w:pPr>
        <w:spacing w:after="0" w:line="240" w:lineRule="auto"/>
        <w:rPr>
          <w:rFonts w:ascii="Arial" w:eastAsia="Calibri" w:hAnsi="Arial" w:cs="Arial"/>
          <w:kern w:val="0"/>
          <w:sz w:val="18"/>
          <w:szCs w:val="18"/>
          <w14:ligatures w14:val="none"/>
        </w:rPr>
      </w:pPr>
    </w:p>
    <w:p w14:paraId="0CDE847E" w14:textId="77777777" w:rsidR="00C16038" w:rsidRDefault="00C16038" w:rsidP="00C16038">
      <w:pPr>
        <w:spacing w:after="0" w:line="240" w:lineRule="auto"/>
        <w:rPr>
          <w:rFonts w:ascii="Arial" w:eastAsia="Calibri" w:hAnsi="Arial" w:cs="Arial"/>
          <w:kern w:val="0"/>
          <w:sz w:val="18"/>
          <w:szCs w:val="18"/>
          <w14:ligatures w14:val="none"/>
        </w:rPr>
      </w:pPr>
    </w:p>
    <w:p w14:paraId="0302777F" w14:textId="77777777" w:rsidR="00C16038" w:rsidRDefault="00C16038" w:rsidP="00C16038">
      <w:pPr>
        <w:spacing w:after="0" w:line="240" w:lineRule="auto"/>
        <w:rPr>
          <w:rFonts w:ascii="Arial" w:eastAsia="Calibri" w:hAnsi="Arial" w:cs="Arial"/>
          <w:kern w:val="0"/>
          <w:sz w:val="18"/>
          <w:szCs w:val="18"/>
          <w14:ligatures w14:val="none"/>
        </w:rPr>
      </w:pPr>
    </w:p>
    <w:p w14:paraId="22DBBADA" w14:textId="77777777" w:rsidR="00C16038" w:rsidRDefault="00C16038" w:rsidP="00C16038">
      <w:pPr>
        <w:spacing w:after="0" w:line="240" w:lineRule="auto"/>
        <w:rPr>
          <w:rFonts w:ascii="Arial" w:eastAsia="Calibri" w:hAnsi="Arial" w:cs="Arial"/>
          <w:kern w:val="0"/>
          <w:sz w:val="18"/>
          <w:szCs w:val="18"/>
          <w14:ligatures w14:val="none"/>
        </w:rPr>
      </w:pPr>
    </w:p>
    <w:p w14:paraId="1392267A" w14:textId="77777777" w:rsidR="00C16038" w:rsidRDefault="00C16038" w:rsidP="00C16038">
      <w:pPr>
        <w:spacing w:after="0" w:line="240" w:lineRule="auto"/>
        <w:rPr>
          <w:rFonts w:ascii="Arial" w:eastAsia="Calibri" w:hAnsi="Arial" w:cs="Arial"/>
          <w:kern w:val="0"/>
          <w:sz w:val="18"/>
          <w:szCs w:val="18"/>
          <w14:ligatures w14:val="none"/>
        </w:rPr>
      </w:pPr>
    </w:p>
    <w:p w14:paraId="2FE36199" w14:textId="77777777" w:rsidR="00C16038" w:rsidRDefault="00C16038" w:rsidP="00C16038">
      <w:pPr>
        <w:spacing w:after="0" w:line="240" w:lineRule="auto"/>
        <w:rPr>
          <w:rFonts w:ascii="Arial" w:eastAsia="Calibri" w:hAnsi="Arial" w:cs="Arial"/>
          <w:kern w:val="0"/>
          <w:sz w:val="18"/>
          <w:szCs w:val="18"/>
          <w14:ligatures w14:val="none"/>
        </w:rPr>
      </w:pPr>
    </w:p>
    <w:p w14:paraId="1A917A06" w14:textId="77777777" w:rsidR="00C16038" w:rsidRDefault="00C16038" w:rsidP="00C16038">
      <w:pPr>
        <w:spacing w:after="0" w:line="240" w:lineRule="auto"/>
        <w:rPr>
          <w:rFonts w:ascii="Arial" w:eastAsia="Calibri" w:hAnsi="Arial" w:cs="Arial"/>
          <w:kern w:val="0"/>
          <w:sz w:val="18"/>
          <w:szCs w:val="18"/>
          <w14:ligatures w14:val="none"/>
        </w:rPr>
      </w:pPr>
    </w:p>
    <w:p w14:paraId="41CBC784" w14:textId="77777777" w:rsidR="00C16038" w:rsidRDefault="00C16038" w:rsidP="00C16038">
      <w:pPr>
        <w:spacing w:after="0" w:line="240" w:lineRule="auto"/>
        <w:rPr>
          <w:rFonts w:ascii="Arial" w:eastAsia="Calibri" w:hAnsi="Arial" w:cs="Arial"/>
          <w:kern w:val="0"/>
          <w:sz w:val="18"/>
          <w:szCs w:val="18"/>
          <w14:ligatures w14:val="none"/>
        </w:rPr>
      </w:pPr>
    </w:p>
    <w:p w14:paraId="61B65AD7" w14:textId="77777777" w:rsidR="00C16038" w:rsidRDefault="00C16038" w:rsidP="00C16038">
      <w:pPr>
        <w:spacing w:after="0" w:line="240" w:lineRule="auto"/>
        <w:rPr>
          <w:rFonts w:ascii="Arial" w:eastAsia="Calibri" w:hAnsi="Arial" w:cs="Arial"/>
          <w:kern w:val="0"/>
          <w:sz w:val="18"/>
          <w:szCs w:val="18"/>
          <w14:ligatures w14:val="none"/>
        </w:rPr>
      </w:pPr>
    </w:p>
    <w:p w14:paraId="2AAF0156" w14:textId="77777777" w:rsidR="00C16038" w:rsidRPr="00C16038" w:rsidRDefault="00C16038" w:rsidP="00C16038">
      <w:pPr>
        <w:spacing w:after="0" w:line="240" w:lineRule="auto"/>
        <w:rPr>
          <w:rFonts w:ascii="Arial" w:eastAsia="Calibri" w:hAnsi="Arial" w:cs="Arial"/>
          <w:kern w:val="0"/>
          <w:sz w:val="18"/>
          <w:szCs w:val="18"/>
          <w14:ligatures w14:val="none"/>
        </w:rPr>
      </w:pPr>
    </w:p>
    <w:p w14:paraId="4BD49E2D" w14:textId="77777777" w:rsidR="00C16038" w:rsidRPr="00C16038" w:rsidRDefault="00C16038" w:rsidP="00C16038">
      <w:pPr>
        <w:spacing w:after="0" w:line="240" w:lineRule="auto"/>
        <w:rPr>
          <w:rFonts w:ascii="Arial" w:eastAsia="Calibri" w:hAnsi="Arial" w:cs="Arial"/>
          <w:kern w:val="0"/>
          <w:sz w:val="18"/>
          <w:szCs w:val="18"/>
          <w14:ligatures w14:val="none"/>
        </w:rPr>
      </w:pPr>
    </w:p>
    <w:p w14:paraId="36C50229" w14:textId="77777777" w:rsidR="00C16038" w:rsidRPr="00C16038" w:rsidRDefault="00C16038" w:rsidP="00C16038">
      <w:pPr>
        <w:spacing w:after="0" w:line="240" w:lineRule="auto"/>
        <w:rPr>
          <w:rFonts w:ascii="Arial" w:eastAsia="Calibri" w:hAnsi="Arial" w:cs="Arial"/>
          <w:kern w:val="0"/>
          <w:sz w:val="18"/>
          <w:szCs w:val="18"/>
          <w14:ligatures w14:val="none"/>
        </w:rPr>
      </w:pPr>
    </w:p>
    <w:p w14:paraId="3EF0A241" w14:textId="77777777" w:rsidR="00C16038" w:rsidRPr="00C16038" w:rsidRDefault="00C16038" w:rsidP="00C16038">
      <w:pPr>
        <w:spacing w:after="0" w:line="240" w:lineRule="auto"/>
        <w:jc w:val="center"/>
        <w:rPr>
          <w:rFonts w:ascii="Arial" w:eastAsia="Calibri" w:hAnsi="Arial" w:cs="Arial"/>
          <w:kern w:val="0"/>
          <w:sz w:val="18"/>
          <w:szCs w:val="18"/>
          <w14:ligatures w14:val="none"/>
        </w:rPr>
      </w:pPr>
    </w:p>
    <w:p w14:paraId="308D7CC5" w14:textId="77777777" w:rsidR="00C16038" w:rsidRPr="00C16038" w:rsidRDefault="00C16038" w:rsidP="00C16038">
      <w:pPr>
        <w:spacing w:after="0" w:line="240" w:lineRule="auto"/>
        <w:jc w:val="center"/>
        <w:rPr>
          <w:rFonts w:ascii="Arial" w:eastAsia="Calibri" w:hAnsi="Arial" w:cs="Arial"/>
          <w:kern w:val="0"/>
          <w:sz w:val="18"/>
          <w:szCs w:val="18"/>
          <w14:ligatures w14:val="none"/>
        </w:rPr>
      </w:pPr>
      <w:r w:rsidRPr="00C16038">
        <w:rPr>
          <w:rFonts w:ascii="Arial" w:eastAsia="Calibri" w:hAnsi="Arial" w:cs="Arial"/>
          <w:noProof/>
          <w:kern w:val="0"/>
          <w:sz w:val="18"/>
          <w:szCs w:val="18"/>
          <w14:ligatures w14:val="none"/>
        </w:rPr>
        <w:drawing>
          <wp:inline distT="0" distB="0" distL="0" distR="0" wp14:anchorId="63591563" wp14:editId="6B966362">
            <wp:extent cx="1243965" cy="1195070"/>
            <wp:effectExtent l="0" t="0" r="0" b="5080"/>
            <wp:docPr id="1199649398" name="Picture 119964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243965" cy="1195070"/>
                    </a:xfrm>
                    <a:prstGeom prst="rect">
                      <a:avLst/>
                    </a:prstGeom>
                  </pic:spPr>
                </pic:pic>
              </a:graphicData>
            </a:graphic>
          </wp:inline>
        </w:drawing>
      </w:r>
    </w:p>
    <w:p w14:paraId="3EF84D49" w14:textId="77777777" w:rsidR="00C16038" w:rsidRPr="00C16038" w:rsidRDefault="00C16038" w:rsidP="00C16038">
      <w:pPr>
        <w:spacing w:after="0" w:line="240" w:lineRule="auto"/>
        <w:rPr>
          <w:rFonts w:ascii="Arial" w:eastAsia="Calibri" w:hAnsi="Arial" w:cs="Arial"/>
          <w:kern w:val="0"/>
          <w:sz w:val="18"/>
          <w:szCs w:val="18"/>
          <w14:ligatures w14:val="none"/>
        </w:rPr>
      </w:pPr>
    </w:p>
    <w:p w14:paraId="56B9BA71" w14:textId="77777777" w:rsidR="00C16038" w:rsidRPr="00C16038" w:rsidRDefault="00C16038" w:rsidP="00C16038">
      <w:pPr>
        <w:spacing w:after="0" w:line="240" w:lineRule="auto"/>
        <w:jc w:val="center"/>
        <w:rPr>
          <w:rFonts w:ascii="Arial" w:eastAsia="Times New Roman" w:hAnsi="Arial" w:cs="Arial"/>
          <w:b/>
          <w:kern w:val="0"/>
          <w:sz w:val="18"/>
          <w:szCs w:val="18"/>
          <w:lang w:eastAsia="hr-HR"/>
          <w14:ligatures w14:val="none"/>
        </w:rPr>
      </w:pPr>
      <w:r w:rsidRPr="00C16038">
        <w:rPr>
          <w:rFonts w:ascii="Arial" w:eastAsia="Times New Roman" w:hAnsi="Arial" w:cs="Arial"/>
          <w:b/>
          <w:kern w:val="0"/>
          <w:sz w:val="18"/>
          <w:szCs w:val="18"/>
          <w:lang w:eastAsia="hr-HR"/>
          <w14:ligatures w14:val="none"/>
        </w:rPr>
        <w:t>IZVJEŠĆE O IZVRŠENJU</w:t>
      </w:r>
    </w:p>
    <w:p w14:paraId="2E32617C" w14:textId="77777777" w:rsidR="00C16038" w:rsidRPr="00C16038" w:rsidRDefault="00C16038" w:rsidP="00C16038">
      <w:pPr>
        <w:spacing w:after="0" w:line="240" w:lineRule="auto"/>
        <w:jc w:val="center"/>
        <w:rPr>
          <w:rFonts w:ascii="Arial" w:eastAsia="Times New Roman" w:hAnsi="Arial" w:cs="Arial"/>
          <w:b/>
          <w:kern w:val="0"/>
          <w:sz w:val="18"/>
          <w:szCs w:val="18"/>
          <w:lang w:eastAsia="hr-HR"/>
          <w14:ligatures w14:val="none"/>
        </w:rPr>
      </w:pPr>
      <w:r w:rsidRPr="00C16038">
        <w:rPr>
          <w:rFonts w:ascii="Arial" w:eastAsia="Times New Roman" w:hAnsi="Arial" w:cs="Arial"/>
          <w:b/>
          <w:kern w:val="0"/>
          <w:sz w:val="18"/>
          <w:szCs w:val="18"/>
          <w:lang w:eastAsia="hr-HR"/>
          <w14:ligatures w14:val="none"/>
        </w:rPr>
        <w:t>GODIŠNJEG PLAN UPRAVLJANJA IMOVINOM</w:t>
      </w:r>
    </w:p>
    <w:p w14:paraId="5DD2A31E" w14:textId="77777777" w:rsidR="00C16038" w:rsidRPr="00C16038" w:rsidRDefault="00C16038" w:rsidP="00C16038">
      <w:pPr>
        <w:spacing w:after="0" w:line="240" w:lineRule="auto"/>
        <w:jc w:val="center"/>
        <w:rPr>
          <w:rFonts w:ascii="Arial" w:eastAsia="Times New Roman" w:hAnsi="Arial" w:cs="Arial"/>
          <w:b/>
          <w:kern w:val="0"/>
          <w:sz w:val="18"/>
          <w:szCs w:val="18"/>
          <w:lang w:eastAsia="hr-HR"/>
          <w14:ligatures w14:val="none"/>
        </w:rPr>
      </w:pPr>
      <w:r w:rsidRPr="00C16038">
        <w:rPr>
          <w:rFonts w:ascii="Arial" w:eastAsia="Times New Roman" w:hAnsi="Arial" w:cs="Arial"/>
          <w:b/>
          <w:kern w:val="0"/>
          <w:sz w:val="18"/>
          <w:szCs w:val="18"/>
          <w:lang w:eastAsia="hr-HR"/>
          <w14:ligatures w14:val="none"/>
        </w:rPr>
        <w:t xml:space="preserve">GRADA KARLOVCA </w:t>
      </w:r>
    </w:p>
    <w:p w14:paraId="74C8A444" w14:textId="77777777" w:rsidR="00C16038" w:rsidRPr="00C16038" w:rsidRDefault="00C16038" w:rsidP="00C16038">
      <w:pPr>
        <w:spacing w:after="0" w:line="240" w:lineRule="auto"/>
        <w:jc w:val="center"/>
        <w:rPr>
          <w:rFonts w:ascii="Arial" w:eastAsia="Times New Roman" w:hAnsi="Arial" w:cs="Arial"/>
          <w:b/>
          <w:kern w:val="0"/>
          <w:sz w:val="18"/>
          <w:szCs w:val="18"/>
          <w:lang w:eastAsia="hr-HR"/>
          <w14:ligatures w14:val="none"/>
        </w:rPr>
      </w:pPr>
    </w:p>
    <w:p w14:paraId="5052B3E5" w14:textId="77777777" w:rsidR="00C16038" w:rsidRPr="00C16038" w:rsidRDefault="00C16038" w:rsidP="00C16038">
      <w:pPr>
        <w:spacing w:after="0" w:line="240" w:lineRule="auto"/>
        <w:jc w:val="center"/>
        <w:rPr>
          <w:rFonts w:ascii="Arial" w:eastAsia="Times New Roman" w:hAnsi="Arial" w:cs="Arial"/>
          <w:b/>
          <w:kern w:val="0"/>
          <w:sz w:val="18"/>
          <w:szCs w:val="18"/>
          <w:lang w:eastAsia="hr-HR"/>
          <w14:ligatures w14:val="none"/>
        </w:rPr>
      </w:pPr>
      <w:r w:rsidRPr="00C16038">
        <w:rPr>
          <w:rFonts w:ascii="Arial" w:eastAsia="Times New Roman" w:hAnsi="Arial" w:cs="Arial"/>
          <w:b/>
          <w:kern w:val="0"/>
          <w:sz w:val="18"/>
          <w:szCs w:val="18"/>
          <w:lang w:eastAsia="hr-HR"/>
          <w14:ligatures w14:val="none"/>
        </w:rPr>
        <w:t>ZA 2025. GODINU</w:t>
      </w:r>
    </w:p>
    <w:p w14:paraId="0FCC4750"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2AD889DA"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502D361A"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71816F57"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0D994C07"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4D065FEA"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089A76C4"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28CB001E"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0ED03A3F"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655730F7"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5CFE68C4"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398E60F8"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546ED0E7"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541EB291"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1D992F34"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64365DED"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6382F653"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11DFD379"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3C72AB82"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731B7FB8"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6BD5693E"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4CBA64AD" w14:textId="77777777" w:rsid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2F382A56"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27061CC4"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308A64D2"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484A890E"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6E78C3D6"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29FDDC35"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0AF5B3A6"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0EF9AB58"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1B2EFFC0"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751625BD"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p>
    <w:p w14:paraId="6DB2BE51" w14:textId="77777777" w:rsidR="00C16038" w:rsidRDefault="00C16038" w:rsidP="00C16038">
      <w:pPr>
        <w:keepNext/>
        <w:spacing w:after="0" w:line="240" w:lineRule="auto"/>
        <w:jc w:val="both"/>
        <w:outlineLvl w:val="0"/>
        <w:rPr>
          <w:rFonts w:ascii="Arial" w:eastAsia="Times New Roman" w:hAnsi="Arial" w:cs="Arial"/>
          <w:b/>
          <w:bCs/>
          <w:kern w:val="32"/>
          <w:sz w:val="18"/>
          <w:szCs w:val="18"/>
          <w14:ligatures w14:val="none"/>
        </w:rPr>
      </w:pPr>
      <w:r w:rsidRPr="00C16038">
        <w:rPr>
          <w:rFonts w:ascii="Arial" w:eastAsia="Times New Roman" w:hAnsi="Arial" w:cs="Arial"/>
          <w:b/>
          <w:bCs/>
          <w:kern w:val="32"/>
          <w:sz w:val="18"/>
          <w:szCs w:val="18"/>
          <w14:ligatures w14:val="none"/>
        </w:rPr>
        <w:lastRenderedPageBreak/>
        <w:t xml:space="preserve">UVODNE NAPOMENE </w:t>
      </w:r>
    </w:p>
    <w:p w14:paraId="6E968D04" w14:textId="77777777" w:rsidR="00A36AB3" w:rsidRPr="00C16038" w:rsidRDefault="00A36AB3" w:rsidP="00C16038">
      <w:pPr>
        <w:keepNext/>
        <w:spacing w:after="0" w:line="240" w:lineRule="auto"/>
        <w:jc w:val="both"/>
        <w:outlineLvl w:val="0"/>
        <w:rPr>
          <w:rFonts w:ascii="Arial" w:eastAsia="Times New Roman" w:hAnsi="Arial" w:cs="Arial"/>
          <w:b/>
          <w:bCs/>
          <w:kern w:val="32"/>
          <w:sz w:val="18"/>
          <w:szCs w:val="18"/>
          <w14:ligatures w14:val="none"/>
        </w:rPr>
      </w:pPr>
    </w:p>
    <w:p w14:paraId="7D3C1099" w14:textId="77777777" w:rsidR="00C16038" w:rsidRDefault="00C16038" w:rsidP="00C16038">
      <w:pPr>
        <w:autoSpaceDE w:val="0"/>
        <w:autoSpaceDN w:val="0"/>
        <w:adjustRightInd w:val="0"/>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Člankom 35. Zakona o vlasništvu i drugim stvarnim pravima (NN 91/96, 68/98, 137/99, 22/00, 73/00, 129/00, 114/01, 79/06, 141/06, 146/08, 38/09, 153/09, 143/12, 152/14, 81/15 i 94/17) propisano je da ovlasti za raspolaganje, upravljanje i korištenje stvarima u vlasništvu jedinica lokalne i područne (regionalne) samouprave imaju tijela jedinica lokalne i područne (regionalne) samouprave određena propisom o ustrojstvu lokalne i područne (regionalne) samouprave, osim ako posebnim zakonom nije drukčije određeno. Na pravo vlasništva jedinica lokalne samouprave i jedinica područne (regionalne) samouprave na odgovarajući način se primjenjuju pravila o vlasništvu Republike Hrvatske, ako nije što drugo određeno zakonom, niti proizlazi iz naravi tih osoba.</w:t>
      </w:r>
    </w:p>
    <w:p w14:paraId="4290402F" w14:textId="77777777" w:rsidR="00A36AB3" w:rsidRPr="00C16038" w:rsidRDefault="00A36AB3" w:rsidP="00C16038">
      <w:pPr>
        <w:autoSpaceDE w:val="0"/>
        <w:autoSpaceDN w:val="0"/>
        <w:adjustRightInd w:val="0"/>
        <w:spacing w:after="0" w:line="240" w:lineRule="auto"/>
        <w:jc w:val="both"/>
        <w:rPr>
          <w:rFonts w:ascii="Arial" w:eastAsia="Calibri" w:hAnsi="Arial" w:cs="Arial"/>
          <w:kern w:val="0"/>
          <w:sz w:val="18"/>
          <w:szCs w:val="18"/>
          <w14:ligatures w14:val="none"/>
        </w:rPr>
      </w:pPr>
    </w:p>
    <w:p w14:paraId="0455C26F" w14:textId="77777777" w:rsidR="00C16038" w:rsidRDefault="00C16038" w:rsidP="00C16038">
      <w:pPr>
        <w:autoSpaceDE w:val="0"/>
        <w:autoSpaceDN w:val="0"/>
        <w:adjustRightInd w:val="0"/>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Zakon o upravljanju nekretninama i pokretninama u vlasništvu Republika Hrvatske (NN 155/2023) propisuje obvezu donošenja Strategije upravljanja nekretninama i godišnje  planove.  Slijedom navedenog, tri međusobno povezana dokumenta upravljanja i raspolaganja imovinom Grada Karlovca su: strategija upravljanja imovinom, godišnji plan upravljanja imovinom i izvješće o izvršenju godišnjeg plana upravljanja imovinom, a kojima se osigurava transparentnost u prikazivanju podataka te kontinuitet praćenja i analiza ostvarenih rezultata.</w:t>
      </w:r>
    </w:p>
    <w:p w14:paraId="69310641" w14:textId="77777777" w:rsidR="00A36AB3" w:rsidRPr="00C16038" w:rsidRDefault="00A36AB3" w:rsidP="00C16038">
      <w:pPr>
        <w:autoSpaceDE w:val="0"/>
        <w:autoSpaceDN w:val="0"/>
        <w:adjustRightInd w:val="0"/>
        <w:spacing w:after="0" w:line="240" w:lineRule="auto"/>
        <w:jc w:val="both"/>
        <w:rPr>
          <w:rFonts w:ascii="Arial" w:eastAsia="Calibri" w:hAnsi="Arial" w:cs="Arial"/>
          <w:kern w:val="0"/>
          <w:sz w:val="18"/>
          <w:szCs w:val="18"/>
          <w14:ligatures w14:val="none"/>
        </w:rPr>
      </w:pPr>
    </w:p>
    <w:p w14:paraId="6910D1BF"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Strategija upravljanja imovinom Grada Karlovca, za razdoblje od 2021.-2027., (u daljnjem tekstu: Strategija) spada u srednjoročne dokumente koji sadrži ciljeve, mjere, vizije i smjernice za osiguranje učinkovitog, djelotvornog i transparentnog upravljanja imovinom Grada Karlovca. </w:t>
      </w:r>
    </w:p>
    <w:p w14:paraId="11A58DED"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454B79C8"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Značenje pojma upravljanje imovinom definirano je u samom dokumentu Strategije i vrijedi i za sve pojedinačne godišnje planove. Riječi i pojmovi koji se koriste u cijelom tekstu ovog Godišnjeg plana, a koji imaju rodno značenje odnose se jednako na ženski i muški rod, sukladno članku 43. Zakona o ravnopravnosti spolova. </w:t>
      </w:r>
    </w:p>
    <w:p w14:paraId="6AC02AC1"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7B8BCEFC" w14:textId="77777777" w:rsidR="00C16038" w:rsidRDefault="00C16038" w:rsidP="00C16038">
      <w:pPr>
        <w:spacing w:after="0" w:line="240" w:lineRule="auto"/>
        <w:jc w:val="both"/>
        <w:rPr>
          <w:rFonts w:ascii="Arial" w:eastAsia="Times New Roman" w:hAnsi="Arial" w:cs="Arial"/>
          <w:i/>
          <w:iCs/>
          <w:kern w:val="0"/>
          <w:sz w:val="18"/>
          <w:szCs w:val="18"/>
          <w:lang w:eastAsia="hr-HR"/>
          <w14:ligatures w14:val="none"/>
        </w:rPr>
      </w:pPr>
      <w:r w:rsidRPr="00C16038">
        <w:rPr>
          <w:rFonts w:ascii="Arial" w:eastAsia="Times New Roman" w:hAnsi="Arial" w:cs="Arial"/>
          <w:kern w:val="0"/>
          <w:sz w:val="18"/>
          <w:szCs w:val="18"/>
          <w:lang w:eastAsia="hr-HR"/>
          <w14:ligatures w14:val="none"/>
        </w:rPr>
        <w:t>Opći strateški cilj Strategije  je: „</w:t>
      </w:r>
      <w:r w:rsidRPr="00C16038">
        <w:rPr>
          <w:rFonts w:ascii="Arial" w:eastAsia="Times New Roman" w:hAnsi="Arial" w:cs="Arial"/>
          <w:i/>
          <w:iCs/>
          <w:kern w:val="0"/>
          <w:sz w:val="18"/>
          <w:szCs w:val="18"/>
          <w:lang w:eastAsia="hr-HR"/>
          <w14:ligatures w14:val="none"/>
        </w:rPr>
        <w:t>osigurati ekonomski svrhovito, djelotvorno, učinkovito i transparentno upravljanje gradskom imovinom na način da ta imovina bude u službi gospodarskog i demografskog rasta, socijalne pravednosti i zaštite javnog interesa i interesa Grada Karlovca.“</w:t>
      </w:r>
    </w:p>
    <w:p w14:paraId="34B533D6"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3D9097E0"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Strategijom upravljanja imovinom Grada Karlovca predviđena su 4 strateška cilja, 14 posebnih ciljeva, 60 posebnih ciljeva i mjera za pojedine portfelje i podportfelje imovine.</w:t>
      </w:r>
    </w:p>
    <w:p w14:paraId="5A42BB4F"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6F1F4FC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S obzirom na različitost i specifičnost pojedinih portfelja imovine, u cilju efikasnijeg i djelotvornijeg upravljanja istima, za svaki portfelj i podportfelj Strategijom su predviđene posebne specifične strateške mjere.</w:t>
      </w:r>
    </w:p>
    <w:p w14:paraId="231FF67F" w14:textId="77777777" w:rsidR="00C16038" w:rsidRDefault="00C16038" w:rsidP="00C16038">
      <w:pPr>
        <w:keepNext/>
        <w:spacing w:after="0" w:line="240" w:lineRule="auto"/>
        <w:jc w:val="both"/>
        <w:outlineLvl w:val="0"/>
        <w:rPr>
          <w:rFonts w:ascii="Arial" w:eastAsia="Times New Roman" w:hAnsi="Arial" w:cs="Arial"/>
          <w:b/>
          <w:bCs/>
          <w:kern w:val="32"/>
          <w:sz w:val="18"/>
          <w:szCs w:val="18"/>
          <w14:ligatures w14:val="none"/>
        </w:rPr>
      </w:pPr>
    </w:p>
    <w:p w14:paraId="1F456D1A" w14:textId="18BCEEC0" w:rsidR="00C16038" w:rsidRDefault="00C16038" w:rsidP="00C16038">
      <w:pPr>
        <w:keepNext/>
        <w:spacing w:after="0" w:line="240" w:lineRule="auto"/>
        <w:jc w:val="both"/>
        <w:outlineLvl w:val="0"/>
        <w:rPr>
          <w:rFonts w:ascii="Arial" w:eastAsia="Times New Roman" w:hAnsi="Arial" w:cs="Arial"/>
          <w:b/>
          <w:bCs/>
          <w:kern w:val="32"/>
          <w:sz w:val="18"/>
          <w:szCs w:val="18"/>
          <w14:ligatures w14:val="none"/>
        </w:rPr>
      </w:pPr>
      <w:r w:rsidRPr="00C16038">
        <w:rPr>
          <w:rFonts w:ascii="Arial" w:eastAsia="Times New Roman" w:hAnsi="Arial" w:cs="Arial"/>
          <w:b/>
          <w:bCs/>
          <w:kern w:val="32"/>
          <w:sz w:val="18"/>
          <w:szCs w:val="18"/>
          <w14:ligatures w14:val="none"/>
        </w:rPr>
        <w:t>STRATEŠKI CILJEVI PO PORTFELJIMA</w:t>
      </w:r>
    </w:p>
    <w:p w14:paraId="647952CE" w14:textId="77777777" w:rsidR="00C16038" w:rsidRPr="00C16038" w:rsidRDefault="00C16038" w:rsidP="00C16038">
      <w:pPr>
        <w:keepNext/>
        <w:spacing w:after="0" w:line="240" w:lineRule="auto"/>
        <w:jc w:val="both"/>
        <w:outlineLvl w:val="0"/>
        <w:rPr>
          <w:rFonts w:ascii="Arial" w:eastAsia="Times New Roman" w:hAnsi="Arial" w:cs="Arial"/>
          <w:b/>
          <w:bCs/>
          <w:kern w:val="32"/>
          <w:sz w:val="18"/>
          <w:szCs w:val="18"/>
          <w14:ligatures w14:val="none"/>
        </w:rPr>
      </w:pPr>
    </w:p>
    <w:p w14:paraId="45773B36" w14:textId="77777777" w:rsidR="00C16038" w:rsidRPr="00C16038" w:rsidRDefault="00C16038" w:rsidP="00C16038">
      <w:pPr>
        <w:keepNext/>
        <w:numPr>
          <w:ilvl w:val="0"/>
          <w:numId w:val="38"/>
        </w:numPr>
        <w:spacing w:after="0" w:line="240" w:lineRule="auto"/>
        <w:ind w:left="435" w:hanging="435"/>
        <w:jc w:val="both"/>
        <w:outlineLvl w:val="1"/>
        <w:rPr>
          <w:rFonts w:ascii="Arial" w:eastAsia="Times New Roman" w:hAnsi="Arial" w:cs="Arial"/>
          <w:bCs/>
          <w:kern w:val="0"/>
          <w:sz w:val="18"/>
          <w:szCs w:val="18"/>
          <w14:ligatures w14:val="none"/>
        </w:rPr>
      </w:pPr>
      <w:r w:rsidRPr="00C16038">
        <w:rPr>
          <w:rFonts w:ascii="Arial" w:eastAsia="Times New Roman" w:hAnsi="Arial" w:cs="Arial"/>
          <w:b/>
          <w:bCs/>
          <w:kern w:val="0"/>
          <w:sz w:val="18"/>
          <w:szCs w:val="18"/>
          <w14:ligatures w14:val="none"/>
        </w:rPr>
        <w:t>STANOVI</w:t>
      </w:r>
    </w:p>
    <w:p w14:paraId="0A276C60"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Grad Karlovac upravlja stanovima u svom vlasništvu temeljem zakonskih propisa te Odluke o uvjetima i mjerilima za davanje u najam stanova u vlasništvu Grada Karlovca – potpuni  tekst (GGK 2/2023), u cilju pružanja podrške pri provođenju socijalne politike odnosno stambenog zbrinjavanja osoba težeg imovinskog stanja. </w:t>
      </w:r>
    </w:p>
    <w:p w14:paraId="1DD88DD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tbl>
      <w:tblPr>
        <w:tblStyle w:val="TableGrid"/>
        <w:tblW w:w="9026" w:type="dxa"/>
        <w:tblInd w:w="-5" w:type="dxa"/>
        <w:tblLook w:val="04A0" w:firstRow="1" w:lastRow="0" w:firstColumn="1" w:lastColumn="0" w:noHBand="0" w:noVBand="1"/>
      </w:tblPr>
      <w:tblGrid>
        <w:gridCol w:w="2263"/>
        <w:gridCol w:w="3747"/>
        <w:gridCol w:w="3016"/>
      </w:tblGrid>
      <w:tr w:rsidR="00C16038" w:rsidRPr="00C16038" w14:paraId="214EE4E4" w14:textId="77777777" w:rsidTr="00575AE1">
        <w:tc>
          <w:tcPr>
            <w:tcW w:w="2263" w:type="dxa"/>
          </w:tcPr>
          <w:p w14:paraId="2575459D"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GODIŠNJI PLAN – CILJ </w:t>
            </w:r>
          </w:p>
        </w:tc>
        <w:tc>
          <w:tcPr>
            <w:tcW w:w="3747" w:type="dxa"/>
          </w:tcPr>
          <w:p w14:paraId="1EFC6E5B"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NAČIN OSTVARENJA, ZADUŽENI ODJEL</w:t>
            </w:r>
          </w:p>
        </w:tc>
        <w:tc>
          <w:tcPr>
            <w:tcW w:w="3006" w:type="dxa"/>
          </w:tcPr>
          <w:p w14:paraId="55225620"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IZVRŠENJE PLANA</w:t>
            </w:r>
          </w:p>
        </w:tc>
      </w:tr>
      <w:tr w:rsidR="00C16038" w:rsidRPr="00C16038" w14:paraId="46C56FFF" w14:textId="77777777" w:rsidTr="00575AE1">
        <w:tc>
          <w:tcPr>
            <w:tcW w:w="2263" w:type="dxa"/>
          </w:tcPr>
          <w:p w14:paraId="6AAFBB71"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t>Strateška mjera 1</w:t>
            </w:r>
            <w:r w:rsidRPr="00C16038">
              <w:rPr>
                <w:rFonts w:ascii="Arial" w:eastAsia="Calibri" w:hAnsi="Arial" w:cs="Arial"/>
                <w:sz w:val="18"/>
                <w:szCs w:val="18"/>
              </w:rPr>
              <w:t xml:space="preserve"> – plan održavanja stanova da bi im se očuvala vrijednost</w:t>
            </w:r>
          </w:p>
        </w:tc>
        <w:tc>
          <w:tcPr>
            <w:tcW w:w="3747" w:type="dxa"/>
          </w:tcPr>
          <w:p w14:paraId="72B6DC3A"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komunalno gospodarstvo, promet i mjesnu samoupravu planirao je u 2025. godini planirao zadržati postojeći status nekretnina sa nastojanjem poboljšanja uvjeta stanovanja u onim stambenim jedinicama u kojima se pokazala potreba za nužnim ulaganjima te je u tome smislu planirao urediti 3 stambene jedinice kako bi bile spremne za davanje u najam i to na lokacijama Stanka Vraza 36, Petra Filipca 2 i Sarajevska 2.</w:t>
            </w:r>
          </w:p>
          <w:p w14:paraId="6C2B98C6"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Kroz poziciju dodatna ulaganja na stanovima je bila predviđena je zamjena dotrajale stolarije na stambenim objektima.</w:t>
            </w:r>
          </w:p>
        </w:tc>
        <w:tc>
          <w:tcPr>
            <w:tcW w:w="3006" w:type="dxa"/>
          </w:tcPr>
          <w:p w14:paraId="5F90DFEF"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Izvršeni su radovi na uređenju stanova u vlasništvu Grada Karlovca na lokacijama </w:t>
            </w:r>
            <w:r w:rsidRPr="00C16038">
              <w:rPr>
                <w:rFonts w:ascii="Arial" w:eastAsia="Calibri" w:hAnsi="Arial" w:cs="Arial"/>
                <w:color w:val="000000"/>
                <w:sz w:val="18"/>
                <w:szCs w:val="18"/>
              </w:rPr>
              <w:t>Petra Filipca 2 i Sarajevska 2.</w:t>
            </w:r>
          </w:p>
          <w:p w14:paraId="53EBC557" w14:textId="77777777" w:rsidR="00C16038" w:rsidRPr="00C16038" w:rsidRDefault="00C16038" w:rsidP="00C16038">
            <w:pPr>
              <w:jc w:val="both"/>
              <w:rPr>
                <w:rFonts w:ascii="Arial" w:eastAsia="Calibri" w:hAnsi="Arial" w:cs="Arial"/>
                <w:sz w:val="18"/>
                <w:szCs w:val="18"/>
              </w:rPr>
            </w:pPr>
          </w:p>
          <w:p w14:paraId="16FE7B91"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Izvršeni su radovi na zamjeni vanjske stolarije na stanovima u vlasništvu Grada Karlovca na sljedećim lokacijama: </w:t>
            </w:r>
          </w:p>
          <w:p w14:paraId="3BD71ECD"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color w:val="000000"/>
                <w:sz w:val="18"/>
                <w:szCs w:val="18"/>
              </w:rPr>
              <w:t>Celestina Medovića 3b, Radnička 14, Stanka Vraza 44, Stanka Vraza 44a, Stanka Vraza 44a.1</w:t>
            </w:r>
          </w:p>
        </w:tc>
      </w:tr>
      <w:tr w:rsidR="00C16038" w:rsidRPr="00C16038" w14:paraId="4DFC3033" w14:textId="77777777" w:rsidTr="00575AE1">
        <w:tc>
          <w:tcPr>
            <w:tcW w:w="2263" w:type="dxa"/>
          </w:tcPr>
          <w:p w14:paraId="1F665518" w14:textId="77777777" w:rsidR="00C16038" w:rsidRPr="00C16038" w:rsidRDefault="00C16038" w:rsidP="00C16038">
            <w:pPr>
              <w:jc w:val="both"/>
              <w:rPr>
                <w:rFonts w:ascii="Arial" w:eastAsia="Calibri" w:hAnsi="Arial" w:cs="Arial"/>
                <w:b/>
                <w:bCs/>
                <w:sz w:val="18"/>
                <w:szCs w:val="18"/>
              </w:rPr>
            </w:pPr>
            <w:bookmarkStart w:id="3" w:name="_Toc185882025"/>
            <w:r w:rsidRPr="00C16038">
              <w:rPr>
                <w:rFonts w:ascii="Arial" w:eastAsia="Calibri" w:hAnsi="Arial" w:cs="Arial"/>
                <w:b/>
                <w:bCs/>
                <w:sz w:val="18"/>
                <w:szCs w:val="18"/>
              </w:rPr>
              <w:t xml:space="preserve">Strateška mjera 2 – </w:t>
            </w:r>
            <w:r w:rsidRPr="00C16038">
              <w:rPr>
                <w:rFonts w:ascii="Arial" w:eastAsia="Calibri" w:hAnsi="Arial" w:cs="Arial"/>
                <w:sz w:val="18"/>
                <w:szCs w:val="18"/>
              </w:rPr>
              <w:t>stjecanje vlasništva stanova (kupnja stanova ili podnošenje zahtjeva za darovanje stanova ili davanje na uporabu stanova u vlasništvu RH)</w:t>
            </w:r>
            <w:bookmarkEnd w:id="3"/>
          </w:p>
        </w:tc>
        <w:tc>
          <w:tcPr>
            <w:tcW w:w="3747" w:type="dxa"/>
          </w:tcPr>
          <w:p w14:paraId="33DB29D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imovinsko-pravne poslove i upravljanje imovinom je planirao steći isključivo vlasništvo nad stanom na adresi Tina Ujevića 3, a koji je do sada bio u suvlasništvu HZMO, HT d.d. i Grada Karlovca.</w:t>
            </w:r>
          </w:p>
          <w:p w14:paraId="79E04EA7" w14:textId="77777777" w:rsidR="00C16038" w:rsidRPr="00C16038" w:rsidRDefault="00C16038" w:rsidP="00C16038">
            <w:pPr>
              <w:jc w:val="both"/>
              <w:rPr>
                <w:rFonts w:ascii="Arial" w:eastAsia="Calibri" w:hAnsi="Arial" w:cs="Arial"/>
                <w:sz w:val="18"/>
                <w:szCs w:val="18"/>
              </w:rPr>
            </w:pPr>
          </w:p>
          <w:p w14:paraId="2D36560E" w14:textId="77777777" w:rsidR="00C16038" w:rsidRPr="00C16038" w:rsidRDefault="00C16038" w:rsidP="00C16038">
            <w:pPr>
              <w:jc w:val="both"/>
              <w:rPr>
                <w:rFonts w:ascii="Arial" w:eastAsia="Calibri" w:hAnsi="Arial" w:cs="Arial"/>
                <w:sz w:val="18"/>
                <w:szCs w:val="18"/>
              </w:rPr>
            </w:pPr>
          </w:p>
          <w:p w14:paraId="18901474"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Jednako tako, grad Karlovac je u konstantnom kontaktu s Ministarstvom hrvatskih branitelja RH radi smještanja </w:t>
            </w:r>
            <w:r w:rsidRPr="00C16038">
              <w:rPr>
                <w:rFonts w:ascii="Arial" w:eastAsia="Calibri" w:hAnsi="Arial" w:cs="Arial"/>
                <w:sz w:val="18"/>
                <w:szCs w:val="18"/>
              </w:rPr>
              <w:lastRenderedPageBreak/>
              <w:t>branitelja koji ne zadovoljavaju uvjete za dodjelu stanova u najam prema Odluci o uvjetima i mjerilima za davanje u najam stanova u vlasništvu Grada Karlovca, zatim Ministarstvom prostornog uređenja, graditeljstva i državne imovine</w:t>
            </w:r>
          </w:p>
        </w:tc>
        <w:tc>
          <w:tcPr>
            <w:tcW w:w="3006" w:type="dxa"/>
          </w:tcPr>
          <w:p w14:paraId="6A6D76E9"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lastRenderedPageBreak/>
              <w:t xml:space="preserve">U </w:t>
            </w:r>
            <w:r w:rsidRPr="00C16038">
              <w:rPr>
                <w:rFonts w:ascii="Arial" w:eastAsia="Calibri" w:hAnsi="Arial" w:cs="Arial"/>
                <w:bCs/>
                <w:sz w:val="18"/>
                <w:szCs w:val="18"/>
              </w:rPr>
              <w:t>izvještajnom</w:t>
            </w:r>
            <w:r w:rsidRPr="00C16038">
              <w:rPr>
                <w:rFonts w:ascii="Arial" w:eastAsia="Calibri" w:hAnsi="Arial" w:cs="Arial"/>
                <w:sz w:val="18"/>
                <w:szCs w:val="18"/>
              </w:rPr>
              <w:t xml:space="preserve"> razdoblju realizirana je kupnja suvlasničkih dijelova stana na adresi Tina Ujevića 3, za dijelove nekretnine (stana) označene kao k.č.br. 1513/8, k.o. Karlovac II, između Grada Karlovca kao kupca i:</w:t>
            </w:r>
          </w:p>
          <w:p w14:paraId="0477C182"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Hrvatskog Telekoma d.d. kao prodavatelja, po cijeni od 16.797,00 €,</w:t>
            </w:r>
          </w:p>
          <w:p w14:paraId="01474B2F"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lastRenderedPageBreak/>
              <w:t>Hrvatskog zavoda za mirovinsko osiguranje kao prodavatelja, po cijeni od 17.306,00 €,</w:t>
            </w:r>
          </w:p>
          <w:p w14:paraId="271BEAF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sukladno suvlasničkim udjelima prodavatelja.</w:t>
            </w:r>
          </w:p>
          <w:p w14:paraId="7511FBF7"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ab/>
            </w:r>
          </w:p>
        </w:tc>
      </w:tr>
      <w:tr w:rsidR="00C16038" w:rsidRPr="00C16038" w14:paraId="02A704BB" w14:textId="77777777" w:rsidTr="00575AE1">
        <w:tc>
          <w:tcPr>
            <w:tcW w:w="2263" w:type="dxa"/>
          </w:tcPr>
          <w:p w14:paraId="5ED1E154"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lastRenderedPageBreak/>
              <w:t>Strateška mjera 4</w:t>
            </w:r>
            <w:r w:rsidRPr="00C16038">
              <w:rPr>
                <w:rFonts w:ascii="Arial" w:eastAsia="Calibri" w:hAnsi="Arial" w:cs="Arial"/>
                <w:sz w:val="18"/>
                <w:szCs w:val="18"/>
              </w:rPr>
              <w:t xml:space="preserve"> - izgradnja novih stanova po programu društveno poticane stanogradnje</w:t>
            </w:r>
          </w:p>
        </w:tc>
        <w:tc>
          <w:tcPr>
            <w:tcW w:w="3747" w:type="dxa"/>
          </w:tcPr>
          <w:p w14:paraId="34BE345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imovinsko-pravne poslove i upravljanje imovinom,</w:t>
            </w:r>
          </w:p>
          <w:p w14:paraId="7FEA21B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komunalno gospodarstvo, promet i mjesnu samoupravu</w:t>
            </w:r>
          </w:p>
          <w:p w14:paraId="541BD027" w14:textId="77777777" w:rsidR="00C16038" w:rsidRPr="00C16038" w:rsidRDefault="00C16038" w:rsidP="00C16038">
            <w:pPr>
              <w:jc w:val="both"/>
              <w:rPr>
                <w:rFonts w:ascii="Arial" w:eastAsia="Calibri" w:hAnsi="Arial" w:cs="Arial"/>
                <w:sz w:val="18"/>
                <w:szCs w:val="18"/>
              </w:rPr>
            </w:pPr>
          </w:p>
          <w:p w14:paraId="4A0D5962"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Prethodno izvještajnom razdoblju izdana je Građevinska dozvola kojom se dozvoljava investitoru APN-u građenje zgrade stambene namjene, 2. b skupine, višestambena visoka stambena zgrada. Nadalje,  gradsko vijeće je na 45. sjednici donijelo Odluku o realizaciji programa POS.</w:t>
            </w:r>
          </w:p>
          <w:p w14:paraId="7D2AF00C" w14:textId="77777777" w:rsidR="00C16038" w:rsidRPr="00C16038" w:rsidRDefault="00C16038" w:rsidP="00C16038">
            <w:pPr>
              <w:jc w:val="both"/>
              <w:rPr>
                <w:rFonts w:ascii="Arial" w:eastAsia="Calibri" w:hAnsi="Arial" w:cs="Arial"/>
                <w:sz w:val="18"/>
                <w:szCs w:val="18"/>
              </w:rPr>
            </w:pPr>
          </w:p>
        </w:tc>
        <w:tc>
          <w:tcPr>
            <w:tcW w:w="3006" w:type="dxa"/>
          </w:tcPr>
          <w:p w14:paraId="7347E854" w14:textId="77777777" w:rsidR="00C16038" w:rsidRPr="00C16038" w:rsidRDefault="00C16038" w:rsidP="00C16038">
            <w:pPr>
              <w:jc w:val="both"/>
              <w:rPr>
                <w:rFonts w:ascii="Arial" w:eastAsia="Calibri" w:hAnsi="Arial" w:cs="Arial"/>
                <w:bCs/>
                <w:sz w:val="18"/>
                <w:szCs w:val="18"/>
              </w:rPr>
            </w:pPr>
            <w:r w:rsidRPr="00C16038">
              <w:rPr>
                <w:rFonts w:ascii="Arial" w:eastAsia="Calibri" w:hAnsi="Arial" w:cs="Arial"/>
                <w:sz w:val="18"/>
                <w:szCs w:val="18"/>
              </w:rPr>
              <w:t>U izvještajnom razdoblju APN je proveo dva postupka javne nabave za izbor najpovoljnijeg ponuditelja/izvođača za realizaciju projekta – izgradnju POS zgrade.</w:t>
            </w:r>
            <w:r w:rsidRPr="00C16038">
              <w:rPr>
                <w:rFonts w:ascii="Arial" w:eastAsia="Calibri" w:hAnsi="Arial" w:cs="Arial"/>
                <w:bCs/>
                <w:sz w:val="18"/>
                <w:szCs w:val="18"/>
              </w:rPr>
              <w:t xml:space="preserve"> Ponovljeni postupak javne nabave za izbor izvođača radova je proveden s procijenjenom vrijednošću nabave od 4.900.00,00 € bez PDV-a.</w:t>
            </w:r>
          </w:p>
          <w:p w14:paraId="28A8D4FB" w14:textId="77777777" w:rsidR="00C16038" w:rsidRPr="00C16038" w:rsidRDefault="00C16038" w:rsidP="00C16038">
            <w:pPr>
              <w:jc w:val="both"/>
              <w:rPr>
                <w:rFonts w:ascii="Arial" w:eastAsia="Calibri" w:hAnsi="Arial" w:cs="Arial"/>
                <w:bCs/>
                <w:sz w:val="18"/>
                <w:szCs w:val="18"/>
              </w:rPr>
            </w:pPr>
            <w:r w:rsidRPr="00C16038">
              <w:rPr>
                <w:rFonts w:ascii="Arial" w:eastAsia="Calibri" w:hAnsi="Arial" w:cs="Arial"/>
                <w:bCs/>
                <w:sz w:val="18"/>
                <w:szCs w:val="18"/>
              </w:rPr>
              <w:t xml:space="preserve">Dana 10. listopada 2025. godine APN je izvršio otvaranje ponuda u postupku javne nabave za radove na izgradnji višestambene građevine POS-a prema kojem je zaprimljeno 7 ponuda izvođača radova, među kojima je izabrano društvo EUROKAMEN d.o.o., kao najpovoljniji ponuditelj, s ponuđenom cijenom u iznosu od 4.566.967,30 € bez PDV-a. </w:t>
            </w:r>
          </w:p>
          <w:p w14:paraId="6FFF5B66" w14:textId="77777777" w:rsidR="00C16038" w:rsidRPr="00C16038" w:rsidRDefault="00C16038" w:rsidP="00C16038">
            <w:pPr>
              <w:jc w:val="both"/>
              <w:rPr>
                <w:rFonts w:ascii="Arial" w:eastAsia="Calibri" w:hAnsi="Arial" w:cs="Arial"/>
                <w:bCs/>
                <w:sz w:val="18"/>
                <w:szCs w:val="18"/>
              </w:rPr>
            </w:pPr>
            <w:r w:rsidRPr="00C16038">
              <w:rPr>
                <w:rFonts w:ascii="Arial" w:eastAsia="Calibri" w:hAnsi="Arial" w:cs="Arial"/>
                <w:bCs/>
                <w:sz w:val="18"/>
                <w:szCs w:val="18"/>
              </w:rPr>
              <w:t xml:space="preserve">Dana 16. prosinca 2025. godine prijavljen je početak građenja višestambene građevine POS-a u Gradu Karlovcu. </w:t>
            </w:r>
          </w:p>
          <w:p w14:paraId="32625D6E" w14:textId="77777777" w:rsidR="00C16038" w:rsidRPr="00C16038" w:rsidRDefault="00C16038" w:rsidP="00C16038">
            <w:pPr>
              <w:jc w:val="both"/>
              <w:rPr>
                <w:rFonts w:ascii="Arial" w:eastAsia="Calibri" w:hAnsi="Arial" w:cs="Arial"/>
                <w:color w:val="EE0000"/>
                <w:sz w:val="18"/>
                <w:szCs w:val="18"/>
              </w:rPr>
            </w:pPr>
            <w:r w:rsidRPr="00C16038">
              <w:rPr>
                <w:rFonts w:ascii="Arial" w:eastAsia="Calibri" w:hAnsi="Arial" w:cs="Arial"/>
                <w:bCs/>
                <w:sz w:val="18"/>
                <w:szCs w:val="18"/>
              </w:rPr>
              <w:t>Tijekom izvještajnog razdoblja održani su sastanci glede usklađivanja obveza gradskih društava i pripremnih radova na nekretnini prije uvođenja izvođača radova u posao. Također, radilo se na usuglašavanju odredbi Ugovora o međusobnim pravima i obvezama između Grada Karlovca i APN-a, čije potpisivanje i polaganje kamena temeljca za izgradnju višestambene građevine POS-a je planirano i realizirano u idućem izvještajnom razdoblju.</w:t>
            </w:r>
          </w:p>
        </w:tc>
      </w:tr>
      <w:tr w:rsidR="00C16038" w:rsidRPr="00C16038" w14:paraId="10D40060" w14:textId="77777777" w:rsidTr="00575AE1">
        <w:tc>
          <w:tcPr>
            <w:tcW w:w="2263" w:type="dxa"/>
          </w:tcPr>
          <w:p w14:paraId="5C6D1D26" w14:textId="77777777" w:rsidR="00C16038" w:rsidRPr="00C16038" w:rsidRDefault="00C16038" w:rsidP="00C16038">
            <w:pPr>
              <w:jc w:val="both"/>
              <w:rPr>
                <w:rFonts w:ascii="Arial" w:eastAsia="Calibri" w:hAnsi="Arial" w:cs="Arial"/>
                <w:b/>
                <w:bCs/>
                <w:sz w:val="18"/>
                <w:szCs w:val="18"/>
              </w:rPr>
            </w:pPr>
            <w:bookmarkStart w:id="4" w:name="_Toc185882027"/>
            <w:r w:rsidRPr="00C16038">
              <w:rPr>
                <w:rFonts w:ascii="Arial" w:eastAsia="Calibri" w:hAnsi="Arial" w:cs="Arial"/>
                <w:b/>
                <w:bCs/>
                <w:sz w:val="18"/>
                <w:szCs w:val="18"/>
              </w:rPr>
              <w:t xml:space="preserve">Strateška mjera 5 – </w:t>
            </w:r>
            <w:r w:rsidRPr="00C16038">
              <w:rPr>
                <w:rFonts w:ascii="Arial" w:eastAsia="Calibri" w:hAnsi="Arial" w:cs="Arial"/>
                <w:sz w:val="18"/>
                <w:szCs w:val="18"/>
              </w:rPr>
              <w:t>riješiti imovinsko pravne odnose vezano za sve stanove</w:t>
            </w:r>
            <w:bookmarkEnd w:id="4"/>
          </w:p>
        </w:tc>
        <w:tc>
          <w:tcPr>
            <w:tcW w:w="3747" w:type="dxa"/>
          </w:tcPr>
          <w:p w14:paraId="610422E1"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UO za imovinsko-pravne poslove i upravljanje imovinom sudjelovao je u upravnim postupcima povrata vlasništva prijašnjim vlasnicima, u postupcima stjecanja vlasništva RH temeljem čl. 77. Zakona o naknadi za imovinu oduzetu za vrijeme jugoslavenske komunističke vladavine. </w:t>
            </w:r>
          </w:p>
          <w:p w14:paraId="76BB0E0B" w14:textId="77777777" w:rsidR="00C16038" w:rsidRPr="00C16038" w:rsidRDefault="00C16038" w:rsidP="00C16038">
            <w:pPr>
              <w:jc w:val="both"/>
              <w:rPr>
                <w:rFonts w:ascii="Arial" w:eastAsia="Calibri" w:hAnsi="Arial" w:cs="Arial"/>
                <w:sz w:val="18"/>
                <w:szCs w:val="18"/>
              </w:rPr>
            </w:pPr>
          </w:p>
          <w:p w14:paraId="0116A2F4" w14:textId="77777777" w:rsidR="00C16038" w:rsidRPr="00C16038" w:rsidRDefault="00C16038" w:rsidP="00C16038">
            <w:pPr>
              <w:jc w:val="both"/>
              <w:rPr>
                <w:rFonts w:ascii="Arial" w:eastAsia="Calibri" w:hAnsi="Arial" w:cs="Arial"/>
                <w:sz w:val="18"/>
                <w:szCs w:val="18"/>
              </w:rPr>
            </w:pPr>
          </w:p>
          <w:p w14:paraId="5C760DEE" w14:textId="77777777" w:rsidR="00C16038" w:rsidRPr="00C16038" w:rsidRDefault="00C16038" w:rsidP="00C16038">
            <w:pPr>
              <w:jc w:val="both"/>
              <w:rPr>
                <w:rFonts w:ascii="Arial" w:eastAsia="Calibri" w:hAnsi="Arial" w:cs="Arial"/>
                <w:sz w:val="18"/>
                <w:szCs w:val="18"/>
              </w:rPr>
            </w:pPr>
          </w:p>
          <w:p w14:paraId="38015282" w14:textId="77777777" w:rsidR="00C16038" w:rsidRPr="00C16038" w:rsidRDefault="00C16038" w:rsidP="00C16038">
            <w:pPr>
              <w:jc w:val="both"/>
              <w:rPr>
                <w:rFonts w:ascii="Arial" w:eastAsia="Calibri" w:hAnsi="Arial" w:cs="Arial"/>
                <w:sz w:val="18"/>
                <w:szCs w:val="18"/>
              </w:rPr>
            </w:pPr>
          </w:p>
          <w:p w14:paraId="25C70B83" w14:textId="77777777" w:rsidR="00C16038" w:rsidRPr="00C16038" w:rsidRDefault="00C16038" w:rsidP="00C16038">
            <w:pPr>
              <w:jc w:val="both"/>
              <w:rPr>
                <w:rFonts w:ascii="Arial" w:eastAsia="Calibri" w:hAnsi="Arial" w:cs="Arial"/>
                <w:sz w:val="18"/>
                <w:szCs w:val="18"/>
              </w:rPr>
            </w:pPr>
          </w:p>
          <w:p w14:paraId="6011629A" w14:textId="77777777" w:rsidR="00C16038" w:rsidRPr="00C16038" w:rsidRDefault="00C16038" w:rsidP="00C16038">
            <w:pPr>
              <w:jc w:val="both"/>
              <w:rPr>
                <w:rFonts w:ascii="Arial" w:eastAsia="Calibri" w:hAnsi="Arial" w:cs="Arial"/>
                <w:sz w:val="18"/>
                <w:szCs w:val="18"/>
              </w:rPr>
            </w:pPr>
          </w:p>
          <w:p w14:paraId="160088C3" w14:textId="77777777" w:rsidR="00C16038" w:rsidRPr="00C16038" w:rsidRDefault="00C16038" w:rsidP="00C16038">
            <w:pPr>
              <w:jc w:val="both"/>
              <w:rPr>
                <w:rFonts w:ascii="Arial" w:eastAsia="Calibri" w:hAnsi="Arial" w:cs="Arial"/>
                <w:sz w:val="18"/>
                <w:szCs w:val="18"/>
              </w:rPr>
            </w:pPr>
          </w:p>
          <w:p w14:paraId="2D8B5A03" w14:textId="77777777" w:rsidR="00C16038" w:rsidRPr="00C16038" w:rsidRDefault="00C16038" w:rsidP="00C16038">
            <w:pPr>
              <w:jc w:val="both"/>
              <w:rPr>
                <w:rFonts w:ascii="Arial" w:eastAsia="Calibri" w:hAnsi="Arial" w:cs="Arial"/>
                <w:sz w:val="18"/>
                <w:szCs w:val="18"/>
              </w:rPr>
            </w:pPr>
          </w:p>
          <w:p w14:paraId="5608EF45" w14:textId="77777777" w:rsidR="00C16038" w:rsidRPr="00C16038" w:rsidRDefault="00C16038" w:rsidP="00C16038">
            <w:pPr>
              <w:jc w:val="both"/>
              <w:rPr>
                <w:rFonts w:ascii="Arial" w:eastAsia="Calibri" w:hAnsi="Arial" w:cs="Arial"/>
                <w:sz w:val="18"/>
                <w:szCs w:val="18"/>
              </w:rPr>
            </w:pPr>
          </w:p>
          <w:p w14:paraId="2FCFFD2A" w14:textId="77777777" w:rsidR="00C16038" w:rsidRPr="00C16038" w:rsidRDefault="00C16038" w:rsidP="00C16038">
            <w:pPr>
              <w:jc w:val="both"/>
              <w:rPr>
                <w:rFonts w:ascii="Arial" w:eastAsia="Calibri" w:hAnsi="Arial" w:cs="Arial"/>
                <w:sz w:val="18"/>
                <w:szCs w:val="18"/>
              </w:rPr>
            </w:pPr>
          </w:p>
          <w:p w14:paraId="592FF897" w14:textId="77777777" w:rsidR="00C16038" w:rsidRPr="00C16038" w:rsidRDefault="00C16038" w:rsidP="00C16038">
            <w:pPr>
              <w:jc w:val="both"/>
              <w:rPr>
                <w:rFonts w:ascii="Arial" w:eastAsia="Calibri" w:hAnsi="Arial" w:cs="Arial"/>
                <w:sz w:val="18"/>
                <w:szCs w:val="18"/>
              </w:rPr>
            </w:pPr>
          </w:p>
          <w:p w14:paraId="2060ABDF" w14:textId="77777777" w:rsidR="00C16038" w:rsidRPr="00C16038" w:rsidRDefault="00C16038" w:rsidP="00C16038">
            <w:pPr>
              <w:jc w:val="both"/>
              <w:rPr>
                <w:rFonts w:ascii="Arial" w:eastAsia="Calibri" w:hAnsi="Arial" w:cs="Arial"/>
                <w:sz w:val="18"/>
                <w:szCs w:val="18"/>
              </w:rPr>
            </w:pPr>
          </w:p>
          <w:p w14:paraId="37AE5CE2" w14:textId="77777777" w:rsidR="00C16038" w:rsidRPr="00C16038" w:rsidRDefault="00C16038" w:rsidP="00C16038">
            <w:pPr>
              <w:jc w:val="both"/>
              <w:rPr>
                <w:rFonts w:ascii="Arial" w:eastAsia="Calibri" w:hAnsi="Arial" w:cs="Arial"/>
                <w:sz w:val="18"/>
                <w:szCs w:val="18"/>
              </w:rPr>
            </w:pPr>
          </w:p>
          <w:p w14:paraId="372E1FE5" w14:textId="77777777" w:rsidR="00C16038" w:rsidRPr="00C16038" w:rsidRDefault="00C16038" w:rsidP="00C16038">
            <w:pPr>
              <w:jc w:val="both"/>
              <w:rPr>
                <w:rFonts w:ascii="Arial" w:eastAsia="Calibri" w:hAnsi="Arial" w:cs="Arial"/>
                <w:sz w:val="18"/>
                <w:szCs w:val="18"/>
              </w:rPr>
            </w:pPr>
          </w:p>
          <w:p w14:paraId="7F8A6D34" w14:textId="77777777" w:rsidR="00C16038" w:rsidRPr="00C16038" w:rsidRDefault="00C16038" w:rsidP="00C16038">
            <w:pPr>
              <w:jc w:val="both"/>
              <w:rPr>
                <w:rFonts w:ascii="Arial" w:eastAsia="Calibri" w:hAnsi="Arial" w:cs="Arial"/>
                <w:sz w:val="18"/>
                <w:szCs w:val="18"/>
              </w:rPr>
            </w:pPr>
          </w:p>
          <w:p w14:paraId="7C8C5BFF"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Jednako tako, planirao je 10 ispravnih postupaka radi upisivanja prava vlasništva grada Karlovca i/ili ispravka neispravnih upisa prava vlasništva Grada Karlovca. Da bi se ispravni postupak proveo, prethodno je potrebno detaljno istraživanje i pribave dokumentacije iz različitih izvora.</w:t>
            </w:r>
          </w:p>
          <w:p w14:paraId="2FB24C6F" w14:textId="77777777" w:rsidR="00C16038" w:rsidRPr="00C16038" w:rsidRDefault="00C16038" w:rsidP="00C16038">
            <w:pPr>
              <w:jc w:val="both"/>
              <w:rPr>
                <w:rFonts w:ascii="Arial" w:eastAsia="Calibri" w:hAnsi="Arial" w:cs="Arial"/>
                <w:sz w:val="18"/>
                <w:szCs w:val="18"/>
              </w:rPr>
            </w:pPr>
          </w:p>
          <w:p w14:paraId="662B0F78" w14:textId="77777777" w:rsidR="00C16038" w:rsidRPr="00C16038" w:rsidRDefault="00C16038" w:rsidP="00C16038">
            <w:pPr>
              <w:jc w:val="both"/>
              <w:rPr>
                <w:rFonts w:ascii="Arial" w:eastAsia="Calibri" w:hAnsi="Arial" w:cs="Arial"/>
                <w:sz w:val="18"/>
                <w:szCs w:val="18"/>
              </w:rPr>
            </w:pPr>
          </w:p>
          <w:p w14:paraId="1CFD63EF" w14:textId="77777777" w:rsidR="00C16038" w:rsidRPr="00C16038" w:rsidRDefault="00C16038" w:rsidP="00C16038">
            <w:pPr>
              <w:jc w:val="both"/>
              <w:rPr>
                <w:rFonts w:ascii="Arial" w:eastAsia="Calibri" w:hAnsi="Arial" w:cs="Arial"/>
                <w:sz w:val="18"/>
                <w:szCs w:val="18"/>
              </w:rPr>
            </w:pPr>
          </w:p>
          <w:p w14:paraId="3FEF8C89" w14:textId="77777777" w:rsidR="00C16038" w:rsidRPr="00C16038" w:rsidRDefault="00C16038" w:rsidP="00C16038">
            <w:pPr>
              <w:jc w:val="both"/>
              <w:rPr>
                <w:rFonts w:ascii="Arial" w:eastAsia="Calibri" w:hAnsi="Arial" w:cs="Arial"/>
                <w:sz w:val="18"/>
                <w:szCs w:val="18"/>
              </w:rPr>
            </w:pPr>
          </w:p>
          <w:p w14:paraId="63EF2CE6" w14:textId="77777777" w:rsidR="00C16038" w:rsidRPr="00C16038" w:rsidRDefault="00C16038" w:rsidP="00C16038">
            <w:pPr>
              <w:jc w:val="both"/>
              <w:rPr>
                <w:rFonts w:ascii="Arial" w:eastAsia="Calibri" w:hAnsi="Arial" w:cs="Arial"/>
                <w:sz w:val="18"/>
                <w:szCs w:val="18"/>
              </w:rPr>
            </w:pPr>
          </w:p>
          <w:p w14:paraId="699A582E" w14:textId="77777777" w:rsidR="00C16038" w:rsidRPr="00C16038" w:rsidRDefault="00C16038" w:rsidP="00C16038">
            <w:pPr>
              <w:jc w:val="both"/>
              <w:rPr>
                <w:rFonts w:ascii="Arial" w:eastAsia="Calibri" w:hAnsi="Arial" w:cs="Arial"/>
                <w:sz w:val="18"/>
                <w:szCs w:val="18"/>
              </w:rPr>
            </w:pPr>
          </w:p>
          <w:p w14:paraId="6135DABD" w14:textId="77777777" w:rsidR="00C16038" w:rsidRPr="00C16038" w:rsidRDefault="00C16038" w:rsidP="00C16038">
            <w:pPr>
              <w:jc w:val="both"/>
              <w:rPr>
                <w:rFonts w:ascii="Arial" w:eastAsia="Calibri" w:hAnsi="Arial" w:cs="Arial"/>
                <w:sz w:val="18"/>
                <w:szCs w:val="18"/>
              </w:rPr>
            </w:pPr>
          </w:p>
          <w:p w14:paraId="6A15726E" w14:textId="77777777" w:rsidR="00C16038" w:rsidRPr="00C16038" w:rsidRDefault="00C16038" w:rsidP="00C16038">
            <w:pPr>
              <w:jc w:val="both"/>
              <w:rPr>
                <w:rFonts w:ascii="Arial" w:eastAsia="Calibri" w:hAnsi="Arial" w:cs="Arial"/>
                <w:sz w:val="18"/>
                <w:szCs w:val="18"/>
              </w:rPr>
            </w:pPr>
          </w:p>
          <w:p w14:paraId="53D3C3C5" w14:textId="77777777" w:rsidR="00C16038" w:rsidRPr="00C16038" w:rsidRDefault="00C16038" w:rsidP="00C16038">
            <w:pPr>
              <w:jc w:val="both"/>
              <w:rPr>
                <w:rFonts w:ascii="Arial" w:eastAsia="Calibri" w:hAnsi="Arial" w:cs="Arial"/>
                <w:sz w:val="18"/>
                <w:szCs w:val="18"/>
              </w:rPr>
            </w:pPr>
          </w:p>
          <w:p w14:paraId="7E0A4649" w14:textId="77777777" w:rsidR="00C16038" w:rsidRPr="00C16038" w:rsidRDefault="00C16038" w:rsidP="00C16038">
            <w:pPr>
              <w:jc w:val="both"/>
              <w:rPr>
                <w:rFonts w:ascii="Arial" w:eastAsia="Calibri" w:hAnsi="Arial" w:cs="Arial"/>
                <w:sz w:val="18"/>
                <w:szCs w:val="18"/>
              </w:rPr>
            </w:pPr>
          </w:p>
          <w:p w14:paraId="6B376A09" w14:textId="77777777" w:rsidR="00C16038" w:rsidRPr="00C16038" w:rsidRDefault="00C16038" w:rsidP="00C16038">
            <w:pPr>
              <w:jc w:val="both"/>
              <w:rPr>
                <w:rFonts w:ascii="Arial" w:eastAsia="Calibri" w:hAnsi="Arial" w:cs="Arial"/>
                <w:sz w:val="18"/>
                <w:szCs w:val="18"/>
              </w:rPr>
            </w:pPr>
          </w:p>
          <w:p w14:paraId="47EBBD80" w14:textId="77777777" w:rsidR="00C16038" w:rsidRPr="00C16038" w:rsidRDefault="00C16038" w:rsidP="00C16038">
            <w:pPr>
              <w:jc w:val="both"/>
              <w:rPr>
                <w:rFonts w:ascii="Arial" w:eastAsia="Calibri" w:hAnsi="Arial" w:cs="Arial"/>
                <w:sz w:val="18"/>
                <w:szCs w:val="18"/>
              </w:rPr>
            </w:pPr>
          </w:p>
          <w:p w14:paraId="39D1B66F" w14:textId="77777777" w:rsidR="00C16038" w:rsidRPr="00C16038" w:rsidRDefault="00C16038" w:rsidP="00C16038">
            <w:pPr>
              <w:jc w:val="both"/>
              <w:rPr>
                <w:rFonts w:ascii="Arial" w:eastAsia="Calibri" w:hAnsi="Arial" w:cs="Arial"/>
                <w:sz w:val="18"/>
                <w:szCs w:val="18"/>
              </w:rPr>
            </w:pPr>
          </w:p>
          <w:p w14:paraId="3D509F7C" w14:textId="77777777" w:rsidR="00C16038" w:rsidRPr="00C16038" w:rsidRDefault="00C16038" w:rsidP="00C16038">
            <w:pPr>
              <w:jc w:val="both"/>
              <w:rPr>
                <w:rFonts w:ascii="Arial" w:eastAsia="Calibri" w:hAnsi="Arial" w:cs="Arial"/>
                <w:sz w:val="18"/>
                <w:szCs w:val="18"/>
              </w:rPr>
            </w:pPr>
          </w:p>
          <w:p w14:paraId="590325BF" w14:textId="77777777" w:rsidR="00C16038" w:rsidRPr="00C16038" w:rsidRDefault="00C16038" w:rsidP="00C16038">
            <w:pPr>
              <w:jc w:val="both"/>
              <w:rPr>
                <w:rFonts w:ascii="Arial" w:eastAsia="Calibri" w:hAnsi="Arial" w:cs="Arial"/>
                <w:sz w:val="18"/>
                <w:szCs w:val="18"/>
              </w:rPr>
            </w:pPr>
          </w:p>
          <w:p w14:paraId="68CBF816" w14:textId="77777777" w:rsidR="00C16038" w:rsidRPr="00C16038" w:rsidRDefault="00C16038" w:rsidP="00C16038">
            <w:pPr>
              <w:jc w:val="both"/>
              <w:rPr>
                <w:rFonts w:ascii="Arial" w:eastAsia="Calibri" w:hAnsi="Arial" w:cs="Arial"/>
                <w:sz w:val="18"/>
                <w:szCs w:val="18"/>
              </w:rPr>
            </w:pPr>
          </w:p>
          <w:p w14:paraId="73F94CD0" w14:textId="77777777" w:rsidR="00C16038" w:rsidRPr="00C16038" w:rsidRDefault="00C16038" w:rsidP="00C16038">
            <w:pPr>
              <w:jc w:val="both"/>
              <w:rPr>
                <w:rFonts w:ascii="Arial" w:eastAsia="Calibri" w:hAnsi="Arial" w:cs="Arial"/>
                <w:sz w:val="18"/>
                <w:szCs w:val="18"/>
              </w:rPr>
            </w:pPr>
          </w:p>
          <w:p w14:paraId="3E04CC30" w14:textId="77777777" w:rsidR="00C16038" w:rsidRPr="00C16038" w:rsidRDefault="00C16038" w:rsidP="00C16038">
            <w:pPr>
              <w:jc w:val="both"/>
              <w:rPr>
                <w:rFonts w:ascii="Arial" w:eastAsia="Calibri" w:hAnsi="Arial" w:cs="Arial"/>
                <w:sz w:val="18"/>
                <w:szCs w:val="18"/>
              </w:rPr>
            </w:pPr>
          </w:p>
          <w:p w14:paraId="591A1465" w14:textId="77777777" w:rsidR="00C16038" w:rsidRPr="00C16038" w:rsidRDefault="00C16038" w:rsidP="00C16038">
            <w:pPr>
              <w:jc w:val="both"/>
              <w:rPr>
                <w:rFonts w:ascii="Arial" w:eastAsia="Calibri" w:hAnsi="Arial" w:cs="Arial"/>
                <w:sz w:val="18"/>
                <w:szCs w:val="18"/>
              </w:rPr>
            </w:pPr>
          </w:p>
          <w:p w14:paraId="588D410E" w14:textId="77777777" w:rsidR="00C16038" w:rsidRPr="00C16038" w:rsidRDefault="00C16038" w:rsidP="00C16038">
            <w:pPr>
              <w:jc w:val="both"/>
              <w:rPr>
                <w:rFonts w:ascii="Arial" w:eastAsia="Calibri" w:hAnsi="Arial" w:cs="Arial"/>
                <w:sz w:val="18"/>
                <w:szCs w:val="18"/>
              </w:rPr>
            </w:pPr>
          </w:p>
          <w:p w14:paraId="3E05922C" w14:textId="77777777" w:rsidR="00C16038" w:rsidRPr="00C16038" w:rsidRDefault="00C16038" w:rsidP="00C16038">
            <w:pPr>
              <w:jc w:val="both"/>
              <w:rPr>
                <w:rFonts w:ascii="Arial" w:eastAsia="Calibri" w:hAnsi="Arial" w:cs="Arial"/>
                <w:sz w:val="18"/>
                <w:szCs w:val="18"/>
              </w:rPr>
            </w:pPr>
          </w:p>
          <w:p w14:paraId="76C584E3" w14:textId="77777777" w:rsidR="00C16038" w:rsidRPr="00C16038" w:rsidRDefault="00C16038" w:rsidP="00C16038">
            <w:pPr>
              <w:jc w:val="both"/>
              <w:rPr>
                <w:rFonts w:ascii="Arial" w:eastAsia="Calibri" w:hAnsi="Arial" w:cs="Arial"/>
                <w:sz w:val="18"/>
                <w:szCs w:val="18"/>
              </w:rPr>
            </w:pPr>
          </w:p>
          <w:p w14:paraId="1287EFAE" w14:textId="77777777" w:rsidR="00C16038" w:rsidRPr="00C16038" w:rsidRDefault="00C16038" w:rsidP="00C16038">
            <w:pPr>
              <w:jc w:val="both"/>
              <w:rPr>
                <w:rFonts w:ascii="Arial" w:eastAsia="Calibri" w:hAnsi="Arial" w:cs="Arial"/>
                <w:sz w:val="18"/>
                <w:szCs w:val="18"/>
              </w:rPr>
            </w:pPr>
          </w:p>
          <w:p w14:paraId="04029964" w14:textId="77777777" w:rsidR="00C16038" w:rsidRPr="00C16038" w:rsidRDefault="00C16038" w:rsidP="00C16038">
            <w:pPr>
              <w:jc w:val="both"/>
              <w:rPr>
                <w:rFonts w:ascii="Arial" w:eastAsia="Calibri" w:hAnsi="Arial" w:cs="Arial"/>
                <w:sz w:val="18"/>
                <w:szCs w:val="18"/>
              </w:rPr>
            </w:pPr>
          </w:p>
          <w:p w14:paraId="72C34720" w14:textId="77777777" w:rsidR="00C16038" w:rsidRPr="00C16038" w:rsidRDefault="00C16038" w:rsidP="00C16038">
            <w:pPr>
              <w:jc w:val="both"/>
              <w:rPr>
                <w:rFonts w:ascii="Arial" w:eastAsia="Calibri" w:hAnsi="Arial" w:cs="Arial"/>
                <w:sz w:val="18"/>
                <w:szCs w:val="18"/>
              </w:rPr>
            </w:pPr>
          </w:p>
          <w:p w14:paraId="488C8080" w14:textId="77777777" w:rsidR="00C16038" w:rsidRPr="00C16038" w:rsidRDefault="00C16038" w:rsidP="00C16038">
            <w:pPr>
              <w:jc w:val="both"/>
              <w:rPr>
                <w:rFonts w:ascii="Arial" w:eastAsia="Calibri" w:hAnsi="Arial" w:cs="Arial"/>
                <w:sz w:val="18"/>
                <w:szCs w:val="18"/>
              </w:rPr>
            </w:pPr>
          </w:p>
          <w:p w14:paraId="512A7B4D" w14:textId="77777777" w:rsidR="00C16038" w:rsidRPr="00C16038" w:rsidRDefault="00C16038" w:rsidP="00C16038">
            <w:pPr>
              <w:jc w:val="both"/>
              <w:rPr>
                <w:rFonts w:ascii="Arial" w:eastAsia="Calibri" w:hAnsi="Arial" w:cs="Arial"/>
                <w:sz w:val="18"/>
                <w:szCs w:val="18"/>
              </w:rPr>
            </w:pPr>
          </w:p>
          <w:p w14:paraId="65C919C7" w14:textId="77777777" w:rsidR="00C16038" w:rsidRPr="00C16038" w:rsidRDefault="00C16038" w:rsidP="00C16038">
            <w:pPr>
              <w:jc w:val="both"/>
              <w:rPr>
                <w:rFonts w:ascii="Arial" w:eastAsia="Calibri" w:hAnsi="Arial" w:cs="Arial"/>
                <w:sz w:val="18"/>
                <w:szCs w:val="18"/>
              </w:rPr>
            </w:pPr>
          </w:p>
          <w:p w14:paraId="6EEEDB34" w14:textId="77777777" w:rsidR="00C16038" w:rsidRPr="00C16038" w:rsidRDefault="00C16038" w:rsidP="00C16038">
            <w:pPr>
              <w:jc w:val="both"/>
              <w:rPr>
                <w:rFonts w:ascii="Arial" w:eastAsia="Calibri" w:hAnsi="Arial" w:cs="Arial"/>
                <w:sz w:val="18"/>
                <w:szCs w:val="18"/>
              </w:rPr>
            </w:pPr>
          </w:p>
          <w:p w14:paraId="5C5C5A04" w14:textId="77777777" w:rsidR="00C16038" w:rsidRPr="00C16038" w:rsidRDefault="00C16038" w:rsidP="00C16038">
            <w:pPr>
              <w:jc w:val="both"/>
              <w:rPr>
                <w:rFonts w:ascii="Arial" w:eastAsia="Calibri" w:hAnsi="Arial" w:cs="Arial"/>
                <w:sz w:val="18"/>
                <w:szCs w:val="18"/>
              </w:rPr>
            </w:pPr>
          </w:p>
          <w:p w14:paraId="5DF63CAB" w14:textId="77777777" w:rsidR="00C16038" w:rsidRPr="00C16038" w:rsidRDefault="00C16038" w:rsidP="00C16038">
            <w:pPr>
              <w:jc w:val="both"/>
              <w:rPr>
                <w:rFonts w:ascii="Arial" w:eastAsia="Calibri" w:hAnsi="Arial" w:cs="Arial"/>
                <w:sz w:val="18"/>
                <w:szCs w:val="18"/>
              </w:rPr>
            </w:pPr>
          </w:p>
          <w:p w14:paraId="4A825791" w14:textId="77777777" w:rsidR="00C16038" w:rsidRPr="00C16038" w:rsidRDefault="00C16038" w:rsidP="00C16038">
            <w:pPr>
              <w:jc w:val="both"/>
              <w:rPr>
                <w:rFonts w:ascii="Arial" w:eastAsia="Calibri" w:hAnsi="Arial" w:cs="Arial"/>
                <w:sz w:val="18"/>
                <w:szCs w:val="18"/>
              </w:rPr>
            </w:pPr>
          </w:p>
          <w:p w14:paraId="056641A7" w14:textId="77777777" w:rsidR="00C16038" w:rsidRPr="00C16038" w:rsidRDefault="00C16038" w:rsidP="00C16038">
            <w:pPr>
              <w:jc w:val="both"/>
              <w:rPr>
                <w:rFonts w:ascii="Arial" w:eastAsia="Calibri" w:hAnsi="Arial" w:cs="Arial"/>
                <w:sz w:val="18"/>
                <w:szCs w:val="18"/>
              </w:rPr>
            </w:pPr>
          </w:p>
          <w:p w14:paraId="3EF14D54" w14:textId="77777777" w:rsidR="00C16038" w:rsidRPr="00C16038" w:rsidRDefault="00C16038" w:rsidP="00C16038">
            <w:pPr>
              <w:jc w:val="both"/>
              <w:rPr>
                <w:rFonts w:ascii="Arial" w:eastAsia="Calibri" w:hAnsi="Arial" w:cs="Arial"/>
                <w:sz w:val="18"/>
                <w:szCs w:val="18"/>
              </w:rPr>
            </w:pPr>
          </w:p>
          <w:p w14:paraId="4A30690E" w14:textId="77777777" w:rsidR="00C16038" w:rsidRPr="00C16038" w:rsidRDefault="00C16038" w:rsidP="00C16038">
            <w:pPr>
              <w:jc w:val="both"/>
              <w:rPr>
                <w:rFonts w:ascii="Arial" w:eastAsia="Calibri" w:hAnsi="Arial" w:cs="Arial"/>
                <w:sz w:val="18"/>
                <w:szCs w:val="18"/>
              </w:rPr>
            </w:pPr>
          </w:p>
          <w:p w14:paraId="3E3B1A40" w14:textId="77777777" w:rsidR="00C16038" w:rsidRPr="00C16038" w:rsidRDefault="00C16038" w:rsidP="00C16038">
            <w:pPr>
              <w:jc w:val="both"/>
              <w:rPr>
                <w:rFonts w:ascii="Arial" w:eastAsia="Calibri" w:hAnsi="Arial" w:cs="Arial"/>
                <w:sz w:val="18"/>
                <w:szCs w:val="18"/>
              </w:rPr>
            </w:pPr>
          </w:p>
          <w:p w14:paraId="7C6ACCC2" w14:textId="77777777" w:rsidR="00C16038" w:rsidRPr="00C16038" w:rsidRDefault="00C16038" w:rsidP="00C16038">
            <w:pPr>
              <w:jc w:val="both"/>
              <w:rPr>
                <w:rFonts w:ascii="Arial" w:eastAsia="Calibri" w:hAnsi="Arial" w:cs="Arial"/>
                <w:sz w:val="18"/>
                <w:szCs w:val="18"/>
              </w:rPr>
            </w:pPr>
          </w:p>
          <w:p w14:paraId="283E2191" w14:textId="77777777" w:rsidR="00C16038" w:rsidRPr="00C16038" w:rsidRDefault="00C16038" w:rsidP="00C16038">
            <w:pPr>
              <w:jc w:val="both"/>
              <w:rPr>
                <w:rFonts w:ascii="Arial" w:eastAsia="Calibri" w:hAnsi="Arial" w:cs="Arial"/>
                <w:sz w:val="18"/>
                <w:szCs w:val="18"/>
              </w:rPr>
            </w:pPr>
          </w:p>
          <w:p w14:paraId="729A9183" w14:textId="77777777" w:rsidR="00C16038" w:rsidRPr="00C16038" w:rsidRDefault="00C16038" w:rsidP="00C16038">
            <w:pPr>
              <w:jc w:val="both"/>
              <w:rPr>
                <w:rFonts w:ascii="Arial" w:eastAsia="Calibri" w:hAnsi="Arial" w:cs="Arial"/>
                <w:sz w:val="18"/>
                <w:szCs w:val="18"/>
              </w:rPr>
            </w:pPr>
          </w:p>
          <w:p w14:paraId="2ECD46A0" w14:textId="77777777" w:rsidR="00C16038" w:rsidRPr="00C16038" w:rsidRDefault="00C16038" w:rsidP="00C16038">
            <w:pPr>
              <w:jc w:val="both"/>
              <w:rPr>
                <w:rFonts w:ascii="Arial" w:eastAsia="Calibri" w:hAnsi="Arial" w:cs="Arial"/>
                <w:sz w:val="18"/>
                <w:szCs w:val="18"/>
              </w:rPr>
            </w:pPr>
          </w:p>
          <w:p w14:paraId="141B41AB" w14:textId="77777777" w:rsidR="00C16038" w:rsidRPr="00C16038" w:rsidRDefault="00C16038" w:rsidP="00C16038">
            <w:pPr>
              <w:jc w:val="both"/>
              <w:rPr>
                <w:rFonts w:ascii="Arial" w:eastAsia="Calibri" w:hAnsi="Arial" w:cs="Arial"/>
                <w:sz w:val="18"/>
                <w:szCs w:val="18"/>
              </w:rPr>
            </w:pPr>
          </w:p>
          <w:p w14:paraId="74B2F2EB"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Također, sukladno Zakonu o nasljeđivanju u ostavinskim postupcima Grad stječe ošasnu imovinu opterećenu dugovima koje su se odrekli potencijalni zakonski nasljednici. U rješavanju imovinsko pravnih odnosa naslijeđene imovine prethode postupci pred javnim bilježnicima i sudovima, ovršni postupci naplate potraživanja vezanih uz naslijeđenu imovinu te parnični postupci rješavanja tereta vezanih uz  predmetne nekretnine, evidencija kojih se vodi u nadležnim upravnim djelima gradske uprave.  Tijekom 2025. godine planiralo se rješavanje imovinsko pravnih odnosa za dvije naslijeđene nekretnine te raspolaganje istima radi namirivanja vjerovnika.</w:t>
            </w:r>
          </w:p>
        </w:tc>
        <w:tc>
          <w:tcPr>
            <w:tcW w:w="3006" w:type="dxa"/>
          </w:tcPr>
          <w:p w14:paraId="101E0B3F"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lastRenderedPageBreak/>
              <w:t>Tijekom izvještajnog razdoblja donesena su:</w:t>
            </w:r>
          </w:p>
          <w:p w14:paraId="6BA23CB0"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Rješenja Karlovačke županije za dva stana na k.č.br. 2513 k.o. Karlovac I, Banija 45, Karlovac, po zahtjevu ODO-a – RH stekla pravo vlasništva</w:t>
            </w:r>
          </w:p>
          <w:p w14:paraId="49FF0CBF"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Rješenje Karlovačke županije za stanove u zgradi na k.č.br. 419/1 k.o. Karlovac II, Šporerova 10, Karlovac, po zahtjevu ODO-a – obustavljen postupak</w:t>
            </w:r>
          </w:p>
          <w:p w14:paraId="5898C8F0"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Rješenje Karlovačke županije za tri stana na k.č.br. 1163 k.o. Karlovac II, Ulica Abela Lukšića 2, Karlovac, po zahtjevu Bojana Petrovića i dr. – obveznik naknade Ministarstvo financija.</w:t>
            </w:r>
          </w:p>
          <w:p w14:paraId="786178F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lastRenderedPageBreak/>
              <w:t>Tijekom izvještajnog razdoblja pokrenuti su pojedinačni ispravni zemljišnoknjižni postupci ili pripremljena dokumentacija:</w:t>
            </w:r>
          </w:p>
          <w:p w14:paraId="4E69F358"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za 1/15 suvlasničkog dijela nekretnine označene kao k.č.br. 2726/3 – Dubrovačka ul., upisane u zk. ul. broj 847, k.o. Karlovac I, obični suvlasnički dio pod rednim brojem 6, sada suvlasnički dio pod rednim brojem 14 (jednosobni stan na I. katu, desno od ulaza ukupne površine 28,72 m2),</w:t>
            </w:r>
          </w:p>
          <w:p w14:paraId="51A9548E"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za 1/41 suvlasničkog dijela nekretnine označene kao k.č.br. 1838/2, Ul. Tadije Smičiklasa, upisane u zk. ul. broj 7876, k.o. Karlovac II, povezanog s etažnim vlasništvom posebnog dijela predmetne nekretnine pod r.br. 4 (etažni dio E-4), (dvoiposobni stan na VI katu, ukupne površine 64,46 m2),</w:t>
            </w:r>
          </w:p>
          <w:p w14:paraId="681DA067"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za upis stana, Prilaz Vjećeslava Holjevca 6, Karlovac.</w:t>
            </w:r>
          </w:p>
          <w:p w14:paraId="539F80EF" w14:textId="77777777" w:rsidR="00C16038" w:rsidRPr="00C16038" w:rsidRDefault="00C16038" w:rsidP="00C16038">
            <w:pPr>
              <w:contextualSpacing/>
              <w:jc w:val="both"/>
              <w:rPr>
                <w:rFonts w:ascii="Arial" w:eastAsia="Calibri" w:hAnsi="Arial" w:cs="Arial"/>
                <w:sz w:val="18"/>
                <w:szCs w:val="18"/>
              </w:rPr>
            </w:pPr>
            <w:r w:rsidRPr="00C16038">
              <w:rPr>
                <w:rFonts w:ascii="Arial" w:eastAsia="Calibri" w:hAnsi="Arial" w:cs="Arial"/>
                <w:sz w:val="18"/>
                <w:szCs w:val="18"/>
              </w:rPr>
              <w:t>Dodatno, pripremljen je u</w:t>
            </w:r>
            <w:r w:rsidRPr="00C16038">
              <w:rPr>
                <w:rFonts w:ascii="Arial" w:eastAsia="Calibri" w:hAnsi="Arial" w:cs="Arial"/>
                <w:bCs/>
                <w:color w:val="000000"/>
                <w:sz w:val="18"/>
                <w:szCs w:val="18"/>
              </w:rPr>
              <w:t>govor</w:t>
            </w:r>
            <w:r w:rsidRPr="00C16038">
              <w:rPr>
                <w:rFonts w:ascii="Arial" w:eastAsia="Calibri" w:hAnsi="Arial" w:cs="Arial"/>
                <w:sz w:val="18"/>
                <w:szCs w:val="18"/>
              </w:rPr>
              <w:t xml:space="preserve"> o uspostavi etažnog vlasništva na nekretnini upisanoj u zk.ul.br. 361, k.o. Karlovac II, koja se nekretnina sastoji od k.č.br. 1933/4 – Grge Tuškana ukupne površine 2458 m2, u naravi zgrada i gospodarska zgrada u Karlovcu, Grge Tuškana 7.</w:t>
            </w:r>
          </w:p>
          <w:p w14:paraId="292231C8" w14:textId="77777777" w:rsidR="00C16038" w:rsidRPr="00C16038" w:rsidRDefault="00C16038" w:rsidP="00C16038">
            <w:pPr>
              <w:jc w:val="both"/>
              <w:rPr>
                <w:rFonts w:ascii="Arial" w:eastAsia="Calibri" w:hAnsi="Arial" w:cs="Arial"/>
                <w:bCs/>
                <w:sz w:val="18"/>
                <w:szCs w:val="18"/>
              </w:rPr>
            </w:pPr>
            <w:r w:rsidRPr="00C16038">
              <w:rPr>
                <w:rFonts w:ascii="Arial" w:eastAsia="Calibri" w:hAnsi="Arial" w:cs="Arial"/>
                <w:bCs/>
                <w:sz w:val="18"/>
                <w:szCs w:val="18"/>
              </w:rPr>
              <w:t>Ishođena je uporabna dozvola za građevine izgrađene do 1968. godine stambene namjene, izgrađene na nekretnini oznake k.č.br. 2742/4, upisanoj u zk.ul.br. 2526 k.o. Karlovac I.</w:t>
            </w:r>
          </w:p>
          <w:p w14:paraId="1FDCA125"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 odnosu na naslijeđene nekretnine, sklopljeni su ugovori kako slijedi.</w:t>
            </w:r>
          </w:p>
          <w:p w14:paraId="6E1ED9F6" w14:textId="77777777" w:rsidR="00C16038" w:rsidRPr="00C16038" w:rsidRDefault="00C16038" w:rsidP="00C16038">
            <w:pPr>
              <w:numPr>
                <w:ilvl w:val="0"/>
                <w:numId w:val="37"/>
              </w:numPr>
              <w:contextualSpacing/>
              <w:jc w:val="both"/>
              <w:rPr>
                <w:rFonts w:ascii="Arial" w:eastAsia="Calibri" w:hAnsi="Arial" w:cs="Arial"/>
                <w:sz w:val="18"/>
                <w:szCs w:val="18"/>
                <w:lang w:eastAsia="hr-HR"/>
              </w:rPr>
            </w:pPr>
            <w:r w:rsidRPr="00C16038">
              <w:rPr>
                <w:rFonts w:ascii="Arial" w:eastAsia="Calibri" w:hAnsi="Arial" w:cs="Arial"/>
                <w:sz w:val="18"/>
                <w:szCs w:val="18"/>
              </w:rPr>
              <w:t>Ugovor o uređenju vlasničkih odnosa – razvrgnuće suvlasništva isplatom na nekretnini oznake k.č.br. 739/1 – Struga upisane u zk.ul.br.149, k.o. Karlovac II  – u  naravi neizgrađenog građevinskog zemljišta</w:t>
            </w:r>
          </w:p>
          <w:p w14:paraId="309CA42F" w14:textId="77777777" w:rsidR="00C16038" w:rsidRPr="00C16038" w:rsidRDefault="00C16038" w:rsidP="00C16038">
            <w:pPr>
              <w:numPr>
                <w:ilvl w:val="0"/>
                <w:numId w:val="37"/>
              </w:numPr>
              <w:contextualSpacing/>
              <w:jc w:val="both"/>
              <w:rPr>
                <w:rFonts w:ascii="Arial" w:eastAsia="Calibri" w:hAnsi="Arial" w:cs="Arial"/>
                <w:sz w:val="18"/>
                <w:szCs w:val="18"/>
                <w:lang w:eastAsia="hr-HR"/>
              </w:rPr>
            </w:pPr>
            <w:r w:rsidRPr="00C16038">
              <w:rPr>
                <w:rFonts w:ascii="Arial" w:eastAsia="Calibri" w:hAnsi="Arial" w:cs="Arial"/>
                <w:bCs/>
                <w:sz w:val="18"/>
                <w:szCs w:val="18"/>
              </w:rPr>
              <w:t>Ugovor o uređenju vlasničkih odnosa – razvrgnuće suvlasništva isplatom na</w:t>
            </w:r>
            <w:r w:rsidRPr="00C16038">
              <w:rPr>
                <w:rFonts w:ascii="Arial" w:eastAsia="Calibri" w:hAnsi="Arial" w:cs="Arial"/>
                <w:sz w:val="18"/>
                <w:szCs w:val="18"/>
              </w:rPr>
              <w:t xml:space="preserve"> </w:t>
            </w:r>
            <w:r w:rsidRPr="00C16038">
              <w:rPr>
                <w:rFonts w:ascii="Arial" w:eastAsia="Calibri" w:hAnsi="Arial" w:cs="Arial"/>
                <w:bCs/>
                <w:sz w:val="18"/>
                <w:szCs w:val="18"/>
              </w:rPr>
              <w:t>nekretnini oznake k.č.br. 739/2 – Struga upisane u zk.ul.br.1255, k.o. Karlovac II,  u  naravi kuća i dvorište na adresi Struga 18, Karlovac.</w:t>
            </w:r>
          </w:p>
          <w:p w14:paraId="0453759F" w14:textId="77777777" w:rsidR="00C16038" w:rsidRPr="00C16038" w:rsidRDefault="00C16038" w:rsidP="00C16038">
            <w:pPr>
              <w:numPr>
                <w:ilvl w:val="0"/>
                <w:numId w:val="36"/>
              </w:numPr>
              <w:contextualSpacing/>
              <w:jc w:val="both"/>
              <w:rPr>
                <w:rFonts w:ascii="Arial" w:eastAsia="Calibri" w:hAnsi="Arial" w:cs="Arial"/>
                <w:bCs/>
                <w:sz w:val="18"/>
                <w:szCs w:val="18"/>
              </w:rPr>
            </w:pPr>
            <w:r w:rsidRPr="00C16038">
              <w:rPr>
                <w:rFonts w:ascii="Arial" w:eastAsia="Calibri" w:hAnsi="Arial" w:cs="Arial"/>
                <w:bCs/>
                <w:sz w:val="18"/>
                <w:szCs w:val="18"/>
              </w:rPr>
              <w:t xml:space="preserve">Ugovor o razvrgnuću suvlasništva za 2/16 suvlasničkog dijela nekretnine – obiteljske kuće i dvorišta na </w:t>
            </w:r>
            <w:r w:rsidRPr="00C16038">
              <w:rPr>
                <w:rFonts w:ascii="Arial" w:eastAsia="Calibri" w:hAnsi="Arial" w:cs="Arial"/>
                <w:bCs/>
                <w:sz w:val="18"/>
                <w:szCs w:val="18"/>
              </w:rPr>
              <w:lastRenderedPageBreak/>
              <w:t>adresi Donja Švarča 98, k.č.br. 2432, površine 481 m2, k.o. Karlovac II.</w:t>
            </w:r>
          </w:p>
        </w:tc>
      </w:tr>
      <w:tr w:rsidR="00C16038" w:rsidRPr="00C16038" w14:paraId="60DB7B1A" w14:textId="77777777" w:rsidTr="00575AE1">
        <w:tc>
          <w:tcPr>
            <w:tcW w:w="2263" w:type="dxa"/>
          </w:tcPr>
          <w:p w14:paraId="301F0B6A"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lastRenderedPageBreak/>
              <w:t>Strateška mjera 6</w:t>
            </w:r>
            <w:r w:rsidRPr="00C16038">
              <w:rPr>
                <w:rFonts w:ascii="Arial" w:eastAsia="Calibri" w:hAnsi="Arial" w:cs="Arial"/>
                <w:sz w:val="18"/>
                <w:szCs w:val="18"/>
              </w:rPr>
              <w:t xml:space="preserve"> – revizija statusa svih korisnika, aktivnosti vezane za dodjelu stanova u najam temeljem liste 2023.-2026.</w:t>
            </w:r>
          </w:p>
        </w:tc>
        <w:tc>
          <w:tcPr>
            <w:tcW w:w="3747" w:type="dxa"/>
          </w:tcPr>
          <w:p w14:paraId="32059F40"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imovinsko-pravne poslove i upravljanje imovinom je izvijestio u planu upravljanja za 2025. godinu kako ima u vlasništvu 356 stanova namijenjenih za najam po listi reda prvenstva za socijalnu kategoriju te na upravljanju 7 stanova u vlasništvu RH te je u trenutku pisanja godišnjeg plana za najam  bilo raspoloživo 6 praznih stanova stanova koje je potrebno urediti prije dodjele u najam te 2 uređena prazna stana za dodjelu u najam.</w:t>
            </w:r>
          </w:p>
          <w:p w14:paraId="1CBB2781"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Također, u 2025. godini istekao je petogodišnji period najma za 60 najmoprimaca te su za te najmoprimce provedeni postupci obnove ugovora o najmu.</w:t>
            </w:r>
          </w:p>
          <w:p w14:paraId="52E73DC1" w14:textId="77777777" w:rsidR="00C16038" w:rsidRPr="00C16038" w:rsidRDefault="00C16038" w:rsidP="00C16038">
            <w:pPr>
              <w:jc w:val="both"/>
              <w:rPr>
                <w:rFonts w:ascii="Arial" w:eastAsia="Calibri" w:hAnsi="Arial" w:cs="Arial"/>
                <w:sz w:val="18"/>
                <w:szCs w:val="18"/>
              </w:rPr>
            </w:pPr>
          </w:p>
        </w:tc>
        <w:tc>
          <w:tcPr>
            <w:tcW w:w="3006" w:type="dxa"/>
          </w:tcPr>
          <w:p w14:paraId="0C38F04E"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sz w:val="18"/>
                <w:szCs w:val="18"/>
              </w:rPr>
              <w:t xml:space="preserve">U 2025. godini dodijeljeno je u najam </w:t>
            </w:r>
            <w:r w:rsidRPr="00C16038">
              <w:rPr>
                <w:rFonts w:ascii="Arial" w:eastAsia="Calibri" w:hAnsi="Arial" w:cs="Arial"/>
                <w:color w:val="000000"/>
                <w:sz w:val="18"/>
                <w:szCs w:val="18"/>
              </w:rPr>
              <w:t>10 stanova temeljem  Odluke o uvjetima i mjerilima za dodjelu stanova u najam.</w:t>
            </w:r>
          </w:p>
          <w:p w14:paraId="7F6795FB"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color w:val="000000"/>
                <w:sz w:val="18"/>
                <w:szCs w:val="18"/>
              </w:rPr>
              <w:t>Proveden je postupak obnove ugovora za najmoprimce čiji su ugovori bili pred istekom te su za većinu sklopljeni novi ugovori o najmu za petogodišnje razdoblje, izuzev pokrenutih postupaka iseljenja za 5 najmoprimca koji ne ispunjavanju uvjete za daljnje korištenje stanova</w:t>
            </w:r>
            <w:r w:rsidRPr="00C16038">
              <w:rPr>
                <w:rFonts w:ascii="Arial" w:eastAsia="Calibri" w:hAnsi="Arial" w:cs="Arial"/>
                <w:sz w:val="18"/>
                <w:szCs w:val="18"/>
              </w:rPr>
              <w:t xml:space="preserve">. </w:t>
            </w:r>
          </w:p>
          <w:p w14:paraId="43F1C07C" w14:textId="77777777" w:rsidR="00C16038" w:rsidRPr="00C16038" w:rsidRDefault="00C16038" w:rsidP="00C16038">
            <w:pPr>
              <w:jc w:val="both"/>
              <w:rPr>
                <w:rFonts w:ascii="Arial" w:eastAsia="Calibri" w:hAnsi="Arial" w:cs="Arial"/>
                <w:bCs/>
                <w:sz w:val="18"/>
                <w:szCs w:val="18"/>
              </w:rPr>
            </w:pPr>
            <w:r w:rsidRPr="00C16038">
              <w:rPr>
                <w:rFonts w:ascii="Arial" w:eastAsia="Calibri" w:hAnsi="Arial" w:cs="Arial"/>
                <w:bCs/>
                <w:sz w:val="18"/>
                <w:szCs w:val="18"/>
              </w:rPr>
              <w:t xml:space="preserve">U skladu sa člankom 35.st.5. Odluke o uvjetima i mjerilima za davanje u najam stanova u vlasništvu Grada Karlovca za 12 korisnika gradskih stanova koji su imali sklopljene ugovore na neodređeno vrijeme, proveden je postupak provjere ispunjavanja uvjeta za korištenje gradskog stana, te su sklopljeni novi ugovori na određeno vrijeme od 5 godina. </w:t>
            </w:r>
          </w:p>
          <w:p w14:paraId="2C722A18" w14:textId="77777777" w:rsidR="00C16038" w:rsidRPr="00C16038" w:rsidRDefault="00C16038" w:rsidP="00C16038">
            <w:pPr>
              <w:jc w:val="both"/>
              <w:rPr>
                <w:rFonts w:ascii="Arial" w:eastAsia="Calibri" w:hAnsi="Arial" w:cs="Arial"/>
                <w:bCs/>
                <w:sz w:val="18"/>
                <w:szCs w:val="18"/>
              </w:rPr>
            </w:pPr>
            <w:r w:rsidRPr="00C16038">
              <w:rPr>
                <w:rFonts w:ascii="Arial" w:eastAsia="Calibri" w:hAnsi="Arial" w:cs="Arial"/>
                <w:bCs/>
                <w:sz w:val="18"/>
                <w:szCs w:val="18"/>
              </w:rPr>
              <w:t xml:space="preserve">Dodatno, produženo je 6 ugovora o najmu za stanove u vlasništvu RH radi smještaja azilanata u provedbi Zakona o međunarodnoj i privremenoj zaštiti. </w:t>
            </w:r>
          </w:p>
          <w:p w14:paraId="32C5946A"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Cs/>
                <w:sz w:val="18"/>
                <w:szCs w:val="18"/>
              </w:rPr>
              <w:t>Naposljetku, sklopljen je jedan ugovor s Centrom za pružanje usluga u zajednici Ozalj u svrhu smještaja korisnika (usluga organiziranog stanovanja).</w:t>
            </w:r>
          </w:p>
        </w:tc>
      </w:tr>
      <w:tr w:rsidR="00C16038" w:rsidRPr="00C16038" w14:paraId="16FFAEAC" w14:textId="77777777" w:rsidTr="00575AE1">
        <w:tc>
          <w:tcPr>
            <w:tcW w:w="2263" w:type="dxa"/>
          </w:tcPr>
          <w:p w14:paraId="5F0E710E" w14:textId="77777777" w:rsidR="00C16038" w:rsidRPr="00C16038" w:rsidRDefault="00C16038" w:rsidP="00C16038">
            <w:pPr>
              <w:jc w:val="both"/>
              <w:rPr>
                <w:rFonts w:ascii="Arial" w:eastAsia="Calibri" w:hAnsi="Arial" w:cs="Arial"/>
                <w:b/>
                <w:bCs/>
                <w:sz w:val="18"/>
                <w:szCs w:val="18"/>
              </w:rPr>
            </w:pPr>
            <w:r w:rsidRPr="00C16038">
              <w:rPr>
                <w:rFonts w:ascii="Arial" w:eastAsia="Calibri" w:hAnsi="Arial" w:cs="Arial"/>
                <w:b/>
                <w:bCs/>
                <w:sz w:val="18"/>
                <w:szCs w:val="18"/>
              </w:rPr>
              <w:t>Strateška mjera 7</w:t>
            </w:r>
            <w:r w:rsidRPr="00C16038">
              <w:rPr>
                <w:rFonts w:ascii="Arial" w:eastAsia="Calibri" w:hAnsi="Arial" w:cs="Arial"/>
                <w:sz w:val="18"/>
                <w:szCs w:val="18"/>
              </w:rPr>
              <w:t>- prodaja neuvjetnih stanova ili stanova kojima je održavanje nesvrsishodno ili prodaja zaštićenim najmoprimcima</w:t>
            </w:r>
          </w:p>
        </w:tc>
        <w:tc>
          <w:tcPr>
            <w:tcW w:w="3747" w:type="dxa"/>
          </w:tcPr>
          <w:p w14:paraId="4814136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imovinsko-pravne poslove  upravljanje imovinom je izvijestio u planu upravljanja za 2025. godinu kako je zaprimio zahtjeve osoba koje su kao hrvatski branitelji ili članovi obitelji sudionika Domovinskog rata te kao zaštićeni najmoprimci podnijeli zahtjeve za kupnju stana. Stanovi su na sljedećim adresama: R. Strohala 4A, Stanka Vraza 42A, Kneza Branimira 13, Pere Filipca 3, Grge Tuškana 7B i 14, Trogirska 17. Dodatno podnesena su 2 zahtjeva za kupnju neuvjetnih stanova te 1 zahtjev za kupnju zaštićenog najmoprimca.</w:t>
            </w:r>
          </w:p>
        </w:tc>
        <w:tc>
          <w:tcPr>
            <w:tcW w:w="3006" w:type="dxa"/>
          </w:tcPr>
          <w:p w14:paraId="45395725"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sz w:val="18"/>
                <w:szCs w:val="18"/>
              </w:rPr>
              <w:t xml:space="preserve">Za </w:t>
            </w:r>
            <w:r w:rsidRPr="00C16038">
              <w:rPr>
                <w:rFonts w:ascii="Arial" w:eastAsia="Calibri" w:hAnsi="Arial" w:cs="Arial"/>
                <w:color w:val="000000"/>
                <w:sz w:val="18"/>
                <w:szCs w:val="18"/>
              </w:rPr>
              <w:t>zaprimljene zahtjeve su poduzete sve aktivnosti, zatraženo je mišljenje Ministarstva hrvatskih branitelja RH o ispunjavanju uvjeta za kupnju stanova te je za pojedine stanove u tijeku rješavanje imovinsko pravnih odnosa. U izvještajnom razdoblju:</w:t>
            </w:r>
          </w:p>
          <w:p w14:paraId="43D10287" w14:textId="77777777" w:rsidR="00C16038" w:rsidRPr="00C16038" w:rsidRDefault="00C16038" w:rsidP="00C16038">
            <w:pPr>
              <w:numPr>
                <w:ilvl w:val="0"/>
                <w:numId w:val="37"/>
              </w:numPr>
              <w:contextualSpacing/>
              <w:jc w:val="both"/>
              <w:rPr>
                <w:rFonts w:ascii="Arial" w:eastAsia="Calibri" w:hAnsi="Arial" w:cs="Arial"/>
                <w:color w:val="000000"/>
                <w:sz w:val="18"/>
                <w:szCs w:val="18"/>
              </w:rPr>
            </w:pPr>
            <w:r w:rsidRPr="00C16038">
              <w:rPr>
                <w:rFonts w:ascii="Arial" w:eastAsia="Calibri" w:hAnsi="Arial" w:cs="Arial"/>
                <w:sz w:val="18"/>
                <w:szCs w:val="18"/>
              </w:rPr>
              <w:t>sklopljen je</w:t>
            </w:r>
            <w:r w:rsidRPr="00C16038">
              <w:rPr>
                <w:rFonts w:ascii="Arial" w:eastAsia="Calibri" w:hAnsi="Arial" w:cs="Arial"/>
                <w:color w:val="000000"/>
                <w:sz w:val="18"/>
                <w:szCs w:val="18"/>
              </w:rPr>
              <w:t xml:space="preserve"> kupoprodajni ugovor stana na adresi Petra Filipca 3, sklopljen između Grada Karlovca kao prodavatelja i kupca V.D., po cijeni od 6.595,51 €,</w:t>
            </w:r>
          </w:p>
          <w:p w14:paraId="445AD7F3" w14:textId="77777777" w:rsidR="00C16038" w:rsidRPr="00C16038" w:rsidRDefault="00C16038" w:rsidP="00C16038">
            <w:pPr>
              <w:numPr>
                <w:ilvl w:val="0"/>
                <w:numId w:val="37"/>
              </w:numPr>
              <w:contextualSpacing/>
              <w:jc w:val="both"/>
              <w:rPr>
                <w:rFonts w:ascii="Arial" w:eastAsia="Calibri" w:hAnsi="Arial" w:cs="Arial"/>
                <w:color w:val="000000"/>
                <w:sz w:val="18"/>
                <w:szCs w:val="18"/>
              </w:rPr>
            </w:pPr>
            <w:r w:rsidRPr="00C16038">
              <w:rPr>
                <w:rFonts w:ascii="Arial" w:eastAsia="Calibri" w:hAnsi="Arial" w:cs="Arial"/>
                <w:color w:val="000000"/>
                <w:sz w:val="18"/>
                <w:szCs w:val="18"/>
              </w:rPr>
              <w:t>sklopljen je kupoprodajni ugovor stana na adresi Kneza Branimira 13, sklopljen između Grada Karlovca kao prodavatelja i kupca V.R., po cijeni od 33.392,79 €,</w:t>
            </w:r>
          </w:p>
          <w:p w14:paraId="6C1B561F" w14:textId="77777777" w:rsidR="00C16038" w:rsidRPr="00C16038" w:rsidRDefault="00C16038" w:rsidP="00C16038">
            <w:pPr>
              <w:numPr>
                <w:ilvl w:val="0"/>
                <w:numId w:val="37"/>
              </w:numPr>
              <w:contextualSpacing/>
              <w:jc w:val="both"/>
              <w:rPr>
                <w:rFonts w:ascii="Arial" w:eastAsia="Calibri" w:hAnsi="Arial" w:cs="Arial"/>
                <w:color w:val="000000"/>
                <w:sz w:val="18"/>
                <w:szCs w:val="18"/>
              </w:rPr>
            </w:pPr>
            <w:r w:rsidRPr="00C16038">
              <w:rPr>
                <w:rFonts w:ascii="Arial" w:eastAsia="Calibri" w:hAnsi="Arial" w:cs="Arial"/>
                <w:sz w:val="18"/>
                <w:szCs w:val="18"/>
              </w:rPr>
              <w:t>jedan zahtjev je odbijen jer podnositelj ne ispunjava uvjete za otkup stana sukladno zakonskim odredbama.</w:t>
            </w:r>
          </w:p>
          <w:p w14:paraId="6FC3E316"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 xml:space="preserve">Nadalje, u odnosu na ranije zahtjeve za kupnju stanova u vlasništvu Grada Karlovca koje su podnijeli zaštićeni najmoprimci za dva zahtjeva naručen i izrađen procjembeni elaborat, dok se za </w:t>
            </w:r>
            <w:r w:rsidRPr="00C16038">
              <w:rPr>
                <w:rFonts w:ascii="Arial" w:eastAsia="Calibri" w:hAnsi="Arial" w:cs="Arial"/>
                <w:color w:val="000000"/>
                <w:sz w:val="18"/>
                <w:szCs w:val="18"/>
              </w:rPr>
              <w:lastRenderedPageBreak/>
              <w:t>treći zahtjev čeka izrada procjene vrijednosti te se rješavanje ovih zahtjeva prenosi i u 2026. godinu.</w:t>
            </w:r>
          </w:p>
          <w:p w14:paraId="48EBBEB3" w14:textId="77777777" w:rsidR="00C16038" w:rsidRPr="00C16038" w:rsidRDefault="00C16038" w:rsidP="00C16038">
            <w:pPr>
              <w:jc w:val="both"/>
              <w:rPr>
                <w:rFonts w:ascii="Arial" w:eastAsia="Calibri" w:hAnsi="Arial" w:cs="Arial"/>
                <w:color w:val="FF0000"/>
                <w:sz w:val="18"/>
                <w:szCs w:val="18"/>
              </w:rPr>
            </w:pPr>
            <w:r w:rsidRPr="00C16038">
              <w:rPr>
                <w:rFonts w:ascii="Arial" w:eastAsia="Calibri" w:hAnsi="Arial" w:cs="Arial"/>
                <w:color w:val="000000"/>
                <w:sz w:val="18"/>
                <w:szCs w:val="18"/>
              </w:rPr>
              <w:t>Naposljetku, proveden je javni natječaj za prodaju neuvjetnog stana te sklopljen kupoprodajni ugovor za 162/1000 suvlasničkog dijela nekretnine označene kao k.č.br. 449/1 - Marmontova aleja, upisane u zk. ul. broj 730, k.o. Karlovac II, (etažni dio E-4) - stan u prizemlju, u naravi se radi o ruševnoj građevini po cijeni od ukupno 11.774,65 €.</w:t>
            </w:r>
          </w:p>
        </w:tc>
      </w:tr>
      <w:tr w:rsidR="00C16038" w:rsidRPr="00C16038" w14:paraId="55E0B94D" w14:textId="77777777" w:rsidTr="00575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gridSpan w:val="3"/>
          </w:tcPr>
          <w:p w14:paraId="69DCC78F" w14:textId="77777777" w:rsidR="00C16038" w:rsidRPr="00C16038" w:rsidRDefault="00C16038" w:rsidP="00C16038">
            <w:pPr>
              <w:rPr>
                <w:rFonts w:ascii="Arial" w:eastAsia="Calibri" w:hAnsi="Arial" w:cs="Arial"/>
                <w:sz w:val="18"/>
                <w:szCs w:val="18"/>
              </w:rPr>
            </w:pPr>
          </w:p>
        </w:tc>
      </w:tr>
    </w:tbl>
    <w:p w14:paraId="29319E95" w14:textId="77777777" w:rsidR="00C16038" w:rsidRPr="00C16038" w:rsidRDefault="00C16038" w:rsidP="00C16038">
      <w:pPr>
        <w:keepNext/>
        <w:numPr>
          <w:ilvl w:val="0"/>
          <w:numId w:val="38"/>
        </w:numPr>
        <w:spacing w:after="0" w:line="240" w:lineRule="auto"/>
        <w:ind w:left="435" w:hanging="435"/>
        <w:jc w:val="both"/>
        <w:outlineLvl w:val="1"/>
        <w:rPr>
          <w:rFonts w:ascii="Arial" w:eastAsia="Times New Roman" w:hAnsi="Arial" w:cs="Arial"/>
          <w:b/>
          <w:bCs/>
          <w:kern w:val="0"/>
          <w:sz w:val="18"/>
          <w:szCs w:val="18"/>
          <w14:ligatures w14:val="none"/>
        </w:rPr>
      </w:pPr>
      <w:bookmarkStart w:id="5" w:name="_Hlk122612877"/>
      <w:bookmarkEnd w:id="5"/>
      <w:r w:rsidRPr="00C16038">
        <w:rPr>
          <w:rFonts w:ascii="Arial" w:eastAsia="Times New Roman" w:hAnsi="Arial" w:cs="Arial"/>
          <w:b/>
          <w:bCs/>
          <w:kern w:val="0"/>
          <w:sz w:val="18"/>
          <w:szCs w:val="18"/>
          <w14:ligatures w14:val="none"/>
        </w:rPr>
        <w:t>POSLOVNI PROSTORI</w:t>
      </w:r>
    </w:p>
    <w:p w14:paraId="6F9D8B46"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Grad Karlovac upravlja i raspolaže poslovnim prostorima na temelju zakonskih propisa i općih akata koje je donijelo predstavničko tijelo i to Odluka o zakupu i kupoprodaji poslovnog prostora u vlasništvu Grada Karlovca (GGK </w:t>
      </w:r>
      <w:r w:rsidRPr="00C16038">
        <w:rPr>
          <w:rFonts w:ascii="Arial" w:eastAsia="Calibri" w:hAnsi="Arial" w:cs="Arial"/>
          <w:color w:val="000000"/>
          <w:kern w:val="0"/>
          <w:sz w:val="18"/>
          <w:szCs w:val="18"/>
          <w14:ligatures w14:val="none"/>
        </w:rPr>
        <w:t>10/19, 7/22, 9/25</w:t>
      </w:r>
      <w:r w:rsidRPr="00C16038">
        <w:rPr>
          <w:rFonts w:ascii="Arial" w:eastAsia="Calibri" w:hAnsi="Arial" w:cs="Arial"/>
          <w:kern w:val="0"/>
          <w:sz w:val="18"/>
          <w:szCs w:val="18"/>
          <w14:ligatures w14:val="none"/>
        </w:rPr>
        <w:t>) i Odluke o kriterijima, mjerilima i postupku dodjele nekretnina u vlasništvu ili na upravljanju Grada Karlovca na korištenje udrugama (GGK 15/16 i 1/19).</w:t>
      </w:r>
    </w:p>
    <w:p w14:paraId="304F53E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47D4FE77" w14:textId="4813D661" w:rsidR="00A36AB3" w:rsidRPr="00C16038" w:rsidRDefault="00C16038" w:rsidP="00A36AB3">
      <w:pPr>
        <w:keepNext/>
        <w:numPr>
          <w:ilvl w:val="1"/>
          <w:numId w:val="38"/>
        </w:numPr>
        <w:spacing w:after="0" w:line="240" w:lineRule="auto"/>
        <w:ind w:left="435" w:hanging="435"/>
        <w:jc w:val="both"/>
        <w:outlineLvl w:val="1"/>
        <w:rPr>
          <w:rFonts w:ascii="Arial" w:eastAsia="Times New Roman" w:hAnsi="Arial" w:cs="Arial"/>
          <w:b/>
          <w:bCs/>
          <w:kern w:val="0"/>
          <w:sz w:val="18"/>
          <w:szCs w:val="18"/>
          <w14:ligatures w14:val="none"/>
        </w:rPr>
      </w:pPr>
      <w:r w:rsidRPr="00C16038">
        <w:rPr>
          <w:rFonts w:ascii="Arial" w:eastAsia="Times New Roman" w:hAnsi="Arial" w:cs="Arial"/>
          <w:b/>
          <w:bCs/>
          <w:kern w:val="0"/>
          <w:sz w:val="18"/>
          <w:szCs w:val="18"/>
          <w14:ligatures w14:val="none"/>
        </w:rPr>
        <w:t>Poslovni prostori za potrebe Grada</w:t>
      </w:r>
    </w:p>
    <w:tbl>
      <w:tblPr>
        <w:tblStyle w:val="TableGrid"/>
        <w:tblW w:w="9067" w:type="dxa"/>
        <w:tblLook w:val="04A0" w:firstRow="1" w:lastRow="0" w:firstColumn="1" w:lastColumn="0" w:noHBand="0" w:noVBand="1"/>
      </w:tblPr>
      <w:tblGrid>
        <w:gridCol w:w="2263"/>
        <w:gridCol w:w="3747"/>
        <w:gridCol w:w="3057"/>
      </w:tblGrid>
      <w:tr w:rsidR="00C16038" w:rsidRPr="00C16038" w14:paraId="2DBA60DC" w14:textId="77777777" w:rsidTr="00575AE1">
        <w:tc>
          <w:tcPr>
            <w:tcW w:w="2263" w:type="dxa"/>
          </w:tcPr>
          <w:p w14:paraId="14EBD76E"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GODIŠNJI PLAN – CILJ </w:t>
            </w:r>
          </w:p>
        </w:tc>
        <w:tc>
          <w:tcPr>
            <w:tcW w:w="3747" w:type="dxa"/>
          </w:tcPr>
          <w:p w14:paraId="36B447AA"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NAČIN OSTVARENJA, ZADUŽENI ODJEL</w:t>
            </w:r>
          </w:p>
        </w:tc>
        <w:tc>
          <w:tcPr>
            <w:tcW w:w="3057" w:type="dxa"/>
          </w:tcPr>
          <w:p w14:paraId="3D2E2125"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IZVRŠENJE PLANA</w:t>
            </w:r>
          </w:p>
        </w:tc>
      </w:tr>
      <w:tr w:rsidR="00C16038" w:rsidRPr="00C16038" w14:paraId="5FBEDE57" w14:textId="77777777" w:rsidTr="00575AE1">
        <w:tc>
          <w:tcPr>
            <w:tcW w:w="2263" w:type="dxa"/>
          </w:tcPr>
          <w:p w14:paraId="62229849" w14:textId="77777777" w:rsidR="00C16038" w:rsidRPr="00C16038" w:rsidRDefault="00C16038" w:rsidP="00C16038">
            <w:pPr>
              <w:jc w:val="both"/>
              <w:rPr>
                <w:rFonts w:ascii="Arial" w:eastAsia="Calibri" w:hAnsi="Arial" w:cs="Arial"/>
                <w:b/>
                <w:bCs/>
                <w:sz w:val="18"/>
                <w:szCs w:val="18"/>
              </w:rPr>
            </w:pPr>
            <w:bookmarkStart w:id="6" w:name="_Toc185882031"/>
            <w:r w:rsidRPr="00C16038">
              <w:rPr>
                <w:rFonts w:ascii="Arial" w:eastAsia="Calibri" w:hAnsi="Arial" w:cs="Arial"/>
                <w:b/>
                <w:bCs/>
                <w:sz w:val="18"/>
                <w:szCs w:val="18"/>
              </w:rPr>
              <w:t xml:space="preserve">Opći strateški cilj 3 – </w:t>
            </w:r>
            <w:r w:rsidRPr="00C16038">
              <w:rPr>
                <w:rFonts w:ascii="Arial" w:eastAsia="Calibri" w:hAnsi="Arial" w:cs="Arial"/>
                <w:sz w:val="18"/>
                <w:szCs w:val="18"/>
              </w:rPr>
              <w:t>Unapređenje normativnog okvira</w:t>
            </w:r>
            <w:bookmarkEnd w:id="6"/>
            <w:r w:rsidRPr="00C16038">
              <w:rPr>
                <w:rFonts w:ascii="Arial" w:eastAsia="Calibri" w:hAnsi="Arial" w:cs="Arial"/>
                <w:b/>
                <w:bCs/>
                <w:sz w:val="18"/>
                <w:szCs w:val="18"/>
              </w:rPr>
              <w:t xml:space="preserve"> </w:t>
            </w:r>
          </w:p>
          <w:p w14:paraId="6439037B" w14:textId="77777777" w:rsidR="00C16038" w:rsidRPr="00C16038" w:rsidRDefault="00C16038" w:rsidP="00C16038">
            <w:pPr>
              <w:jc w:val="both"/>
              <w:rPr>
                <w:rFonts w:ascii="Arial" w:eastAsia="Calibri" w:hAnsi="Arial" w:cs="Arial"/>
                <w:sz w:val="18"/>
                <w:szCs w:val="18"/>
              </w:rPr>
            </w:pPr>
          </w:p>
        </w:tc>
        <w:tc>
          <w:tcPr>
            <w:tcW w:w="3747" w:type="dxa"/>
          </w:tcPr>
          <w:p w14:paraId="7A477327"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 NN br. 123/2024 objavljene su Izmjene i dopune Zakona o zakupu i kupoprodaji poslovnog prostora.</w:t>
            </w:r>
          </w:p>
          <w:p w14:paraId="22198778" w14:textId="77777777" w:rsidR="00C16038" w:rsidRPr="00C16038" w:rsidRDefault="00C16038" w:rsidP="00C16038">
            <w:pPr>
              <w:jc w:val="both"/>
              <w:rPr>
                <w:rFonts w:ascii="Arial" w:eastAsia="Calibri" w:hAnsi="Arial" w:cs="Arial"/>
                <w:sz w:val="18"/>
                <w:szCs w:val="18"/>
              </w:rPr>
            </w:pPr>
          </w:p>
        </w:tc>
        <w:tc>
          <w:tcPr>
            <w:tcW w:w="3057" w:type="dxa"/>
          </w:tcPr>
          <w:p w14:paraId="486EDA70"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imovinsko-pravne odnose i upravljanje imovinom je proveo usklađenje Odluke o zakupu i kupoprodaji poslovnog prostora u vlasništvu Grada Karlovca.</w:t>
            </w:r>
          </w:p>
        </w:tc>
      </w:tr>
      <w:tr w:rsidR="00C16038" w:rsidRPr="00C16038" w14:paraId="44688C48" w14:textId="77777777" w:rsidTr="00575AE1">
        <w:tc>
          <w:tcPr>
            <w:tcW w:w="2263" w:type="dxa"/>
          </w:tcPr>
          <w:p w14:paraId="38649FC6"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t>Strateška mjera 1</w:t>
            </w:r>
            <w:r w:rsidRPr="00C16038">
              <w:rPr>
                <w:rFonts w:ascii="Arial" w:eastAsia="Calibri" w:hAnsi="Arial" w:cs="Arial"/>
                <w:sz w:val="18"/>
                <w:szCs w:val="18"/>
              </w:rPr>
              <w:t xml:space="preserve"> – Plan investicijskog održavanja objekata</w:t>
            </w:r>
          </w:p>
        </w:tc>
        <w:tc>
          <w:tcPr>
            <w:tcW w:w="3747" w:type="dxa"/>
          </w:tcPr>
          <w:p w14:paraId="0752458D"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color w:val="000000"/>
                <w:sz w:val="18"/>
                <w:szCs w:val="18"/>
              </w:rPr>
              <w:t xml:space="preserve">UO za komunalno gospodarstvo, promet i mjesnu samoupravu je za 2025. godinu planirao </w:t>
            </w:r>
            <w:r w:rsidRPr="00C16038">
              <w:rPr>
                <w:rFonts w:ascii="Arial" w:eastAsia="Calibri" w:hAnsi="Arial" w:cs="Arial"/>
                <w:sz w:val="18"/>
                <w:szCs w:val="18"/>
              </w:rPr>
              <w:t xml:space="preserve">uređenje središnjeg poslovnog prostora u pothodniku te sanacija vanjskog dijela pothodnika. </w:t>
            </w:r>
          </w:p>
          <w:p w14:paraId="7A42E4CC"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 pravne poslove i upravljanje imovinom je za poslovni prostor u pothodniku pripremio i dostavljao podatke i obavijesti suvlasnicima i korisnicima poslovnih prostora vezano za izvođenje radova na uređenju građevine te je u tijeku sudjelovanje u radu odnosno u radnoj skupini za definiranje poslovnih procesa u uslužnom centru pothodnik.</w:t>
            </w:r>
          </w:p>
        </w:tc>
        <w:tc>
          <w:tcPr>
            <w:tcW w:w="3057" w:type="dxa"/>
          </w:tcPr>
          <w:p w14:paraId="73505740"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Sukladno planu, započeto je uređenje središnjeg poslovnog prostora te sanacija vanjskog dijela pothodnika, a koji poslovi se nastavljaju i u 2026. godini.</w:t>
            </w:r>
          </w:p>
          <w:p w14:paraId="6C3016E0" w14:textId="77777777" w:rsidR="00C16038" w:rsidRPr="00C16038" w:rsidRDefault="00C16038" w:rsidP="00C16038">
            <w:pPr>
              <w:jc w:val="both"/>
              <w:rPr>
                <w:rFonts w:ascii="Arial" w:eastAsia="Calibri" w:hAnsi="Arial" w:cs="Arial"/>
                <w:sz w:val="18"/>
                <w:szCs w:val="18"/>
              </w:rPr>
            </w:pPr>
          </w:p>
          <w:p w14:paraId="0BEA8D7C"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Dodatni radovi izvršeni su na sljedećim poslovnim prostorima:</w:t>
            </w:r>
          </w:p>
          <w:p w14:paraId="40427622"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Radovi na uređenju sanitarnog čvora u objektu društvenog doma Orlovac.</w:t>
            </w:r>
          </w:p>
          <w:p w14:paraId="50BAD702"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 xml:space="preserve">Radovi na uređenju poslovnog prostora na lokaciji Ladvenjak 101b. </w:t>
            </w:r>
          </w:p>
          <w:p w14:paraId="2AD74DB5"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Promjena stolarije poslovnog prostora na lokaciji Vladka Mačeka 8.</w:t>
            </w:r>
          </w:p>
          <w:p w14:paraId="20CCD466"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Uređenje dijela poslovnog prostora na lokaciji Gornje Stative 1a.</w:t>
            </w:r>
          </w:p>
          <w:p w14:paraId="6CFD1702"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color w:val="000000"/>
                <w:sz w:val="18"/>
                <w:szCs w:val="18"/>
              </w:rPr>
              <w:t>Uređenje dijela poslovnog prostora na lokaciji Domobranska 23.</w:t>
            </w:r>
          </w:p>
        </w:tc>
      </w:tr>
      <w:tr w:rsidR="00C16038" w:rsidRPr="00C16038" w14:paraId="52DE1AFD" w14:textId="77777777" w:rsidTr="00575AE1">
        <w:tc>
          <w:tcPr>
            <w:tcW w:w="2263" w:type="dxa"/>
          </w:tcPr>
          <w:p w14:paraId="79DA7700" w14:textId="77777777" w:rsidR="00C16038" w:rsidRPr="00C16038" w:rsidRDefault="00C16038" w:rsidP="00C16038">
            <w:pPr>
              <w:jc w:val="both"/>
              <w:rPr>
                <w:rFonts w:ascii="Arial" w:eastAsia="Calibri" w:hAnsi="Arial" w:cs="Arial"/>
                <w:b/>
                <w:bCs/>
                <w:sz w:val="18"/>
                <w:szCs w:val="18"/>
              </w:rPr>
            </w:pPr>
          </w:p>
        </w:tc>
        <w:tc>
          <w:tcPr>
            <w:tcW w:w="3747" w:type="dxa"/>
          </w:tcPr>
          <w:p w14:paraId="4D143AD4"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UO za komunalno gospodarstvo, promet i mjesnu samoupravu je za 2025. godinu planirao</w:t>
            </w:r>
            <w:r w:rsidRPr="00C16038">
              <w:rPr>
                <w:rFonts w:ascii="Arial" w:eastAsia="Calibri" w:hAnsi="Arial" w:cs="Arial"/>
                <w:sz w:val="18"/>
                <w:szCs w:val="18"/>
              </w:rPr>
              <w:t xml:space="preserve"> </w:t>
            </w:r>
            <w:r w:rsidRPr="00C16038">
              <w:rPr>
                <w:rFonts w:ascii="Arial" w:eastAsia="Calibri" w:hAnsi="Arial" w:cs="Arial"/>
                <w:color w:val="000000"/>
                <w:sz w:val="18"/>
                <w:szCs w:val="18"/>
              </w:rPr>
              <w:t>cjelovita obnova Vile Anzić, koji je ranije dodijeljen na korištenje udruzi Centar za ekspedicionizam, istraživanje i kulturu „Braća Seljan“</w:t>
            </w:r>
          </w:p>
        </w:tc>
        <w:tc>
          <w:tcPr>
            <w:tcW w:w="3057" w:type="dxa"/>
          </w:tcPr>
          <w:p w14:paraId="1C21AC5D"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Radovi na cjelovitoj obnovi Vile Anzić započeli su tijekom 2025. godine te se nastavljaju i u 2026. godini.</w:t>
            </w:r>
          </w:p>
        </w:tc>
      </w:tr>
      <w:tr w:rsidR="00C16038" w:rsidRPr="00C16038" w14:paraId="65612706" w14:textId="77777777" w:rsidTr="00575AE1">
        <w:tc>
          <w:tcPr>
            <w:tcW w:w="2263" w:type="dxa"/>
          </w:tcPr>
          <w:p w14:paraId="2DBE4662" w14:textId="77777777" w:rsidR="00C16038" w:rsidRPr="00C16038" w:rsidRDefault="00C16038" w:rsidP="00C16038">
            <w:pPr>
              <w:jc w:val="both"/>
              <w:rPr>
                <w:rFonts w:ascii="Arial" w:eastAsia="Calibri" w:hAnsi="Arial" w:cs="Arial"/>
                <w:sz w:val="18"/>
                <w:szCs w:val="18"/>
              </w:rPr>
            </w:pPr>
          </w:p>
        </w:tc>
        <w:tc>
          <w:tcPr>
            <w:tcW w:w="3747" w:type="dxa"/>
          </w:tcPr>
          <w:p w14:paraId="779EFBB5"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gradnju i zaštitu okoliša je u odnosu na zgradu gradske uprave na Trgu bana Josipa Jelačića radove na cjelovitoj i energetskoj obnovi zgrade koji su započeli u 2024. godini planirao dovršiti u 2025. godini</w:t>
            </w:r>
          </w:p>
          <w:p w14:paraId="292B545A" w14:textId="77777777" w:rsidR="00C16038" w:rsidRPr="00C16038" w:rsidRDefault="00C16038" w:rsidP="00C16038">
            <w:pPr>
              <w:jc w:val="both"/>
              <w:rPr>
                <w:rFonts w:ascii="Arial" w:eastAsia="Calibri" w:hAnsi="Arial" w:cs="Arial"/>
                <w:color w:val="000000"/>
                <w:sz w:val="18"/>
                <w:szCs w:val="18"/>
              </w:rPr>
            </w:pPr>
          </w:p>
        </w:tc>
        <w:tc>
          <w:tcPr>
            <w:tcW w:w="3057" w:type="dxa"/>
          </w:tcPr>
          <w:p w14:paraId="7E4FD570"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color w:val="000000"/>
                <w:sz w:val="18"/>
                <w:szCs w:val="18"/>
              </w:rPr>
              <w:t xml:space="preserve">Radovi cjelovite i energetske obnove </w:t>
            </w:r>
            <w:r w:rsidRPr="00C16038">
              <w:rPr>
                <w:rFonts w:ascii="Arial" w:eastAsia="Calibri" w:hAnsi="Arial" w:cs="Arial"/>
                <w:sz w:val="18"/>
                <w:szCs w:val="18"/>
              </w:rPr>
              <w:t>zgrade gradske uprave na Trgu bana Josipa Jelačića su dovršeni u 2025. godini sukladno planu.</w:t>
            </w:r>
          </w:p>
          <w:p w14:paraId="57BC143C" w14:textId="77777777" w:rsidR="00C16038" w:rsidRPr="00C16038" w:rsidRDefault="00C16038" w:rsidP="00C16038">
            <w:pPr>
              <w:jc w:val="both"/>
              <w:rPr>
                <w:rFonts w:ascii="Arial" w:eastAsia="Calibri" w:hAnsi="Arial" w:cs="Arial"/>
                <w:color w:val="FF0000"/>
                <w:sz w:val="18"/>
                <w:szCs w:val="18"/>
              </w:rPr>
            </w:pPr>
          </w:p>
        </w:tc>
      </w:tr>
      <w:tr w:rsidR="00C16038" w:rsidRPr="00C16038" w14:paraId="09270CB7" w14:textId="77777777" w:rsidTr="00575AE1">
        <w:tc>
          <w:tcPr>
            <w:tcW w:w="2263" w:type="dxa"/>
          </w:tcPr>
          <w:p w14:paraId="5B22FA3A"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t>Strateška mjera 2</w:t>
            </w:r>
            <w:r w:rsidRPr="00C16038">
              <w:rPr>
                <w:rFonts w:ascii="Arial" w:eastAsia="Calibri" w:hAnsi="Arial" w:cs="Arial"/>
                <w:sz w:val="18"/>
                <w:szCs w:val="18"/>
              </w:rPr>
              <w:t xml:space="preserve"> -  rješavanje imovinskopravnih odnosa</w:t>
            </w:r>
          </w:p>
        </w:tc>
        <w:tc>
          <w:tcPr>
            <w:tcW w:w="3747" w:type="dxa"/>
          </w:tcPr>
          <w:p w14:paraId="67E6763C"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imovinsko-pravne odnose i upravljanje imovinom je u 2025. godini planirao u dovršetak imovinsko-pravnog rješavanja i sanacija dijela bivše Osnovne škole Gornje Stative.</w:t>
            </w:r>
          </w:p>
          <w:p w14:paraId="0F52BC9C" w14:textId="77777777" w:rsidR="00C16038" w:rsidRPr="00C16038" w:rsidRDefault="00C16038" w:rsidP="00C16038">
            <w:pPr>
              <w:jc w:val="both"/>
              <w:rPr>
                <w:rFonts w:ascii="Arial" w:eastAsia="Calibri" w:hAnsi="Arial" w:cs="Arial"/>
                <w:sz w:val="18"/>
                <w:szCs w:val="18"/>
              </w:rPr>
            </w:pPr>
          </w:p>
          <w:p w14:paraId="741A53DB" w14:textId="77777777" w:rsidR="00C16038" w:rsidRPr="00C16038" w:rsidRDefault="00C16038" w:rsidP="00C16038">
            <w:pPr>
              <w:jc w:val="both"/>
              <w:rPr>
                <w:rFonts w:ascii="Arial" w:eastAsia="Calibri" w:hAnsi="Arial" w:cs="Arial"/>
                <w:sz w:val="18"/>
                <w:szCs w:val="18"/>
              </w:rPr>
            </w:pPr>
          </w:p>
          <w:p w14:paraId="310FF8B0" w14:textId="77777777" w:rsidR="00C16038" w:rsidRPr="00C16038" w:rsidRDefault="00C16038" w:rsidP="00C16038">
            <w:pPr>
              <w:jc w:val="both"/>
              <w:rPr>
                <w:rFonts w:ascii="Arial" w:eastAsia="Calibri" w:hAnsi="Arial" w:cs="Arial"/>
                <w:sz w:val="18"/>
                <w:szCs w:val="18"/>
              </w:rPr>
            </w:pPr>
          </w:p>
          <w:p w14:paraId="4CC442CA" w14:textId="77777777" w:rsidR="00C16038" w:rsidRPr="00C16038" w:rsidRDefault="00C16038" w:rsidP="00C16038">
            <w:pPr>
              <w:jc w:val="both"/>
              <w:rPr>
                <w:rFonts w:ascii="Arial" w:eastAsia="Calibri" w:hAnsi="Arial" w:cs="Arial"/>
                <w:sz w:val="18"/>
                <w:szCs w:val="18"/>
              </w:rPr>
            </w:pPr>
          </w:p>
          <w:p w14:paraId="20432AD5" w14:textId="77777777" w:rsidR="00C16038" w:rsidRPr="00C16038" w:rsidRDefault="00C16038" w:rsidP="00C16038">
            <w:pPr>
              <w:jc w:val="both"/>
              <w:rPr>
                <w:rFonts w:ascii="Arial" w:eastAsia="Calibri" w:hAnsi="Arial" w:cs="Arial"/>
                <w:sz w:val="18"/>
                <w:szCs w:val="18"/>
              </w:rPr>
            </w:pPr>
          </w:p>
          <w:p w14:paraId="4BCEF2FD" w14:textId="77777777" w:rsidR="00C16038" w:rsidRPr="00C16038" w:rsidRDefault="00C16038" w:rsidP="00C16038">
            <w:pPr>
              <w:jc w:val="both"/>
              <w:rPr>
                <w:rFonts w:ascii="Arial" w:eastAsia="Calibri" w:hAnsi="Arial" w:cs="Arial"/>
                <w:sz w:val="18"/>
                <w:szCs w:val="18"/>
              </w:rPr>
            </w:pPr>
          </w:p>
          <w:p w14:paraId="5D4CA3EF" w14:textId="77777777" w:rsidR="00C16038" w:rsidRPr="00C16038" w:rsidRDefault="00C16038" w:rsidP="00C16038">
            <w:pPr>
              <w:jc w:val="both"/>
              <w:rPr>
                <w:rFonts w:ascii="Arial" w:eastAsia="Calibri" w:hAnsi="Arial" w:cs="Arial"/>
                <w:sz w:val="18"/>
                <w:szCs w:val="18"/>
              </w:rPr>
            </w:pPr>
          </w:p>
          <w:p w14:paraId="6039E15D" w14:textId="77777777" w:rsidR="00C16038" w:rsidRPr="00C16038" w:rsidRDefault="00C16038" w:rsidP="00C16038">
            <w:pPr>
              <w:jc w:val="both"/>
              <w:rPr>
                <w:rFonts w:ascii="Arial" w:eastAsia="Calibri" w:hAnsi="Arial" w:cs="Arial"/>
                <w:sz w:val="18"/>
                <w:szCs w:val="18"/>
              </w:rPr>
            </w:pPr>
          </w:p>
          <w:p w14:paraId="278788F3" w14:textId="77777777" w:rsidR="00C16038" w:rsidRPr="00C16038" w:rsidRDefault="00C16038" w:rsidP="00C16038">
            <w:pPr>
              <w:jc w:val="both"/>
              <w:rPr>
                <w:rFonts w:ascii="Arial" w:eastAsia="Calibri" w:hAnsi="Arial" w:cs="Arial"/>
                <w:sz w:val="18"/>
                <w:szCs w:val="18"/>
              </w:rPr>
            </w:pPr>
          </w:p>
          <w:p w14:paraId="159D95CA" w14:textId="77777777" w:rsidR="00C16038" w:rsidRPr="00C16038" w:rsidRDefault="00C16038" w:rsidP="00C16038">
            <w:pPr>
              <w:jc w:val="both"/>
              <w:rPr>
                <w:rFonts w:ascii="Arial" w:eastAsia="Calibri" w:hAnsi="Arial" w:cs="Arial"/>
                <w:sz w:val="18"/>
                <w:szCs w:val="18"/>
              </w:rPr>
            </w:pPr>
          </w:p>
          <w:p w14:paraId="5988331C" w14:textId="77777777" w:rsidR="00C16038" w:rsidRPr="00C16038" w:rsidRDefault="00C16038" w:rsidP="00C16038">
            <w:pPr>
              <w:jc w:val="both"/>
              <w:rPr>
                <w:rFonts w:ascii="Arial" w:eastAsia="Calibri" w:hAnsi="Arial" w:cs="Arial"/>
                <w:sz w:val="18"/>
                <w:szCs w:val="18"/>
              </w:rPr>
            </w:pPr>
          </w:p>
          <w:p w14:paraId="591D9302" w14:textId="77777777" w:rsidR="00C16038" w:rsidRPr="00C16038" w:rsidRDefault="00C16038" w:rsidP="00C16038">
            <w:pPr>
              <w:jc w:val="both"/>
              <w:rPr>
                <w:rFonts w:ascii="Arial" w:eastAsia="Calibri" w:hAnsi="Arial" w:cs="Arial"/>
                <w:sz w:val="18"/>
                <w:szCs w:val="18"/>
              </w:rPr>
            </w:pPr>
          </w:p>
          <w:p w14:paraId="5E9DABC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Također, planiralo se 5 ispravnih postupaka radi upisivanja prava vlasništva grada Karlovca i/ili ispravka neispravnih upisa prava vlasništva Grada Karlovca. Da bi se ispravni postupak proveo, prethodno je potrebno detaljno istraživanje i pribave dokumentacije iz različitih izvora.</w:t>
            </w:r>
          </w:p>
        </w:tc>
        <w:tc>
          <w:tcPr>
            <w:tcW w:w="3057" w:type="dxa"/>
          </w:tcPr>
          <w:p w14:paraId="61D3313A"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lastRenderedPageBreak/>
              <w:t>Ispravni postupak za Gornje Stative 93 za k.č. 509 k.o. Gornje Stative radi upisa prava vlasništva Grada na novoformiranoj k.č. 509/2 k.o. Gornje Stative je proveden na početku 2025. godine te predstavlja ispunjenje plana iz 2025. godine.</w:t>
            </w:r>
          </w:p>
          <w:p w14:paraId="7E1472A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lastRenderedPageBreak/>
              <w:t>Tijekom 2025. godine donesena su Rješenja Karlovačke županije za četiri poslovna prostora na k.č.br. 2513 k.o. Karlovac I, Banija 45, Karlovac, po zahtjevu ODO-a – RH stekla pravo vlasništva.</w:t>
            </w:r>
          </w:p>
          <w:p w14:paraId="717F8925"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Provedeno etažiranje na nekretnini oznake k.č.br. 4243/4, k.o. Karlovac II.</w:t>
            </w:r>
          </w:p>
          <w:p w14:paraId="44BD42DB"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Proveden je pojedinačni zemljišno knjižni ispravni postupak za k.č.br. 1340 - Ul. Vladka Mačeka ukupne površine 1273 m2, od čega je dvorište površine 510 m2, kuća, ul. Vladka Mačeka 581 m2, kuća ul. Vladka Mačeka površine 182 m2, upisano u zk.ul.br. 4851, k.o. Karlovac II.</w:t>
            </w:r>
          </w:p>
          <w:p w14:paraId="2BBAB37C"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Nastavlja se postupak etažiranja za više poslovnih prostora na adresi Trg Matije Gupca 1 i u 2026. godini.</w:t>
            </w:r>
          </w:p>
          <w:p w14:paraId="3484736A" w14:textId="77777777" w:rsidR="00C16038" w:rsidRPr="00C16038" w:rsidRDefault="00C16038" w:rsidP="00C16038">
            <w:pPr>
              <w:jc w:val="both"/>
              <w:rPr>
                <w:rFonts w:ascii="Arial" w:eastAsia="Calibri" w:hAnsi="Arial" w:cs="Arial"/>
                <w:bCs/>
                <w:sz w:val="18"/>
                <w:szCs w:val="18"/>
              </w:rPr>
            </w:pPr>
            <w:r w:rsidRPr="00C16038">
              <w:rPr>
                <w:rFonts w:ascii="Arial" w:eastAsia="Calibri" w:hAnsi="Arial" w:cs="Arial"/>
                <w:sz w:val="18"/>
                <w:szCs w:val="18"/>
              </w:rPr>
              <w:t>Nadalje provedeno je i</w:t>
            </w:r>
            <w:r w:rsidRPr="00C16038">
              <w:rPr>
                <w:rFonts w:ascii="Arial" w:eastAsia="Calibri" w:hAnsi="Arial" w:cs="Arial"/>
                <w:bCs/>
                <w:sz w:val="18"/>
                <w:szCs w:val="18"/>
              </w:rPr>
              <w:t>shođenje uporabne dozvole za građevine izgrađene do 1968. godine za dva poslovna prostora na nekretninama oznake k.č.br. 2750/6 i 2748/3, k.o. Karlovac I (adresi Jana Masaryka 1 i 3A) te se po pravomoćnosti istih u narednom razdoblju očekuje upis u zemljišne knjige.</w:t>
            </w:r>
          </w:p>
          <w:p w14:paraId="584C7B67"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Cs/>
                <w:sz w:val="18"/>
                <w:szCs w:val="18"/>
              </w:rPr>
              <w:t xml:space="preserve">Sklopljen je </w:t>
            </w:r>
            <w:r w:rsidRPr="00C16038">
              <w:rPr>
                <w:rFonts w:ascii="Arial" w:eastAsia="Calibri" w:hAnsi="Arial" w:cs="Arial"/>
                <w:noProof/>
                <w:sz w:val="18"/>
                <w:szCs w:val="18"/>
              </w:rPr>
              <w:t xml:space="preserve">Sporazum o prijenosu prava vlasništva Dječjeg vrtića i jaslica Rečica, sklopljen između Grada Karlovca i Dječjeg vrtića Karlovac, bez plaćanja naknade, </w:t>
            </w:r>
            <w:r w:rsidRPr="00C16038">
              <w:rPr>
                <w:rFonts w:ascii="Arial" w:eastAsia="Calibri" w:hAnsi="Arial" w:cs="Arial"/>
                <w:noProof/>
                <w:color w:val="000000"/>
                <w:sz w:val="18"/>
                <w:szCs w:val="18"/>
              </w:rPr>
              <w:t>na temelju odluke Gradskog vijeća KLASA: 024-03/24-02/15, URBROJ: 2133-1-01/01-24-25 od dana 19. prosinca 2024. godine.</w:t>
            </w:r>
          </w:p>
        </w:tc>
      </w:tr>
      <w:tr w:rsidR="00C16038" w:rsidRPr="00C16038" w14:paraId="28A99B91" w14:textId="77777777" w:rsidTr="00575AE1">
        <w:tc>
          <w:tcPr>
            <w:tcW w:w="2263" w:type="dxa"/>
          </w:tcPr>
          <w:p w14:paraId="3A1F8A5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lastRenderedPageBreak/>
              <w:t>Strateška mjera 3</w:t>
            </w:r>
            <w:r w:rsidRPr="00C16038">
              <w:rPr>
                <w:rFonts w:ascii="Arial" w:eastAsia="Calibri" w:hAnsi="Arial" w:cs="Arial"/>
                <w:sz w:val="18"/>
                <w:szCs w:val="18"/>
              </w:rPr>
              <w:t xml:space="preserve"> - djelovanje svih tijela mjesne samouprave u poslovnim prostorima u vlasništvu G                                                                                                                                                                                                                                                                                                                                                                                                                                                                                                                                                                                                                                                                                                                                                                                                                                                                                                                                                                                                                                                                                                                                                                                                                                                                                                                                                                                                                                                                                                                                                                                                                                                                                                                                                                                                                                                                                                                                                                                                                                                                                                                                                                                                                                                                                                                                                                                                                                                                                                                                                                                                                                                                                                                                                                                                                                                                                                                                                                                                                                                                                                                                                                                                                                                                                                                                                                                        rada</w:t>
            </w:r>
          </w:p>
        </w:tc>
        <w:tc>
          <w:tcPr>
            <w:tcW w:w="3747" w:type="dxa"/>
          </w:tcPr>
          <w:p w14:paraId="670B1ED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UO za imovinsko-pravne odnose i upravljanje imovinom, </w:t>
            </w:r>
            <w:r w:rsidRPr="00C16038">
              <w:rPr>
                <w:rFonts w:ascii="Arial" w:eastAsia="Calibri" w:hAnsi="Arial" w:cs="Arial"/>
                <w:color w:val="000000"/>
                <w:sz w:val="18"/>
                <w:szCs w:val="18"/>
              </w:rPr>
              <w:t>UO za komunalno gospodarstvo, promet i mjesnu samoupravu</w:t>
            </w:r>
          </w:p>
        </w:tc>
        <w:tc>
          <w:tcPr>
            <w:tcW w:w="3057" w:type="dxa"/>
          </w:tcPr>
          <w:p w14:paraId="30AB2C3F" w14:textId="77777777" w:rsidR="00C16038" w:rsidRPr="00C16038" w:rsidRDefault="00C16038" w:rsidP="00C16038">
            <w:pPr>
              <w:jc w:val="both"/>
              <w:rPr>
                <w:rFonts w:ascii="Arial" w:eastAsia="Calibri" w:hAnsi="Arial" w:cs="Arial"/>
                <w:bCs/>
                <w:sz w:val="18"/>
                <w:szCs w:val="18"/>
              </w:rPr>
            </w:pPr>
            <w:r w:rsidRPr="00C16038">
              <w:rPr>
                <w:rFonts w:ascii="Arial" w:eastAsia="Calibri" w:hAnsi="Arial" w:cs="Arial"/>
                <w:bCs/>
                <w:sz w:val="18"/>
                <w:szCs w:val="18"/>
              </w:rPr>
              <w:t>Izrada Odluke o načinu davanja na korištenje prostora gradskih četvrti i mjesnih odbora Grada Karlovca, izrada predloška ugovora o korištenju prostora mjesne samouprave za 27 mjesnih odbora/gradskih četvrti</w:t>
            </w:r>
          </w:p>
          <w:p w14:paraId="31CD3651" w14:textId="77777777" w:rsidR="00C16038" w:rsidRPr="00C16038" w:rsidRDefault="00C16038" w:rsidP="00C16038">
            <w:pPr>
              <w:rPr>
                <w:rFonts w:ascii="Arial" w:eastAsia="Calibri" w:hAnsi="Arial" w:cs="Arial"/>
                <w:sz w:val="18"/>
                <w:szCs w:val="18"/>
              </w:rPr>
            </w:pPr>
          </w:p>
        </w:tc>
      </w:tr>
      <w:tr w:rsidR="00C16038" w:rsidRPr="00C16038" w14:paraId="1547CAB1" w14:textId="77777777" w:rsidTr="00575AE1">
        <w:tc>
          <w:tcPr>
            <w:tcW w:w="2263" w:type="dxa"/>
          </w:tcPr>
          <w:p w14:paraId="0DC1D0DC"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t>Strateška mjera 5</w:t>
            </w:r>
            <w:r w:rsidRPr="00C16038">
              <w:rPr>
                <w:rFonts w:ascii="Arial" w:eastAsia="Calibri" w:hAnsi="Arial" w:cs="Arial"/>
                <w:sz w:val="18"/>
                <w:szCs w:val="18"/>
              </w:rPr>
              <w:t xml:space="preserve"> - prodaja poslovnih prostora koji ne ispunjavaju kriterij ekonomske isplativosti</w:t>
            </w:r>
          </w:p>
        </w:tc>
        <w:tc>
          <w:tcPr>
            <w:tcW w:w="3747" w:type="dxa"/>
          </w:tcPr>
          <w:p w14:paraId="5F7650D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imovinsko-pravne odnose i upravljanje imovinom – u godišnjem planu upravljanja imovinom 2025 godine planirao je  započeti aktivnosti vezane uz prodaju poslovnog prostora Mala Švarča 110 za koje nema zainteresiranih zakupnika i potrebna su velika ulaganja.</w:t>
            </w:r>
          </w:p>
        </w:tc>
        <w:tc>
          <w:tcPr>
            <w:tcW w:w="3057" w:type="dxa"/>
          </w:tcPr>
          <w:p w14:paraId="5907A4BD"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Po provedenom javnom natječaju od 04. srpnja 2025. godine sklopljen je kupoprodajni ugovor za nekretninu – poslovni prostor na k.č.br. 1465, k.o. Mala Švarča 1, za kupoprodajnu cijenu od 90.909,00 €.</w:t>
            </w:r>
          </w:p>
        </w:tc>
      </w:tr>
    </w:tbl>
    <w:p w14:paraId="47110273" w14:textId="77777777" w:rsidR="00A36AB3" w:rsidRDefault="00A36AB3" w:rsidP="00A36AB3">
      <w:pPr>
        <w:keepNext/>
        <w:spacing w:after="0" w:line="240" w:lineRule="auto"/>
        <w:ind w:left="435"/>
        <w:jc w:val="both"/>
        <w:outlineLvl w:val="1"/>
        <w:rPr>
          <w:rFonts w:ascii="Arial" w:eastAsia="Times New Roman" w:hAnsi="Arial" w:cs="Arial"/>
          <w:b/>
          <w:bCs/>
          <w:kern w:val="0"/>
          <w:sz w:val="18"/>
          <w:szCs w:val="18"/>
          <w14:ligatures w14:val="none"/>
        </w:rPr>
      </w:pPr>
    </w:p>
    <w:p w14:paraId="7E37AE94" w14:textId="42796B2A" w:rsidR="00C16038" w:rsidRDefault="00C16038" w:rsidP="00C16038">
      <w:pPr>
        <w:keepNext/>
        <w:numPr>
          <w:ilvl w:val="1"/>
          <w:numId w:val="38"/>
        </w:numPr>
        <w:spacing w:after="0" w:line="240" w:lineRule="auto"/>
        <w:ind w:left="435" w:hanging="435"/>
        <w:jc w:val="both"/>
        <w:outlineLvl w:val="1"/>
        <w:rPr>
          <w:rFonts w:ascii="Arial" w:eastAsia="Times New Roman" w:hAnsi="Arial" w:cs="Arial"/>
          <w:b/>
          <w:bCs/>
          <w:kern w:val="0"/>
          <w:sz w:val="18"/>
          <w:szCs w:val="18"/>
          <w14:ligatures w14:val="none"/>
        </w:rPr>
      </w:pPr>
      <w:r w:rsidRPr="00C16038">
        <w:rPr>
          <w:rFonts w:ascii="Arial" w:eastAsia="Times New Roman" w:hAnsi="Arial" w:cs="Arial"/>
          <w:b/>
          <w:bCs/>
          <w:kern w:val="0"/>
          <w:sz w:val="18"/>
          <w:szCs w:val="18"/>
          <w14:ligatures w14:val="none"/>
        </w:rPr>
        <w:t>Poslovni prostori za zakup i poslovni prostori na upravljanju Grada Karlovca</w:t>
      </w:r>
    </w:p>
    <w:p w14:paraId="3931728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Grad Karlovac upravlja poslovnim prostorima za zakup na način da je trgovačkom društvu Inkasator d.o.o. Karlovac povjerio obavljanje stručnih, administrativnih i financijskih poslova  u ime i za račun Grada.</w:t>
      </w:r>
    </w:p>
    <w:p w14:paraId="390299C1" w14:textId="77777777" w:rsidR="00C16038" w:rsidRDefault="00C16038" w:rsidP="00C16038">
      <w:pPr>
        <w:spacing w:after="0" w:line="240" w:lineRule="auto"/>
        <w:jc w:val="both"/>
        <w:rPr>
          <w:rFonts w:ascii="Arial" w:eastAsia="Calibri" w:hAnsi="Arial" w:cs="Arial"/>
          <w:bCs/>
          <w:color w:val="000000"/>
          <w:kern w:val="0"/>
          <w:sz w:val="18"/>
          <w:szCs w:val="18"/>
          <w14:ligatures w14:val="none"/>
        </w:rPr>
      </w:pPr>
      <w:r w:rsidRPr="00C16038">
        <w:rPr>
          <w:rFonts w:ascii="Arial" w:eastAsia="Calibri" w:hAnsi="Arial" w:cs="Arial"/>
          <w:kern w:val="0"/>
          <w:sz w:val="18"/>
          <w:szCs w:val="18"/>
          <w14:ligatures w14:val="none"/>
        </w:rPr>
        <w:t>Tijekom</w:t>
      </w:r>
      <w:r w:rsidRPr="00C16038">
        <w:rPr>
          <w:rFonts w:ascii="Arial" w:eastAsia="Calibri" w:hAnsi="Arial" w:cs="Arial"/>
          <w:bCs/>
          <w:color w:val="000000"/>
          <w:kern w:val="0"/>
          <w:sz w:val="18"/>
          <w:szCs w:val="18"/>
          <w14:ligatures w14:val="none"/>
        </w:rPr>
        <w:t xml:space="preserve"> izvještajnog razdoblja odnosno tijekom 2025. godine provedena je Državna revizija poslovnih prostora za 2023. i 2024. godinu.</w:t>
      </w:r>
    </w:p>
    <w:p w14:paraId="53AF13DC" w14:textId="77777777" w:rsidR="00A36AB3" w:rsidRPr="00C16038" w:rsidRDefault="00A36AB3" w:rsidP="00C16038">
      <w:pPr>
        <w:spacing w:after="0" w:line="240" w:lineRule="auto"/>
        <w:jc w:val="both"/>
        <w:rPr>
          <w:rFonts w:ascii="Arial" w:eastAsia="Calibri" w:hAnsi="Arial" w:cs="Arial"/>
          <w:bCs/>
          <w:color w:val="000000"/>
          <w:kern w:val="0"/>
          <w:sz w:val="18"/>
          <w:szCs w:val="18"/>
          <w14:ligatures w14:val="none"/>
        </w:rPr>
      </w:pPr>
    </w:p>
    <w:p w14:paraId="33D14141"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U izvještajnom razdoblju održane su</w:t>
      </w:r>
      <w:r w:rsidRPr="00C16038">
        <w:rPr>
          <w:rFonts w:ascii="Arial" w:eastAsia="Calibri" w:hAnsi="Arial" w:cs="Arial"/>
          <w:bCs/>
          <w:kern w:val="0"/>
          <w:sz w:val="18"/>
          <w:szCs w:val="18"/>
          <w14:ligatures w14:val="none"/>
        </w:rPr>
        <w:t xml:space="preserve"> </w:t>
      </w:r>
      <w:r w:rsidRPr="00C16038">
        <w:rPr>
          <w:rFonts w:ascii="Arial" w:eastAsia="Calibri" w:hAnsi="Arial" w:cs="Arial"/>
          <w:kern w:val="0"/>
          <w:sz w:val="18"/>
          <w:szCs w:val="18"/>
          <w14:ligatures w14:val="none"/>
        </w:rPr>
        <w:t>sjednice Povjerenstva za poslovne prostore te su izvršeni poslovi kako slijedi. Raskinuti su</w:t>
      </w:r>
      <w:r w:rsidRPr="00C16038">
        <w:rPr>
          <w:rFonts w:ascii="Arial" w:eastAsia="Calibri" w:hAnsi="Arial" w:cs="Arial"/>
          <w:bCs/>
          <w:kern w:val="0"/>
          <w:sz w:val="18"/>
          <w:szCs w:val="18"/>
          <w14:ligatures w14:val="none"/>
        </w:rPr>
        <w:t xml:space="preserve"> </w:t>
      </w:r>
      <w:r w:rsidRPr="00C16038">
        <w:rPr>
          <w:rFonts w:ascii="Arial" w:eastAsia="Calibri" w:hAnsi="Arial" w:cs="Arial"/>
          <w:kern w:val="0"/>
          <w:sz w:val="18"/>
          <w:szCs w:val="18"/>
          <w14:ligatures w14:val="none"/>
        </w:rPr>
        <w:t>ugovori o zakupu za sljedeće poslovne prostore: Trg dr. Franje Tuđmana 1 (116 m2), Domobranska 29 (109 m2), Trg Matije Gupca 1 (57</w:t>
      </w:r>
      <w:r w:rsidRPr="00C16038">
        <w:rPr>
          <w:rFonts w:ascii="Arial" w:eastAsia="Calibri" w:hAnsi="Arial" w:cs="Arial"/>
          <w:bCs/>
          <w:kern w:val="0"/>
          <w:sz w:val="18"/>
          <w:szCs w:val="18"/>
          <w14:ligatures w14:val="none"/>
        </w:rPr>
        <w:t xml:space="preserve"> </w:t>
      </w:r>
      <w:r w:rsidRPr="00C16038">
        <w:rPr>
          <w:rFonts w:ascii="Arial" w:eastAsia="Calibri" w:hAnsi="Arial" w:cs="Arial"/>
          <w:kern w:val="0"/>
          <w:sz w:val="18"/>
          <w:szCs w:val="18"/>
          <w14:ligatures w14:val="none"/>
        </w:rPr>
        <w:t>m2) i Vukmanički Cerovac 58 (35 m2).</w:t>
      </w:r>
    </w:p>
    <w:p w14:paraId="43D11FE9"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7DC120AB"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Istovremeno, sukladno raspisanim natječajima za davanje poslovnih prostora u zakup u navedenom razdoblju zaključeni su</w:t>
      </w:r>
      <w:r w:rsidRPr="00C16038">
        <w:rPr>
          <w:rFonts w:ascii="Arial" w:eastAsia="Calibri" w:hAnsi="Arial" w:cs="Arial"/>
          <w:bCs/>
          <w:kern w:val="0"/>
          <w:sz w:val="18"/>
          <w:szCs w:val="18"/>
          <w14:ligatures w14:val="none"/>
        </w:rPr>
        <w:t xml:space="preserve"> </w:t>
      </w:r>
      <w:r w:rsidRPr="00C16038">
        <w:rPr>
          <w:rFonts w:ascii="Arial" w:eastAsia="Calibri" w:hAnsi="Arial" w:cs="Arial"/>
          <w:kern w:val="0"/>
          <w:sz w:val="18"/>
          <w:szCs w:val="18"/>
          <w14:ligatures w14:val="none"/>
        </w:rPr>
        <w:t xml:space="preserve">ugovori o zakupu: Trg dr. Franje Tuđmana 1 (116 m2, Gavranović d.o.o.), Popović brdo, (18,01 m2, </w:t>
      </w:r>
      <w:r w:rsidRPr="00C16038">
        <w:rPr>
          <w:rFonts w:ascii="Arial" w:eastAsia="Calibri" w:hAnsi="Arial" w:cs="Arial"/>
          <w:kern w:val="0"/>
          <w:sz w:val="18"/>
          <w:szCs w:val="18"/>
          <w14:ligatures w14:val="none"/>
        </w:rPr>
        <w:lastRenderedPageBreak/>
        <w:t>Hrvatski telekom d.d.), Trg Matije Gupca 1 (57 m2, obrt za ugostiteljstvo, vl.Florin Murati), Grgura Ninskog 4 (102,48</w:t>
      </w:r>
      <w:r w:rsidRPr="00C16038">
        <w:rPr>
          <w:rFonts w:ascii="Arial" w:eastAsia="Calibri" w:hAnsi="Arial" w:cs="Arial"/>
          <w:bCs/>
          <w:kern w:val="0"/>
          <w:sz w:val="18"/>
          <w:szCs w:val="18"/>
          <w14:ligatures w14:val="none"/>
        </w:rPr>
        <w:t xml:space="preserve"> </w:t>
      </w:r>
      <w:r w:rsidRPr="00C16038">
        <w:rPr>
          <w:rFonts w:ascii="Arial" w:eastAsia="Calibri" w:hAnsi="Arial" w:cs="Arial"/>
          <w:kern w:val="0"/>
          <w:sz w:val="18"/>
          <w:szCs w:val="18"/>
          <w14:ligatures w14:val="none"/>
        </w:rPr>
        <w:t>m2, Matija Vuković j.d.o.o.), Mažuranićeva obala 2 (88</w:t>
      </w:r>
      <w:r w:rsidRPr="00C16038">
        <w:rPr>
          <w:rFonts w:ascii="Arial" w:eastAsia="Calibri" w:hAnsi="Arial" w:cs="Arial"/>
          <w:bCs/>
          <w:kern w:val="0"/>
          <w:sz w:val="18"/>
          <w:szCs w:val="18"/>
          <w14:ligatures w14:val="none"/>
        </w:rPr>
        <w:t xml:space="preserve"> </w:t>
      </w:r>
      <w:r w:rsidRPr="00C16038">
        <w:rPr>
          <w:rFonts w:ascii="Arial" w:eastAsia="Calibri" w:hAnsi="Arial" w:cs="Arial"/>
          <w:kern w:val="0"/>
          <w:sz w:val="18"/>
          <w:szCs w:val="18"/>
          <w14:ligatures w14:val="none"/>
        </w:rPr>
        <w:t>m2, Atelje Povrženić, obrt za staklarske i uramljivačke usluge), Radićeva 4 (59,45</w:t>
      </w:r>
      <w:r w:rsidRPr="00C16038">
        <w:rPr>
          <w:rFonts w:ascii="Arial" w:eastAsia="Calibri" w:hAnsi="Arial" w:cs="Arial"/>
          <w:bCs/>
          <w:kern w:val="0"/>
          <w:sz w:val="18"/>
          <w:szCs w:val="18"/>
          <w14:ligatures w14:val="none"/>
        </w:rPr>
        <w:t xml:space="preserve"> </w:t>
      </w:r>
      <w:r w:rsidRPr="00C16038">
        <w:rPr>
          <w:rFonts w:ascii="Arial" w:eastAsia="Calibri" w:hAnsi="Arial" w:cs="Arial"/>
          <w:kern w:val="0"/>
          <w:sz w:val="18"/>
          <w:szCs w:val="18"/>
          <w14:ligatures w14:val="none"/>
        </w:rPr>
        <w:t>m2, Kršćanska sadašnjost d.o.o.), Ladvenjak 101B (82,24 m2, Gavranović d.o.o.), Trg Matije Gupca 1 (50 m2, JAN JAN ARHITEKTI d.o.o.), Domobranska 29 (109 m2, HOUSE OF SATURN, obrt za rekreacijske usluge, vl. Sanja Benković,), Domobranska 29 (100 m2, Stjepan Hosu, vlasnik obrta: TRANSPORTI I TRGOVINA), Senjska 2C (30 m2, DEA, obrt za uređivanje kućnih ljubimaca, vl. Martina Marković Dašić) i Miroslava Krleže 19 (73 m2, specijalistička ordinacija obiteljske medicine Diana Kralj, dr. med., spec. obiteljske medicine).</w:t>
      </w:r>
    </w:p>
    <w:p w14:paraId="6C518B7D"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750F39F4"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U odnosu na poslovni prostor u Meštrovićevoj 10 (1.kat) najprije je sklopljen Sporazum o raskidu ugovora o zakupu poslovnog prostora sa Hrvatskim zavodom za socijalnu skrb i sporazum o raskidu Ugovora te Aneks istog Ugovora sa produženjem roka raskida. Potom je isti prostor dodijeljen Odlukom Gradskog vijeća Grada Karlovca o davanju na upravljanje i korištenje poslovnog prostora Obiteljskom centru te je sklopljen Ugovor o upravljanju i korištenju poslovnog prostora na 10 godina, bez plaćanja naknade. Dodatno, sklopljen je Ugovor o davanju na upravljanje i korištenju poslovnog prostora sklopljen sa Obiteljskim centrom, bez naknade, a za potrebe rada Područne službe Karlovačke na adresi Gundulićeva 8, II kat površine 54,99 m2.</w:t>
      </w:r>
    </w:p>
    <w:p w14:paraId="1F4EF394"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642F2CF7"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Dodatno, ugovor o korištenju poslovnog prostora u Karlovcu Gornje Stative 1a, sklopljen s Javnom ustanovom NATURA VIVA.</w:t>
      </w:r>
    </w:p>
    <w:p w14:paraId="524624C5"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00DCEC28"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Poslovnim prostorima koje koriste udruge upravlja upravni odjel nadležan za upravljanje imovinom Grada Karlovca sukladno Odluci o kriterijima, mjerilima i postupku dodjele nekretnina u vlasništvu ili na upravljanju Grada Karlovca na korištenje udrugama (GGK 15/16 i 1/19) pa su u tome smislu, nakon provedenog javnog natječaja, sklopljeni Ugovori o korištenju poslovnih prostora: Ivana Gundulića 8 (udruga za lokalni razvoj Turbina Promjena), </w:t>
      </w:r>
      <w:r w:rsidRPr="00C16038">
        <w:rPr>
          <w:rFonts w:ascii="Arial" w:eastAsia="Calibri" w:hAnsi="Arial" w:cs="Arial"/>
          <w:bCs/>
          <w:kern w:val="0"/>
          <w:sz w:val="18"/>
          <w:szCs w:val="18"/>
          <w14:ligatures w14:val="none"/>
        </w:rPr>
        <w:t>Mostanje 94</w:t>
      </w:r>
      <w:r w:rsidRPr="00C16038">
        <w:rPr>
          <w:rFonts w:ascii="Arial" w:eastAsia="Calibri" w:hAnsi="Arial" w:cs="Arial"/>
          <w:kern w:val="0"/>
          <w:sz w:val="18"/>
          <w:szCs w:val="18"/>
          <w14:ligatures w14:val="none"/>
        </w:rPr>
        <w:t xml:space="preserve"> (</w:t>
      </w:r>
      <w:r w:rsidRPr="00C16038">
        <w:rPr>
          <w:rFonts w:ascii="Arial" w:eastAsia="Calibri" w:hAnsi="Arial" w:cs="Arial"/>
          <w:bCs/>
          <w:kern w:val="0"/>
          <w:sz w:val="18"/>
          <w:szCs w:val="18"/>
          <w14:ligatures w14:val="none"/>
        </w:rPr>
        <w:t xml:space="preserve">KUD Mostanje i </w:t>
      </w:r>
      <w:r w:rsidRPr="00C16038">
        <w:rPr>
          <w:rFonts w:ascii="Arial" w:eastAsia="Calibri" w:hAnsi="Arial" w:cs="Arial"/>
          <w:kern w:val="0"/>
          <w:sz w:val="18"/>
          <w:szCs w:val="18"/>
          <w14:ligatures w14:val="none"/>
        </w:rPr>
        <w:t>Karlovački tamburaški orkestar), Mostanje 57A (KUD Mostanje), kralja Tomislava 2 (Udruga 110. brigade ZNG/HV Karlovac). Dodatno, sklopljeni su dodaci ugovora o korištenju s udrugama: FRENDOFON, KUD. SV. ANTUN i CEIK BRAĆA SELJAN.</w:t>
      </w:r>
    </w:p>
    <w:p w14:paraId="00979616" w14:textId="77777777" w:rsidR="00A36AB3" w:rsidRPr="00C16038" w:rsidRDefault="00A36AB3" w:rsidP="00C16038">
      <w:pPr>
        <w:spacing w:after="0" w:line="240" w:lineRule="auto"/>
        <w:jc w:val="both"/>
        <w:rPr>
          <w:rFonts w:ascii="Arial" w:eastAsia="Calibri" w:hAnsi="Arial" w:cs="Arial"/>
          <w:kern w:val="0"/>
          <w:sz w:val="18"/>
          <w:szCs w:val="18"/>
          <w14:ligatures w14:val="none"/>
        </w:rPr>
      </w:pPr>
    </w:p>
    <w:p w14:paraId="365C67A4" w14:textId="77777777" w:rsidR="00C16038" w:rsidRPr="00A36AB3" w:rsidRDefault="00C16038" w:rsidP="00C16038">
      <w:pPr>
        <w:keepNext/>
        <w:numPr>
          <w:ilvl w:val="0"/>
          <w:numId w:val="38"/>
        </w:numPr>
        <w:spacing w:after="0" w:line="240" w:lineRule="auto"/>
        <w:ind w:left="435" w:hanging="435"/>
        <w:jc w:val="both"/>
        <w:outlineLvl w:val="1"/>
        <w:rPr>
          <w:rFonts w:ascii="Arial" w:eastAsia="Times New Roman" w:hAnsi="Arial" w:cs="Arial"/>
          <w:kern w:val="0"/>
          <w:sz w:val="18"/>
          <w:szCs w:val="18"/>
          <w14:ligatures w14:val="none"/>
        </w:rPr>
      </w:pPr>
      <w:r w:rsidRPr="00C16038">
        <w:rPr>
          <w:rFonts w:ascii="Arial" w:eastAsia="Times New Roman" w:hAnsi="Arial" w:cs="Arial"/>
          <w:b/>
          <w:bCs/>
          <w:kern w:val="0"/>
          <w:sz w:val="18"/>
          <w:szCs w:val="18"/>
          <w14:ligatures w14:val="none"/>
        </w:rPr>
        <w:t>SPORTSKI OBJEKTI</w:t>
      </w:r>
    </w:p>
    <w:tbl>
      <w:tblPr>
        <w:tblStyle w:val="TableGrid"/>
        <w:tblW w:w="0" w:type="auto"/>
        <w:tblLook w:val="04A0" w:firstRow="1" w:lastRow="0" w:firstColumn="1" w:lastColumn="0" w:noHBand="0" w:noVBand="1"/>
      </w:tblPr>
      <w:tblGrid>
        <w:gridCol w:w="2263"/>
        <w:gridCol w:w="3747"/>
        <w:gridCol w:w="3006"/>
      </w:tblGrid>
      <w:tr w:rsidR="00C16038" w:rsidRPr="00C16038" w14:paraId="57FAB33C" w14:textId="77777777" w:rsidTr="00575AE1">
        <w:tc>
          <w:tcPr>
            <w:tcW w:w="2263" w:type="dxa"/>
          </w:tcPr>
          <w:p w14:paraId="1200BF65"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GODIŠNJI PLAN – CILJ </w:t>
            </w:r>
          </w:p>
        </w:tc>
        <w:tc>
          <w:tcPr>
            <w:tcW w:w="3747" w:type="dxa"/>
          </w:tcPr>
          <w:p w14:paraId="41BB4934"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NAČIN OSTVARENJA, ZADUŽENI ODJEL</w:t>
            </w:r>
          </w:p>
        </w:tc>
        <w:tc>
          <w:tcPr>
            <w:tcW w:w="3006" w:type="dxa"/>
          </w:tcPr>
          <w:p w14:paraId="48F41C9E"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IZVRŠENJE PLANA</w:t>
            </w:r>
          </w:p>
        </w:tc>
      </w:tr>
      <w:tr w:rsidR="00C16038" w:rsidRPr="00C16038" w14:paraId="3C8AB07B" w14:textId="77777777" w:rsidTr="00575AE1">
        <w:tc>
          <w:tcPr>
            <w:tcW w:w="2263" w:type="dxa"/>
          </w:tcPr>
          <w:p w14:paraId="47BAFCD5"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t>Strateška mjera 2</w:t>
            </w:r>
            <w:r w:rsidRPr="00C16038">
              <w:rPr>
                <w:rFonts w:ascii="Arial" w:eastAsia="Calibri" w:hAnsi="Arial" w:cs="Arial"/>
                <w:sz w:val="18"/>
                <w:szCs w:val="18"/>
              </w:rPr>
              <w:t xml:space="preserve"> – Plan investicijskog održavanja objekata</w:t>
            </w:r>
          </w:p>
        </w:tc>
        <w:tc>
          <w:tcPr>
            <w:tcW w:w="3747" w:type="dxa"/>
          </w:tcPr>
          <w:p w14:paraId="6B8250C4"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UO za komunalno gospodarstvo, promet i mjesnu samoupravu je za 2025. godinu planirao radove na sanaciji konstrukcije zgrade Konjičkog kluba Karlovac.</w:t>
            </w:r>
          </w:p>
          <w:p w14:paraId="016163CC" w14:textId="77777777" w:rsidR="00C16038" w:rsidRPr="00C16038" w:rsidRDefault="00C16038" w:rsidP="00C16038">
            <w:pPr>
              <w:jc w:val="both"/>
              <w:rPr>
                <w:rFonts w:ascii="Arial" w:eastAsia="Calibri" w:hAnsi="Arial" w:cs="Arial"/>
                <w:sz w:val="18"/>
                <w:szCs w:val="18"/>
              </w:rPr>
            </w:pPr>
          </w:p>
        </w:tc>
        <w:tc>
          <w:tcPr>
            <w:tcW w:w="3006" w:type="dxa"/>
          </w:tcPr>
          <w:p w14:paraId="103E2E80"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 izvještajnoj razdoblju radovi na navedenom objektu su dovršeni.</w:t>
            </w:r>
          </w:p>
        </w:tc>
      </w:tr>
      <w:tr w:rsidR="00C16038" w:rsidRPr="00C16038" w14:paraId="25B85D88" w14:textId="77777777" w:rsidTr="00575AE1">
        <w:tc>
          <w:tcPr>
            <w:tcW w:w="2263" w:type="dxa"/>
          </w:tcPr>
          <w:p w14:paraId="2FA124B5" w14:textId="77777777" w:rsidR="00C16038" w:rsidRPr="00C16038" w:rsidRDefault="00C16038" w:rsidP="00C16038">
            <w:pPr>
              <w:jc w:val="both"/>
              <w:rPr>
                <w:rFonts w:ascii="Arial" w:eastAsia="Calibri" w:hAnsi="Arial" w:cs="Arial"/>
                <w:sz w:val="18"/>
                <w:szCs w:val="18"/>
              </w:rPr>
            </w:pPr>
          </w:p>
        </w:tc>
        <w:tc>
          <w:tcPr>
            <w:tcW w:w="3747" w:type="dxa"/>
          </w:tcPr>
          <w:p w14:paraId="5409F098"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UO za komunalno gospodarstvo, promet i mjesnu samoupravu je za 2025. godinu planirao rekonstrukciju nogometnog terena u teren s umjetnom travom na prostoru postojećeg igrališta NK Ilovac u Karlovcu.</w:t>
            </w:r>
          </w:p>
        </w:tc>
        <w:tc>
          <w:tcPr>
            <w:tcW w:w="3006" w:type="dxa"/>
          </w:tcPr>
          <w:p w14:paraId="1C5FE3F1" w14:textId="77777777" w:rsidR="00C16038" w:rsidRPr="00C16038" w:rsidRDefault="00C16038" w:rsidP="00C16038">
            <w:pPr>
              <w:jc w:val="both"/>
              <w:rPr>
                <w:rFonts w:ascii="Arial" w:eastAsia="Calibri" w:hAnsi="Arial" w:cs="Arial"/>
                <w:color w:val="FF0000"/>
                <w:sz w:val="18"/>
                <w:szCs w:val="18"/>
              </w:rPr>
            </w:pPr>
            <w:r w:rsidRPr="00C16038">
              <w:rPr>
                <w:rFonts w:ascii="Arial" w:eastAsia="Calibri" w:hAnsi="Arial" w:cs="Arial"/>
                <w:sz w:val="18"/>
                <w:szCs w:val="18"/>
              </w:rPr>
              <w:t>U izvještajnoj razdoblju radovi na navedenom su započeti te se nastavljaju i tijekom 2026. godine.</w:t>
            </w:r>
          </w:p>
        </w:tc>
      </w:tr>
      <w:tr w:rsidR="00C16038" w:rsidRPr="00C16038" w14:paraId="2B736051" w14:textId="77777777" w:rsidTr="00575AE1">
        <w:tc>
          <w:tcPr>
            <w:tcW w:w="2263" w:type="dxa"/>
          </w:tcPr>
          <w:p w14:paraId="2CE9011A" w14:textId="77777777" w:rsidR="00C16038" w:rsidRPr="00C16038" w:rsidRDefault="00C16038" w:rsidP="00C16038">
            <w:pPr>
              <w:jc w:val="both"/>
              <w:rPr>
                <w:rFonts w:ascii="Arial" w:eastAsia="Calibri" w:hAnsi="Arial" w:cs="Arial"/>
                <w:sz w:val="18"/>
                <w:szCs w:val="18"/>
              </w:rPr>
            </w:pPr>
          </w:p>
        </w:tc>
        <w:tc>
          <w:tcPr>
            <w:tcW w:w="3747" w:type="dxa"/>
          </w:tcPr>
          <w:p w14:paraId="01DBFBFF"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sz w:val="18"/>
                <w:szCs w:val="18"/>
              </w:rPr>
              <w:t>UO za gradnju i zaštitu okoliša planirao je za 2025. godinu dovršetak radova na rekonstrukciji klupske zgrade Teniskog centra Karlovac</w:t>
            </w:r>
          </w:p>
        </w:tc>
        <w:tc>
          <w:tcPr>
            <w:tcW w:w="3006" w:type="dxa"/>
          </w:tcPr>
          <w:p w14:paraId="6F5F05EE" w14:textId="77777777" w:rsidR="00C16038" w:rsidRPr="00C16038" w:rsidRDefault="00C16038" w:rsidP="00C16038">
            <w:pPr>
              <w:jc w:val="both"/>
              <w:rPr>
                <w:rFonts w:ascii="Arial" w:eastAsia="Calibri" w:hAnsi="Arial" w:cs="Arial"/>
                <w:color w:val="0070C0"/>
                <w:sz w:val="18"/>
                <w:szCs w:val="18"/>
              </w:rPr>
            </w:pPr>
            <w:r w:rsidRPr="00C16038">
              <w:rPr>
                <w:rFonts w:ascii="Arial" w:eastAsia="Calibri" w:hAnsi="Arial" w:cs="Arial"/>
                <w:color w:val="000000"/>
                <w:sz w:val="18"/>
                <w:szCs w:val="18"/>
              </w:rPr>
              <w:t>U 2024. godini proveden postupak javne nabave za odabir izvođača radova, zaključen ugovor te su radovi dovršeni polovicom 2025. godine sukladno planu. Izvršen je tehnički pregled te ishođena uporabna dozvola.</w:t>
            </w:r>
          </w:p>
        </w:tc>
      </w:tr>
      <w:tr w:rsidR="00C16038" w:rsidRPr="00C16038" w14:paraId="4F1B1741" w14:textId="77777777" w:rsidTr="00575AE1">
        <w:tc>
          <w:tcPr>
            <w:tcW w:w="2263" w:type="dxa"/>
          </w:tcPr>
          <w:p w14:paraId="0442E0B7" w14:textId="77777777" w:rsidR="00C16038" w:rsidRPr="00C16038" w:rsidRDefault="00C16038" w:rsidP="00C16038">
            <w:pPr>
              <w:jc w:val="both"/>
              <w:rPr>
                <w:rFonts w:ascii="Arial" w:eastAsia="Calibri" w:hAnsi="Arial" w:cs="Arial"/>
                <w:sz w:val="18"/>
                <w:szCs w:val="18"/>
              </w:rPr>
            </w:pPr>
          </w:p>
        </w:tc>
        <w:tc>
          <w:tcPr>
            <w:tcW w:w="3747" w:type="dxa"/>
          </w:tcPr>
          <w:p w14:paraId="14B3856E"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gradnju i zaštitu okoliša planirao je za 2025. godinu radove za rekonstrukciju i energetsku obnovu Sokolskog doma</w:t>
            </w:r>
          </w:p>
        </w:tc>
        <w:tc>
          <w:tcPr>
            <w:tcW w:w="3006" w:type="dxa"/>
          </w:tcPr>
          <w:p w14:paraId="4612823C"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Krajem 2024. godine proveden je postupak javne nabave za odabir izvođača radova na provedbi mjera energetske učinkovitosti zgrade Sokolskog doma, radovi </w:t>
            </w:r>
            <w:r w:rsidRPr="00C16038">
              <w:rPr>
                <w:rFonts w:ascii="Arial" w:eastAsia="Calibri" w:hAnsi="Arial" w:cs="Arial"/>
                <w:color w:val="000000"/>
                <w:sz w:val="18"/>
                <w:szCs w:val="18"/>
              </w:rPr>
              <w:t>započeli u ožujku 2025. godine te dovršeni u drugoj polovici 2025</w:t>
            </w:r>
            <w:r w:rsidRPr="00C16038">
              <w:rPr>
                <w:rFonts w:ascii="Arial" w:eastAsia="Calibri" w:hAnsi="Arial" w:cs="Arial"/>
                <w:sz w:val="18"/>
                <w:szCs w:val="18"/>
              </w:rPr>
              <w:t>. godine sukladno planu.</w:t>
            </w:r>
          </w:p>
        </w:tc>
      </w:tr>
      <w:tr w:rsidR="00C16038" w:rsidRPr="00C16038" w14:paraId="58856272" w14:textId="77777777" w:rsidTr="00575AE1">
        <w:tc>
          <w:tcPr>
            <w:tcW w:w="2263" w:type="dxa"/>
          </w:tcPr>
          <w:p w14:paraId="5D580230" w14:textId="77777777" w:rsidR="00C16038" w:rsidRPr="00C16038" w:rsidRDefault="00C16038" w:rsidP="00C16038">
            <w:pPr>
              <w:jc w:val="both"/>
              <w:rPr>
                <w:rFonts w:ascii="Arial" w:eastAsia="Calibri" w:hAnsi="Arial" w:cs="Arial"/>
                <w:sz w:val="18"/>
                <w:szCs w:val="18"/>
              </w:rPr>
            </w:pPr>
          </w:p>
        </w:tc>
        <w:tc>
          <w:tcPr>
            <w:tcW w:w="3747" w:type="dxa"/>
          </w:tcPr>
          <w:p w14:paraId="1458C2A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UO za imovinsko pravne poslove i upravljanje imovinom </w:t>
            </w:r>
          </w:p>
        </w:tc>
        <w:tc>
          <w:tcPr>
            <w:tcW w:w="3006" w:type="dxa"/>
          </w:tcPr>
          <w:p w14:paraId="2C306AFE"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Ugovor o upravljanju i korištenju javne sportske građevine - Motocross staze Logorište, k.č.br. 982, površine 70847 m2, k.o. Mala Švarča 1, koju Grad Karlovac kao vlasnik daje na upravljanje i korištenje Motocross klubu MX Karlovac kao upravitelju, a na temelju odluke Gradskog vijeća KLASA:024-03/25-02/11, UBROJ: 2133-1-01/01-25-10 od 30. listopada 2025. godine.</w:t>
            </w:r>
          </w:p>
        </w:tc>
      </w:tr>
      <w:tr w:rsidR="00C16038" w:rsidRPr="00C16038" w14:paraId="06D4B6C7" w14:textId="77777777" w:rsidTr="00575AE1">
        <w:tc>
          <w:tcPr>
            <w:tcW w:w="2263" w:type="dxa"/>
          </w:tcPr>
          <w:p w14:paraId="101E96E5"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lastRenderedPageBreak/>
              <w:t xml:space="preserve">Strateška mjera 5 – </w:t>
            </w:r>
            <w:r w:rsidRPr="00C16038">
              <w:rPr>
                <w:rFonts w:ascii="Arial" w:eastAsia="Calibri" w:hAnsi="Arial" w:cs="Arial"/>
                <w:sz w:val="18"/>
                <w:szCs w:val="18"/>
              </w:rPr>
              <w:t>izgradnja novih sportskih građevina</w:t>
            </w:r>
          </w:p>
        </w:tc>
        <w:tc>
          <w:tcPr>
            <w:tcW w:w="3747" w:type="dxa"/>
          </w:tcPr>
          <w:p w14:paraId="008F7CC1" w14:textId="77777777" w:rsidR="00C16038" w:rsidRPr="00C16038" w:rsidRDefault="00C16038" w:rsidP="00C16038">
            <w:pPr>
              <w:jc w:val="both"/>
              <w:rPr>
                <w:rFonts w:ascii="Arial" w:eastAsia="Calibri" w:hAnsi="Arial" w:cs="Arial"/>
                <w:color w:val="FF0000"/>
                <w:sz w:val="18"/>
                <w:szCs w:val="18"/>
              </w:rPr>
            </w:pPr>
            <w:r w:rsidRPr="00C16038">
              <w:rPr>
                <w:rFonts w:ascii="Arial" w:eastAsia="Calibri" w:hAnsi="Arial" w:cs="Arial"/>
                <w:sz w:val="18"/>
                <w:szCs w:val="18"/>
              </w:rPr>
              <w:t xml:space="preserve">UO za gradnju i </w:t>
            </w:r>
            <w:r w:rsidRPr="00C16038">
              <w:rPr>
                <w:rFonts w:ascii="Arial" w:eastAsia="Calibri" w:hAnsi="Arial" w:cs="Arial"/>
                <w:color w:val="000000"/>
                <w:sz w:val="18"/>
                <w:szCs w:val="18"/>
              </w:rPr>
              <w:t>zaštitu okoliša je za 2025. godinu planirao nastavak radova na izgradnji nogometnog igrališta na Turnju nakon provedbe postupka javne nabave za odabir izvođača radova i zaključenja ugovora s odabranim ponuditeljem polovicom 2024</w:t>
            </w:r>
            <w:r w:rsidRPr="00C16038">
              <w:rPr>
                <w:rFonts w:ascii="Arial" w:eastAsia="Calibri" w:hAnsi="Arial" w:cs="Arial"/>
                <w:sz w:val="18"/>
                <w:szCs w:val="18"/>
              </w:rPr>
              <w:t>. godine započeli radovi na izgradnji igrališta uz nastavak istih u 2025. godini te planirani završetak u 2026. godini.</w:t>
            </w:r>
          </w:p>
        </w:tc>
        <w:tc>
          <w:tcPr>
            <w:tcW w:w="3006" w:type="dxa"/>
          </w:tcPr>
          <w:p w14:paraId="1BB19603" w14:textId="77777777" w:rsidR="00C16038" w:rsidRPr="00C16038" w:rsidRDefault="00C16038" w:rsidP="00C16038">
            <w:pPr>
              <w:jc w:val="both"/>
              <w:rPr>
                <w:rFonts w:ascii="Arial" w:eastAsia="Calibri" w:hAnsi="Arial" w:cs="Arial"/>
                <w:color w:val="FF0000"/>
                <w:sz w:val="18"/>
                <w:szCs w:val="18"/>
              </w:rPr>
            </w:pPr>
            <w:r w:rsidRPr="00C16038">
              <w:rPr>
                <w:rFonts w:ascii="Arial" w:eastAsia="Calibri" w:hAnsi="Arial" w:cs="Arial"/>
                <w:sz w:val="18"/>
                <w:szCs w:val="18"/>
              </w:rPr>
              <w:t xml:space="preserve">U izvještajnoj razdoblju radovi na navedenom su nastavljeni </w:t>
            </w:r>
            <w:r w:rsidRPr="00C16038">
              <w:rPr>
                <w:rFonts w:ascii="Arial" w:eastAsia="Calibri" w:hAnsi="Arial" w:cs="Arial"/>
                <w:color w:val="000000"/>
                <w:sz w:val="18"/>
                <w:szCs w:val="18"/>
              </w:rPr>
              <w:t>tijekom 2025. godine te se nastavljaju, odnosno planiraju dovršiti tijekom 2026. godine sukladno planu.</w:t>
            </w:r>
          </w:p>
        </w:tc>
      </w:tr>
      <w:tr w:rsidR="00C16038" w:rsidRPr="00C16038" w14:paraId="0DD02503" w14:textId="77777777" w:rsidTr="00575AE1">
        <w:tc>
          <w:tcPr>
            <w:tcW w:w="2263" w:type="dxa"/>
          </w:tcPr>
          <w:p w14:paraId="2974AC6D" w14:textId="77777777" w:rsidR="00C16038" w:rsidRPr="00C16038" w:rsidRDefault="00C16038" w:rsidP="00C16038">
            <w:pPr>
              <w:jc w:val="both"/>
              <w:rPr>
                <w:rFonts w:ascii="Arial" w:eastAsia="Calibri" w:hAnsi="Arial" w:cs="Arial"/>
                <w:b/>
                <w:bCs/>
                <w:sz w:val="18"/>
                <w:szCs w:val="18"/>
              </w:rPr>
            </w:pPr>
          </w:p>
        </w:tc>
        <w:tc>
          <w:tcPr>
            <w:tcW w:w="3747" w:type="dxa"/>
          </w:tcPr>
          <w:p w14:paraId="7C078F4C"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gradnju i zaštitu okoliša je planirao završetak izgradnje ŠRC Mostanje</w:t>
            </w:r>
          </w:p>
          <w:p w14:paraId="491159EC"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UO za imovinsko pravne poslove i upravljanje imovinom je planirao razraditi model upravljanja predmetnom građevinom.</w:t>
            </w:r>
          </w:p>
        </w:tc>
        <w:tc>
          <w:tcPr>
            <w:tcW w:w="3006" w:type="dxa"/>
          </w:tcPr>
          <w:p w14:paraId="39B385FB"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U drugoj polovici 2025. godine dovršetak  radova sukladno planu, izvršen tehnički pregled te ishođena uporabna dozvola.</w:t>
            </w:r>
          </w:p>
          <w:p w14:paraId="3727C075" w14:textId="77777777" w:rsidR="00C16038" w:rsidRPr="00C16038" w:rsidRDefault="00C16038" w:rsidP="00C16038">
            <w:pPr>
              <w:jc w:val="both"/>
              <w:rPr>
                <w:rFonts w:ascii="Arial" w:eastAsia="Calibri" w:hAnsi="Arial" w:cs="Arial"/>
                <w:color w:val="000000"/>
                <w:sz w:val="18"/>
                <w:szCs w:val="18"/>
              </w:rPr>
            </w:pPr>
            <w:r w:rsidRPr="00C16038">
              <w:rPr>
                <w:rFonts w:ascii="Arial" w:eastAsia="Calibri" w:hAnsi="Arial" w:cs="Arial"/>
                <w:color w:val="000000"/>
                <w:sz w:val="18"/>
                <w:szCs w:val="18"/>
              </w:rPr>
              <w:t>Osnivano je Povjerenstvo za ŠRC Mostanje i pripremu modela upravljanja za objekt u izgradnji.</w:t>
            </w:r>
          </w:p>
          <w:p w14:paraId="0B0F0CEB" w14:textId="77777777" w:rsidR="00C16038" w:rsidRPr="00C16038" w:rsidRDefault="00C16038" w:rsidP="00C16038">
            <w:pPr>
              <w:jc w:val="both"/>
              <w:rPr>
                <w:rFonts w:ascii="Arial" w:eastAsia="Calibri" w:hAnsi="Arial" w:cs="Arial"/>
                <w:noProof/>
                <w:sz w:val="18"/>
                <w:szCs w:val="18"/>
              </w:rPr>
            </w:pPr>
            <w:r w:rsidRPr="00C16038">
              <w:rPr>
                <w:rFonts w:ascii="Arial" w:eastAsia="Calibri" w:hAnsi="Arial" w:cs="Arial"/>
                <w:noProof/>
                <w:sz w:val="18"/>
                <w:szCs w:val="18"/>
              </w:rPr>
              <w:t>Donesena Odluka o davanju na upravljanje i korištenje kuglane u sklopu ŠRC Mostanje, Mostanje 57A, Kuglačkom klubu Mostanje</w:t>
            </w:r>
            <w:r w:rsidRPr="00C16038">
              <w:rPr>
                <w:rFonts w:ascii="Arial" w:eastAsia="Calibri" w:hAnsi="Arial" w:cs="Arial"/>
                <w:sz w:val="18"/>
                <w:szCs w:val="18"/>
              </w:rPr>
              <w:t xml:space="preserve"> 1949 Karlovac na Gradskom </w:t>
            </w:r>
            <w:r w:rsidRPr="00C16038">
              <w:rPr>
                <w:rFonts w:ascii="Arial" w:eastAsia="Calibri" w:hAnsi="Arial" w:cs="Arial"/>
                <w:color w:val="000000"/>
                <w:sz w:val="18"/>
                <w:szCs w:val="18"/>
              </w:rPr>
              <w:t>vijeću KLASA: 024-03/25-02/08, URBROJ: 2133-1-01/01-25-12</w:t>
            </w:r>
            <w:r w:rsidRPr="00C16038">
              <w:rPr>
                <w:rFonts w:ascii="Arial" w:eastAsia="Calibri" w:hAnsi="Arial" w:cs="Arial"/>
                <w:sz w:val="18"/>
                <w:szCs w:val="18"/>
              </w:rPr>
              <w:t xml:space="preserve">.  Shodno tome, sklopljen je </w:t>
            </w:r>
            <w:r w:rsidRPr="00C16038">
              <w:rPr>
                <w:rFonts w:ascii="Arial" w:eastAsia="Calibri" w:hAnsi="Arial" w:cs="Arial"/>
                <w:noProof/>
                <w:sz w:val="18"/>
                <w:szCs w:val="18"/>
              </w:rPr>
              <w:t xml:space="preserve">Ugovor o upravljanju i korištenju javne sportske građevine kojim se Kuglačkom klubu Mostanje 1949 daje </w:t>
            </w:r>
            <w:r w:rsidRPr="00C16038">
              <w:rPr>
                <w:rFonts w:ascii="Arial" w:eastAsia="Calibri" w:hAnsi="Arial" w:cs="Arial"/>
                <w:sz w:val="18"/>
                <w:szCs w:val="18"/>
              </w:rPr>
              <w:t>na</w:t>
            </w:r>
            <w:r w:rsidRPr="00C16038">
              <w:rPr>
                <w:rFonts w:ascii="Arial" w:eastAsia="Calibri" w:hAnsi="Arial" w:cs="Arial"/>
                <w:noProof/>
                <w:sz w:val="18"/>
                <w:szCs w:val="18"/>
              </w:rPr>
              <w:t xml:space="preserve"> upravljanje i korištenje bez naknade ŠRC Mostanje.</w:t>
            </w:r>
          </w:p>
          <w:p w14:paraId="5B6F40A0" w14:textId="77777777" w:rsidR="00C16038" w:rsidRPr="00C16038" w:rsidRDefault="00C16038" w:rsidP="00C16038">
            <w:pPr>
              <w:jc w:val="both"/>
              <w:rPr>
                <w:rFonts w:ascii="Arial" w:eastAsia="Calibri" w:hAnsi="Arial" w:cs="Arial"/>
                <w:color w:val="FF0000"/>
                <w:sz w:val="18"/>
                <w:szCs w:val="18"/>
              </w:rPr>
            </w:pPr>
            <w:r w:rsidRPr="00C16038">
              <w:rPr>
                <w:rFonts w:ascii="Arial" w:eastAsia="Calibri" w:hAnsi="Arial" w:cs="Arial"/>
                <w:noProof/>
                <w:sz w:val="18"/>
                <w:szCs w:val="18"/>
              </w:rPr>
              <w:t>Dodatno, sklopljen je Ugovor o korištenju nekretnine kojim se Gradskoj četvrti Mostanje daje na korištenje bez naknade dio predmetne nekretnine, na adresi Mostanje 57A, Karlovac.</w:t>
            </w:r>
          </w:p>
          <w:p w14:paraId="560F2F3D"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Naposlijetku, sklopljen je kupoprodajni ugovor za zemljište k.č.br. 3886/3,  površine 1955 m2, k.o. Karlovac II, za kupoprodajnu cijenu od 61.500,00 €.</w:t>
            </w:r>
          </w:p>
          <w:p w14:paraId="1F940D54" w14:textId="77777777" w:rsidR="00C16038" w:rsidRPr="00C16038" w:rsidRDefault="00C16038" w:rsidP="00C16038">
            <w:pPr>
              <w:jc w:val="both"/>
              <w:rPr>
                <w:rFonts w:ascii="Arial" w:eastAsia="Calibri" w:hAnsi="Arial" w:cs="Arial"/>
                <w:color w:val="FF0000"/>
                <w:sz w:val="18"/>
                <w:szCs w:val="18"/>
              </w:rPr>
            </w:pPr>
          </w:p>
        </w:tc>
      </w:tr>
    </w:tbl>
    <w:p w14:paraId="39E641AE" w14:textId="77777777" w:rsidR="00C16038" w:rsidRPr="00C16038" w:rsidRDefault="00C16038" w:rsidP="00C16038">
      <w:pPr>
        <w:keepNext/>
        <w:spacing w:after="0" w:line="240" w:lineRule="auto"/>
        <w:ind w:left="435"/>
        <w:jc w:val="both"/>
        <w:outlineLvl w:val="1"/>
        <w:rPr>
          <w:rFonts w:ascii="Arial" w:eastAsia="Times New Roman" w:hAnsi="Arial" w:cs="Arial"/>
          <w:kern w:val="0"/>
          <w:sz w:val="18"/>
          <w:szCs w:val="18"/>
          <w14:ligatures w14:val="none"/>
        </w:rPr>
      </w:pPr>
    </w:p>
    <w:p w14:paraId="0528A13C" w14:textId="00904651" w:rsidR="00C16038" w:rsidRPr="00C16038" w:rsidRDefault="00C16038" w:rsidP="00C16038">
      <w:pPr>
        <w:keepNext/>
        <w:numPr>
          <w:ilvl w:val="0"/>
          <w:numId w:val="38"/>
        </w:numPr>
        <w:spacing w:after="0" w:line="240" w:lineRule="auto"/>
        <w:ind w:left="435" w:hanging="435"/>
        <w:jc w:val="both"/>
        <w:outlineLvl w:val="1"/>
        <w:rPr>
          <w:rFonts w:ascii="Arial" w:eastAsia="Times New Roman" w:hAnsi="Arial" w:cs="Arial"/>
          <w:kern w:val="0"/>
          <w:sz w:val="18"/>
          <w:szCs w:val="18"/>
          <w14:ligatures w14:val="none"/>
        </w:rPr>
      </w:pPr>
      <w:r w:rsidRPr="00C16038">
        <w:rPr>
          <w:rFonts w:ascii="Arial" w:eastAsia="Times New Roman" w:hAnsi="Arial" w:cs="Arial"/>
          <w:b/>
          <w:bCs/>
          <w:kern w:val="0"/>
          <w:sz w:val="18"/>
          <w:szCs w:val="18"/>
          <w14:ligatures w14:val="none"/>
        </w:rPr>
        <w:t xml:space="preserve">ZEMLJIŠTA </w:t>
      </w:r>
    </w:p>
    <w:p w14:paraId="02BE36AB"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Plan raspolaganja zemljištem u vlasništvu Grada Karlovca obuhvaća postupke evidentiranja, procjene, rješavanja imovinsko pravnih odnosa, vođenja postupaka i provjera podnesenih zahtjeva za povrat  po Zakonu o naknadi za imovinu oduzetu za vrijeme jugoslavenske komunističke vladavine, prodaje, kupnje, osnivanja prava služnosti, prijenosa u vlasništvo temeljem Zakona o uređivanju imovinsko pravnih odnosa u svrhu izgradnje infrastrukturnih građevina. Upravljanje i raspolaganje zemljištem provodi se u skladu sa zakonskim propisima te odredbama Odluke o upravljanju i raspolaganju nekretninama u vlasništvu Grada Karlovca (GGK 11/2020) i Zakona o upravljanju nekretninama i pokretninama u vlasništvu Republike Hrvatske (NN 155/2023).</w:t>
      </w:r>
    </w:p>
    <w:p w14:paraId="3204736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tbl>
      <w:tblPr>
        <w:tblStyle w:val="TableGrid"/>
        <w:tblW w:w="0" w:type="auto"/>
        <w:tblLook w:val="04A0" w:firstRow="1" w:lastRow="0" w:firstColumn="1" w:lastColumn="0" w:noHBand="0" w:noVBand="1"/>
      </w:tblPr>
      <w:tblGrid>
        <w:gridCol w:w="2547"/>
        <w:gridCol w:w="2977"/>
        <w:gridCol w:w="3492"/>
      </w:tblGrid>
      <w:tr w:rsidR="00C16038" w:rsidRPr="00C16038" w14:paraId="47C6F178" w14:textId="77777777" w:rsidTr="00575AE1">
        <w:tc>
          <w:tcPr>
            <w:tcW w:w="2547" w:type="dxa"/>
          </w:tcPr>
          <w:p w14:paraId="5643F69E"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GODIŠNJI PLAN – CILJ </w:t>
            </w:r>
          </w:p>
        </w:tc>
        <w:tc>
          <w:tcPr>
            <w:tcW w:w="2977" w:type="dxa"/>
          </w:tcPr>
          <w:p w14:paraId="0858E39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NAČIN OSTVARENJA, ZADUŽENI ODJEL</w:t>
            </w:r>
          </w:p>
        </w:tc>
        <w:tc>
          <w:tcPr>
            <w:tcW w:w="3492" w:type="dxa"/>
          </w:tcPr>
          <w:p w14:paraId="552000AE"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IZVRŠENJE PLANA</w:t>
            </w:r>
          </w:p>
        </w:tc>
      </w:tr>
      <w:tr w:rsidR="00C16038" w:rsidRPr="00C16038" w14:paraId="6C6FFE9C" w14:textId="77777777" w:rsidTr="00575AE1">
        <w:tc>
          <w:tcPr>
            <w:tcW w:w="2547" w:type="dxa"/>
          </w:tcPr>
          <w:p w14:paraId="362A75C4"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t>Strateška mjera 1</w:t>
            </w:r>
            <w:r w:rsidRPr="00C16038">
              <w:rPr>
                <w:rFonts w:ascii="Arial" w:eastAsia="Calibri" w:hAnsi="Arial" w:cs="Arial"/>
                <w:sz w:val="18"/>
                <w:szCs w:val="18"/>
              </w:rPr>
              <w:t xml:space="preserve"> - identifikacija, rješavanje imovinsko pravnih odnosa i evidentiranje svih jedinca imovine</w:t>
            </w:r>
          </w:p>
        </w:tc>
        <w:tc>
          <w:tcPr>
            <w:tcW w:w="2977" w:type="dxa"/>
          </w:tcPr>
          <w:p w14:paraId="15F4ACA2"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Nakon potpisanog Sporazum o provođenju katastarske izmjere u svrhu izrade katastra nekretnina na području Grada Karlovca između Državne geodetske uprave i Grada Karlovca za dijelove sljedećih katastarskih općina provodio se postupak nove katastarske izmjera, koji se postupak vodio kod Državne geodetske uprave, Područnog ureda za katastar Karlovac, Odjela nekretnina Karlovac i društava:</w:t>
            </w:r>
          </w:p>
          <w:p w14:paraId="668F80D1" w14:textId="77777777" w:rsidR="00C16038" w:rsidRPr="00C16038" w:rsidRDefault="00C16038" w:rsidP="00C16038">
            <w:pPr>
              <w:numPr>
                <w:ilvl w:val="0"/>
                <w:numId w:val="34"/>
              </w:numPr>
              <w:ind w:left="323"/>
              <w:contextualSpacing/>
              <w:jc w:val="both"/>
              <w:rPr>
                <w:rFonts w:ascii="Arial" w:eastAsia="Calibri" w:hAnsi="Arial" w:cs="Arial"/>
                <w:sz w:val="18"/>
                <w:szCs w:val="18"/>
              </w:rPr>
            </w:pPr>
            <w:r w:rsidRPr="00C16038">
              <w:rPr>
                <w:rFonts w:ascii="Arial" w:eastAsia="Calibri" w:hAnsi="Arial" w:cs="Arial"/>
                <w:sz w:val="18"/>
                <w:szCs w:val="18"/>
              </w:rPr>
              <w:lastRenderedPageBreak/>
              <w:t xml:space="preserve">dio k.o. Gornje Mekušje, površine oko 340 ha (društvo Geo grupa d.o.o. iz Zagreba) </w:t>
            </w:r>
          </w:p>
          <w:p w14:paraId="2A4DB415" w14:textId="77777777" w:rsidR="00C16038" w:rsidRPr="00C16038" w:rsidRDefault="00C16038" w:rsidP="00C16038">
            <w:pPr>
              <w:numPr>
                <w:ilvl w:val="0"/>
                <w:numId w:val="34"/>
              </w:numPr>
              <w:ind w:left="323"/>
              <w:contextualSpacing/>
              <w:jc w:val="both"/>
              <w:rPr>
                <w:rFonts w:ascii="Arial" w:eastAsia="Calibri" w:hAnsi="Arial" w:cs="Arial"/>
                <w:sz w:val="18"/>
                <w:szCs w:val="18"/>
              </w:rPr>
            </w:pPr>
            <w:bookmarkStart w:id="7" w:name="_Hlk167390017"/>
            <w:r w:rsidRPr="00C16038">
              <w:rPr>
                <w:rFonts w:ascii="Arial" w:eastAsia="Calibri" w:hAnsi="Arial" w:cs="Arial"/>
                <w:sz w:val="18"/>
                <w:szCs w:val="18"/>
              </w:rPr>
              <w:t>dio k.o. Donje Mekušje, površine oko 732 ha (društvo Geo grupa d.o.o. iz Zagreba)</w:t>
            </w:r>
          </w:p>
          <w:p w14:paraId="02026186" w14:textId="77777777" w:rsidR="00C16038" w:rsidRPr="00C16038" w:rsidRDefault="00C16038" w:rsidP="00C16038">
            <w:pPr>
              <w:numPr>
                <w:ilvl w:val="0"/>
                <w:numId w:val="34"/>
              </w:numPr>
              <w:ind w:left="323"/>
              <w:contextualSpacing/>
              <w:jc w:val="both"/>
              <w:rPr>
                <w:rFonts w:ascii="Arial" w:eastAsia="Calibri" w:hAnsi="Arial" w:cs="Arial"/>
                <w:sz w:val="18"/>
                <w:szCs w:val="18"/>
              </w:rPr>
            </w:pPr>
            <w:r w:rsidRPr="00C16038">
              <w:rPr>
                <w:rFonts w:ascii="Arial" w:eastAsia="Calibri" w:hAnsi="Arial" w:cs="Arial"/>
                <w:sz w:val="18"/>
                <w:szCs w:val="18"/>
              </w:rPr>
              <w:t>dio k.o. Donje Pokupje, površine oko 398 ha, (Zavod za fotogrametriju d.d. iz Zagreba)</w:t>
            </w:r>
          </w:p>
          <w:p w14:paraId="306407A1" w14:textId="77777777" w:rsidR="00C16038" w:rsidRPr="00C16038" w:rsidRDefault="00C16038" w:rsidP="00C16038">
            <w:pPr>
              <w:numPr>
                <w:ilvl w:val="0"/>
                <w:numId w:val="34"/>
              </w:numPr>
              <w:ind w:left="323"/>
              <w:contextualSpacing/>
              <w:jc w:val="both"/>
              <w:rPr>
                <w:rFonts w:ascii="Arial" w:eastAsia="Calibri" w:hAnsi="Arial" w:cs="Arial"/>
                <w:sz w:val="18"/>
                <w:szCs w:val="18"/>
              </w:rPr>
            </w:pPr>
            <w:r w:rsidRPr="00C16038">
              <w:rPr>
                <w:rFonts w:ascii="Arial" w:eastAsia="Calibri" w:hAnsi="Arial" w:cs="Arial"/>
                <w:sz w:val="18"/>
                <w:szCs w:val="18"/>
              </w:rPr>
              <w:t>dio k.o. Velika Jelsa, površine 631 ha (Zavod za fotogrametriju d.d. iz Zagreba)</w:t>
            </w:r>
          </w:p>
          <w:p w14:paraId="08857CF1" w14:textId="77777777" w:rsidR="00C16038" w:rsidRPr="00C16038" w:rsidRDefault="00C16038" w:rsidP="00C16038">
            <w:pPr>
              <w:numPr>
                <w:ilvl w:val="0"/>
                <w:numId w:val="34"/>
              </w:numPr>
              <w:ind w:left="323"/>
              <w:contextualSpacing/>
              <w:jc w:val="both"/>
              <w:rPr>
                <w:rFonts w:ascii="Arial" w:eastAsia="Calibri" w:hAnsi="Arial" w:cs="Arial"/>
                <w:sz w:val="18"/>
                <w:szCs w:val="18"/>
              </w:rPr>
            </w:pPr>
            <w:r w:rsidRPr="00C16038">
              <w:rPr>
                <w:rFonts w:ascii="Arial" w:eastAsia="Calibri" w:hAnsi="Arial" w:cs="Arial"/>
                <w:sz w:val="18"/>
                <w:szCs w:val="18"/>
              </w:rPr>
              <w:t xml:space="preserve">dio k.o. Zagrad, površine 344 ha, (Geoprojekt  d.d. iz Opatije), </w:t>
            </w:r>
          </w:p>
          <w:p w14:paraId="0416DEAE" w14:textId="77777777" w:rsidR="00C16038" w:rsidRPr="00C16038" w:rsidRDefault="00C16038" w:rsidP="00C16038">
            <w:pPr>
              <w:numPr>
                <w:ilvl w:val="0"/>
                <w:numId w:val="34"/>
              </w:numPr>
              <w:ind w:left="323"/>
              <w:contextualSpacing/>
              <w:jc w:val="both"/>
              <w:rPr>
                <w:rFonts w:ascii="Arial" w:eastAsia="Calibri" w:hAnsi="Arial" w:cs="Arial"/>
                <w:sz w:val="18"/>
                <w:szCs w:val="18"/>
              </w:rPr>
            </w:pPr>
            <w:r w:rsidRPr="00C16038">
              <w:rPr>
                <w:rFonts w:ascii="Arial" w:eastAsia="Calibri" w:hAnsi="Arial" w:cs="Arial"/>
                <w:sz w:val="18"/>
                <w:szCs w:val="18"/>
              </w:rPr>
              <w:t>dio k.o. Mahično, površine 773 ha</w:t>
            </w:r>
            <w:bookmarkEnd w:id="7"/>
            <w:r w:rsidRPr="00C16038">
              <w:rPr>
                <w:rFonts w:ascii="Arial" w:eastAsia="Calibri" w:hAnsi="Arial" w:cs="Arial"/>
                <w:sz w:val="18"/>
                <w:szCs w:val="18"/>
              </w:rPr>
              <w:t xml:space="preserve"> (Geoprojekt  d.d. iz Opatije),</w:t>
            </w:r>
          </w:p>
          <w:p w14:paraId="7C69645E" w14:textId="77777777" w:rsidR="00C16038" w:rsidRPr="00C16038" w:rsidRDefault="00C16038" w:rsidP="00C16038">
            <w:pPr>
              <w:jc w:val="both"/>
              <w:rPr>
                <w:rFonts w:ascii="Arial" w:eastAsia="Calibri" w:hAnsi="Arial" w:cs="Arial"/>
                <w:sz w:val="18"/>
                <w:szCs w:val="18"/>
              </w:rPr>
            </w:pPr>
          </w:p>
        </w:tc>
        <w:tc>
          <w:tcPr>
            <w:tcW w:w="3492" w:type="dxa"/>
          </w:tcPr>
          <w:p w14:paraId="723C5BF6"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lastRenderedPageBreak/>
              <w:t xml:space="preserve">katastarska općina Zagrad 1 – u postupku katastarske izmjere – formirano je ukupno 1207 katastarskih čestica, a cjelokupni postupak katastarske izmjere je okončan te su zemljišna knjiga i katastarski operat za k.o. Zagrad 1 u služenoj su uporabi. </w:t>
            </w:r>
          </w:p>
          <w:p w14:paraId="10A0E947"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 xml:space="preserve">katastarska općina Gornje Mekušje 1– u postupku katastarske izmjere – formirano je ukupno 1594 katastarskih čestica, a cjelokupni postupak katastarske izmjere je okončan, izuzev potrebe za </w:t>
            </w:r>
            <w:r w:rsidRPr="00C16038">
              <w:rPr>
                <w:rFonts w:ascii="Arial" w:eastAsia="Calibri" w:hAnsi="Arial" w:cs="Arial"/>
                <w:sz w:val="18"/>
                <w:szCs w:val="18"/>
              </w:rPr>
              <w:lastRenderedPageBreak/>
              <w:t xml:space="preserve">rješavanjem o nekoliko prigovora zaprimljenih u ispravnom postupku u odnosu na novoosnovanu zemljišnu knjigu, te su zemljišna knjiga i katastarski operat za k.o. Gornje Mekušje 1 u službenoj uporabi. </w:t>
            </w:r>
          </w:p>
          <w:p w14:paraId="0821F47B"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 xml:space="preserve">katastarska općina Donje Pokupje 1 – u postupku katastarske izmjere – formirano je ukupno 1246 katastarskih čestica, a cjelokupni postupak katastarske izmjere je okončan, izuzev potrebe za rješavanjem o nekoliko prigovora zaprimljenih u ispravnom postupku u odnosu na novoosnovanu zemljišnu knjigu i katastarski operat, te su zemljišna knjiga i katastarski operat za k.o. Donje Pokupje 1 u službenoj uporabi. </w:t>
            </w:r>
          </w:p>
          <w:p w14:paraId="19ACC231"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 xml:space="preserve">katastarska općina Donje Mekušje 1– u postupku katastarske izmjere– formirano je ukupno 2784 katastarskih čestica za koje je u tijeku sastavljanje zemljišnoknjižnih uložaka na strani zemljišne knjige od strane Općinskog suda  u Karlovcu, Zemljišno-knjižnog odjela, a po sastavljanju svih zemljišnoknjižnih uložaka biti će otvoren ispravni postupak za novoosnovanu zemljišnu knjigu i katastarski operat za katastarsku općinu Donje Mekušje 1.   </w:t>
            </w:r>
          </w:p>
          <w:p w14:paraId="13A28B6C"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katastarska općina  Velika Jelsa – u postupku katastarske izmjere– formirano je ukupno 3217 katastarskih čestica za koje je u tijeku sastavljanje zemljišnoknjižnih uložaka na strani zemljišne knjige od strane Općinskog suda  u Karlovcu, Zemljišno-knjižnog odjela, a po sastavljanju svih zemljišnoknjižnih uložaka biti će otvoren ispravni postupak za novoosnovanu zemljišnu knjigu i katastarski operat za katastarsku općinu Velika Jelsa.</w:t>
            </w:r>
          </w:p>
          <w:p w14:paraId="5DCB7BDC" w14:textId="77777777" w:rsidR="00C16038" w:rsidRPr="00C16038" w:rsidRDefault="00C16038" w:rsidP="00C16038">
            <w:pPr>
              <w:numPr>
                <w:ilvl w:val="0"/>
                <w:numId w:val="36"/>
              </w:numPr>
              <w:jc w:val="both"/>
              <w:rPr>
                <w:rFonts w:ascii="Arial" w:eastAsia="Calibri" w:hAnsi="Arial" w:cs="Arial"/>
                <w:sz w:val="18"/>
                <w:szCs w:val="18"/>
              </w:rPr>
            </w:pPr>
            <w:r w:rsidRPr="00C16038">
              <w:rPr>
                <w:rFonts w:ascii="Arial" w:eastAsia="Calibri" w:hAnsi="Arial" w:cs="Arial"/>
                <w:sz w:val="18"/>
                <w:szCs w:val="18"/>
              </w:rPr>
              <w:t>katastarska općina Mahično 1 - u postupku katastarske izmjere – formirano  je ukupno 3790 katastarskih čestica za koje je započelo sastavljanje zemljišnoknjižnih uložaka na strani zemljišne knjige od strane Općinskog suda  u Karlovcu,  a po sastavljanju svih zemljišnoknjižnih uložaka biti će otvoren ispravni postupak za novoosnovanu zemljišnu knjigu za katastarsku općinu Mahično 1.</w:t>
            </w:r>
          </w:p>
          <w:p w14:paraId="625B87A7" w14:textId="77777777" w:rsidR="00C16038" w:rsidRPr="00C16038" w:rsidRDefault="00C16038" w:rsidP="00C16038">
            <w:pPr>
              <w:jc w:val="both"/>
              <w:rPr>
                <w:rFonts w:ascii="Arial" w:eastAsia="Calibri" w:hAnsi="Arial" w:cs="Arial"/>
                <w:sz w:val="18"/>
                <w:szCs w:val="18"/>
              </w:rPr>
            </w:pPr>
          </w:p>
        </w:tc>
      </w:tr>
      <w:tr w:rsidR="00C16038" w:rsidRPr="00C16038" w14:paraId="6CF337C8" w14:textId="77777777" w:rsidTr="00575AE1">
        <w:tc>
          <w:tcPr>
            <w:tcW w:w="2547" w:type="dxa"/>
          </w:tcPr>
          <w:p w14:paraId="1F87AAEC" w14:textId="77777777" w:rsidR="00C16038" w:rsidRPr="00C16038" w:rsidRDefault="00C16038" w:rsidP="00C16038">
            <w:pPr>
              <w:jc w:val="both"/>
              <w:rPr>
                <w:rFonts w:ascii="Arial" w:eastAsia="Calibri" w:hAnsi="Arial" w:cs="Arial"/>
                <w:b/>
                <w:bCs/>
                <w:sz w:val="18"/>
                <w:szCs w:val="18"/>
              </w:rPr>
            </w:pPr>
          </w:p>
        </w:tc>
        <w:tc>
          <w:tcPr>
            <w:tcW w:w="2977" w:type="dxa"/>
          </w:tcPr>
          <w:p w14:paraId="32B4EA24"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U skladu s Uputom ministarstva financija o priznanju, mjerenju i evidentiranju imovine u vlasništvu Republike Hrvatske iz 2018. godine, Grad Karlovac je osnovao Povjerenstvo za procjenu nekretnina. Povjerenstvo </w:t>
            </w:r>
            <w:r w:rsidRPr="00C16038">
              <w:rPr>
                <w:rFonts w:ascii="Arial" w:eastAsia="Calibri" w:hAnsi="Arial" w:cs="Arial"/>
                <w:sz w:val="18"/>
                <w:szCs w:val="18"/>
              </w:rPr>
              <w:lastRenderedPageBreak/>
              <w:t>kontinuirano radi na procjenama jedinica imovine, koje su unesene u Registar nekretnina, a nisu uneseni u Analitičku evidenciju osnovnih sredstava. Dodatno se rade ispravke vrijednosti i izmjene u postupku obnove zemljišne knjige i u drugim postupcima.</w:t>
            </w:r>
          </w:p>
          <w:p w14:paraId="618728B7"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Tijekom 2025. godina planiralo se izvršiti procjenu vrijednosti putem Povjerenstva za procjenu nekretnina u vlasništvu Grada Karlovca novog z.k. stanja nakon provedenog postupka izmjere te izvršiti  upis u Registar nekretnina i u Evidenciju osnovnih sredstava.</w:t>
            </w:r>
          </w:p>
        </w:tc>
        <w:tc>
          <w:tcPr>
            <w:tcW w:w="3492" w:type="dxa"/>
          </w:tcPr>
          <w:p w14:paraId="1931D2D1"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lastRenderedPageBreak/>
              <w:t>Procjenjivane su nerazvrstane ceste i te napravljeni nalozi za unos u osnovna sredstva te su napravljeni su nalozi za ispravak i usklađenje više</w:t>
            </w:r>
            <w:r w:rsidRPr="00C16038">
              <w:rPr>
                <w:rFonts w:ascii="Arial" w:eastAsia="Calibri" w:hAnsi="Arial" w:cs="Arial"/>
                <w:color w:val="EE0000"/>
                <w:sz w:val="18"/>
                <w:szCs w:val="18"/>
              </w:rPr>
              <w:t xml:space="preserve"> </w:t>
            </w:r>
            <w:r w:rsidRPr="00C16038">
              <w:rPr>
                <w:rFonts w:ascii="Arial" w:eastAsia="Calibri" w:hAnsi="Arial" w:cs="Arial"/>
                <w:sz w:val="18"/>
                <w:szCs w:val="18"/>
              </w:rPr>
              <w:t>jedinica nekretnina u evidenciji osnovnih sredstava, a sve sukladno dovršenim postupcima izmjere.</w:t>
            </w:r>
          </w:p>
          <w:p w14:paraId="277169B4" w14:textId="77777777" w:rsidR="00C16038" w:rsidRPr="00C16038" w:rsidRDefault="00C16038" w:rsidP="00C16038">
            <w:pPr>
              <w:jc w:val="both"/>
              <w:rPr>
                <w:rFonts w:ascii="Arial" w:eastAsia="Calibri" w:hAnsi="Arial" w:cs="Arial"/>
                <w:sz w:val="18"/>
                <w:szCs w:val="18"/>
              </w:rPr>
            </w:pPr>
          </w:p>
          <w:p w14:paraId="44F0E6B2"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Također, vrednovanje nekretnina u skladu sa Zakonom o procjeni vrijednosti nekretnina (NN 78/15), provodi se za sve jedinice imovine u postupcima stjecanja ili otuđenja te osnivanja prava služnosti, budući da isto predstavlja zakonsku obavezu.</w:t>
            </w:r>
          </w:p>
          <w:p w14:paraId="68CF1F5E" w14:textId="77777777" w:rsidR="00C16038" w:rsidRPr="00C16038" w:rsidRDefault="00C16038" w:rsidP="00C16038">
            <w:pPr>
              <w:jc w:val="both"/>
              <w:rPr>
                <w:rFonts w:ascii="Arial" w:eastAsia="Calibri" w:hAnsi="Arial" w:cs="Arial"/>
                <w:sz w:val="18"/>
                <w:szCs w:val="18"/>
              </w:rPr>
            </w:pPr>
          </w:p>
        </w:tc>
      </w:tr>
      <w:tr w:rsidR="00C16038" w:rsidRPr="00C16038" w14:paraId="4DDE0D26" w14:textId="77777777" w:rsidTr="00575AE1">
        <w:tc>
          <w:tcPr>
            <w:tcW w:w="2547" w:type="dxa"/>
          </w:tcPr>
          <w:p w14:paraId="49AFDD4E" w14:textId="77777777" w:rsidR="00C16038" w:rsidRPr="00C16038" w:rsidRDefault="00C16038" w:rsidP="00C16038">
            <w:pPr>
              <w:jc w:val="both"/>
              <w:rPr>
                <w:rFonts w:ascii="Arial" w:eastAsia="Calibri" w:hAnsi="Arial" w:cs="Arial"/>
                <w:b/>
                <w:bCs/>
                <w:sz w:val="18"/>
                <w:szCs w:val="18"/>
              </w:rPr>
            </w:pPr>
            <w:r w:rsidRPr="00C16038">
              <w:rPr>
                <w:rFonts w:ascii="Arial" w:eastAsia="Calibri" w:hAnsi="Arial" w:cs="Arial"/>
                <w:b/>
                <w:bCs/>
                <w:sz w:val="18"/>
                <w:szCs w:val="18"/>
              </w:rPr>
              <w:lastRenderedPageBreak/>
              <w:t xml:space="preserve">Strateška mjera 2 - </w:t>
            </w:r>
            <w:r w:rsidRPr="00C16038">
              <w:rPr>
                <w:rFonts w:ascii="Arial" w:eastAsia="Calibri" w:hAnsi="Arial" w:cs="Arial"/>
                <w:sz w:val="18"/>
                <w:szCs w:val="18"/>
              </w:rPr>
              <w:t xml:space="preserve"> prodaja zemljišta u vlasništvu Grada Karlovca koja se provodi u slučajevima kad isto nije predviđeno za stavljanje u funkciju realizacijom gradskih projekata</w:t>
            </w:r>
          </w:p>
        </w:tc>
        <w:tc>
          <w:tcPr>
            <w:tcW w:w="2977" w:type="dxa"/>
          </w:tcPr>
          <w:p w14:paraId="7AC9D7AB"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UO za imovinsko pravne poslove i upravljanje imovinom provodi prodaju zemljišta, po tržišnoj vrijednosti nekretnine utvrđenoj u skladu s propisima kojima se regulira procjena nekretnina i uz provođenje natječaja, osim ako je izravna  prodaja predviđena posebnim propisima. </w:t>
            </w:r>
          </w:p>
          <w:p w14:paraId="2C63AF4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 trenutku pisanja godišnjeg plana za upravljanje imovinom 2025. godine broj zaprimljenih zahtjeva za kupnju građevinskih zemljišta RH je 58 i 28 zahtjeva za kupnju gradskog zemljišta, te su se planirali svi zahtjevi iznijeti na Povjerenstvo za raspolaganje zemljištem, a pred kojim se svaki zahtjev razmatra iz prostorno-planskog aspekta, prometnog aspekta, imovinsko-pravnog aspekta te se po potrebi pribavljaju i informacije drugih društava (npr. ViK, Hrvatske šume, Hrvatske ceste i sl.).</w:t>
            </w:r>
          </w:p>
          <w:p w14:paraId="074765CD" w14:textId="77777777" w:rsidR="00C16038" w:rsidRPr="00C16038" w:rsidRDefault="00C16038" w:rsidP="00C16038">
            <w:pPr>
              <w:jc w:val="both"/>
              <w:rPr>
                <w:rFonts w:ascii="Arial" w:eastAsia="Calibri" w:hAnsi="Arial" w:cs="Arial"/>
                <w:sz w:val="18"/>
                <w:szCs w:val="18"/>
              </w:rPr>
            </w:pPr>
          </w:p>
        </w:tc>
        <w:tc>
          <w:tcPr>
            <w:tcW w:w="3492" w:type="dxa"/>
          </w:tcPr>
          <w:p w14:paraId="59190F6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Tijekom 2025. sklopljeni su sljedeći kupoprodajni ugovori u kojima je Grad prodavatelj:</w:t>
            </w:r>
          </w:p>
          <w:p w14:paraId="31701F5C" w14:textId="77777777" w:rsidR="00C16038" w:rsidRPr="00C16038" w:rsidRDefault="00C16038" w:rsidP="00C16038">
            <w:pPr>
              <w:numPr>
                <w:ilvl w:val="0"/>
                <w:numId w:val="36"/>
              </w:numPr>
              <w:contextualSpacing/>
              <w:jc w:val="both"/>
              <w:rPr>
                <w:rFonts w:ascii="Arial" w:eastAsia="Calibri" w:hAnsi="Arial" w:cs="Arial"/>
                <w:sz w:val="18"/>
                <w:szCs w:val="18"/>
              </w:rPr>
            </w:pPr>
            <w:r w:rsidRPr="00C16038">
              <w:rPr>
                <w:rFonts w:ascii="Arial" w:eastAsia="Calibri" w:hAnsi="Arial" w:cs="Arial"/>
                <w:sz w:val="18"/>
                <w:szCs w:val="18"/>
              </w:rPr>
              <w:t>Kupoprodajni ugovor za 29/100 suvlasničkog dijela nekretnine - zemljišta k.č.br. 2572/1, površine 4464 m2, k.o. Karlovac II, za kupoprodajnu cijenu od 36.498,77  €.</w:t>
            </w:r>
          </w:p>
          <w:p w14:paraId="356FD075" w14:textId="77777777" w:rsidR="00C16038" w:rsidRPr="00C16038" w:rsidRDefault="00C16038" w:rsidP="00C16038">
            <w:pPr>
              <w:numPr>
                <w:ilvl w:val="0"/>
                <w:numId w:val="36"/>
              </w:numPr>
              <w:contextualSpacing/>
              <w:jc w:val="both"/>
              <w:rPr>
                <w:rFonts w:ascii="Arial" w:eastAsia="Calibri" w:hAnsi="Arial" w:cs="Arial"/>
                <w:sz w:val="18"/>
                <w:szCs w:val="18"/>
              </w:rPr>
            </w:pPr>
            <w:r w:rsidRPr="00C16038">
              <w:rPr>
                <w:rFonts w:ascii="Arial" w:eastAsia="Calibri" w:hAnsi="Arial" w:cs="Arial"/>
                <w:sz w:val="18"/>
                <w:szCs w:val="18"/>
              </w:rPr>
              <w:t>Kupoprodajni ugovor za nekretninu – zemljište k.č. 1910/15, površine 7 m2, k.o. Karlovac II, za kupoprodajnu cijenu od 1.084,00 €</w:t>
            </w:r>
          </w:p>
          <w:p w14:paraId="1D9CEFA6" w14:textId="77777777" w:rsidR="00C16038" w:rsidRPr="00C16038" w:rsidRDefault="00C16038" w:rsidP="00C16038">
            <w:pPr>
              <w:numPr>
                <w:ilvl w:val="0"/>
                <w:numId w:val="36"/>
              </w:numPr>
              <w:contextualSpacing/>
              <w:jc w:val="both"/>
              <w:rPr>
                <w:rFonts w:ascii="Arial" w:eastAsia="Calibri" w:hAnsi="Arial" w:cs="Arial"/>
                <w:sz w:val="18"/>
                <w:szCs w:val="18"/>
              </w:rPr>
            </w:pPr>
            <w:r w:rsidRPr="00C16038">
              <w:rPr>
                <w:rFonts w:ascii="Arial" w:eastAsia="Calibri" w:hAnsi="Arial" w:cs="Arial"/>
                <w:sz w:val="18"/>
                <w:szCs w:val="18"/>
              </w:rPr>
              <w:t>Kupoprodajni ugovor za dio nekretnine – zemljište k.č. 2726/1, površine 113 m2, k.o. Karlovac II, za kupoprodajnu cijenu od 3.534,35 €</w:t>
            </w:r>
          </w:p>
          <w:p w14:paraId="28A2704C" w14:textId="77777777" w:rsidR="00C16038" w:rsidRPr="00C16038" w:rsidRDefault="00C16038" w:rsidP="00C16038">
            <w:pPr>
              <w:numPr>
                <w:ilvl w:val="0"/>
                <w:numId w:val="36"/>
              </w:numPr>
              <w:contextualSpacing/>
              <w:jc w:val="both"/>
              <w:rPr>
                <w:rFonts w:ascii="Arial" w:eastAsia="Calibri" w:hAnsi="Arial" w:cs="Arial"/>
                <w:sz w:val="18"/>
                <w:szCs w:val="18"/>
              </w:rPr>
            </w:pPr>
            <w:r w:rsidRPr="00C16038">
              <w:rPr>
                <w:rFonts w:ascii="Arial" w:eastAsia="Calibri" w:hAnsi="Arial" w:cs="Arial"/>
                <w:sz w:val="18"/>
                <w:szCs w:val="18"/>
              </w:rPr>
              <w:t>Kupoprodajni ugovor za dio nekretnine – zemljište k.č. 1658/1, površine 56 m2, k.o. Karlovac II, za kupoprodajnu cijenu od 1.896,50  €</w:t>
            </w:r>
          </w:p>
          <w:p w14:paraId="7ABAE7E7" w14:textId="77777777" w:rsidR="00C16038" w:rsidRPr="00C16038" w:rsidRDefault="00C16038" w:rsidP="00C16038">
            <w:pPr>
              <w:numPr>
                <w:ilvl w:val="0"/>
                <w:numId w:val="36"/>
              </w:numPr>
              <w:contextualSpacing/>
              <w:jc w:val="both"/>
              <w:rPr>
                <w:rFonts w:ascii="Arial" w:eastAsia="Calibri" w:hAnsi="Arial" w:cs="Arial"/>
                <w:sz w:val="18"/>
                <w:szCs w:val="18"/>
              </w:rPr>
            </w:pPr>
            <w:r w:rsidRPr="00C16038">
              <w:rPr>
                <w:rFonts w:ascii="Arial" w:eastAsia="Calibri" w:hAnsi="Arial" w:cs="Arial"/>
                <w:sz w:val="18"/>
                <w:szCs w:val="18"/>
              </w:rPr>
              <w:t>Kupoprodajni ugovor za nekretninu – zemljište k.č. 3842/12, površine 390 m2, k.o. Karlovac II, za kupoprodajnu cijenu od 9.785,59 €</w:t>
            </w:r>
          </w:p>
          <w:p w14:paraId="6F5F7004" w14:textId="77777777" w:rsidR="00C16038" w:rsidRPr="00C16038" w:rsidRDefault="00C16038" w:rsidP="00C16038">
            <w:pPr>
              <w:numPr>
                <w:ilvl w:val="0"/>
                <w:numId w:val="36"/>
              </w:numPr>
              <w:contextualSpacing/>
              <w:jc w:val="both"/>
              <w:rPr>
                <w:rFonts w:ascii="Arial" w:eastAsia="Calibri" w:hAnsi="Arial" w:cs="Arial"/>
                <w:sz w:val="18"/>
                <w:szCs w:val="18"/>
              </w:rPr>
            </w:pPr>
            <w:r w:rsidRPr="00C16038">
              <w:rPr>
                <w:rFonts w:ascii="Arial" w:eastAsia="Calibri" w:hAnsi="Arial" w:cs="Arial"/>
                <w:sz w:val="18"/>
                <w:szCs w:val="18"/>
              </w:rPr>
              <w:t>Kupoprodajni ugovor za nekretninu – zemljište k.č. 538, površine 195 m2, k.o. Zagrad 1, za kupoprodajnu cijenu od 1.423,48 €</w:t>
            </w:r>
          </w:p>
          <w:p w14:paraId="3B594742" w14:textId="77777777" w:rsidR="00C16038" w:rsidRPr="00C16038" w:rsidRDefault="00C16038" w:rsidP="00C16038">
            <w:pPr>
              <w:numPr>
                <w:ilvl w:val="0"/>
                <w:numId w:val="36"/>
              </w:numPr>
              <w:autoSpaceDN w:val="0"/>
              <w:contextualSpacing/>
              <w:jc w:val="both"/>
              <w:rPr>
                <w:rFonts w:ascii="Arial" w:eastAsia="Calibri" w:hAnsi="Arial" w:cs="Arial"/>
                <w:sz w:val="18"/>
                <w:szCs w:val="18"/>
              </w:rPr>
            </w:pPr>
            <w:r w:rsidRPr="00C16038">
              <w:rPr>
                <w:rFonts w:ascii="Arial" w:eastAsia="Calibri" w:hAnsi="Arial" w:cs="Arial"/>
                <w:sz w:val="18"/>
                <w:szCs w:val="18"/>
              </w:rPr>
              <w:t>Kupoprodajni ugovor nekretninu – zemljište k.č.br. 1575, k.o. Mala Švarča 1, za kupoprodajnu cijenu od  51.500,00 €.</w:t>
            </w:r>
          </w:p>
          <w:p w14:paraId="6B0F87EA" w14:textId="77777777" w:rsidR="00C16038" w:rsidRPr="00C16038" w:rsidRDefault="00C16038" w:rsidP="00C16038">
            <w:pPr>
              <w:autoSpaceDN w:val="0"/>
              <w:jc w:val="both"/>
              <w:rPr>
                <w:rFonts w:ascii="Arial" w:eastAsia="Calibri" w:hAnsi="Arial" w:cs="Arial"/>
                <w:sz w:val="18"/>
                <w:szCs w:val="18"/>
              </w:rPr>
            </w:pPr>
            <w:r w:rsidRPr="00C16038">
              <w:rPr>
                <w:rFonts w:ascii="Arial" w:eastAsia="Calibri" w:hAnsi="Arial" w:cs="Arial"/>
                <w:sz w:val="18"/>
                <w:szCs w:val="18"/>
              </w:rPr>
              <w:t>Krajem izvještajnog razdoblja, raspisan je natječaj za 10 nekretnina, građevinskog zemljišta u vlasništvu RH, čije sklapanje ugovora je preneseno u 2026. godinu.</w:t>
            </w:r>
          </w:p>
        </w:tc>
      </w:tr>
      <w:tr w:rsidR="00C16038" w:rsidRPr="00C16038" w14:paraId="14129819" w14:textId="77777777" w:rsidTr="00575AE1">
        <w:tc>
          <w:tcPr>
            <w:tcW w:w="2547" w:type="dxa"/>
          </w:tcPr>
          <w:p w14:paraId="5AAB4F6F" w14:textId="77777777" w:rsidR="00C16038" w:rsidRPr="00C16038" w:rsidRDefault="00C16038" w:rsidP="00C16038">
            <w:pPr>
              <w:jc w:val="both"/>
              <w:rPr>
                <w:rFonts w:ascii="Arial" w:eastAsia="Calibri" w:hAnsi="Arial" w:cs="Arial"/>
                <w:b/>
                <w:bCs/>
                <w:sz w:val="18"/>
                <w:szCs w:val="18"/>
              </w:rPr>
            </w:pPr>
          </w:p>
        </w:tc>
        <w:tc>
          <w:tcPr>
            <w:tcW w:w="2977" w:type="dxa"/>
          </w:tcPr>
          <w:p w14:paraId="79132CFD"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Planirao se početak rješavanje imovinsko-pravnih odnosa i realizacija kapitalnog gradskog projekta „Nazorova“.</w:t>
            </w:r>
          </w:p>
        </w:tc>
        <w:tc>
          <w:tcPr>
            <w:tcW w:w="3492" w:type="dxa"/>
          </w:tcPr>
          <w:p w14:paraId="6FB1D3AD"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Postupak se prenosi i u 2026. godine budući da je projektiranje u tijeku.</w:t>
            </w:r>
          </w:p>
        </w:tc>
      </w:tr>
      <w:tr w:rsidR="00C16038" w:rsidRPr="00C16038" w14:paraId="5151855B" w14:textId="77777777" w:rsidTr="00575AE1">
        <w:tc>
          <w:tcPr>
            <w:tcW w:w="2547" w:type="dxa"/>
          </w:tcPr>
          <w:p w14:paraId="2861C17D" w14:textId="77777777" w:rsidR="00C16038" w:rsidRPr="00C16038" w:rsidRDefault="00C16038" w:rsidP="00C16038">
            <w:pPr>
              <w:jc w:val="both"/>
              <w:rPr>
                <w:rFonts w:ascii="Arial" w:eastAsia="Calibri" w:hAnsi="Arial" w:cs="Arial"/>
                <w:b/>
                <w:bCs/>
                <w:sz w:val="18"/>
                <w:szCs w:val="18"/>
              </w:rPr>
            </w:pPr>
          </w:p>
        </w:tc>
        <w:tc>
          <w:tcPr>
            <w:tcW w:w="2977" w:type="dxa"/>
          </w:tcPr>
          <w:p w14:paraId="49489A0C"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Poduzetnička zona Gornje Mekušje</w:t>
            </w:r>
          </w:p>
        </w:tc>
        <w:tc>
          <w:tcPr>
            <w:tcW w:w="3492" w:type="dxa"/>
          </w:tcPr>
          <w:p w14:paraId="014A9CB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Temeljem provedenog javnog natječaja sklopljen je kupoprodajni ugovor za nekretninu k.č.br. 518/16, površine 3338 m2, k.o. Gornje Mekušje, za kupoprodajnu cijenu od 89.000,00 €.</w:t>
            </w:r>
          </w:p>
          <w:p w14:paraId="266A2671"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Tijekom izvještajnog razdoblja investitor FEAL HRVATSKA d.o.o. ishodio je uporabnu dozvolu za izgrađenu građevinu proizvodne namjene, 2.a skupine, Proizvodno poslovna građevina.</w:t>
            </w:r>
          </w:p>
        </w:tc>
      </w:tr>
    </w:tbl>
    <w:p w14:paraId="3F75E444" w14:textId="6FCC5F9A" w:rsidR="00C16038" w:rsidRPr="00C16038" w:rsidRDefault="00C16038" w:rsidP="00C16038">
      <w:pPr>
        <w:keepNext/>
        <w:numPr>
          <w:ilvl w:val="1"/>
          <w:numId w:val="38"/>
        </w:numPr>
        <w:spacing w:after="0" w:line="240" w:lineRule="auto"/>
        <w:ind w:left="435" w:hanging="435"/>
        <w:jc w:val="both"/>
        <w:outlineLvl w:val="1"/>
        <w:rPr>
          <w:rFonts w:ascii="Arial" w:eastAsia="Times New Roman" w:hAnsi="Arial" w:cs="Arial"/>
          <w:b/>
          <w:bCs/>
          <w:kern w:val="0"/>
          <w:sz w:val="18"/>
          <w:szCs w:val="18"/>
          <w14:ligatures w14:val="none"/>
        </w:rPr>
      </w:pPr>
      <w:r w:rsidRPr="00C16038">
        <w:rPr>
          <w:rFonts w:ascii="Arial" w:eastAsia="Times New Roman" w:hAnsi="Arial" w:cs="Arial"/>
          <w:b/>
          <w:bCs/>
          <w:kern w:val="0"/>
          <w:sz w:val="18"/>
          <w:szCs w:val="18"/>
          <w14:ligatures w14:val="none"/>
        </w:rPr>
        <w:lastRenderedPageBreak/>
        <w:t>Postupci kupnje i provođenja postupaka izvlaštenja</w:t>
      </w:r>
    </w:p>
    <w:p w14:paraId="28C2CB96"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U okviru </w:t>
      </w:r>
      <w:r w:rsidRPr="00C16038">
        <w:rPr>
          <w:rFonts w:ascii="Arial" w:eastAsia="Calibri" w:hAnsi="Arial" w:cs="Arial"/>
          <w:b/>
          <w:bCs/>
          <w:kern w:val="0"/>
          <w:sz w:val="18"/>
          <w:szCs w:val="18"/>
          <w14:ligatures w14:val="none"/>
        </w:rPr>
        <w:t xml:space="preserve">Strateške mjere 3 – </w:t>
      </w:r>
      <w:r w:rsidRPr="00C16038">
        <w:rPr>
          <w:rFonts w:ascii="Arial" w:eastAsia="Calibri" w:hAnsi="Arial" w:cs="Arial"/>
          <w:kern w:val="0"/>
          <w:sz w:val="18"/>
          <w:szCs w:val="18"/>
          <w14:ligatures w14:val="none"/>
        </w:rPr>
        <w:t xml:space="preserve">analiza potreba kupnje i kupnja zemljišta za realizaciju većih projekata od interesa za Grad prema važećim prostornim planovima, dozvolama i planovima u izradi, u 2025. godini nastavljeni su ranije započeti postupci kupnje i provođeni postupci izvlaštenja za realizaciju infrastrukturnih projekata i to: </w:t>
      </w:r>
    </w:p>
    <w:p w14:paraId="78A2F8B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548"/>
        <w:gridCol w:w="3269"/>
        <w:gridCol w:w="3544"/>
      </w:tblGrid>
      <w:tr w:rsidR="00C16038" w:rsidRPr="00C16038" w14:paraId="359ED03B" w14:textId="77777777" w:rsidTr="00575AE1">
        <w:trPr>
          <w:trHeight w:val="558"/>
        </w:trPr>
        <w:tc>
          <w:tcPr>
            <w:tcW w:w="565" w:type="dxa"/>
            <w:shd w:val="clear" w:color="000000" w:fill="E2EFDA"/>
            <w:vAlign w:val="center"/>
            <w:hideMark/>
          </w:tcPr>
          <w:p w14:paraId="54090CE3"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R. BR.</w:t>
            </w:r>
          </w:p>
        </w:tc>
        <w:tc>
          <w:tcPr>
            <w:tcW w:w="1548" w:type="dxa"/>
            <w:shd w:val="clear" w:color="000000" w:fill="E2EFDA"/>
            <w:vAlign w:val="center"/>
            <w:hideMark/>
          </w:tcPr>
          <w:p w14:paraId="7A4040A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NAZIV </w:t>
            </w:r>
          </w:p>
        </w:tc>
        <w:tc>
          <w:tcPr>
            <w:tcW w:w="3269" w:type="dxa"/>
            <w:shd w:val="clear" w:color="000000" w:fill="E2EFDA"/>
            <w:vAlign w:val="center"/>
          </w:tcPr>
          <w:p w14:paraId="0DFDE90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GODIŠNJI PLAN 2025.</w:t>
            </w:r>
          </w:p>
        </w:tc>
        <w:tc>
          <w:tcPr>
            <w:tcW w:w="3544" w:type="dxa"/>
            <w:shd w:val="clear" w:color="000000" w:fill="E2EFDA"/>
            <w:vAlign w:val="center"/>
            <w:hideMark/>
          </w:tcPr>
          <w:p w14:paraId="60E112E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REALIZACIJA</w:t>
            </w:r>
          </w:p>
        </w:tc>
      </w:tr>
      <w:tr w:rsidR="00C16038" w:rsidRPr="00C16038" w14:paraId="4EFDAE18" w14:textId="77777777" w:rsidTr="00575AE1">
        <w:trPr>
          <w:trHeight w:val="288"/>
        </w:trPr>
        <w:tc>
          <w:tcPr>
            <w:tcW w:w="565" w:type="dxa"/>
            <w:vAlign w:val="center"/>
          </w:tcPr>
          <w:p w14:paraId="28A736A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w:t>
            </w:r>
          </w:p>
        </w:tc>
        <w:tc>
          <w:tcPr>
            <w:tcW w:w="1548" w:type="dxa"/>
            <w:vAlign w:val="center"/>
          </w:tcPr>
          <w:p w14:paraId="31E7BE7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Sanacija kanala Sajevac</w:t>
            </w:r>
          </w:p>
        </w:tc>
        <w:tc>
          <w:tcPr>
            <w:tcW w:w="3269" w:type="dxa"/>
            <w:vAlign w:val="center"/>
          </w:tcPr>
          <w:p w14:paraId="2282BE5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U obuhvatu zahvata je ukupno 11 nekretnina, za koje je potrebno riješiti imovinsko pravne odnose budući da se nalaze u privatnom vlasništvu. </w:t>
            </w:r>
          </w:p>
        </w:tc>
        <w:tc>
          <w:tcPr>
            <w:tcW w:w="3544" w:type="dxa"/>
            <w:vAlign w:val="center"/>
          </w:tcPr>
          <w:p w14:paraId="0CCDB52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Do početka izvještajnog razdoblja proveden je postupak osiguranja dokaza, zaključeni su Ugovori o osnivanju prava služnosti za 3 nekretnine, nakon čega je pokrenut postupak izvlaštenja, od čega za 3 nekretnine postupak potpunog izvlaštenja te za 5 nekretnina postupak nepotpunog izvlaštenja osnivanjem prava služnosti. Za 4 predmetne nekretnine pravomoćno je okončan postupak nepotpunog izvlaštenja, za 1 nekretninu pravomoćno okončan postupak potpunog izvlaštenja, te su za 2 nekretnine donesena rješenja o potpunom izvlaštenja i za 1 nekretninu doneseno je rješenje o nepotpunom izvlaštenja, na koja su uložene žalbe.</w:t>
            </w:r>
          </w:p>
          <w:p w14:paraId="4AAC4C73"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U izvještajnom razdoblju, odlučeno je po žalbama, te se pred nadležnim tijelom Karlovačke županije nastavlja voditi ponovni postupak.</w:t>
            </w:r>
          </w:p>
        </w:tc>
      </w:tr>
      <w:tr w:rsidR="00C16038" w:rsidRPr="00C16038" w14:paraId="3F616D27" w14:textId="77777777" w:rsidTr="00575AE1">
        <w:trPr>
          <w:trHeight w:val="288"/>
        </w:trPr>
        <w:tc>
          <w:tcPr>
            <w:tcW w:w="565" w:type="dxa"/>
            <w:vAlign w:val="center"/>
          </w:tcPr>
          <w:p w14:paraId="750CB22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2</w:t>
            </w:r>
          </w:p>
        </w:tc>
        <w:tc>
          <w:tcPr>
            <w:tcW w:w="1548" w:type="dxa"/>
            <w:vAlign w:val="center"/>
          </w:tcPr>
          <w:p w14:paraId="031B371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Obilaznica Zvijezda - ITU</w:t>
            </w:r>
          </w:p>
        </w:tc>
        <w:tc>
          <w:tcPr>
            <w:tcW w:w="3269" w:type="dxa"/>
            <w:vAlign w:val="center"/>
          </w:tcPr>
          <w:p w14:paraId="461C6A4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Ovaj projekt je dio projekta financiranih iz ITU mehanizama pod nazivom  „Revitalizacija Trga bana Josipa Jelačića s rekonstrukcijom i izgradnjom dijela Ulice Janka Draškovića i Puta Davorina Trstenjaka te rekonstrukcijom ulice Frana Kurelca s biciklističkom stazom“. </w:t>
            </w:r>
          </w:p>
          <w:p w14:paraId="4B27181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U obuhvatu zahvata je bilo 6 nekretnina za koje je bilo potrebno riješiti imovinsko pravne odnose budući da su bile u privatnom vlasništvu.</w:t>
            </w:r>
          </w:p>
        </w:tc>
        <w:tc>
          <w:tcPr>
            <w:tcW w:w="3544" w:type="dxa"/>
            <w:vAlign w:val="center"/>
          </w:tcPr>
          <w:p w14:paraId="35D40E7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Do početka izvještajnog razdoblja riješeni su imovinsko pravni odnosi za ukupno 4 nekretnine kupoprodajnim ugovorima i rješenjima o izvlaštenju. Unutar izvještajnog razdoblja za 2 nekretnine najprije su donesena privremena i djelomična rješenja, a zatim i konačna rješenja o izvlaštenju čime su za sve nekretnine u privatnom vlasništvu riješeni imovinsko pravni odnosi.</w:t>
            </w:r>
          </w:p>
          <w:p w14:paraId="233B921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Dodatno, sklopljeni su Ugovori o prijenosu prava vlasništva nekretnine, sklopljen sa Osnovnom školom Dragojle Jarnević, za k.č.br. 1853/7, površine 10 m2, k.o. Karlovac II,                                                                                        i sa Ekonomsko - turističkom školom, k.č.br. 1853/8, površine 5 m2, k.o. Karlovac II.</w:t>
            </w:r>
          </w:p>
        </w:tc>
      </w:tr>
      <w:tr w:rsidR="00C16038" w:rsidRPr="00C16038" w14:paraId="3904922C" w14:textId="77777777" w:rsidTr="00575AE1">
        <w:trPr>
          <w:trHeight w:val="288"/>
        </w:trPr>
        <w:tc>
          <w:tcPr>
            <w:tcW w:w="565" w:type="dxa"/>
            <w:vAlign w:val="center"/>
          </w:tcPr>
          <w:p w14:paraId="17A54C5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3</w:t>
            </w:r>
          </w:p>
        </w:tc>
        <w:tc>
          <w:tcPr>
            <w:tcW w:w="1548" w:type="dxa"/>
            <w:vAlign w:val="center"/>
          </w:tcPr>
          <w:p w14:paraId="3B6F1B1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Rekonstrukcija ulice Donja Švarča </w:t>
            </w:r>
          </w:p>
        </w:tc>
        <w:tc>
          <w:tcPr>
            <w:tcW w:w="3269" w:type="dxa"/>
            <w:vAlign w:val="center"/>
          </w:tcPr>
          <w:p w14:paraId="306E5D7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Postupak rješavanja imovinsko pravnih odnosa je započeo u posljednjem kvartalu 2024. godine po zaprimanju lokacijske dozvole te naručivanjem geodetskog elaborata provedbe lokacijske dozvole. Tijekom 2025. godine planirao se pokretanje postupka osiguranja dokaza.</w:t>
            </w:r>
          </w:p>
          <w:p w14:paraId="1504E64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U </w:t>
            </w:r>
            <w:r w:rsidRPr="00C16038">
              <w:rPr>
                <w:rFonts w:ascii="Arial" w:eastAsia="Calibri" w:hAnsi="Arial" w:cs="Arial"/>
                <w:bCs/>
                <w:kern w:val="0"/>
                <w:sz w:val="18"/>
                <w:szCs w:val="18"/>
                <w14:ligatures w14:val="none"/>
              </w:rPr>
              <w:t>obuhvatu zahvata je 16 nekretnina, za koje je potrebno riješiti imovinsko pravne odnose budući se nalaze u privatnom vlasništvu</w:t>
            </w:r>
          </w:p>
        </w:tc>
        <w:tc>
          <w:tcPr>
            <w:tcW w:w="3544" w:type="dxa"/>
            <w:vAlign w:val="center"/>
          </w:tcPr>
          <w:p w14:paraId="78037DF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bCs/>
                <w:kern w:val="0"/>
                <w:sz w:val="18"/>
                <w:szCs w:val="18"/>
                <w14:ligatures w14:val="none"/>
              </w:rPr>
              <w:t>Do početka izvještajnog razdoblja proveden je postupak osiguranja dokaza, dok su u izvještajnom razdoblju, za 3 nekretnine sklopljeni kupoprodajni ugovori, a za preostalih 13 je pokrenut postupak potpunog izvlaštenja, sukladno Zakonu o izvlaštenju i određivanju naknade, pred nadležnim tijelom Karlovačke županije. Unutar izvještajnog razdoblja za 12 nekretnina su donesena nepravomoćna rješenja o izvlaštenju, dok se za 1 nastavlja voditi postupak pred nadležnim tijelom Karlovačke županije.</w:t>
            </w:r>
          </w:p>
        </w:tc>
      </w:tr>
      <w:tr w:rsidR="00C16038" w:rsidRPr="00C16038" w14:paraId="70FBC846" w14:textId="77777777" w:rsidTr="00575AE1">
        <w:trPr>
          <w:trHeight w:val="288"/>
        </w:trPr>
        <w:tc>
          <w:tcPr>
            <w:tcW w:w="565" w:type="dxa"/>
            <w:vAlign w:val="center"/>
          </w:tcPr>
          <w:p w14:paraId="7F687E3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4</w:t>
            </w:r>
          </w:p>
        </w:tc>
        <w:tc>
          <w:tcPr>
            <w:tcW w:w="1548" w:type="dxa"/>
            <w:vAlign w:val="center"/>
          </w:tcPr>
          <w:p w14:paraId="66BF1B2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Prometnica poslovna zona Selce</w:t>
            </w:r>
          </w:p>
        </w:tc>
        <w:tc>
          <w:tcPr>
            <w:tcW w:w="3269" w:type="dxa"/>
            <w:vAlign w:val="center"/>
          </w:tcPr>
          <w:p w14:paraId="4C82C93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U obuhvatu zahvata ukupno 96 nekretnina što javnopravnih što privatnih, od kojih je potrebno riješiti imovinsko pravne odnose za 84 budući se iste nalaze u privatnom vlasništvu.</w:t>
            </w:r>
          </w:p>
          <w:p w14:paraId="506D44F3"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Do 2025. godine riješeno je zaključenim kupoprodajnim ugovorom </w:t>
            </w:r>
            <w:r w:rsidRPr="00C16038">
              <w:rPr>
                <w:rFonts w:ascii="Arial" w:eastAsia="Calibri" w:hAnsi="Arial" w:cs="Arial"/>
                <w:kern w:val="0"/>
                <w:sz w:val="18"/>
                <w:szCs w:val="18"/>
                <w14:ligatures w14:val="none"/>
              </w:rPr>
              <w:lastRenderedPageBreak/>
              <w:t>ili Rješenjima o izvlaštenju 76 nekretnina.</w:t>
            </w:r>
          </w:p>
          <w:p w14:paraId="0AFB0A8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Dodatno, za 6 nekretnina naknadno je pokrenut postupak temeljem Izmjene i dopune lokacijske dozvole, a za koje se planirao nastavak imovinsko-pravnog rješavanja i u 2025. godini.</w:t>
            </w:r>
          </w:p>
        </w:tc>
        <w:tc>
          <w:tcPr>
            <w:tcW w:w="3544" w:type="dxa"/>
            <w:vAlign w:val="center"/>
          </w:tcPr>
          <w:p w14:paraId="5BD088C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lastRenderedPageBreak/>
              <w:t>Pokrenut je postupak izvlaštenja za 5 nekretnina temeljem izmjene i dopune lokacijske dozvole, od kojih je za 1 nekretninu zaključen kupoprodajni ugovor, te pravomoćno okončan postupak za 2 nekretnine.</w:t>
            </w:r>
          </w:p>
          <w:p w14:paraId="6A1B438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lastRenderedPageBreak/>
              <w:t>U izvještajnom razdoblju, za 1 nekretninu obustavljen je postupak budući je došlo do preklapanja projekta Hrvatskih voda (Mjere 7), za ukupno 4 nekretnine pravomoćno je okončan postupak izvlaštenja, te se nastavlja voditi postupak izvlaštenja za 4 nekretnina. Sklopljeni / donesena  su:</w:t>
            </w:r>
          </w:p>
          <w:p w14:paraId="32FA9611" w14:textId="77777777" w:rsidR="00C16038" w:rsidRPr="00C16038" w:rsidRDefault="00C16038" w:rsidP="00C16038">
            <w:pPr>
              <w:numPr>
                <w:ilvl w:val="0"/>
                <w:numId w:val="35"/>
              </w:numPr>
              <w:spacing w:after="0" w:line="240" w:lineRule="auto"/>
              <w:ind w:left="352"/>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Kupoprodajni ugovor za nekretninu k.č.br. 695/4, površine 234 m2, k.o. Karlovac I, za cijenu od 6.208,20 €;</w:t>
            </w:r>
          </w:p>
          <w:p w14:paraId="525BE5F6" w14:textId="77777777" w:rsidR="00C16038" w:rsidRPr="00C16038" w:rsidRDefault="00C16038" w:rsidP="00C16038">
            <w:pPr>
              <w:numPr>
                <w:ilvl w:val="0"/>
                <w:numId w:val="35"/>
              </w:numPr>
              <w:spacing w:after="0" w:line="240" w:lineRule="auto"/>
              <w:ind w:left="352"/>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Rješenje o izvlaštenju za nekretnine k.č.br. 636/7, površine 46 m2 i k.č.br. 636/8, površine 37 m2, obje k.o. Karlovac I, za cijenu od 1.845,67 €;</w:t>
            </w:r>
          </w:p>
          <w:p w14:paraId="2A91FBC4" w14:textId="77777777" w:rsidR="00C16038" w:rsidRPr="00C16038" w:rsidRDefault="00C16038" w:rsidP="00C16038">
            <w:pPr>
              <w:numPr>
                <w:ilvl w:val="0"/>
                <w:numId w:val="35"/>
              </w:numPr>
              <w:spacing w:after="0" w:line="240" w:lineRule="auto"/>
              <w:ind w:left="352"/>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Rješenje o izvlaštenju za nekretnine k.č.br. 1288/3, površine 636 m2 i k.č.br. 1288/4, površine 263 m2, obje k.o. Karlovac I, za cijenu od 30.700,00 €.</w:t>
            </w:r>
          </w:p>
          <w:p w14:paraId="3D74492C" w14:textId="77777777" w:rsidR="00C16038" w:rsidRPr="00C16038" w:rsidRDefault="00C16038" w:rsidP="00C16038">
            <w:pPr>
              <w:numPr>
                <w:ilvl w:val="0"/>
                <w:numId w:val="35"/>
              </w:numPr>
              <w:spacing w:after="0" w:line="240" w:lineRule="auto"/>
              <w:ind w:left="352"/>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Rješenje o izvlaštenju za nekretnine k.č.br. 691/4, površine 297 m2 i k.č.br. 691/5, površine 56 m2, obje k.o. Karlovac I, za cijenu od 9.967,71 €;</w:t>
            </w:r>
          </w:p>
          <w:p w14:paraId="3127F4F4" w14:textId="77777777" w:rsidR="00C16038" w:rsidRPr="00C16038" w:rsidRDefault="00C16038" w:rsidP="00C16038">
            <w:pPr>
              <w:numPr>
                <w:ilvl w:val="0"/>
                <w:numId w:val="35"/>
              </w:numPr>
              <w:spacing w:after="0" w:line="240" w:lineRule="auto"/>
              <w:ind w:left="352"/>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Rješenje o izvlaštenju za nekretninu k.č.br. 1286/6, površine 387 m2, k.o. Karlovac I, za cijenu od 11.177,22 €;</w:t>
            </w:r>
          </w:p>
          <w:p w14:paraId="64ECF18E" w14:textId="77777777" w:rsidR="00C16038" w:rsidRPr="00C16038" w:rsidRDefault="00C16038" w:rsidP="00C16038">
            <w:pPr>
              <w:numPr>
                <w:ilvl w:val="0"/>
                <w:numId w:val="35"/>
              </w:numPr>
              <w:spacing w:after="0" w:line="240" w:lineRule="auto"/>
              <w:ind w:left="352"/>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Rješenje o izvlaštenju za nekretninu k.č.br. 688/2, površine 3198 m2, k.o. Karlovac I, za cijenu od 90.317,68 €.</w:t>
            </w:r>
          </w:p>
        </w:tc>
      </w:tr>
      <w:tr w:rsidR="00C16038" w:rsidRPr="00C16038" w14:paraId="125B4D6C" w14:textId="77777777" w:rsidTr="00575AE1">
        <w:trPr>
          <w:trHeight w:val="288"/>
        </w:trPr>
        <w:tc>
          <w:tcPr>
            <w:tcW w:w="565" w:type="dxa"/>
            <w:vAlign w:val="center"/>
          </w:tcPr>
          <w:p w14:paraId="063F10A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lastRenderedPageBreak/>
              <w:t>5</w:t>
            </w:r>
          </w:p>
        </w:tc>
        <w:tc>
          <w:tcPr>
            <w:tcW w:w="1548" w:type="dxa"/>
            <w:vAlign w:val="center"/>
          </w:tcPr>
          <w:p w14:paraId="3C6EADC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Klizište Vukmanić</w:t>
            </w:r>
          </w:p>
        </w:tc>
        <w:tc>
          <w:tcPr>
            <w:tcW w:w="3269" w:type="dxa"/>
            <w:vAlign w:val="center"/>
          </w:tcPr>
          <w:p w14:paraId="7D0EC18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Do donošenja godišnjeg plana za 2025. godinu za 6 nekretnina podnijeti su zahtjevi za potpuno izvlaštenje, za 3 nekretnine sklopljen je kupoprodajni ugovor, 2 nekretnine su u vlasništvu RH te su podneseni zahtjevi za darovanjem te 1 nekretnina za koju je potrebno ukinuti status javnog dobra.</w:t>
            </w:r>
          </w:p>
        </w:tc>
        <w:tc>
          <w:tcPr>
            <w:tcW w:w="3544" w:type="dxa"/>
            <w:vAlign w:val="center"/>
          </w:tcPr>
          <w:p w14:paraId="3A2438E2" w14:textId="77777777" w:rsidR="00C16038" w:rsidRPr="00C16038" w:rsidRDefault="00C16038" w:rsidP="00C16038">
            <w:p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Tijekom 2025. godine sklopljen je ugovor o prijenosu prava vlasništva nekretnine u vlasništvu Republike Hrvatske u k.o. Vukmanić Gradu Karlovcu, između Karlovačke županije, koja u ime i za račun RH sklapa pravni posao raspolaganja i Grada Karlovca kao obdarenika.</w:t>
            </w:r>
          </w:p>
          <w:p w14:paraId="1AA6F6EB" w14:textId="77777777" w:rsidR="00C16038" w:rsidRPr="00C16038" w:rsidRDefault="00C16038" w:rsidP="00C16038">
            <w:p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Također, donesena je Odluka Gradskog vijeća Grada Karlovca o ukidanju statusa javnog dobra u općoj upotrebi na nekretnini k.č.br. 5/1, k.o. Vukmanić.</w:t>
            </w:r>
          </w:p>
        </w:tc>
      </w:tr>
      <w:tr w:rsidR="00C16038" w:rsidRPr="00C16038" w14:paraId="3E0E8926" w14:textId="77777777" w:rsidTr="00575AE1">
        <w:trPr>
          <w:trHeight w:val="288"/>
        </w:trPr>
        <w:tc>
          <w:tcPr>
            <w:tcW w:w="565" w:type="dxa"/>
            <w:vAlign w:val="center"/>
          </w:tcPr>
          <w:p w14:paraId="53B5D69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6</w:t>
            </w:r>
          </w:p>
        </w:tc>
        <w:tc>
          <w:tcPr>
            <w:tcW w:w="1548" w:type="dxa"/>
            <w:vAlign w:val="center"/>
          </w:tcPr>
          <w:p w14:paraId="01F72F9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Klizište Rečica </w:t>
            </w:r>
          </w:p>
        </w:tc>
        <w:tc>
          <w:tcPr>
            <w:tcW w:w="3269" w:type="dxa"/>
            <w:vAlign w:val="center"/>
          </w:tcPr>
          <w:p w14:paraId="02E94C3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bCs/>
                <w:kern w:val="0"/>
                <w:sz w:val="18"/>
                <w:szCs w:val="18"/>
                <w14:ligatures w14:val="none"/>
              </w:rPr>
              <w:t>U obuhvatu zahvata je bila 1 nekretnina, za koju je potrebno riješiti imovinsko pravne odnose, budući da se nalazila u privatnom vlasništvu te 1 nekretnina u vlasništvu RH.</w:t>
            </w:r>
          </w:p>
        </w:tc>
        <w:tc>
          <w:tcPr>
            <w:tcW w:w="3544" w:type="dxa"/>
            <w:vAlign w:val="center"/>
          </w:tcPr>
          <w:p w14:paraId="4B1D685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U izvještajnom razdoblju pokrenut je postupak potpunog izvlaštenja, sukladno Zakonu o izvlaštenju i određivanju naknade, pred nadležnim tijelom Karlovačke županije, za koju je pravomoćno okončan postupak izvlaštenja donošenjem Rješenja o izvlaštenju za nekretninu k.č.br. 299/5, površine 1256 m</w:t>
            </w:r>
            <w:r w:rsidRPr="00C16038">
              <w:rPr>
                <w:rFonts w:ascii="Arial" w:eastAsia="Calibri" w:hAnsi="Arial" w:cs="Arial"/>
                <w:kern w:val="0"/>
                <w:sz w:val="18"/>
                <w:szCs w:val="18"/>
                <w:vertAlign w:val="superscript"/>
                <w14:ligatures w14:val="none"/>
              </w:rPr>
              <w:t>2</w:t>
            </w:r>
            <w:r w:rsidRPr="00C16038">
              <w:rPr>
                <w:rFonts w:ascii="Arial" w:eastAsia="Calibri" w:hAnsi="Arial" w:cs="Arial"/>
                <w:kern w:val="0"/>
                <w:sz w:val="18"/>
                <w:szCs w:val="18"/>
                <w14:ligatures w14:val="none"/>
              </w:rPr>
              <w:t>, k.o. Luka Pokupska, za cijenu od 4.514,16 €.</w:t>
            </w:r>
          </w:p>
          <w:p w14:paraId="4239CA31" w14:textId="77777777" w:rsidR="00C16038" w:rsidRPr="00C16038" w:rsidRDefault="00C16038" w:rsidP="00C16038">
            <w:p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Također, sklopljen je Ugovor o darovanju nekretnine k.č.br. 300, k.o. Luka Pokupska.</w:t>
            </w:r>
          </w:p>
        </w:tc>
      </w:tr>
      <w:tr w:rsidR="00C16038" w:rsidRPr="00C16038" w14:paraId="280FB4A4" w14:textId="77777777" w:rsidTr="00575AE1">
        <w:trPr>
          <w:trHeight w:val="288"/>
        </w:trPr>
        <w:tc>
          <w:tcPr>
            <w:tcW w:w="565" w:type="dxa"/>
            <w:vAlign w:val="center"/>
          </w:tcPr>
          <w:p w14:paraId="4EB05E5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7</w:t>
            </w:r>
          </w:p>
        </w:tc>
        <w:tc>
          <w:tcPr>
            <w:tcW w:w="1548" w:type="dxa"/>
            <w:vAlign w:val="center"/>
          </w:tcPr>
          <w:p w14:paraId="5F20A3F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Oborinska odvodnja Ljubljanska</w:t>
            </w:r>
          </w:p>
        </w:tc>
        <w:tc>
          <w:tcPr>
            <w:tcW w:w="3269" w:type="dxa"/>
            <w:vAlign w:val="center"/>
          </w:tcPr>
          <w:p w14:paraId="023E616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U obuhvatu zahvata za potpuno izvlaštenje je bilo 8 nekretnina, a nepotpuno izvlaštenje 7 nekretnina, za koje je bilo potrebno riješiti imovinsko pravne odnose budući da su se nalazili u privatnom vlasništvu. Tijekom 2025. godine se planiralo rješavanje imovinsko pravnih odnosa za sve čestice.</w:t>
            </w:r>
          </w:p>
        </w:tc>
        <w:tc>
          <w:tcPr>
            <w:tcW w:w="3544" w:type="dxa"/>
            <w:vAlign w:val="center"/>
          </w:tcPr>
          <w:p w14:paraId="2E2C0BE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Do početka izvještajnog razdoblja riješeni su imovinsko pravni odnosi za ukupno 5  nekretnina potpunog izvlaštenja i 7 nekretnina nepotpunog izvlaštenja. Unutar izvještajnog razdoblja za 3 nekretnine je donijeto rješenje o potpunom izvlaštenju, a sve sukladno planu.</w:t>
            </w:r>
          </w:p>
          <w:p w14:paraId="6AD27CE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tc>
      </w:tr>
      <w:tr w:rsidR="00C16038" w:rsidRPr="00C16038" w14:paraId="095CADB3" w14:textId="77777777" w:rsidTr="00575AE1">
        <w:trPr>
          <w:trHeight w:val="288"/>
        </w:trPr>
        <w:tc>
          <w:tcPr>
            <w:tcW w:w="565" w:type="dxa"/>
            <w:vAlign w:val="center"/>
          </w:tcPr>
          <w:p w14:paraId="7D91CCE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8</w:t>
            </w:r>
          </w:p>
        </w:tc>
        <w:tc>
          <w:tcPr>
            <w:tcW w:w="1548" w:type="dxa"/>
            <w:vAlign w:val="center"/>
          </w:tcPr>
          <w:p w14:paraId="5D6F4F4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Oborinska odvodnja ulice Slavka Rozgaja</w:t>
            </w:r>
          </w:p>
        </w:tc>
        <w:tc>
          <w:tcPr>
            <w:tcW w:w="3269" w:type="dxa"/>
            <w:vAlign w:val="center"/>
          </w:tcPr>
          <w:p w14:paraId="1242279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Početak imovinsko pravnog rješavanja očekuje se u 2025. godini. Planira se rješavanje imovinsko pravnih odnosa </w:t>
            </w:r>
            <w:r w:rsidRPr="00C16038">
              <w:rPr>
                <w:rFonts w:ascii="Arial" w:eastAsia="Calibri" w:hAnsi="Arial" w:cs="Arial"/>
                <w:kern w:val="0"/>
                <w:sz w:val="18"/>
                <w:szCs w:val="18"/>
                <w14:ligatures w14:val="none"/>
              </w:rPr>
              <w:lastRenderedPageBreak/>
              <w:t>sklapanjem ugovora, a ukoliko isto ne uspije pokrenuti će se postupak izvlaštenja pred Karlovačkom županijom.</w:t>
            </w:r>
          </w:p>
        </w:tc>
        <w:tc>
          <w:tcPr>
            <w:tcW w:w="3544" w:type="dxa"/>
            <w:vAlign w:val="center"/>
          </w:tcPr>
          <w:p w14:paraId="0EF5DE4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lastRenderedPageBreak/>
              <w:t>Imovinsko pravni odnosi riješeni zaključenjem ugovora.</w:t>
            </w:r>
          </w:p>
        </w:tc>
      </w:tr>
    </w:tbl>
    <w:p w14:paraId="242C9D53" w14:textId="77777777" w:rsidR="00C16038" w:rsidRDefault="00C16038" w:rsidP="00C16038">
      <w:pPr>
        <w:spacing w:after="0" w:line="240" w:lineRule="auto"/>
        <w:jc w:val="both"/>
        <w:rPr>
          <w:rFonts w:ascii="Arial" w:eastAsia="Calibri" w:hAnsi="Arial" w:cs="Arial"/>
          <w:bCs/>
          <w:kern w:val="0"/>
          <w:sz w:val="18"/>
          <w:szCs w:val="18"/>
          <w14:ligatures w14:val="none"/>
        </w:rPr>
      </w:pPr>
    </w:p>
    <w:p w14:paraId="43805B15" w14:textId="33A38B88" w:rsidR="00C16038" w:rsidRPr="00C16038" w:rsidRDefault="00C16038" w:rsidP="00C16038">
      <w:p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U odnosu na imovinsko-pravna rješavanja za projekte oborinske odvodnja u naselju Jelsa, izgradnja doma za starije i nemoćne osobe, uređenje Kupske ulice i izgradnja vatrogasnog doma isti se prenose i u 2026. godinu</w:t>
      </w:r>
    </w:p>
    <w:p w14:paraId="2C48A18B" w14:textId="77777777" w:rsidR="00C16038" w:rsidRDefault="00C16038" w:rsidP="00C16038">
      <w:pPr>
        <w:spacing w:after="0" w:line="240" w:lineRule="auto"/>
        <w:jc w:val="both"/>
        <w:rPr>
          <w:rFonts w:ascii="Arial" w:eastAsia="Calibri" w:hAnsi="Arial" w:cs="Arial"/>
          <w:bCs/>
          <w:kern w:val="0"/>
          <w:sz w:val="18"/>
          <w:szCs w:val="18"/>
          <w14:ligatures w14:val="none"/>
        </w:rPr>
      </w:pPr>
    </w:p>
    <w:p w14:paraId="2E33112B" w14:textId="5E9C467A" w:rsidR="00C16038" w:rsidRPr="00C16038" w:rsidRDefault="00C16038" w:rsidP="00C16038">
      <w:p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Dodatno, sklopljeni su sljedeći ugovori za potrebe realizacije projekata:</w:t>
      </w:r>
    </w:p>
    <w:p w14:paraId="78265E9B" w14:textId="77777777" w:rsidR="00C16038" w:rsidRPr="00C16038" w:rsidRDefault="00C16038" w:rsidP="00C16038">
      <w:pPr>
        <w:numPr>
          <w:ilvl w:val="0"/>
          <w:numId w:val="37"/>
        </w:num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Ugovor o darovanju nekretnine u vlasništvu Republike Hrvatske oznake k.č.br. 2185/10, površine 10 m2, Karlovac II – u svrhu izgradnje Osnovne škole Luščić,</w:t>
      </w:r>
    </w:p>
    <w:p w14:paraId="73086527" w14:textId="77777777" w:rsidR="00C16038" w:rsidRPr="00C16038" w:rsidRDefault="00C16038" w:rsidP="00C16038">
      <w:pPr>
        <w:numPr>
          <w:ilvl w:val="0"/>
          <w:numId w:val="37"/>
        </w:num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Dodatak I ugovora o osnivanju prava služnosti na javnoj cesti na nekretnini oznake k.č.br. 4202/3 k.o. Karlovac II – polaganje, izgradnja i održavanje zatvorenog cjevovoda oborinske odvodnje Tičarnica u Karlovcu,</w:t>
      </w:r>
    </w:p>
    <w:p w14:paraId="241D8B52" w14:textId="77777777" w:rsidR="00C16038" w:rsidRPr="00C16038" w:rsidRDefault="00C16038" w:rsidP="00C16038">
      <w:pPr>
        <w:numPr>
          <w:ilvl w:val="0"/>
          <w:numId w:val="37"/>
        </w:num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Ugovor o darovanju – Grad Karlovac obdarenik k.č.br. 2549/2, površine 43 m2, k.o. Karlovac I, u svrhu realizacije projekta rekonstrukcije prometnice i gradnje nogostupa u Sušačkoj ulici u Karlovcu,</w:t>
      </w:r>
    </w:p>
    <w:p w14:paraId="1C768FE6" w14:textId="77777777" w:rsidR="00C16038" w:rsidRPr="00C16038" w:rsidRDefault="00C16038" w:rsidP="00C16038">
      <w:pPr>
        <w:numPr>
          <w:ilvl w:val="0"/>
          <w:numId w:val="37"/>
        </w:numPr>
        <w:spacing w:after="0" w:line="240" w:lineRule="auto"/>
        <w:jc w:val="both"/>
        <w:rPr>
          <w:rFonts w:ascii="Arial" w:eastAsia="Calibri" w:hAnsi="Arial" w:cs="Arial"/>
          <w:bCs/>
          <w:kern w:val="0"/>
          <w:sz w:val="18"/>
          <w:szCs w:val="18"/>
          <w14:ligatures w14:val="none"/>
        </w:rPr>
      </w:pPr>
      <w:r w:rsidRPr="00C16038">
        <w:rPr>
          <w:rFonts w:ascii="Arial" w:eastAsia="Calibri" w:hAnsi="Arial" w:cs="Arial"/>
          <w:bCs/>
          <w:kern w:val="0"/>
          <w:sz w:val="18"/>
          <w:szCs w:val="18"/>
          <w14:ligatures w14:val="none"/>
        </w:rPr>
        <w:t>Ugovor o darovanju – Grad Karlovac darovatelj Mješovita industrijsko – obrtnička škola obdarenik, k.č.br. 602/1, površine 798 m2, k.o. Karlovac II, u svrhu realizacije projekta Izgradnja sunčane elektrane sa baterijom i punjačima električnih vozila na javnoj i društvenoj građevini,</w:t>
      </w:r>
    </w:p>
    <w:p w14:paraId="0B7B2C7F" w14:textId="77777777" w:rsidR="00C16038" w:rsidRPr="00C16038" w:rsidRDefault="00C16038" w:rsidP="00C16038">
      <w:pPr>
        <w:numPr>
          <w:ilvl w:val="0"/>
          <w:numId w:val="37"/>
        </w:numPr>
        <w:spacing w:after="0" w:line="240" w:lineRule="auto"/>
        <w:contextualSpacing/>
        <w:jc w:val="both"/>
        <w:rPr>
          <w:rFonts w:ascii="Arial" w:eastAsia="Calibri" w:hAnsi="Arial" w:cs="Arial"/>
          <w:bCs/>
          <w:kern w:val="0"/>
          <w:sz w:val="18"/>
          <w:szCs w:val="18"/>
          <w14:ligatures w14:val="none"/>
        </w:rPr>
      </w:pPr>
      <w:r w:rsidRPr="00C16038">
        <w:rPr>
          <w:rFonts w:ascii="Arial" w:eastAsia="Calibri" w:hAnsi="Arial" w:cs="Arial"/>
          <w:noProof/>
          <w:kern w:val="0"/>
          <w:sz w:val="18"/>
          <w:szCs w:val="18"/>
          <w14:ligatures w14:val="none"/>
        </w:rPr>
        <w:t>Sporazum o prijenosu prava vlasništva k.č. 3940/5 k.o. Karlovac II, sklopljen između Grada Karlovca i Vodovoda i kanalizacije d.o.o., bez plaćanja naknade, za planirani zahvat u prostoru u svrhu izgradnje zdenca na vodocrpilištu Mostanje u Karlovcu na predmetnoj nekretnini temeljem Lokacijske dozvole.</w:t>
      </w:r>
    </w:p>
    <w:p w14:paraId="14F5C37E" w14:textId="77777777" w:rsidR="00C16038" w:rsidRDefault="00C16038" w:rsidP="00C16038">
      <w:pPr>
        <w:spacing w:after="0" w:line="240" w:lineRule="auto"/>
        <w:jc w:val="both"/>
        <w:rPr>
          <w:rFonts w:ascii="Arial" w:eastAsia="Calibri" w:hAnsi="Arial" w:cs="Arial"/>
          <w:kern w:val="0"/>
          <w:sz w:val="18"/>
          <w:szCs w:val="18"/>
          <w14:ligatures w14:val="none"/>
        </w:rPr>
      </w:pPr>
    </w:p>
    <w:p w14:paraId="0F66B19F" w14:textId="5D9414FB"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U okviru </w:t>
      </w:r>
      <w:r w:rsidRPr="00C16038">
        <w:rPr>
          <w:rFonts w:ascii="Arial" w:eastAsia="Calibri" w:hAnsi="Arial" w:cs="Arial"/>
          <w:b/>
          <w:bCs/>
          <w:kern w:val="0"/>
          <w:sz w:val="18"/>
          <w:szCs w:val="18"/>
          <w14:ligatures w14:val="none"/>
        </w:rPr>
        <w:t>Strateške mjere 5</w:t>
      </w:r>
      <w:r w:rsidRPr="00C16038">
        <w:rPr>
          <w:rFonts w:ascii="Arial" w:eastAsia="Calibri" w:hAnsi="Arial" w:cs="Arial"/>
          <w:kern w:val="0"/>
          <w:sz w:val="18"/>
          <w:szCs w:val="18"/>
          <w14:ligatures w14:val="none"/>
        </w:rPr>
        <w:t xml:space="preserve"> – provjere podnesenih zahtjeva temeljem Zakona o naknadi za imovinu oduzetu za vrijeme jugoslavenske komunističke vladavine. </w:t>
      </w:r>
      <w:r w:rsidRPr="00C16038">
        <w:rPr>
          <w:rFonts w:ascii="Arial" w:eastAsia="Calibri" w:hAnsi="Arial" w:cs="Arial"/>
          <w:color w:val="000000"/>
          <w:kern w:val="0"/>
          <w:sz w:val="18"/>
          <w:szCs w:val="18"/>
          <w14:ligatures w14:val="none"/>
        </w:rPr>
        <w:t>Vezano na vođenje predmetnih postupaka, t</w:t>
      </w:r>
      <w:r w:rsidRPr="00C16038">
        <w:rPr>
          <w:rFonts w:ascii="Arial" w:eastAsia="Calibri" w:hAnsi="Arial" w:cs="Arial"/>
          <w:kern w:val="0"/>
          <w:sz w:val="18"/>
          <w:szCs w:val="18"/>
          <w14:ligatures w14:val="none"/>
        </w:rPr>
        <w:t>ijekom 2025. godine temeljem Zakona o naknadi za imovinu oduzetu za vrijeme jugoslavenske komunističke vladavine, za građevinska zemljišta donesena odnosno sklopljen je Sporazum (solemnizirani) u predmetu naknade za oduzetu imovinu, za 2/4 dijela oduzetog građevinskog zemljišta označenog kao k.č.br. 174/1 k.o. Turanj, u površini od 587 čhv, u iznosu naknade od 23.350,00 €.</w:t>
      </w:r>
    </w:p>
    <w:p w14:paraId="0A66903C" w14:textId="77777777" w:rsidR="00C16038" w:rsidRPr="00C16038" w:rsidRDefault="00C16038" w:rsidP="00C16038">
      <w:pPr>
        <w:spacing w:after="0" w:line="240" w:lineRule="auto"/>
        <w:jc w:val="both"/>
        <w:rPr>
          <w:rFonts w:ascii="Arial" w:eastAsia="Calibri" w:hAnsi="Arial" w:cs="Arial"/>
          <w:kern w:val="0"/>
          <w:sz w:val="18"/>
          <w:szCs w:val="18"/>
          <w:lang w:eastAsia="hr-HR"/>
          <w14:ligatures w14:val="none"/>
        </w:rPr>
      </w:pPr>
    </w:p>
    <w:p w14:paraId="71B8DE0D" w14:textId="77777777" w:rsidR="00C16038" w:rsidRPr="00C16038" w:rsidRDefault="00C16038" w:rsidP="00C16038">
      <w:pPr>
        <w:keepNext/>
        <w:numPr>
          <w:ilvl w:val="1"/>
          <w:numId w:val="38"/>
        </w:numPr>
        <w:spacing w:after="0" w:line="240" w:lineRule="auto"/>
        <w:ind w:left="435" w:hanging="435"/>
        <w:jc w:val="both"/>
        <w:outlineLvl w:val="1"/>
        <w:rPr>
          <w:rFonts w:ascii="Arial" w:eastAsia="Times New Roman" w:hAnsi="Arial" w:cs="Arial"/>
          <w:b/>
          <w:bCs/>
          <w:kern w:val="0"/>
          <w:sz w:val="18"/>
          <w:szCs w:val="18"/>
          <w14:ligatures w14:val="none"/>
        </w:rPr>
      </w:pPr>
      <w:r w:rsidRPr="00C16038">
        <w:rPr>
          <w:rFonts w:ascii="Arial" w:eastAsia="Times New Roman" w:hAnsi="Arial" w:cs="Arial"/>
          <w:b/>
          <w:bCs/>
          <w:kern w:val="0"/>
          <w:sz w:val="18"/>
          <w:szCs w:val="18"/>
          <w14:ligatures w14:val="none"/>
        </w:rPr>
        <w:t xml:space="preserve">Projekt Hrvatskih cesta zastupanih po Gradu Karlovcu: D36 – rekonstrukcija državne ceste DC 36 – k.o. Blatnica Pokupska i k.o. Šišljavić </w:t>
      </w:r>
    </w:p>
    <w:p w14:paraId="5C2B88E4"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Dodatno, sukladno sporazumu Grada Karlovca i Hrvatskih cesta d.o.o. za rekonstrukciju DC 36, dionica 001 Blatnica Pokupska – most na kanalu Kupa-Kupa – odsjek za imovinsko pravne poslove po punomoći Hrvatskih cesta d.o.o. preuzeo je rješavanje imovinsko pravnih poslova. U obuhvatu zahvata je bilo ukupno 269 nekretnina od čega u k.o. Šišljavić 141 nekretnina i u k.o. Blatnica Pokupska 128 nekretnina, za koje je bilo potrebno riješiti imovinsko pravne odnose budući da su bile u privatnom vlasništvu. Za predmetni projekt podneseni su tijekom 2024. godine svi prijedlozi za osiguranje, a zadužene službenice izašle su na sve očevide i terene te su prikupljene procjene vrijednosti za sve čestice od strane sudskih vještaka. Na stranicama Hrvatskih cesta objavljen je javni objavljen javni poziv (ponuda) čestice unutar k.o. Šišljavić u trajanju od 17.10.2024.-25.10.2024. te za čestice unutar k.o. Pokupska Blatnica u trajanju od 30.10.2024.-07.11.2024., no kako po predmetnim pozivima nije bilo sklopljenih ugovora, podneseni su prijedlozi za izvlaštenje za sve čestice. Slijedom podnesenih prijedloga za izvlaštenje zakazane su usmene rasprave pred Karlovačkom županijom te se planirao nastavak i tijekom 2025. godine. Tijekom 2025. godine pokrenut je postupak potpunog izvlaštenja, sukladno Zakonu o izvlaštenju i određivanju naknade pred nadležnim tijelom Karlovačke županije, te je za sve nekretnine pravomoćno okončan postupak potpunog izvlaštenja.</w:t>
      </w:r>
    </w:p>
    <w:p w14:paraId="7BF0794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0D2F6986" w14:textId="77777777" w:rsidR="00C16038" w:rsidRPr="00C16038" w:rsidRDefault="00C16038" w:rsidP="00C16038">
      <w:pPr>
        <w:keepNext/>
        <w:numPr>
          <w:ilvl w:val="1"/>
          <w:numId w:val="38"/>
        </w:numPr>
        <w:spacing w:after="0" w:line="240" w:lineRule="auto"/>
        <w:ind w:left="435" w:hanging="435"/>
        <w:jc w:val="both"/>
        <w:outlineLvl w:val="1"/>
        <w:rPr>
          <w:rFonts w:ascii="Arial" w:eastAsia="Times New Roman" w:hAnsi="Arial" w:cs="Arial"/>
          <w:b/>
          <w:bCs/>
          <w:kern w:val="0"/>
          <w:sz w:val="18"/>
          <w:szCs w:val="18"/>
          <w14:ligatures w14:val="none"/>
        </w:rPr>
      </w:pPr>
      <w:r w:rsidRPr="00C16038">
        <w:rPr>
          <w:rFonts w:ascii="Arial" w:eastAsia="Times New Roman" w:hAnsi="Arial" w:cs="Arial"/>
          <w:b/>
          <w:bCs/>
          <w:kern w:val="0"/>
          <w:sz w:val="18"/>
          <w:szCs w:val="18"/>
          <w14:ligatures w14:val="none"/>
        </w:rPr>
        <w:t>Projekt Hrvatskih cesta zastupanih po Gradu Karlovcu – rotor Logorište</w:t>
      </w:r>
    </w:p>
    <w:p w14:paraId="6EEFF339"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U obuhvatu zahvata, nakon parcelacije Hrvatskih voda za sustav obrane od poplava ukupan broj nekretnina u privatnom vlasništvu je 28 nekretnina. Do početka izvještajnog razdoblja riješeni su imovinsko pravni odnosi za ukupno 25 nekretnina kupoprodajnim ugovorima i rješenjima o izvlaštenju. Unutar izvještajnog razdoblja za preostale 3 nekretnine je završen postupak izvlaštenja donošenjem rješenja o izvlaštenju. </w:t>
      </w:r>
    </w:p>
    <w:p w14:paraId="260DFD5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0652BEBB" w14:textId="77777777" w:rsidR="00C16038" w:rsidRPr="00C16038" w:rsidRDefault="00C16038" w:rsidP="00C16038">
      <w:pPr>
        <w:keepNext/>
        <w:numPr>
          <w:ilvl w:val="0"/>
          <w:numId w:val="38"/>
        </w:numPr>
        <w:spacing w:after="0" w:line="240" w:lineRule="auto"/>
        <w:ind w:left="435" w:hanging="435"/>
        <w:jc w:val="both"/>
        <w:outlineLvl w:val="1"/>
        <w:rPr>
          <w:rFonts w:ascii="Arial" w:eastAsia="Times New Roman" w:hAnsi="Arial" w:cs="Arial"/>
          <w:bCs/>
          <w:kern w:val="0"/>
          <w:sz w:val="18"/>
          <w:szCs w:val="18"/>
          <w14:ligatures w14:val="none"/>
        </w:rPr>
      </w:pPr>
      <w:bookmarkStart w:id="8" w:name="_Toc185882040"/>
      <w:r w:rsidRPr="00C16038">
        <w:rPr>
          <w:rFonts w:ascii="Arial" w:eastAsia="Times New Roman" w:hAnsi="Arial" w:cs="Arial"/>
          <w:b/>
          <w:bCs/>
          <w:kern w:val="0"/>
          <w:sz w:val="18"/>
          <w:szCs w:val="18"/>
          <w14:ligatures w14:val="none"/>
        </w:rPr>
        <w:t>KULTURNI OBJEKTI</w:t>
      </w:r>
      <w:bookmarkEnd w:id="8"/>
    </w:p>
    <w:p w14:paraId="2F6BCA80"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U odnosu na kulturne objekte ističe se zgrada Hrvatskog doma na kojoj su radovi na cjelovitoj i energetskoj obnovi zgrade započeli u 2024. godini te se nastavljaju u 2025. godini, a koji projekt vodi Upravni odjel za gradnju i zaštitu okoliša. Jednako tako, Odlukom gradonačelnika KLASA: 024-02/24-01/90, URBROJ: 2133-1-10-03/01/24-1 osnovana je radna skupina za programiranje/ustrojavanje buduće ustanove Hrvatski dom koja radi na izradi modela upravljanja predmetnog prostora.</w:t>
      </w:r>
    </w:p>
    <w:p w14:paraId="12409F52" w14:textId="77777777" w:rsidR="00C16038" w:rsidRDefault="00C16038" w:rsidP="00C16038">
      <w:pPr>
        <w:spacing w:after="0" w:line="240" w:lineRule="auto"/>
        <w:jc w:val="both"/>
        <w:rPr>
          <w:rFonts w:ascii="Arial" w:eastAsia="Calibri" w:hAnsi="Arial" w:cs="Arial"/>
          <w:kern w:val="0"/>
          <w:sz w:val="18"/>
          <w:szCs w:val="18"/>
          <w14:ligatures w14:val="none"/>
        </w:rPr>
      </w:pPr>
    </w:p>
    <w:p w14:paraId="55445DAD" w14:textId="508B7CD4"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Za objekt u vlasništvu </w:t>
      </w:r>
      <w:r w:rsidRPr="00C16038">
        <w:rPr>
          <w:rFonts w:ascii="Arial" w:eastAsia="Calibri" w:hAnsi="Arial" w:cs="Arial"/>
          <w:color w:val="000000"/>
          <w:kern w:val="0"/>
          <w:sz w:val="18"/>
          <w:szCs w:val="18"/>
          <w14:ligatures w14:val="none"/>
        </w:rPr>
        <w:t xml:space="preserve">Grada Karlovca, tzv. „Mihalićeva kuća“ radovi na cjelovitoj i energetskoj obnovi objekta započeli u 2024. godini te su se dovršili u ljeto 2025. godini. Odlukom gradskog vijeća KLASA: 024-03/24-02/10, URBROJ: </w:t>
      </w:r>
      <w:r w:rsidRPr="00C16038">
        <w:rPr>
          <w:rFonts w:ascii="Arial" w:eastAsia="Calibri" w:hAnsi="Arial" w:cs="Arial"/>
          <w:kern w:val="0"/>
          <w:sz w:val="18"/>
          <w:szCs w:val="18"/>
          <w14:ligatures w14:val="none"/>
        </w:rPr>
        <w:t>2133-1-01/01-24-37 od dana 26. rujna 2024. predmetni objekt je dan na upravljanje i korištenje Gradskoj knjižnici Ivan Goran Kovačić te je s navedenom sklopljen Ugovor o upravljanju i korištenju Mihalićeve kuće.</w:t>
      </w:r>
    </w:p>
    <w:p w14:paraId="3ACA9322"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Naposlijetku, u odnosu na zgradu Gradskog muzeja u </w:t>
      </w:r>
      <w:r w:rsidRPr="00C16038">
        <w:rPr>
          <w:rFonts w:ascii="Arial" w:eastAsia="Calibri" w:hAnsi="Arial" w:cs="Arial"/>
          <w:color w:val="000000"/>
          <w:kern w:val="0"/>
          <w:sz w:val="18"/>
          <w:szCs w:val="18"/>
          <w14:ligatures w14:val="none"/>
        </w:rPr>
        <w:t xml:space="preserve">vlasništvu Gradskog muzeja Karlovac, radovi na cjelovitoj i energetskoj obnovi zgrade koji su započeli u 2024. godini, nastavljeni su te krajem 2025. godine i dovršeni, uz koordinaciju i provođenje UO za gradnju </w:t>
      </w:r>
      <w:r w:rsidRPr="00C16038">
        <w:rPr>
          <w:rFonts w:ascii="Arial" w:eastAsia="Calibri" w:hAnsi="Arial" w:cs="Arial"/>
          <w:kern w:val="0"/>
          <w:sz w:val="18"/>
          <w:szCs w:val="18"/>
          <w14:ligatures w14:val="none"/>
        </w:rPr>
        <w:t>i zaštitu okoliša.</w:t>
      </w:r>
    </w:p>
    <w:p w14:paraId="60C04C3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087B5EAA" w14:textId="77777777" w:rsidR="00C16038" w:rsidRPr="00C16038" w:rsidRDefault="00C16038" w:rsidP="00C16038">
      <w:pPr>
        <w:keepNext/>
        <w:numPr>
          <w:ilvl w:val="0"/>
          <w:numId w:val="38"/>
        </w:numPr>
        <w:spacing w:after="0" w:line="240" w:lineRule="auto"/>
        <w:ind w:left="435" w:hanging="435"/>
        <w:jc w:val="both"/>
        <w:outlineLvl w:val="1"/>
        <w:rPr>
          <w:rFonts w:ascii="Arial" w:eastAsia="Times New Roman" w:hAnsi="Arial" w:cs="Arial"/>
          <w:kern w:val="0"/>
          <w:sz w:val="18"/>
          <w:szCs w:val="18"/>
          <w14:ligatures w14:val="none"/>
        </w:rPr>
      </w:pPr>
      <w:r w:rsidRPr="00C16038">
        <w:rPr>
          <w:rFonts w:ascii="Arial" w:eastAsia="Times New Roman" w:hAnsi="Arial" w:cs="Arial"/>
          <w:b/>
          <w:bCs/>
          <w:kern w:val="0"/>
          <w:sz w:val="18"/>
          <w:szCs w:val="18"/>
          <w14:ligatures w14:val="none"/>
        </w:rPr>
        <w:lastRenderedPageBreak/>
        <w:t>KOMUNALNA INFRASTRUKTURA</w:t>
      </w:r>
    </w:p>
    <w:p w14:paraId="7FEB5507"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Komunalna infrastruktura definirana je člankom 59. Zakona o komunalnom gospodarstvu (NN 68/18, 110/18 i 32/20) i ista obuhvaća: nerazvrstane ceste, javne prometne površine na kojima nije dopušten promet motornih vozila, javna parkirališta, javne garaže, javne zelene površine, građevine i uređaje javne namjene, javnu rasvjetu, groblja i krematorije na grobljima te građevine namijenjene obavljanju javnog prijevoza. </w:t>
      </w:r>
    </w:p>
    <w:p w14:paraId="52C7AEA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0229F35E"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U Strategiji upravljanja imovinom Grada Karlovca u pogledu portfelja komunalne infrastrukture predviđene su strateške mjere za sljedeće pod portfelje: javne prometne površine, javne površine, groblja, javnu rasvjetu, javne površine na kojima nije dopušten promet motornih vozila i oborinsku odvodnju. </w:t>
      </w:r>
    </w:p>
    <w:p w14:paraId="5FFC59A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1E6A2083"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Vezano za pod portfelj </w:t>
      </w:r>
      <w:r w:rsidRPr="00C16038">
        <w:rPr>
          <w:rFonts w:ascii="Arial" w:eastAsia="Calibri" w:hAnsi="Arial" w:cs="Arial"/>
          <w:b/>
          <w:bCs/>
          <w:kern w:val="0"/>
          <w:sz w:val="18"/>
          <w:szCs w:val="18"/>
          <w14:ligatures w14:val="none"/>
        </w:rPr>
        <w:t>Javnih prometnih površina</w:t>
      </w:r>
      <w:r w:rsidRPr="00C16038">
        <w:rPr>
          <w:rFonts w:ascii="Arial" w:eastAsia="Calibri" w:hAnsi="Arial" w:cs="Arial"/>
          <w:kern w:val="0"/>
          <w:sz w:val="18"/>
          <w:szCs w:val="18"/>
          <w14:ligatures w14:val="none"/>
        </w:rPr>
        <w:t xml:space="preserve"> u 2025. godini predviđene su sljedeće strateške mjere: Strateška mjera 1 – završetak inventure i rješavanje imovinsko pravnih odnosa i strateška mjera 2 – izgradnja i obnova nerazvrstanih cesta i gradskih ulica. </w:t>
      </w:r>
    </w:p>
    <w:p w14:paraId="3C410FD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686E0061" w14:textId="77777777" w:rsidR="00C16038" w:rsidRDefault="00C16038" w:rsidP="00C16038">
      <w:pPr>
        <w:spacing w:after="0" w:line="240" w:lineRule="auto"/>
        <w:jc w:val="both"/>
        <w:rPr>
          <w:rFonts w:ascii="Arial" w:eastAsia="Calibri" w:hAnsi="Arial" w:cs="Arial"/>
          <w:color w:val="000000"/>
          <w:kern w:val="0"/>
          <w:sz w:val="18"/>
          <w:szCs w:val="18"/>
          <w14:ligatures w14:val="none"/>
        </w:rPr>
      </w:pPr>
      <w:r w:rsidRPr="00C16038">
        <w:rPr>
          <w:rFonts w:ascii="Arial" w:eastAsia="Calibri" w:hAnsi="Arial" w:cs="Arial"/>
          <w:kern w:val="0"/>
          <w:sz w:val="18"/>
          <w:szCs w:val="18"/>
          <w14:ligatures w14:val="none"/>
        </w:rPr>
        <w:t xml:space="preserve">U okviru provođenja </w:t>
      </w:r>
      <w:r w:rsidRPr="00C16038">
        <w:rPr>
          <w:rFonts w:ascii="Arial" w:eastAsia="Calibri" w:hAnsi="Arial" w:cs="Arial"/>
          <w:b/>
          <w:bCs/>
          <w:kern w:val="0"/>
          <w:sz w:val="18"/>
          <w:szCs w:val="18"/>
          <w14:ligatures w14:val="none"/>
        </w:rPr>
        <w:t>strateške mjere 1</w:t>
      </w:r>
      <w:r w:rsidRPr="00C16038">
        <w:rPr>
          <w:rFonts w:ascii="Arial" w:eastAsia="Calibri" w:hAnsi="Arial" w:cs="Arial"/>
          <w:kern w:val="0"/>
          <w:sz w:val="18"/>
          <w:szCs w:val="18"/>
          <w14:ligatures w14:val="none"/>
        </w:rPr>
        <w:t xml:space="preserve"> u ovom pod portfelju u 2025. godini planiralo se evidentiranje izvedenog stanja nerazvrstane ceste, te je </w:t>
      </w:r>
      <w:r w:rsidRPr="00C16038">
        <w:rPr>
          <w:rFonts w:ascii="Arial" w:eastAsia="Calibri" w:hAnsi="Arial" w:cs="Arial"/>
          <w:color w:val="000000"/>
          <w:kern w:val="0"/>
          <w:sz w:val="18"/>
          <w:szCs w:val="18"/>
          <w14:ligatures w14:val="none"/>
        </w:rPr>
        <w:t>izvršeno za: Ladvenjak 005, Ljudevita Rossija 001, Mrežnička obala, Gaje Petrovića, Obala Franje Račkog, Macuti 009, Mirići, Ladvenjak 001, Ivanković Selo, Ivanković Selo 003, Ladvenjak 002, Ladvenjak 006, Ladvenjak 012, Ladvenjak 007.</w:t>
      </w:r>
    </w:p>
    <w:p w14:paraId="3C22A32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5F118252"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Aktivnostima </w:t>
      </w:r>
      <w:r w:rsidRPr="00C16038">
        <w:rPr>
          <w:rFonts w:ascii="Arial" w:eastAsia="Calibri" w:hAnsi="Arial" w:cs="Arial"/>
          <w:b/>
          <w:bCs/>
          <w:kern w:val="0"/>
          <w:sz w:val="18"/>
          <w:szCs w:val="18"/>
          <w14:ligatures w14:val="none"/>
        </w:rPr>
        <w:t>strateške mjere 2</w:t>
      </w:r>
      <w:r w:rsidRPr="00C16038">
        <w:rPr>
          <w:rFonts w:ascii="Arial" w:eastAsia="Calibri" w:hAnsi="Arial" w:cs="Arial"/>
          <w:kern w:val="0"/>
          <w:sz w:val="18"/>
          <w:szCs w:val="18"/>
          <w14:ligatures w14:val="none"/>
        </w:rPr>
        <w:t xml:space="preserve"> u okviru ovog pod portfelja obuhvaćena je obnova makadam  nerazvrstanih cesta, a  kako se navodi u tablici u nastavku:</w:t>
      </w:r>
    </w:p>
    <w:p w14:paraId="0365E77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tbl>
      <w:tblPr>
        <w:tblW w:w="9209" w:type="dxa"/>
        <w:tblLook w:val="04A0" w:firstRow="1" w:lastRow="0" w:firstColumn="1" w:lastColumn="0" w:noHBand="0" w:noVBand="1"/>
      </w:tblPr>
      <w:tblGrid>
        <w:gridCol w:w="889"/>
        <w:gridCol w:w="1964"/>
        <w:gridCol w:w="1060"/>
        <w:gridCol w:w="1414"/>
        <w:gridCol w:w="1488"/>
        <w:gridCol w:w="2394"/>
      </w:tblGrid>
      <w:tr w:rsidR="00C16038" w:rsidRPr="00C16038" w14:paraId="413F97FC" w14:textId="77777777" w:rsidTr="00C16038">
        <w:trPr>
          <w:trHeight w:val="509"/>
        </w:trPr>
        <w:tc>
          <w:tcPr>
            <w:tcW w:w="9209" w:type="dxa"/>
            <w:gridSpan w:val="6"/>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3DC17202" w14:textId="77777777" w:rsidR="00C16038" w:rsidRPr="00C16038" w:rsidRDefault="00C16038" w:rsidP="00C16038">
            <w:pPr>
              <w:spacing w:after="0" w:line="240" w:lineRule="auto"/>
              <w:jc w:val="both"/>
              <w:rPr>
                <w:rFonts w:ascii="Arial" w:eastAsia="Calibri" w:hAnsi="Arial" w:cs="Arial"/>
                <w:color w:val="C00000"/>
                <w:kern w:val="0"/>
                <w:sz w:val="18"/>
                <w:szCs w:val="18"/>
                <w14:ligatures w14:val="none"/>
              </w:rPr>
            </w:pPr>
            <w:r w:rsidRPr="00C16038">
              <w:rPr>
                <w:rFonts w:ascii="Arial" w:eastAsia="Calibri" w:hAnsi="Arial" w:cs="Arial"/>
                <w:kern w:val="0"/>
                <w:sz w:val="18"/>
                <w:szCs w:val="18"/>
                <w14:ligatures w14:val="none"/>
              </w:rPr>
              <w:t>OBNOVA NERAZVRSTANIH CESTA</w:t>
            </w:r>
          </w:p>
        </w:tc>
      </w:tr>
      <w:tr w:rsidR="00C16038" w:rsidRPr="00C16038" w14:paraId="54E20EE5" w14:textId="77777777" w:rsidTr="00C16038">
        <w:trPr>
          <w:trHeight w:val="499"/>
        </w:trPr>
        <w:tc>
          <w:tcPr>
            <w:tcW w:w="9209" w:type="dxa"/>
            <w:gridSpan w:val="6"/>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3FB66F8B" w14:textId="77777777" w:rsidR="00C16038" w:rsidRPr="00C16038" w:rsidRDefault="00C16038" w:rsidP="00C16038">
            <w:pPr>
              <w:spacing w:after="0" w:line="240" w:lineRule="auto"/>
              <w:jc w:val="both"/>
              <w:rPr>
                <w:rFonts w:ascii="Arial" w:eastAsia="Calibri" w:hAnsi="Arial" w:cs="Arial"/>
                <w:color w:val="C00000"/>
                <w:kern w:val="0"/>
                <w:sz w:val="18"/>
                <w:szCs w:val="18"/>
                <w14:ligatures w14:val="none"/>
              </w:rPr>
            </w:pPr>
          </w:p>
        </w:tc>
      </w:tr>
      <w:tr w:rsidR="00C16038" w:rsidRPr="00C16038" w14:paraId="228CD53A" w14:textId="77777777" w:rsidTr="00C16038">
        <w:trPr>
          <w:trHeight w:val="585"/>
        </w:trPr>
        <w:tc>
          <w:tcPr>
            <w:tcW w:w="889" w:type="dxa"/>
            <w:tcBorders>
              <w:top w:val="nil"/>
              <w:left w:val="single" w:sz="4" w:space="0" w:color="auto"/>
              <w:bottom w:val="single" w:sz="4" w:space="0" w:color="auto"/>
              <w:right w:val="single" w:sz="4" w:space="0" w:color="auto"/>
            </w:tcBorders>
            <w:shd w:val="clear" w:color="auto" w:fill="EAF1DD"/>
            <w:vAlign w:val="center"/>
            <w:hideMark/>
          </w:tcPr>
          <w:p w14:paraId="7F625A8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REDNI BROJ</w:t>
            </w:r>
          </w:p>
        </w:tc>
        <w:tc>
          <w:tcPr>
            <w:tcW w:w="1964" w:type="dxa"/>
            <w:tcBorders>
              <w:top w:val="nil"/>
              <w:left w:val="nil"/>
              <w:bottom w:val="single" w:sz="4" w:space="0" w:color="auto"/>
              <w:right w:val="single" w:sz="4" w:space="0" w:color="auto"/>
            </w:tcBorders>
            <w:shd w:val="clear" w:color="auto" w:fill="EAF1DD"/>
            <w:vAlign w:val="center"/>
            <w:hideMark/>
          </w:tcPr>
          <w:p w14:paraId="7B36F59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NAZIV NERAZVRSTANE CESTE</w:t>
            </w:r>
          </w:p>
        </w:tc>
        <w:tc>
          <w:tcPr>
            <w:tcW w:w="1060" w:type="dxa"/>
            <w:tcBorders>
              <w:top w:val="nil"/>
              <w:left w:val="nil"/>
              <w:bottom w:val="single" w:sz="4" w:space="0" w:color="auto"/>
              <w:right w:val="single" w:sz="4" w:space="0" w:color="auto"/>
            </w:tcBorders>
            <w:shd w:val="clear" w:color="auto" w:fill="EAF1DD"/>
            <w:vAlign w:val="center"/>
            <w:hideMark/>
          </w:tcPr>
          <w:p w14:paraId="0679272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DUŽINA U M</w:t>
            </w:r>
          </w:p>
        </w:tc>
        <w:tc>
          <w:tcPr>
            <w:tcW w:w="1414" w:type="dxa"/>
            <w:tcBorders>
              <w:top w:val="nil"/>
              <w:left w:val="nil"/>
              <w:bottom w:val="single" w:sz="4" w:space="0" w:color="auto"/>
              <w:right w:val="single" w:sz="4" w:space="0" w:color="auto"/>
            </w:tcBorders>
            <w:shd w:val="clear" w:color="auto" w:fill="EAF1DD"/>
            <w:vAlign w:val="center"/>
            <w:hideMark/>
          </w:tcPr>
          <w:p w14:paraId="70DF0583"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POSTOJEĆE STANJE</w:t>
            </w:r>
          </w:p>
        </w:tc>
        <w:tc>
          <w:tcPr>
            <w:tcW w:w="1488" w:type="dxa"/>
            <w:tcBorders>
              <w:top w:val="nil"/>
              <w:left w:val="nil"/>
              <w:bottom w:val="single" w:sz="4" w:space="0" w:color="auto"/>
              <w:right w:val="single" w:sz="4" w:space="0" w:color="auto"/>
            </w:tcBorders>
            <w:shd w:val="clear" w:color="auto" w:fill="EAF1DD"/>
            <w:vAlign w:val="center"/>
            <w:hideMark/>
          </w:tcPr>
          <w:p w14:paraId="36E35B5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PLANIRANO NOVO STANJE</w:t>
            </w:r>
          </w:p>
        </w:tc>
        <w:tc>
          <w:tcPr>
            <w:tcW w:w="2394" w:type="dxa"/>
            <w:tcBorders>
              <w:top w:val="single" w:sz="4" w:space="0" w:color="auto"/>
              <w:bottom w:val="single" w:sz="4" w:space="0" w:color="auto"/>
              <w:right w:val="single" w:sz="4" w:space="0" w:color="auto"/>
            </w:tcBorders>
            <w:shd w:val="clear" w:color="auto" w:fill="EAF1DD"/>
            <w:vAlign w:val="center"/>
            <w:hideMark/>
          </w:tcPr>
          <w:p w14:paraId="4B33F00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IZVRŠENJE TIJEKOM 2025.</w:t>
            </w:r>
          </w:p>
        </w:tc>
      </w:tr>
      <w:tr w:rsidR="00C16038" w:rsidRPr="00C16038" w14:paraId="1A4BB497" w14:textId="77777777" w:rsidTr="00575AE1">
        <w:trPr>
          <w:trHeight w:val="519"/>
        </w:trPr>
        <w:tc>
          <w:tcPr>
            <w:tcW w:w="889" w:type="dxa"/>
            <w:tcBorders>
              <w:top w:val="nil"/>
              <w:left w:val="single" w:sz="4" w:space="0" w:color="auto"/>
              <w:bottom w:val="single" w:sz="4" w:space="0" w:color="auto"/>
              <w:right w:val="single" w:sz="4" w:space="0" w:color="auto"/>
            </w:tcBorders>
            <w:vAlign w:val="center"/>
            <w:hideMark/>
          </w:tcPr>
          <w:p w14:paraId="0FDCD5E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w:t>
            </w:r>
          </w:p>
        </w:tc>
        <w:tc>
          <w:tcPr>
            <w:tcW w:w="1964" w:type="dxa"/>
            <w:tcBorders>
              <w:top w:val="nil"/>
              <w:left w:val="nil"/>
              <w:bottom w:val="single" w:sz="4" w:space="0" w:color="auto"/>
              <w:right w:val="single" w:sz="4" w:space="0" w:color="auto"/>
            </w:tcBorders>
            <w:vAlign w:val="center"/>
            <w:hideMark/>
          </w:tcPr>
          <w:p w14:paraId="2606015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Donja Švarča 009</w:t>
            </w:r>
          </w:p>
        </w:tc>
        <w:tc>
          <w:tcPr>
            <w:tcW w:w="1060" w:type="dxa"/>
            <w:tcBorders>
              <w:top w:val="nil"/>
              <w:left w:val="nil"/>
              <w:bottom w:val="single" w:sz="4" w:space="0" w:color="auto"/>
              <w:right w:val="single" w:sz="4" w:space="0" w:color="auto"/>
            </w:tcBorders>
            <w:vAlign w:val="center"/>
            <w:hideMark/>
          </w:tcPr>
          <w:p w14:paraId="4F6E2FF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120</w:t>
            </w:r>
          </w:p>
        </w:tc>
        <w:tc>
          <w:tcPr>
            <w:tcW w:w="1414" w:type="dxa"/>
            <w:tcBorders>
              <w:top w:val="nil"/>
              <w:left w:val="nil"/>
              <w:bottom w:val="single" w:sz="4" w:space="0" w:color="auto"/>
              <w:right w:val="single" w:sz="4" w:space="0" w:color="auto"/>
            </w:tcBorders>
            <w:vAlign w:val="center"/>
            <w:hideMark/>
          </w:tcPr>
          <w:p w14:paraId="5132C38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hideMark/>
          </w:tcPr>
          <w:p w14:paraId="23845070"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vAlign w:val="center"/>
          </w:tcPr>
          <w:p w14:paraId="260EA13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32069808" w14:textId="77777777" w:rsidTr="00575AE1">
        <w:trPr>
          <w:trHeight w:val="288"/>
        </w:trPr>
        <w:tc>
          <w:tcPr>
            <w:tcW w:w="889" w:type="dxa"/>
            <w:tcBorders>
              <w:top w:val="nil"/>
              <w:left w:val="single" w:sz="4" w:space="0" w:color="auto"/>
              <w:bottom w:val="single" w:sz="4" w:space="0" w:color="auto"/>
              <w:right w:val="single" w:sz="4" w:space="0" w:color="auto"/>
            </w:tcBorders>
            <w:vAlign w:val="center"/>
          </w:tcPr>
          <w:p w14:paraId="655BD720"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2</w:t>
            </w:r>
          </w:p>
        </w:tc>
        <w:tc>
          <w:tcPr>
            <w:tcW w:w="1964" w:type="dxa"/>
            <w:tcBorders>
              <w:top w:val="nil"/>
              <w:left w:val="nil"/>
              <w:bottom w:val="single" w:sz="4" w:space="0" w:color="auto"/>
              <w:right w:val="single" w:sz="4" w:space="0" w:color="auto"/>
            </w:tcBorders>
            <w:vAlign w:val="center"/>
          </w:tcPr>
          <w:p w14:paraId="0F58D16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Bašćinska 003</w:t>
            </w:r>
          </w:p>
        </w:tc>
        <w:tc>
          <w:tcPr>
            <w:tcW w:w="1060" w:type="dxa"/>
            <w:tcBorders>
              <w:top w:val="nil"/>
              <w:left w:val="nil"/>
              <w:bottom w:val="single" w:sz="4" w:space="0" w:color="auto"/>
              <w:right w:val="single" w:sz="4" w:space="0" w:color="auto"/>
            </w:tcBorders>
            <w:vAlign w:val="center"/>
          </w:tcPr>
          <w:p w14:paraId="5D6609A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220</w:t>
            </w:r>
          </w:p>
        </w:tc>
        <w:tc>
          <w:tcPr>
            <w:tcW w:w="1414" w:type="dxa"/>
            <w:tcBorders>
              <w:top w:val="nil"/>
              <w:left w:val="nil"/>
              <w:bottom w:val="single" w:sz="4" w:space="0" w:color="auto"/>
              <w:right w:val="single" w:sz="4" w:space="0" w:color="auto"/>
            </w:tcBorders>
            <w:vAlign w:val="center"/>
          </w:tcPr>
          <w:p w14:paraId="2E8E009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tcPr>
          <w:p w14:paraId="18B9C3C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2997723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60CEB11D" w14:textId="77777777" w:rsidTr="00575AE1">
        <w:trPr>
          <w:trHeight w:val="288"/>
        </w:trPr>
        <w:tc>
          <w:tcPr>
            <w:tcW w:w="889" w:type="dxa"/>
            <w:tcBorders>
              <w:top w:val="nil"/>
              <w:left w:val="single" w:sz="4" w:space="0" w:color="auto"/>
              <w:bottom w:val="single" w:sz="4" w:space="0" w:color="auto"/>
              <w:right w:val="single" w:sz="4" w:space="0" w:color="auto"/>
            </w:tcBorders>
            <w:vAlign w:val="center"/>
            <w:hideMark/>
          </w:tcPr>
          <w:p w14:paraId="420326C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3</w:t>
            </w:r>
          </w:p>
        </w:tc>
        <w:tc>
          <w:tcPr>
            <w:tcW w:w="1964" w:type="dxa"/>
            <w:tcBorders>
              <w:top w:val="nil"/>
              <w:left w:val="nil"/>
              <w:bottom w:val="single" w:sz="4" w:space="0" w:color="auto"/>
              <w:right w:val="single" w:sz="4" w:space="0" w:color="auto"/>
            </w:tcBorders>
            <w:vAlign w:val="center"/>
            <w:hideMark/>
          </w:tcPr>
          <w:p w14:paraId="0DF358C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Bašćinska 002</w:t>
            </w:r>
          </w:p>
        </w:tc>
        <w:tc>
          <w:tcPr>
            <w:tcW w:w="1060" w:type="dxa"/>
            <w:tcBorders>
              <w:top w:val="nil"/>
              <w:left w:val="nil"/>
              <w:bottom w:val="single" w:sz="4" w:space="0" w:color="auto"/>
              <w:right w:val="single" w:sz="4" w:space="0" w:color="auto"/>
            </w:tcBorders>
            <w:vAlign w:val="center"/>
            <w:hideMark/>
          </w:tcPr>
          <w:p w14:paraId="4BA21593"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100</w:t>
            </w:r>
          </w:p>
        </w:tc>
        <w:tc>
          <w:tcPr>
            <w:tcW w:w="1414" w:type="dxa"/>
            <w:tcBorders>
              <w:top w:val="nil"/>
              <w:left w:val="nil"/>
              <w:bottom w:val="single" w:sz="4" w:space="0" w:color="auto"/>
              <w:right w:val="single" w:sz="4" w:space="0" w:color="auto"/>
            </w:tcBorders>
            <w:vAlign w:val="center"/>
            <w:hideMark/>
          </w:tcPr>
          <w:p w14:paraId="24227A3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hideMark/>
          </w:tcPr>
          <w:p w14:paraId="59B7C40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79E85340"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2FDA1CC4" w14:textId="77777777" w:rsidTr="00575AE1">
        <w:trPr>
          <w:trHeight w:val="288"/>
        </w:trPr>
        <w:tc>
          <w:tcPr>
            <w:tcW w:w="889" w:type="dxa"/>
            <w:tcBorders>
              <w:top w:val="nil"/>
              <w:left w:val="single" w:sz="4" w:space="0" w:color="auto"/>
              <w:bottom w:val="single" w:sz="4" w:space="0" w:color="auto"/>
              <w:right w:val="single" w:sz="4" w:space="0" w:color="auto"/>
            </w:tcBorders>
            <w:vAlign w:val="center"/>
            <w:hideMark/>
          </w:tcPr>
          <w:p w14:paraId="746D90E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4</w:t>
            </w:r>
          </w:p>
        </w:tc>
        <w:tc>
          <w:tcPr>
            <w:tcW w:w="1964" w:type="dxa"/>
            <w:tcBorders>
              <w:top w:val="nil"/>
              <w:left w:val="nil"/>
              <w:bottom w:val="single" w:sz="4" w:space="0" w:color="auto"/>
              <w:right w:val="single" w:sz="4" w:space="0" w:color="auto"/>
            </w:tcBorders>
            <w:vAlign w:val="center"/>
            <w:hideMark/>
          </w:tcPr>
          <w:p w14:paraId="2A5CF94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Blaža Lorkovića 002</w:t>
            </w:r>
          </w:p>
        </w:tc>
        <w:tc>
          <w:tcPr>
            <w:tcW w:w="1060" w:type="dxa"/>
            <w:tcBorders>
              <w:top w:val="nil"/>
              <w:left w:val="nil"/>
              <w:bottom w:val="single" w:sz="4" w:space="0" w:color="auto"/>
              <w:right w:val="single" w:sz="4" w:space="0" w:color="auto"/>
            </w:tcBorders>
            <w:vAlign w:val="center"/>
            <w:hideMark/>
          </w:tcPr>
          <w:p w14:paraId="4BD439A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70</w:t>
            </w:r>
          </w:p>
        </w:tc>
        <w:tc>
          <w:tcPr>
            <w:tcW w:w="1414" w:type="dxa"/>
            <w:tcBorders>
              <w:top w:val="nil"/>
              <w:left w:val="nil"/>
              <w:bottom w:val="single" w:sz="4" w:space="0" w:color="auto"/>
              <w:right w:val="single" w:sz="4" w:space="0" w:color="auto"/>
            </w:tcBorders>
            <w:vAlign w:val="center"/>
            <w:hideMark/>
          </w:tcPr>
          <w:p w14:paraId="27B507E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hideMark/>
          </w:tcPr>
          <w:p w14:paraId="66FDC86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30FE88F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1616EB8A" w14:textId="77777777" w:rsidTr="00575AE1">
        <w:trPr>
          <w:trHeight w:val="288"/>
        </w:trPr>
        <w:tc>
          <w:tcPr>
            <w:tcW w:w="889" w:type="dxa"/>
            <w:tcBorders>
              <w:top w:val="nil"/>
              <w:left w:val="single" w:sz="4" w:space="0" w:color="auto"/>
              <w:bottom w:val="single" w:sz="4" w:space="0" w:color="auto"/>
              <w:right w:val="single" w:sz="4" w:space="0" w:color="auto"/>
            </w:tcBorders>
            <w:vAlign w:val="center"/>
            <w:hideMark/>
          </w:tcPr>
          <w:p w14:paraId="5D8E504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5</w:t>
            </w:r>
          </w:p>
        </w:tc>
        <w:tc>
          <w:tcPr>
            <w:tcW w:w="1964" w:type="dxa"/>
            <w:tcBorders>
              <w:top w:val="nil"/>
              <w:left w:val="nil"/>
              <w:bottom w:val="single" w:sz="4" w:space="0" w:color="auto"/>
              <w:right w:val="single" w:sz="4" w:space="0" w:color="auto"/>
            </w:tcBorders>
            <w:vAlign w:val="center"/>
            <w:hideMark/>
          </w:tcPr>
          <w:p w14:paraId="37AAEC7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Riječka 004</w:t>
            </w:r>
          </w:p>
        </w:tc>
        <w:tc>
          <w:tcPr>
            <w:tcW w:w="1060" w:type="dxa"/>
            <w:tcBorders>
              <w:top w:val="nil"/>
              <w:left w:val="nil"/>
              <w:bottom w:val="single" w:sz="4" w:space="0" w:color="auto"/>
              <w:right w:val="single" w:sz="4" w:space="0" w:color="auto"/>
            </w:tcBorders>
            <w:vAlign w:val="center"/>
            <w:hideMark/>
          </w:tcPr>
          <w:p w14:paraId="333F6DC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97</w:t>
            </w:r>
          </w:p>
        </w:tc>
        <w:tc>
          <w:tcPr>
            <w:tcW w:w="1414" w:type="dxa"/>
            <w:tcBorders>
              <w:top w:val="nil"/>
              <w:left w:val="nil"/>
              <w:bottom w:val="single" w:sz="4" w:space="0" w:color="auto"/>
              <w:right w:val="single" w:sz="4" w:space="0" w:color="auto"/>
            </w:tcBorders>
            <w:vAlign w:val="center"/>
            <w:hideMark/>
          </w:tcPr>
          <w:p w14:paraId="236404A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hideMark/>
          </w:tcPr>
          <w:p w14:paraId="4F13307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2E372F1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184793EB" w14:textId="77777777" w:rsidTr="00575AE1">
        <w:trPr>
          <w:trHeight w:val="288"/>
        </w:trPr>
        <w:tc>
          <w:tcPr>
            <w:tcW w:w="889" w:type="dxa"/>
            <w:tcBorders>
              <w:top w:val="nil"/>
              <w:left w:val="single" w:sz="4" w:space="0" w:color="auto"/>
              <w:bottom w:val="single" w:sz="4" w:space="0" w:color="auto"/>
              <w:right w:val="single" w:sz="4" w:space="0" w:color="auto"/>
            </w:tcBorders>
            <w:vAlign w:val="center"/>
            <w:hideMark/>
          </w:tcPr>
          <w:p w14:paraId="0856C09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6</w:t>
            </w:r>
          </w:p>
        </w:tc>
        <w:tc>
          <w:tcPr>
            <w:tcW w:w="1964" w:type="dxa"/>
            <w:tcBorders>
              <w:top w:val="nil"/>
              <w:left w:val="nil"/>
              <w:bottom w:val="single" w:sz="4" w:space="0" w:color="auto"/>
              <w:right w:val="single" w:sz="4" w:space="0" w:color="auto"/>
            </w:tcBorders>
            <w:vAlign w:val="center"/>
            <w:hideMark/>
          </w:tcPr>
          <w:p w14:paraId="0327F25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Mekušanska cesta 001</w:t>
            </w:r>
          </w:p>
        </w:tc>
        <w:tc>
          <w:tcPr>
            <w:tcW w:w="1060" w:type="dxa"/>
            <w:tcBorders>
              <w:top w:val="nil"/>
              <w:left w:val="nil"/>
              <w:bottom w:val="single" w:sz="4" w:space="0" w:color="auto"/>
              <w:right w:val="single" w:sz="4" w:space="0" w:color="auto"/>
            </w:tcBorders>
            <w:vAlign w:val="center"/>
            <w:hideMark/>
          </w:tcPr>
          <w:p w14:paraId="2E88F35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170</w:t>
            </w:r>
          </w:p>
        </w:tc>
        <w:tc>
          <w:tcPr>
            <w:tcW w:w="1414" w:type="dxa"/>
            <w:tcBorders>
              <w:top w:val="nil"/>
              <w:left w:val="nil"/>
              <w:bottom w:val="single" w:sz="4" w:space="0" w:color="auto"/>
              <w:right w:val="single" w:sz="4" w:space="0" w:color="auto"/>
            </w:tcBorders>
            <w:vAlign w:val="center"/>
            <w:hideMark/>
          </w:tcPr>
          <w:p w14:paraId="56ECDEA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hideMark/>
          </w:tcPr>
          <w:p w14:paraId="5826690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54994DB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27744B51" w14:textId="77777777" w:rsidTr="00575AE1">
        <w:trPr>
          <w:trHeight w:val="552"/>
        </w:trPr>
        <w:tc>
          <w:tcPr>
            <w:tcW w:w="889" w:type="dxa"/>
            <w:tcBorders>
              <w:top w:val="nil"/>
              <w:left w:val="single" w:sz="4" w:space="0" w:color="auto"/>
              <w:bottom w:val="single" w:sz="4" w:space="0" w:color="auto"/>
              <w:right w:val="single" w:sz="4" w:space="0" w:color="auto"/>
            </w:tcBorders>
            <w:vAlign w:val="center"/>
            <w:hideMark/>
          </w:tcPr>
          <w:p w14:paraId="0D024C7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7</w:t>
            </w:r>
          </w:p>
        </w:tc>
        <w:tc>
          <w:tcPr>
            <w:tcW w:w="1964" w:type="dxa"/>
            <w:tcBorders>
              <w:top w:val="nil"/>
              <w:left w:val="nil"/>
              <w:bottom w:val="single" w:sz="4" w:space="0" w:color="auto"/>
              <w:right w:val="single" w:sz="4" w:space="0" w:color="auto"/>
            </w:tcBorders>
            <w:vAlign w:val="center"/>
            <w:hideMark/>
          </w:tcPr>
          <w:p w14:paraId="2C3BCCD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Mala Švarča 001a</w:t>
            </w:r>
          </w:p>
        </w:tc>
        <w:tc>
          <w:tcPr>
            <w:tcW w:w="1060" w:type="dxa"/>
            <w:tcBorders>
              <w:top w:val="nil"/>
              <w:left w:val="nil"/>
              <w:bottom w:val="single" w:sz="4" w:space="0" w:color="auto"/>
              <w:right w:val="single" w:sz="4" w:space="0" w:color="auto"/>
            </w:tcBorders>
            <w:vAlign w:val="center"/>
            <w:hideMark/>
          </w:tcPr>
          <w:p w14:paraId="0D2D3D2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40</w:t>
            </w:r>
          </w:p>
        </w:tc>
        <w:tc>
          <w:tcPr>
            <w:tcW w:w="1414" w:type="dxa"/>
            <w:tcBorders>
              <w:top w:val="nil"/>
              <w:left w:val="nil"/>
              <w:bottom w:val="single" w:sz="4" w:space="0" w:color="auto"/>
              <w:right w:val="single" w:sz="4" w:space="0" w:color="auto"/>
            </w:tcBorders>
            <w:vAlign w:val="center"/>
            <w:hideMark/>
          </w:tcPr>
          <w:p w14:paraId="1B8ECE3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hideMark/>
          </w:tcPr>
          <w:p w14:paraId="508ADD4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7A5845A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56E65DE0" w14:textId="77777777" w:rsidTr="00575AE1">
        <w:trPr>
          <w:trHeight w:val="552"/>
        </w:trPr>
        <w:tc>
          <w:tcPr>
            <w:tcW w:w="889" w:type="dxa"/>
            <w:tcBorders>
              <w:top w:val="nil"/>
              <w:left w:val="single" w:sz="4" w:space="0" w:color="auto"/>
              <w:bottom w:val="single" w:sz="4" w:space="0" w:color="auto"/>
              <w:right w:val="single" w:sz="4" w:space="0" w:color="auto"/>
            </w:tcBorders>
            <w:vAlign w:val="center"/>
            <w:hideMark/>
          </w:tcPr>
          <w:p w14:paraId="337A38D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8</w:t>
            </w:r>
          </w:p>
        </w:tc>
        <w:tc>
          <w:tcPr>
            <w:tcW w:w="1964" w:type="dxa"/>
            <w:tcBorders>
              <w:top w:val="nil"/>
              <w:left w:val="nil"/>
              <w:bottom w:val="single" w:sz="4" w:space="0" w:color="auto"/>
              <w:right w:val="single" w:sz="4" w:space="0" w:color="auto"/>
            </w:tcBorders>
            <w:vAlign w:val="center"/>
            <w:hideMark/>
          </w:tcPr>
          <w:p w14:paraId="72E2945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Put sv. Doroteje 001</w:t>
            </w:r>
          </w:p>
        </w:tc>
        <w:tc>
          <w:tcPr>
            <w:tcW w:w="1060" w:type="dxa"/>
            <w:tcBorders>
              <w:top w:val="nil"/>
              <w:left w:val="nil"/>
              <w:bottom w:val="single" w:sz="4" w:space="0" w:color="auto"/>
              <w:right w:val="single" w:sz="4" w:space="0" w:color="auto"/>
            </w:tcBorders>
            <w:vAlign w:val="center"/>
            <w:hideMark/>
          </w:tcPr>
          <w:p w14:paraId="79610B4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180</w:t>
            </w:r>
          </w:p>
        </w:tc>
        <w:tc>
          <w:tcPr>
            <w:tcW w:w="1414" w:type="dxa"/>
            <w:tcBorders>
              <w:top w:val="nil"/>
              <w:left w:val="nil"/>
              <w:bottom w:val="single" w:sz="4" w:space="0" w:color="auto"/>
              <w:right w:val="single" w:sz="4" w:space="0" w:color="auto"/>
            </w:tcBorders>
            <w:vAlign w:val="center"/>
            <w:hideMark/>
          </w:tcPr>
          <w:p w14:paraId="1AFB1FA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hideMark/>
          </w:tcPr>
          <w:p w14:paraId="2EFB0B30"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6FE8F40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53434946" w14:textId="77777777" w:rsidTr="00575AE1">
        <w:trPr>
          <w:trHeight w:val="288"/>
        </w:trPr>
        <w:tc>
          <w:tcPr>
            <w:tcW w:w="889" w:type="dxa"/>
            <w:tcBorders>
              <w:top w:val="nil"/>
              <w:left w:val="single" w:sz="4" w:space="0" w:color="auto"/>
              <w:bottom w:val="single" w:sz="4" w:space="0" w:color="auto"/>
              <w:right w:val="single" w:sz="4" w:space="0" w:color="auto"/>
            </w:tcBorders>
            <w:vAlign w:val="center"/>
            <w:hideMark/>
          </w:tcPr>
          <w:p w14:paraId="5EAC302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9</w:t>
            </w:r>
          </w:p>
        </w:tc>
        <w:tc>
          <w:tcPr>
            <w:tcW w:w="1964" w:type="dxa"/>
            <w:tcBorders>
              <w:top w:val="nil"/>
              <w:left w:val="nil"/>
              <w:bottom w:val="single" w:sz="4" w:space="0" w:color="auto"/>
              <w:right w:val="single" w:sz="4" w:space="0" w:color="auto"/>
            </w:tcBorders>
            <w:vAlign w:val="center"/>
            <w:hideMark/>
          </w:tcPr>
          <w:p w14:paraId="0EC0BAA4"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NC Put sv. Nikole </w:t>
            </w:r>
          </w:p>
        </w:tc>
        <w:tc>
          <w:tcPr>
            <w:tcW w:w="1060" w:type="dxa"/>
            <w:tcBorders>
              <w:top w:val="nil"/>
              <w:left w:val="nil"/>
              <w:bottom w:val="single" w:sz="4" w:space="0" w:color="auto"/>
              <w:right w:val="single" w:sz="4" w:space="0" w:color="auto"/>
            </w:tcBorders>
            <w:vAlign w:val="center"/>
            <w:hideMark/>
          </w:tcPr>
          <w:p w14:paraId="12C4D0F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230</w:t>
            </w:r>
          </w:p>
        </w:tc>
        <w:tc>
          <w:tcPr>
            <w:tcW w:w="1414" w:type="dxa"/>
            <w:tcBorders>
              <w:top w:val="nil"/>
              <w:left w:val="nil"/>
              <w:bottom w:val="single" w:sz="4" w:space="0" w:color="auto"/>
              <w:right w:val="single" w:sz="4" w:space="0" w:color="auto"/>
            </w:tcBorders>
            <w:vAlign w:val="center"/>
            <w:hideMark/>
          </w:tcPr>
          <w:p w14:paraId="23914DB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nil"/>
              <w:left w:val="nil"/>
              <w:bottom w:val="single" w:sz="4" w:space="0" w:color="auto"/>
              <w:right w:val="single" w:sz="4" w:space="0" w:color="auto"/>
            </w:tcBorders>
            <w:vAlign w:val="center"/>
            <w:hideMark/>
          </w:tcPr>
          <w:p w14:paraId="185FA2A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27F092F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56BC0E1C"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575EF51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11</w:t>
            </w:r>
          </w:p>
        </w:tc>
        <w:tc>
          <w:tcPr>
            <w:tcW w:w="1964" w:type="dxa"/>
            <w:tcBorders>
              <w:top w:val="single" w:sz="4" w:space="0" w:color="auto"/>
              <w:left w:val="nil"/>
              <w:bottom w:val="single" w:sz="4" w:space="0" w:color="auto"/>
              <w:right w:val="single" w:sz="4" w:space="0" w:color="auto"/>
            </w:tcBorders>
            <w:vAlign w:val="center"/>
          </w:tcPr>
          <w:p w14:paraId="70EC89E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Grički put 001</w:t>
            </w:r>
          </w:p>
        </w:tc>
        <w:tc>
          <w:tcPr>
            <w:tcW w:w="1060" w:type="dxa"/>
            <w:tcBorders>
              <w:top w:val="single" w:sz="4" w:space="0" w:color="auto"/>
              <w:left w:val="nil"/>
              <w:bottom w:val="single" w:sz="4" w:space="0" w:color="auto"/>
              <w:right w:val="single" w:sz="4" w:space="0" w:color="auto"/>
            </w:tcBorders>
            <w:vAlign w:val="center"/>
          </w:tcPr>
          <w:p w14:paraId="3D7459D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180</w:t>
            </w:r>
          </w:p>
        </w:tc>
        <w:tc>
          <w:tcPr>
            <w:tcW w:w="1414" w:type="dxa"/>
            <w:tcBorders>
              <w:top w:val="single" w:sz="4" w:space="0" w:color="auto"/>
              <w:left w:val="nil"/>
              <w:bottom w:val="single" w:sz="4" w:space="0" w:color="auto"/>
              <w:right w:val="single" w:sz="4" w:space="0" w:color="auto"/>
            </w:tcBorders>
            <w:vAlign w:val="center"/>
          </w:tcPr>
          <w:p w14:paraId="33A8241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 xml:space="preserve">makadam </w:t>
            </w:r>
          </w:p>
        </w:tc>
        <w:tc>
          <w:tcPr>
            <w:tcW w:w="1488" w:type="dxa"/>
            <w:tcBorders>
              <w:top w:val="single" w:sz="4" w:space="0" w:color="auto"/>
              <w:left w:val="nil"/>
              <w:bottom w:val="single" w:sz="4" w:space="0" w:color="auto"/>
              <w:right w:val="single" w:sz="4" w:space="0" w:color="auto"/>
            </w:tcBorders>
            <w:vAlign w:val="center"/>
          </w:tcPr>
          <w:p w14:paraId="547C5D2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vAlign w:val="center"/>
          </w:tcPr>
          <w:p w14:paraId="420F0EE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0EF5C5C0"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07761F9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12</w:t>
            </w:r>
          </w:p>
        </w:tc>
        <w:tc>
          <w:tcPr>
            <w:tcW w:w="1964" w:type="dxa"/>
            <w:tcBorders>
              <w:top w:val="single" w:sz="4" w:space="0" w:color="auto"/>
              <w:left w:val="nil"/>
              <w:bottom w:val="single" w:sz="4" w:space="0" w:color="auto"/>
              <w:right w:val="single" w:sz="4" w:space="0" w:color="auto"/>
            </w:tcBorders>
            <w:vAlign w:val="center"/>
          </w:tcPr>
          <w:p w14:paraId="59A7A2E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Vinički put 001</w:t>
            </w:r>
          </w:p>
        </w:tc>
        <w:tc>
          <w:tcPr>
            <w:tcW w:w="1060" w:type="dxa"/>
            <w:tcBorders>
              <w:top w:val="single" w:sz="4" w:space="0" w:color="auto"/>
              <w:left w:val="nil"/>
              <w:bottom w:val="single" w:sz="4" w:space="0" w:color="auto"/>
              <w:right w:val="single" w:sz="4" w:space="0" w:color="auto"/>
            </w:tcBorders>
            <w:vAlign w:val="center"/>
          </w:tcPr>
          <w:p w14:paraId="0F213BB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150</w:t>
            </w:r>
          </w:p>
        </w:tc>
        <w:tc>
          <w:tcPr>
            <w:tcW w:w="1414" w:type="dxa"/>
            <w:tcBorders>
              <w:top w:val="single" w:sz="4" w:space="0" w:color="auto"/>
              <w:left w:val="nil"/>
              <w:bottom w:val="single" w:sz="4" w:space="0" w:color="auto"/>
              <w:right w:val="single" w:sz="4" w:space="0" w:color="auto"/>
            </w:tcBorders>
            <w:vAlign w:val="center"/>
          </w:tcPr>
          <w:p w14:paraId="08FD372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753A5C5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5AF548C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27CF60F6"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05B006D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13</w:t>
            </w:r>
          </w:p>
        </w:tc>
        <w:tc>
          <w:tcPr>
            <w:tcW w:w="1964" w:type="dxa"/>
            <w:tcBorders>
              <w:top w:val="single" w:sz="4" w:space="0" w:color="auto"/>
              <w:left w:val="nil"/>
              <w:bottom w:val="single" w:sz="4" w:space="0" w:color="auto"/>
              <w:right w:val="single" w:sz="4" w:space="0" w:color="auto"/>
            </w:tcBorders>
            <w:vAlign w:val="center"/>
          </w:tcPr>
          <w:p w14:paraId="4D03CA90"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Vinički put</w:t>
            </w:r>
          </w:p>
        </w:tc>
        <w:tc>
          <w:tcPr>
            <w:tcW w:w="1060" w:type="dxa"/>
            <w:tcBorders>
              <w:top w:val="single" w:sz="4" w:space="0" w:color="auto"/>
              <w:left w:val="nil"/>
              <w:bottom w:val="single" w:sz="4" w:space="0" w:color="auto"/>
              <w:right w:val="single" w:sz="4" w:space="0" w:color="auto"/>
            </w:tcBorders>
            <w:vAlign w:val="center"/>
          </w:tcPr>
          <w:p w14:paraId="257EC95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120</w:t>
            </w:r>
          </w:p>
        </w:tc>
        <w:tc>
          <w:tcPr>
            <w:tcW w:w="1414" w:type="dxa"/>
            <w:tcBorders>
              <w:top w:val="single" w:sz="4" w:space="0" w:color="auto"/>
              <w:left w:val="nil"/>
              <w:bottom w:val="single" w:sz="4" w:space="0" w:color="auto"/>
              <w:right w:val="single" w:sz="4" w:space="0" w:color="auto"/>
            </w:tcBorders>
            <w:vAlign w:val="center"/>
          </w:tcPr>
          <w:p w14:paraId="0BFEA59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4324227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5C4A41E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299D95FD"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59C7849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14</w:t>
            </w:r>
          </w:p>
        </w:tc>
        <w:tc>
          <w:tcPr>
            <w:tcW w:w="1964" w:type="dxa"/>
            <w:tcBorders>
              <w:top w:val="single" w:sz="4" w:space="0" w:color="auto"/>
              <w:left w:val="nil"/>
              <w:bottom w:val="single" w:sz="4" w:space="0" w:color="auto"/>
              <w:right w:val="single" w:sz="4" w:space="0" w:color="auto"/>
            </w:tcBorders>
            <w:vAlign w:val="center"/>
          </w:tcPr>
          <w:p w14:paraId="5637BDF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Sušačka 002</w:t>
            </w:r>
          </w:p>
        </w:tc>
        <w:tc>
          <w:tcPr>
            <w:tcW w:w="1060" w:type="dxa"/>
            <w:tcBorders>
              <w:top w:val="single" w:sz="4" w:space="0" w:color="auto"/>
              <w:left w:val="nil"/>
              <w:bottom w:val="single" w:sz="4" w:space="0" w:color="auto"/>
              <w:right w:val="single" w:sz="4" w:space="0" w:color="auto"/>
            </w:tcBorders>
            <w:vAlign w:val="center"/>
          </w:tcPr>
          <w:p w14:paraId="3380D19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95</w:t>
            </w:r>
          </w:p>
        </w:tc>
        <w:tc>
          <w:tcPr>
            <w:tcW w:w="1414" w:type="dxa"/>
            <w:tcBorders>
              <w:top w:val="single" w:sz="4" w:space="0" w:color="auto"/>
              <w:left w:val="nil"/>
              <w:bottom w:val="single" w:sz="4" w:space="0" w:color="auto"/>
              <w:right w:val="single" w:sz="4" w:space="0" w:color="auto"/>
            </w:tcBorders>
            <w:vAlign w:val="center"/>
          </w:tcPr>
          <w:p w14:paraId="6FF5E55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476C707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26230C5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6D23BDF0"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1D8FD4B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15</w:t>
            </w:r>
          </w:p>
        </w:tc>
        <w:tc>
          <w:tcPr>
            <w:tcW w:w="1964" w:type="dxa"/>
            <w:tcBorders>
              <w:top w:val="single" w:sz="4" w:space="0" w:color="auto"/>
              <w:left w:val="nil"/>
              <w:bottom w:val="single" w:sz="4" w:space="0" w:color="auto"/>
              <w:right w:val="single" w:sz="4" w:space="0" w:color="auto"/>
            </w:tcBorders>
            <w:vAlign w:val="center"/>
          </w:tcPr>
          <w:p w14:paraId="31E0471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Drežnik 004</w:t>
            </w:r>
          </w:p>
        </w:tc>
        <w:tc>
          <w:tcPr>
            <w:tcW w:w="1060" w:type="dxa"/>
            <w:tcBorders>
              <w:top w:val="single" w:sz="4" w:space="0" w:color="auto"/>
              <w:left w:val="nil"/>
              <w:bottom w:val="single" w:sz="4" w:space="0" w:color="auto"/>
              <w:right w:val="single" w:sz="4" w:space="0" w:color="auto"/>
            </w:tcBorders>
            <w:vAlign w:val="center"/>
          </w:tcPr>
          <w:p w14:paraId="0414630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110</w:t>
            </w:r>
          </w:p>
        </w:tc>
        <w:tc>
          <w:tcPr>
            <w:tcW w:w="1414" w:type="dxa"/>
            <w:tcBorders>
              <w:top w:val="single" w:sz="4" w:space="0" w:color="auto"/>
              <w:left w:val="nil"/>
              <w:bottom w:val="single" w:sz="4" w:space="0" w:color="auto"/>
              <w:right w:val="single" w:sz="4" w:space="0" w:color="auto"/>
            </w:tcBorders>
            <w:vAlign w:val="center"/>
          </w:tcPr>
          <w:p w14:paraId="1D27A7F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1563467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1C93CCC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0C1ABE78"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0F3AA39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16</w:t>
            </w:r>
          </w:p>
        </w:tc>
        <w:tc>
          <w:tcPr>
            <w:tcW w:w="1964" w:type="dxa"/>
            <w:tcBorders>
              <w:top w:val="single" w:sz="4" w:space="0" w:color="auto"/>
              <w:left w:val="nil"/>
              <w:bottom w:val="single" w:sz="4" w:space="0" w:color="auto"/>
              <w:right w:val="single" w:sz="4" w:space="0" w:color="auto"/>
            </w:tcBorders>
            <w:vAlign w:val="center"/>
          </w:tcPr>
          <w:p w14:paraId="57A3889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Drežnik 006</w:t>
            </w:r>
          </w:p>
        </w:tc>
        <w:tc>
          <w:tcPr>
            <w:tcW w:w="1060" w:type="dxa"/>
            <w:tcBorders>
              <w:top w:val="single" w:sz="4" w:space="0" w:color="auto"/>
              <w:left w:val="nil"/>
              <w:bottom w:val="single" w:sz="4" w:space="0" w:color="auto"/>
              <w:right w:val="single" w:sz="4" w:space="0" w:color="auto"/>
            </w:tcBorders>
            <w:vAlign w:val="center"/>
          </w:tcPr>
          <w:p w14:paraId="37BBD86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90</w:t>
            </w:r>
          </w:p>
        </w:tc>
        <w:tc>
          <w:tcPr>
            <w:tcW w:w="1414" w:type="dxa"/>
            <w:tcBorders>
              <w:top w:val="single" w:sz="4" w:space="0" w:color="auto"/>
              <w:left w:val="nil"/>
              <w:bottom w:val="single" w:sz="4" w:space="0" w:color="auto"/>
              <w:right w:val="single" w:sz="4" w:space="0" w:color="auto"/>
            </w:tcBorders>
            <w:vAlign w:val="center"/>
          </w:tcPr>
          <w:p w14:paraId="3C6ACA0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67D6499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tcPr>
          <w:p w14:paraId="22D2CD4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1A7BE89D"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7909BD9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17</w:t>
            </w:r>
          </w:p>
        </w:tc>
        <w:tc>
          <w:tcPr>
            <w:tcW w:w="1964" w:type="dxa"/>
            <w:tcBorders>
              <w:top w:val="single" w:sz="4" w:space="0" w:color="auto"/>
              <w:left w:val="nil"/>
              <w:bottom w:val="single" w:sz="4" w:space="0" w:color="auto"/>
              <w:right w:val="single" w:sz="4" w:space="0" w:color="auto"/>
            </w:tcBorders>
            <w:vAlign w:val="center"/>
          </w:tcPr>
          <w:p w14:paraId="05BBF67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Drežnik 009</w:t>
            </w:r>
          </w:p>
        </w:tc>
        <w:tc>
          <w:tcPr>
            <w:tcW w:w="1060" w:type="dxa"/>
            <w:tcBorders>
              <w:top w:val="single" w:sz="4" w:space="0" w:color="auto"/>
              <w:left w:val="nil"/>
              <w:bottom w:val="single" w:sz="4" w:space="0" w:color="auto"/>
              <w:right w:val="single" w:sz="4" w:space="0" w:color="auto"/>
            </w:tcBorders>
            <w:vAlign w:val="center"/>
          </w:tcPr>
          <w:p w14:paraId="16EB298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90</w:t>
            </w:r>
          </w:p>
        </w:tc>
        <w:tc>
          <w:tcPr>
            <w:tcW w:w="1414" w:type="dxa"/>
            <w:tcBorders>
              <w:top w:val="single" w:sz="4" w:space="0" w:color="auto"/>
              <w:left w:val="nil"/>
              <w:bottom w:val="single" w:sz="4" w:space="0" w:color="auto"/>
              <w:right w:val="single" w:sz="4" w:space="0" w:color="auto"/>
            </w:tcBorders>
            <w:vAlign w:val="center"/>
          </w:tcPr>
          <w:p w14:paraId="56A58C1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27FB487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vAlign w:val="center"/>
          </w:tcPr>
          <w:p w14:paraId="6E179A00"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271761AC"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1E97973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18</w:t>
            </w:r>
          </w:p>
        </w:tc>
        <w:tc>
          <w:tcPr>
            <w:tcW w:w="1964" w:type="dxa"/>
            <w:tcBorders>
              <w:top w:val="single" w:sz="4" w:space="0" w:color="auto"/>
              <w:left w:val="nil"/>
              <w:bottom w:val="single" w:sz="4" w:space="0" w:color="auto"/>
              <w:right w:val="single" w:sz="4" w:space="0" w:color="auto"/>
            </w:tcBorders>
            <w:vAlign w:val="center"/>
          </w:tcPr>
          <w:p w14:paraId="3890099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Drežnik 015</w:t>
            </w:r>
          </w:p>
        </w:tc>
        <w:tc>
          <w:tcPr>
            <w:tcW w:w="1060" w:type="dxa"/>
            <w:tcBorders>
              <w:top w:val="single" w:sz="4" w:space="0" w:color="auto"/>
              <w:left w:val="nil"/>
              <w:bottom w:val="single" w:sz="4" w:space="0" w:color="auto"/>
              <w:right w:val="single" w:sz="4" w:space="0" w:color="auto"/>
            </w:tcBorders>
            <w:vAlign w:val="center"/>
          </w:tcPr>
          <w:p w14:paraId="08CBE68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194</w:t>
            </w:r>
          </w:p>
        </w:tc>
        <w:tc>
          <w:tcPr>
            <w:tcW w:w="1414" w:type="dxa"/>
            <w:tcBorders>
              <w:top w:val="single" w:sz="4" w:space="0" w:color="auto"/>
              <w:left w:val="nil"/>
              <w:bottom w:val="single" w:sz="4" w:space="0" w:color="auto"/>
              <w:right w:val="single" w:sz="4" w:space="0" w:color="auto"/>
            </w:tcBorders>
            <w:vAlign w:val="center"/>
          </w:tcPr>
          <w:p w14:paraId="11589820"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0ED0C27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vAlign w:val="center"/>
          </w:tcPr>
          <w:p w14:paraId="79C21E7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56645138"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470ABE0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19</w:t>
            </w:r>
          </w:p>
        </w:tc>
        <w:tc>
          <w:tcPr>
            <w:tcW w:w="1964" w:type="dxa"/>
            <w:tcBorders>
              <w:top w:val="single" w:sz="4" w:space="0" w:color="auto"/>
              <w:left w:val="nil"/>
              <w:bottom w:val="single" w:sz="4" w:space="0" w:color="auto"/>
              <w:right w:val="single" w:sz="4" w:space="0" w:color="auto"/>
            </w:tcBorders>
            <w:vAlign w:val="center"/>
          </w:tcPr>
          <w:p w14:paraId="022800E3"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Skakavac 001</w:t>
            </w:r>
          </w:p>
        </w:tc>
        <w:tc>
          <w:tcPr>
            <w:tcW w:w="1060" w:type="dxa"/>
            <w:tcBorders>
              <w:top w:val="single" w:sz="4" w:space="0" w:color="auto"/>
              <w:left w:val="nil"/>
              <w:bottom w:val="single" w:sz="4" w:space="0" w:color="auto"/>
              <w:right w:val="single" w:sz="4" w:space="0" w:color="auto"/>
            </w:tcBorders>
            <w:vAlign w:val="center"/>
          </w:tcPr>
          <w:p w14:paraId="53B6B3B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94</w:t>
            </w:r>
          </w:p>
        </w:tc>
        <w:tc>
          <w:tcPr>
            <w:tcW w:w="1414" w:type="dxa"/>
            <w:tcBorders>
              <w:top w:val="single" w:sz="4" w:space="0" w:color="auto"/>
              <w:left w:val="nil"/>
              <w:bottom w:val="single" w:sz="4" w:space="0" w:color="auto"/>
              <w:right w:val="single" w:sz="4" w:space="0" w:color="auto"/>
            </w:tcBorders>
            <w:vAlign w:val="center"/>
          </w:tcPr>
          <w:p w14:paraId="231A7178"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487FD33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vAlign w:val="center"/>
          </w:tcPr>
          <w:p w14:paraId="6AD7083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4077E2C5"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618CC6C1"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20</w:t>
            </w:r>
          </w:p>
        </w:tc>
        <w:tc>
          <w:tcPr>
            <w:tcW w:w="1964" w:type="dxa"/>
            <w:tcBorders>
              <w:top w:val="single" w:sz="4" w:space="0" w:color="auto"/>
              <w:left w:val="nil"/>
              <w:bottom w:val="single" w:sz="4" w:space="0" w:color="auto"/>
              <w:right w:val="single" w:sz="4" w:space="0" w:color="auto"/>
            </w:tcBorders>
            <w:vAlign w:val="center"/>
          </w:tcPr>
          <w:p w14:paraId="70B1CC27"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Vukmanić 005</w:t>
            </w:r>
          </w:p>
        </w:tc>
        <w:tc>
          <w:tcPr>
            <w:tcW w:w="1060" w:type="dxa"/>
            <w:tcBorders>
              <w:top w:val="single" w:sz="4" w:space="0" w:color="auto"/>
              <w:left w:val="nil"/>
              <w:bottom w:val="single" w:sz="4" w:space="0" w:color="auto"/>
              <w:right w:val="single" w:sz="4" w:space="0" w:color="auto"/>
            </w:tcBorders>
            <w:vAlign w:val="center"/>
          </w:tcPr>
          <w:p w14:paraId="6FF1DF8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120</w:t>
            </w:r>
          </w:p>
        </w:tc>
        <w:tc>
          <w:tcPr>
            <w:tcW w:w="1414" w:type="dxa"/>
            <w:tcBorders>
              <w:top w:val="single" w:sz="4" w:space="0" w:color="auto"/>
              <w:left w:val="nil"/>
              <w:bottom w:val="single" w:sz="4" w:space="0" w:color="auto"/>
              <w:right w:val="single" w:sz="4" w:space="0" w:color="auto"/>
            </w:tcBorders>
            <w:vAlign w:val="center"/>
          </w:tcPr>
          <w:p w14:paraId="2D19963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49A470C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vAlign w:val="center"/>
          </w:tcPr>
          <w:p w14:paraId="44886AD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21E6E2A3"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52437489"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21</w:t>
            </w:r>
          </w:p>
        </w:tc>
        <w:tc>
          <w:tcPr>
            <w:tcW w:w="1964" w:type="dxa"/>
            <w:tcBorders>
              <w:top w:val="single" w:sz="4" w:space="0" w:color="auto"/>
              <w:left w:val="nil"/>
              <w:bottom w:val="single" w:sz="4" w:space="0" w:color="auto"/>
              <w:right w:val="single" w:sz="4" w:space="0" w:color="auto"/>
            </w:tcBorders>
            <w:vAlign w:val="center"/>
          </w:tcPr>
          <w:p w14:paraId="00DA84DD"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Markušić 001</w:t>
            </w:r>
          </w:p>
        </w:tc>
        <w:tc>
          <w:tcPr>
            <w:tcW w:w="1060" w:type="dxa"/>
            <w:tcBorders>
              <w:top w:val="single" w:sz="4" w:space="0" w:color="auto"/>
              <w:left w:val="nil"/>
              <w:bottom w:val="single" w:sz="4" w:space="0" w:color="auto"/>
              <w:right w:val="single" w:sz="4" w:space="0" w:color="auto"/>
            </w:tcBorders>
            <w:vAlign w:val="center"/>
          </w:tcPr>
          <w:p w14:paraId="5A27C4A3"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180</w:t>
            </w:r>
          </w:p>
        </w:tc>
        <w:tc>
          <w:tcPr>
            <w:tcW w:w="1414" w:type="dxa"/>
            <w:tcBorders>
              <w:top w:val="single" w:sz="4" w:space="0" w:color="auto"/>
              <w:left w:val="nil"/>
              <w:bottom w:val="single" w:sz="4" w:space="0" w:color="auto"/>
              <w:right w:val="single" w:sz="4" w:space="0" w:color="auto"/>
            </w:tcBorders>
            <w:vAlign w:val="center"/>
          </w:tcPr>
          <w:p w14:paraId="42AF7D74"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616CA11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vAlign w:val="center"/>
          </w:tcPr>
          <w:p w14:paraId="1F6C8995"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r w:rsidR="00C16038" w:rsidRPr="00C16038" w14:paraId="313C9EB3" w14:textId="77777777" w:rsidTr="00575AE1">
        <w:trPr>
          <w:trHeight w:val="288"/>
        </w:trPr>
        <w:tc>
          <w:tcPr>
            <w:tcW w:w="889" w:type="dxa"/>
            <w:tcBorders>
              <w:top w:val="single" w:sz="4" w:space="0" w:color="auto"/>
              <w:left w:val="single" w:sz="4" w:space="0" w:color="auto"/>
              <w:bottom w:val="single" w:sz="4" w:space="0" w:color="auto"/>
              <w:right w:val="single" w:sz="4" w:space="0" w:color="auto"/>
            </w:tcBorders>
            <w:vAlign w:val="center"/>
          </w:tcPr>
          <w:p w14:paraId="319141F6"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22</w:t>
            </w:r>
          </w:p>
        </w:tc>
        <w:tc>
          <w:tcPr>
            <w:tcW w:w="1964" w:type="dxa"/>
            <w:tcBorders>
              <w:top w:val="single" w:sz="4" w:space="0" w:color="auto"/>
              <w:left w:val="nil"/>
              <w:bottom w:val="single" w:sz="4" w:space="0" w:color="auto"/>
              <w:right w:val="single" w:sz="4" w:space="0" w:color="auto"/>
            </w:tcBorders>
            <w:vAlign w:val="center"/>
          </w:tcPr>
          <w:p w14:paraId="2C9C3D6E"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NC Koritinja 002</w:t>
            </w:r>
          </w:p>
        </w:tc>
        <w:tc>
          <w:tcPr>
            <w:tcW w:w="1060" w:type="dxa"/>
            <w:tcBorders>
              <w:top w:val="single" w:sz="4" w:space="0" w:color="auto"/>
              <w:left w:val="nil"/>
              <w:bottom w:val="single" w:sz="4" w:space="0" w:color="auto"/>
              <w:right w:val="single" w:sz="4" w:space="0" w:color="auto"/>
            </w:tcBorders>
            <w:vAlign w:val="center"/>
          </w:tcPr>
          <w:p w14:paraId="00ED6E3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290</w:t>
            </w:r>
          </w:p>
        </w:tc>
        <w:tc>
          <w:tcPr>
            <w:tcW w:w="1414" w:type="dxa"/>
            <w:tcBorders>
              <w:top w:val="single" w:sz="4" w:space="0" w:color="auto"/>
              <w:left w:val="nil"/>
              <w:bottom w:val="single" w:sz="4" w:space="0" w:color="auto"/>
              <w:right w:val="single" w:sz="4" w:space="0" w:color="auto"/>
            </w:tcBorders>
            <w:vAlign w:val="center"/>
          </w:tcPr>
          <w:p w14:paraId="2FAB0CBA"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makadam</w:t>
            </w:r>
          </w:p>
        </w:tc>
        <w:tc>
          <w:tcPr>
            <w:tcW w:w="1488" w:type="dxa"/>
            <w:tcBorders>
              <w:top w:val="single" w:sz="4" w:space="0" w:color="auto"/>
              <w:left w:val="nil"/>
              <w:bottom w:val="single" w:sz="4" w:space="0" w:color="auto"/>
              <w:right w:val="single" w:sz="4" w:space="0" w:color="auto"/>
            </w:tcBorders>
            <w:vAlign w:val="center"/>
          </w:tcPr>
          <w:p w14:paraId="50140AFF"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asfalt</w:t>
            </w:r>
          </w:p>
        </w:tc>
        <w:tc>
          <w:tcPr>
            <w:tcW w:w="2394" w:type="dxa"/>
            <w:tcBorders>
              <w:top w:val="single" w:sz="4" w:space="0" w:color="auto"/>
              <w:bottom w:val="single" w:sz="4" w:space="0" w:color="auto"/>
              <w:right w:val="single" w:sz="4" w:space="0" w:color="auto"/>
            </w:tcBorders>
            <w:vAlign w:val="center"/>
          </w:tcPr>
          <w:p w14:paraId="2BF6AC4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t>Izvršeno u 2025. godini</w:t>
            </w:r>
          </w:p>
        </w:tc>
      </w:tr>
    </w:tbl>
    <w:p w14:paraId="7DA1109D" w14:textId="77777777" w:rsidR="00C16038" w:rsidRDefault="00C16038" w:rsidP="00C16038">
      <w:pPr>
        <w:spacing w:after="0" w:line="240" w:lineRule="auto"/>
        <w:jc w:val="both"/>
        <w:rPr>
          <w:rFonts w:ascii="Arial" w:eastAsia="Calibri" w:hAnsi="Arial" w:cs="Arial"/>
          <w:kern w:val="0"/>
          <w:sz w:val="18"/>
          <w:szCs w:val="18"/>
          <w14:ligatures w14:val="none"/>
        </w:rPr>
      </w:pPr>
    </w:p>
    <w:p w14:paraId="49A8BEF2"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27076434"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lastRenderedPageBreak/>
        <w:t>Istom strateškom mjerom predviđaju se zahvati u obliku izvođenja građevinskih radova ili ishođenja projektne dokumentacije za rekonstrukciju nerazvrstanih cesta kako se navodi u tablici u nastavku:</w:t>
      </w:r>
    </w:p>
    <w:p w14:paraId="28C804EB" w14:textId="77777777" w:rsidR="00C16038" w:rsidRPr="00C16038" w:rsidRDefault="00C16038" w:rsidP="00C16038">
      <w:pPr>
        <w:spacing w:after="0" w:line="240" w:lineRule="auto"/>
        <w:jc w:val="both"/>
        <w:rPr>
          <w:rFonts w:ascii="Arial" w:eastAsia="Calibri" w:hAnsi="Arial" w:cs="Arial"/>
          <w:color w:val="C00000"/>
          <w:kern w:val="0"/>
          <w:sz w:val="18"/>
          <w:szCs w:val="18"/>
          <w14:ligatures w14:val="none"/>
        </w:rPr>
      </w:pPr>
    </w:p>
    <w:tbl>
      <w:tblPr>
        <w:tblW w:w="9209" w:type="dxa"/>
        <w:tblLook w:val="04A0" w:firstRow="1" w:lastRow="0" w:firstColumn="1" w:lastColumn="0" w:noHBand="0" w:noVBand="1"/>
      </w:tblPr>
      <w:tblGrid>
        <w:gridCol w:w="889"/>
        <w:gridCol w:w="2934"/>
        <w:gridCol w:w="2976"/>
        <w:gridCol w:w="2410"/>
      </w:tblGrid>
      <w:tr w:rsidR="00C16038" w:rsidRPr="00C16038" w14:paraId="3318A3DB" w14:textId="77777777" w:rsidTr="00C16038">
        <w:trPr>
          <w:trHeight w:val="264"/>
        </w:trPr>
        <w:tc>
          <w:tcPr>
            <w:tcW w:w="9209" w:type="dxa"/>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619BDA75" w14:textId="77777777" w:rsidR="00C16038" w:rsidRPr="00C16038" w:rsidRDefault="00C16038" w:rsidP="00C16038">
            <w:pPr>
              <w:spacing w:after="0" w:line="240" w:lineRule="auto"/>
              <w:rPr>
                <w:rFonts w:ascii="Arial" w:eastAsia="Times New Roman" w:hAnsi="Arial" w:cs="Arial"/>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REKONSTRUKCIJA NERAZVRSTANIH CESTA I GRADNJA KOMUNALNE INFRASTRUKTURE</w:t>
            </w:r>
          </w:p>
        </w:tc>
      </w:tr>
      <w:tr w:rsidR="00C16038" w:rsidRPr="00C16038" w14:paraId="6E8E041B" w14:textId="77777777" w:rsidTr="00C16038">
        <w:trPr>
          <w:trHeight w:val="424"/>
        </w:trPr>
        <w:tc>
          <w:tcPr>
            <w:tcW w:w="889" w:type="dxa"/>
            <w:tcBorders>
              <w:top w:val="nil"/>
              <w:left w:val="single" w:sz="4" w:space="0" w:color="auto"/>
              <w:bottom w:val="single" w:sz="4" w:space="0" w:color="auto"/>
              <w:right w:val="single" w:sz="4" w:space="0" w:color="auto"/>
            </w:tcBorders>
            <w:shd w:val="clear" w:color="auto" w:fill="EAF1DD"/>
            <w:vAlign w:val="center"/>
          </w:tcPr>
          <w:p w14:paraId="5352CADF"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REDNI BROJ</w:t>
            </w:r>
          </w:p>
        </w:tc>
        <w:tc>
          <w:tcPr>
            <w:tcW w:w="2934" w:type="dxa"/>
            <w:tcBorders>
              <w:top w:val="nil"/>
              <w:left w:val="nil"/>
              <w:bottom w:val="single" w:sz="4" w:space="0" w:color="auto"/>
              <w:right w:val="single" w:sz="4" w:space="0" w:color="auto"/>
            </w:tcBorders>
            <w:shd w:val="clear" w:color="auto" w:fill="EAF1DD"/>
            <w:vAlign w:val="center"/>
          </w:tcPr>
          <w:p w14:paraId="2A3D9D56"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NAZIV NERAZVRSTANE CESTE</w:t>
            </w:r>
          </w:p>
        </w:tc>
        <w:tc>
          <w:tcPr>
            <w:tcW w:w="2976" w:type="dxa"/>
            <w:tcBorders>
              <w:top w:val="nil"/>
              <w:left w:val="nil"/>
              <w:bottom w:val="single" w:sz="4" w:space="0" w:color="auto"/>
              <w:right w:val="single" w:sz="4" w:space="0" w:color="auto"/>
            </w:tcBorders>
            <w:shd w:val="clear" w:color="auto" w:fill="EAF1DD"/>
            <w:vAlign w:val="center"/>
          </w:tcPr>
          <w:p w14:paraId="18C9BB4B" w14:textId="77777777" w:rsidR="00C16038" w:rsidRPr="00C16038" w:rsidRDefault="00C16038" w:rsidP="00C16038">
            <w:pPr>
              <w:spacing w:after="0" w:line="240" w:lineRule="auto"/>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PLANIRANO NOVO STANJE</w:t>
            </w:r>
          </w:p>
        </w:tc>
        <w:tc>
          <w:tcPr>
            <w:tcW w:w="2410" w:type="dxa"/>
            <w:tcBorders>
              <w:top w:val="single" w:sz="4" w:space="0" w:color="auto"/>
              <w:bottom w:val="single" w:sz="4" w:space="0" w:color="auto"/>
              <w:right w:val="single" w:sz="4" w:space="0" w:color="auto"/>
            </w:tcBorders>
            <w:shd w:val="clear" w:color="auto" w:fill="EAF1DD"/>
            <w:vAlign w:val="center"/>
          </w:tcPr>
          <w:p w14:paraId="0E22F7ED" w14:textId="77777777" w:rsidR="00C16038" w:rsidRPr="00C16038" w:rsidRDefault="00C16038" w:rsidP="00C16038">
            <w:pPr>
              <w:spacing w:after="0" w:line="240" w:lineRule="auto"/>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 xml:space="preserve">IZVRŠENJE TIJEKOM 2025. </w:t>
            </w:r>
          </w:p>
        </w:tc>
      </w:tr>
      <w:tr w:rsidR="00C16038" w:rsidRPr="00C16038" w14:paraId="2A448079" w14:textId="77777777" w:rsidTr="00575AE1">
        <w:trPr>
          <w:trHeight w:val="828"/>
        </w:trPr>
        <w:tc>
          <w:tcPr>
            <w:tcW w:w="889" w:type="dxa"/>
            <w:tcBorders>
              <w:top w:val="nil"/>
              <w:left w:val="single" w:sz="4" w:space="0" w:color="auto"/>
              <w:bottom w:val="single" w:sz="4" w:space="0" w:color="auto"/>
              <w:right w:val="single" w:sz="4" w:space="0" w:color="auto"/>
            </w:tcBorders>
            <w:vAlign w:val="center"/>
            <w:hideMark/>
          </w:tcPr>
          <w:p w14:paraId="594064D0"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w:t>
            </w:r>
          </w:p>
        </w:tc>
        <w:tc>
          <w:tcPr>
            <w:tcW w:w="2934" w:type="dxa"/>
            <w:tcBorders>
              <w:top w:val="nil"/>
              <w:left w:val="nil"/>
              <w:bottom w:val="single" w:sz="4" w:space="0" w:color="auto"/>
              <w:right w:val="single" w:sz="4" w:space="0" w:color="auto"/>
            </w:tcBorders>
            <w:vAlign w:val="center"/>
            <w:hideMark/>
          </w:tcPr>
          <w:p w14:paraId="166853B6"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NC Mala Švarča – aglomeracija</w:t>
            </w:r>
          </w:p>
          <w:p w14:paraId="3B601FEB"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(rekonstrukcija ulice Mala Švarča od raskrižja kod tvrtke ''Kelteks'' do raskrižja u Logorištu u Karlovcu)</w:t>
            </w:r>
          </w:p>
        </w:tc>
        <w:tc>
          <w:tcPr>
            <w:tcW w:w="2976" w:type="dxa"/>
            <w:tcBorders>
              <w:top w:val="nil"/>
              <w:left w:val="nil"/>
              <w:bottom w:val="single" w:sz="4" w:space="0" w:color="auto"/>
              <w:right w:val="single" w:sz="4" w:space="0" w:color="auto"/>
            </w:tcBorders>
            <w:vAlign w:val="center"/>
            <w:hideMark/>
          </w:tcPr>
          <w:p w14:paraId="71B55A0D"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proširenje i izgradnja dodatne komunalne infrastrukture - oborinske odvodnje, nogostupa i DTK, dovršetak radova se planirao u 2025. godini</w:t>
            </w:r>
          </w:p>
        </w:tc>
        <w:tc>
          <w:tcPr>
            <w:tcW w:w="2410" w:type="dxa"/>
            <w:tcBorders>
              <w:top w:val="single" w:sz="4" w:space="0" w:color="auto"/>
              <w:bottom w:val="single" w:sz="4" w:space="0" w:color="auto"/>
              <w:right w:val="single" w:sz="4" w:space="0" w:color="auto"/>
            </w:tcBorders>
            <w:vAlign w:val="center"/>
            <w:hideMark/>
          </w:tcPr>
          <w:p w14:paraId="554CA333" w14:textId="77777777" w:rsidR="00C16038" w:rsidRPr="00C16038" w:rsidRDefault="00C16038" w:rsidP="00C16038">
            <w:pPr>
              <w:spacing w:after="0" w:line="240" w:lineRule="auto"/>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U 2025. godini dovršeni ugovoreni radovi.</w:t>
            </w:r>
          </w:p>
          <w:p w14:paraId="781DCCBE" w14:textId="77777777" w:rsidR="00C16038" w:rsidRPr="00C16038" w:rsidRDefault="00C16038" w:rsidP="00C16038">
            <w:pPr>
              <w:spacing w:after="0" w:line="240" w:lineRule="auto"/>
              <w:rPr>
                <w:rFonts w:ascii="Arial" w:eastAsia="Times New Roman" w:hAnsi="Arial" w:cs="Arial"/>
                <w:kern w:val="0"/>
                <w:sz w:val="18"/>
                <w:szCs w:val="18"/>
                <w:lang w:eastAsia="hr-HR"/>
                <w14:ligatures w14:val="none"/>
              </w:rPr>
            </w:pPr>
          </w:p>
        </w:tc>
      </w:tr>
      <w:tr w:rsidR="00C16038" w:rsidRPr="00C16038" w14:paraId="20D0B5C6" w14:textId="77777777" w:rsidTr="00575AE1">
        <w:trPr>
          <w:trHeight w:val="288"/>
        </w:trPr>
        <w:tc>
          <w:tcPr>
            <w:tcW w:w="889" w:type="dxa"/>
            <w:tcBorders>
              <w:top w:val="nil"/>
              <w:left w:val="single" w:sz="4" w:space="0" w:color="auto"/>
              <w:bottom w:val="single" w:sz="4" w:space="0" w:color="auto"/>
              <w:right w:val="single" w:sz="4" w:space="0" w:color="auto"/>
            </w:tcBorders>
            <w:vAlign w:val="center"/>
          </w:tcPr>
          <w:p w14:paraId="210167B8"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2</w:t>
            </w:r>
          </w:p>
        </w:tc>
        <w:tc>
          <w:tcPr>
            <w:tcW w:w="2934" w:type="dxa"/>
            <w:tcBorders>
              <w:top w:val="nil"/>
              <w:left w:val="nil"/>
              <w:bottom w:val="single" w:sz="4" w:space="0" w:color="auto"/>
              <w:right w:val="single" w:sz="4" w:space="0" w:color="auto"/>
            </w:tcBorders>
            <w:vAlign w:val="center"/>
          </w:tcPr>
          <w:p w14:paraId="4DF4B571"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Rekonstrukcija NC Donja Švarča</w:t>
            </w:r>
          </w:p>
          <w:p w14:paraId="3FE18159" w14:textId="77777777" w:rsidR="00C16038" w:rsidRPr="00C16038" w:rsidRDefault="00C16038" w:rsidP="00C16038">
            <w:pPr>
              <w:numPr>
                <w:ilvl w:val="0"/>
                <w:numId w:val="34"/>
              </w:numPr>
              <w:spacing w:after="0" w:line="240" w:lineRule="auto"/>
              <w:contextualSpacing/>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van  aglomeracije</w:t>
            </w:r>
          </w:p>
          <w:p w14:paraId="492C103E"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p>
        </w:tc>
        <w:tc>
          <w:tcPr>
            <w:tcW w:w="2976" w:type="dxa"/>
            <w:tcBorders>
              <w:top w:val="nil"/>
              <w:left w:val="single" w:sz="4" w:space="0" w:color="auto"/>
              <w:bottom w:val="single" w:sz="4" w:space="0" w:color="000000"/>
              <w:right w:val="single" w:sz="4" w:space="0" w:color="auto"/>
            </w:tcBorders>
            <w:vAlign w:val="center"/>
          </w:tcPr>
          <w:p w14:paraId="3A77FD5B"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 xml:space="preserve">U 2025. </w:t>
            </w:r>
            <w:r w:rsidRPr="00C16038">
              <w:rPr>
                <w:rFonts w:ascii="Arial" w:eastAsia="Times New Roman" w:hAnsi="Arial" w:cs="Arial"/>
                <w:color w:val="000000"/>
                <w:kern w:val="0"/>
                <w:sz w:val="18"/>
                <w:szCs w:val="18"/>
                <w:lang w:eastAsia="hr-HR"/>
                <w14:ligatures w14:val="none"/>
              </w:rPr>
              <w:t>godini se planirao dovršetak izrade  projektne dokumentacije za obnovu prometne površine i građenje pješačke staze sa pripadajućom infrastrukturom i javnom rasvjetom i ishođenje građevinske dozvole te početak rješavanja imovinsko pravnih odnosa</w:t>
            </w:r>
          </w:p>
        </w:tc>
        <w:tc>
          <w:tcPr>
            <w:tcW w:w="2410" w:type="dxa"/>
            <w:tcBorders>
              <w:top w:val="single" w:sz="4" w:space="0" w:color="auto"/>
              <w:bottom w:val="single" w:sz="4" w:space="0" w:color="auto"/>
              <w:right w:val="single" w:sz="4" w:space="0" w:color="auto"/>
            </w:tcBorders>
            <w:vAlign w:val="center"/>
          </w:tcPr>
          <w:p w14:paraId="283F55F1"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dovršena izrada projektne dokumentacije, ishođena lokacijska dozvola, te započelo rješavanje imovinsko pravnih odnosa.</w:t>
            </w:r>
          </w:p>
        </w:tc>
      </w:tr>
      <w:tr w:rsidR="00C16038" w:rsidRPr="00C16038" w14:paraId="707B731A" w14:textId="77777777" w:rsidTr="00575AE1">
        <w:trPr>
          <w:trHeight w:val="288"/>
        </w:trPr>
        <w:tc>
          <w:tcPr>
            <w:tcW w:w="889" w:type="dxa"/>
            <w:tcBorders>
              <w:top w:val="nil"/>
              <w:left w:val="single" w:sz="4" w:space="0" w:color="auto"/>
              <w:bottom w:val="single" w:sz="4" w:space="0" w:color="auto"/>
              <w:right w:val="single" w:sz="4" w:space="0" w:color="auto"/>
            </w:tcBorders>
            <w:vAlign w:val="center"/>
          </w:tcPr>
          <w:p w14:paraId="01DA41C1"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3</w:t>
            </w:r>
          </w:p>
        </w:tc>
        <w:tc>
          <w:tcPr>
            <w:tcW w:w="2934" w:type="dxa"/>
            <w:tcBorders>
              <w:top w:val="nil"/>
              <w:left w:val="nil"/>
              <w:bottom w:val="single" w:sz="4" w:space="0" w:color="auto"/>
              <w:right w:val="single" w:sz="4" w:space="0" w:color="auto"/>
            </w:tcBorders>
            <w:vAlign w:val="center"/>
          </w:tcPr>
          <w:p w14:paraId="2D192DE8"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NC Donja Švarča  - aglomeracija</w:t>
            </w:r>
          </w:p>
        </w:tc>
        <w:tc>
          <w:tcPr>
            <w:tcW w:w="2976" w:type="dxa"/>
            <w:tcBorders>
              <w:top w:val="nil"/>
              <w:left w:val="single" w:sz="4" w:space="0" w:color="auto"/>
              <w:bottom w:val="single" w:sz="4" w:space="0" w:color="000000"/>
              <w:right w:val="single" w:sz="4" w:space="0" w:color="auto"/>
            </w:tcBorders>
            <w:vAlign w:val="center"/>
          </w:tcPr>
          <w:p w14:paraId="3A02D7E1" w14:textId="77777777" w:rsidR="00C16038" w:rsidRPr="00C16038" w:rsidRDefault="00C16038" w:rsidP="00C16038">
            <w:pPr>
              <w:spacing w:after="0" w:line="240" w:lineRule="auto"/>
              <w:jc w:val="both"/>
              <w:rPr>
                <w:rFonts w:ascii="Arial" w:eastAsia="Times New Roman" w:hAnsi="Arial" w:cs="Arial"/>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Rekonstrukcija i izgradnja dodatne komunalne infrastrukture - nogostupa, oborinske odvodnje, DTK i javne rasvjete te oborinske kanalizacije u naselju Donja Švarča, dovršetak radova se planirao u 2025. godini</w:t>
            </w:r>
          </w:p>
        </w:tc>
        <w:tc>
          <w:tcPr>
            <w:tcW w:w="2410" w:type="dxa"/>
            <w:tcBorders>
              <w:top w:val="single" w:sz="4" w:space="0" w:color="auto"/>
              <w:bottom w:val="single" w:sz="4" w:space="0" w:color="auto"/>
              <w:right w:val="single" w:sz="4" w:space="0" w:color="auto"/>
            </w:tcBorders>
            <w:vAlign w:val="center"/>
          </w:tcPr>
          <w:p w14:paraId="1A209EDE"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val="pl-PL" w:eastAsia="hr-HR"/>
                <w14:ligatures w14:val="none"/>
              </w:rPr>
              <w:t>Osigurana financijska sredstva realizirana su sukladno planirnaoj dinamici izvođenja radova te je u 2025. godini završen najveći dio radova.</w:t>
            </w:r>
          </w:p>
        </w:tc>
      </w:tr>
      <w:tr w:rsidR="00C16038" w:rsidRPr="00C16038" w14:paraId="000C6E51" w14:textId="77777777" w:rsidTr="00575AE1">
        <w:trPr>
          <w:trHeight w:val="288"/>
        </w:trPr>
        <w:tc>
          <w:tcPr>
            <w:tcW w:w="889" w:type="dxa"/>
            <w:tcBorders>
              <w:top w:val="nil"/>
              <w:left w:val="single" w:sz="4" w:space="0" w:color="auto"/>
              <w:bottom w:val="single" w:sz="4" w:space="0" w:color="auto"/>
              <w:right w:val="single" w:sz="4" w:space="0" w:color="auto"/>
            </w:tcBorders>
            <w:vAlign w:val="center"/>
          </w:tcPr>
          <w:p w14:paraId="4AFB9F16"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4</w:t>
            </w:r>
          </w:p>
        </w:tc>
        <w:tc>
          <w:tcPr>
            <w:tcW w:w="2934" w:type="dxa"/>
            <w:tcBorders>
              <w:top w:val="nil"/>
              <w:left w:val="nil"/>
              <w:bottom w:val="single" w:sz="4" w:space="0" w:color="auto"/>
              <w:right w:val="single" w:sz="4" w:space="0" w:color="auto"/>
            </w:tcBorders>
            <w:vAlign w:val="center"/>
          </w:tcPr>
          <w:p w14:paraId="3212E589"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NC Drežnik - aglomeracija</w:t>
            </w:r>
          </w:p>
          <w:p w14:paraId="19FC8ABE"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NC Sušačka - aglomeracija</w:t>
            </w:r>
          </w:p>
        </w:tc>
        <w:tc>
          <w:tcPr>
            <w:tcW w:w="2976" w:type="dxa"/>
            <w:tcBorders>
              <w:top w:val="nil"/>
              <w:left w:val="single" w:sz="4" w:space="0" w:color="auto"/>
              <w:bottom w:val="single" w:sz="4" w:space="0" w:color="000000"/>
              <w:right w:val="single" w:sz="4" w:space="0" w:color="auto"/>
            </w:tcBorders>
            <w:vAlign w:val="center"/>
          </w:tcPr>
          <w:p w14:paraId="086369ED"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rekonstrukcija prometnice i gradnja nogostupa, oborinske odvodnje, DTK i javne rasvjete Sušake i dijela ulice Drežnik tijekom 2025. godine se planirao nastavak radova (radovi na postavljanju rubnjaka, priprema prometnice za asfaltiranje), u tijeku izmjena i dopuna glavnog projekta</w:t>
            </w:r>
          </w:p>
        </w:tc>
        <w:tc>
          <w:tcPr>
            <w:tcW w:w="2410" w:type="dxa"/>
            <w:tcBorders>
              <w:top w:val="single" w:sz="4" w:space="0" w:color="auto"/>
              <w:bottom w:val="single" w:sz="4" w:space="0" w:color="auto"/>
              <w:right w:val="single" w:sz="4" w:space="0" w:color="auto"/>
            </w:tcBorders>
            <w:vAlign w:val="center"/>
          </w:tcPr>
          <w:p w14:paraId="68E366D6"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dovršeni ugovoreni radovi.</w:t>
            </w:r>
          </w:p>
          <w:p w14:paraId="76ED135A" w14:textId="77777777" w:rsidR="00C16038" w:rsidRPr="00C16038" w:rsidRDefault="00C16038" w:rsidP="00C16038">
            <w:pPr>
              <w:spacing w:after="0" w:line="240" w:lineRule="auto"/>
              <w:rPr>
                <w:rFonts w:ascii="Arial" w:eastAsia="Times New Roman" w:hAnsi="Arial" w:cs="Arial"/>
                <w:color w:val="000000"/>
                <w:kern w:val="0"/>
                <w:sz w:val="18"/>
                <w:szCs w:val="18"/>
                <w:lang w:val="pl-PL" w:eastAsia="hr-HR"/>
                <w14:ligatures w14:val="none"/>
              </w:rPr>
            </w:pPr>
          </w:p>
        </w:tc>
      </w:tr>
      <w:tr w:rsidR="00C16038" w:rsidRPr="00C16038" w14:paraId="1EE29431" w14:textId="77777777" w:rsidTr="00C16038">
        <w:trPr>
          <w:trHeight w:val="1448"/>
        </w:trPr>
        <w:tc>
          <w:tcPr>
            <w:tcW w:w="889" w:type="dxa"/>
            <w:tcBorders>
              <w:top w:val="nil"/>
              <w:left w:val="single" w:sz="4" w:space="0" w:color="auto"/>
              <w:bottom w:val="single" w:sz="4" w:space="0" w:color="auto"/>
              <w:right w:val="single" w:sz="4" w:space="0" w:color="auto"/>
            </w:tcBorders>
            <w:vAlign w:val="center"/>
            <w:hideMark/>
          </w:tcPr>
          <w:p w14:paraId="77F0CE66"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5</w:t>
            </w:r>
          </w:p>
        </w:tc>
        <w:tc>
          <w:tcPr>
            <w:tcW w:w="2934" w:type="dxa"/>
            <w:tcBorders>
              <w:top w:val="nil"/>
              <w:left w:val="nil"/>
              <w:bottom w:val="single" w:sz="4" w:space="0" w:color="auto"/>
              <w:right w:val="single" w:sz="4" w:space="0" w:color="auto"/>
            </w:tcBorders>
            <w:vAlign w:val="center"/>
            <w:hideMark/>
          </w:tcPr>
          <w:p w14:paraId="6C2B0901"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ZVIJEZDA – aglomeracija</w:t>
            </w:r>
          </w:p>
          <w:p w14:paraId="4A054CD8"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(rekonstrukcija i uređenje prometnih površina unutar Zvijezde - EE, vrelovod, hortikultura, urbana oprema, plinovod, parterno uređenje, DTK)</w:t>
            </w:r>
          </w:p>
        </w:tc>
        <w:tc>
          <w:tcPr>
            <w:tcW w:w="2976" w:type="dxa"/>
            <w:tcBorders>
              <w:top w:val="nil"/>
              <w:left w:val="nil"/>
              <w:bottom w:val="single" w:sz="4" w:space="0" w:color="auto"/>
              <w:right w:val="single" w:sz="4" w:space="0" w:color="auto"/>
            </w:tcBorders>
            <w:vAlign w:val="center"/>
            <w:hideMark/>
          </w:tcPr>
          <w:p w14:paraId="4861E072"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planirao se nastavak radova (izvođeni zemljani radovi, radovi na demontaži postojeće prometnice, postavljanje DTK instalacija i javne rasvjete, oplođavanje ulica, izvođenje priključaka, i  dr.)</w:t>
            </w:r>
          </w:p>
        </w:tc>
        <w:tc>
          <w:tcPr>
            <w:tcW w:w="2410" w:type="dxa"/>
            <w:tcBorders>
              <w:top w:val="single" w:sz="4" w:space="0" w:color="auto"/>
              <w:bottom w:val="single" w:sz="4" w:space="0" w:color="auto"/>
              <w:right w:val="single" w:sz="4" w:space="0" w:color="auto"/>
            </w:tcBorders>
            <w:vAlign w:val="center"/>
            <w:hideMark/>
          </w:tcPr>
          <w:p w14:paraId="6DEC576B"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izvršene su planirane aktivnosti vezane uz radove izgradnje i rekonstrukcije ulica u Zvijezdi te se nastavljaju i u 2026. godini.</w:t>
            </w:r>
          </w:p>
        </w:tc>
      </w:tr>
      <w:tr w:rsidR="00C16038" w:rsidRPr="00C16038" w14:paraId="18F340AC" w14:textId="77777777" w:rsidTr="00575AE1">
        <w:trPr>
          <w:trHeight w:val="288"/>
        </w:trPr>
        <w:tc>
          <w:tcPr>
            <w:tcW w:w="889" w:type="dxa"/>
            <w:tcBorders>
              <w:top w:val="nil"/>
              <w:left w:val="single" w:sz="4" w:space="0" w:color="auto"/>
              <w:bottom w:val="single" w:sz="4" w:space="0" w:color="auto"/>
              <w:right w:val="single" w:sz="4" w:space="0" w:color="auto"/>
            </w:tcBorders>
            <w:vAlign w:val="center"/>
            <w:hideMark/>
          </w:tcPr>
          <w:p w14:paraId="755BDA10"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6</w:t>
            </w:r>
          </w:p>
        </w:tc>
        <w:tc>
          <w:tcPr>
            <w:tcW w:w="2934" w:type="dxa"/>
            <w:tcBorders>
              <w:top w:val="nil"/>
              <w:left w:val="nil"/>
              <w:bottom w:val="single" w:sz="4" w:space="0" w:color="auto"/>
              <w:right w:val="single" w:sz="4" w:space="0" w:color="auto"/>
            </w:tcBorders>
            <w:vAlign w:val="center"/>
            <w:hideMark/>
          </w:tcPr>
          <w:p w14:paraId="5FC995D7"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 xml:space="preserve">Nogostup Žumberačka </w:t>
            </w:r>
          </w:p>
        </w:tc>
        <w:tc>
          <w:tcPr>
            <w:tcW w:w="2976" w:type="dxa"/>
            <w:tcBorders>
              <w:top w:val="nil"/>
              <w:left w:val="nil"/>
              <w:bottom w:val="single" w:sz="4" w:space="0" w:color="auto"/>
              <w:right w:val="single" w:sz="4" w:space="0" w:color="auto"/>
            </w:tcBorders>
            <w:vAlign w:val="center"/>
            <w:hideMark/>
          </w:tcPr>
          <w:p w14:paraId="53864706"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Izgradnja pješačkog nogostupa (uključujući i izgradnju oborinske odvodnje) u Žumberačkoj ulici se planirao početkom 2025. godine</w:t>
            </w:r>
          </w:p>
        </w:tc>
        <w:tc>
          <w:tcPr>
            <w:tcW w:w="2410" w:type="dxa"/>
            <w:tcBorders>
              <w:top w:val="single" w:sz="4" w:space="0" w:color="auto"/>
              <w:bottom w:val="single" w:sz="4" w:space="0" w:color="auto"/>
              <w:right w:val="single" w:sz="4" w:space="0" w:color="auto"/>
            </w:tcBorders>
            <w:vAlign w:val="center"/>
            <w:hideMark/>
          </w:tcPr>
          <w:p w14:paraId="615F9CED" w14:textId="77777777" w:rsidR="00C16038" w:rsidRPr="00C16038" w:rsidRDefault="00C16038" w:rsidP="00C16038">
            <w:pPr>
              <w:spacing w:after="0" w:line="240" w:lineRule="auto"/>
              <w:jc w:val="both"/>
              <w:rPr>
                <w:rFonts w:ascii="Arial" w:eastAsia="Times New Roman" w:hAnsi="Arial" w:cs="Arial"/>
                <w:color w:val="0070C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Dovršeni su radovi na izgradnji pješačkog nogostupa u Žumberačkoj ulici (od ulice Borlin do ulice Donja Jelsa) u ukupnoj dužini od 870 m, kao i na izgradnji oborinske odvodnje prometnice.</w:t>
            </w:r>
            <w:r w:rsidRPr="00C16038">
              <w:rPr>
                <w:rFonts w:ascii="Arial" w:eastAsia="Times New Roman" w:hAnsi="Arial" w:cs="Arial"/>
                <w:color w:val="0070C0"/>
                <w:kern w:val="0"/>
                <w:sz w:val="18"/>
                <w:szCs w:val="18"/>
                <w:lang w:eastAsia="hr-HR"/>
                <w14:ligatures w14:val="none"/>
              </w:rPr>
              <w:t xml:space="preserve">  </w:t>
            </w:r>
          </w:p>
          <w:p w14:paraId="2C141195" w14:textId="77777777" w:rsidR="00C16038" w:rsidRPr="00C16038" w:rsidRDefault="00C16038" w:rsidP="00C16038">
            <w:pPr>
              <w:spacing w:after="0" w:line="240" w:lineRule="auto"/>
              <w:rPr>
                <w:rFonts w:ascii="Arial" w:eastAsia="Times New Roman" w:hAnsi="Arial" w:cs="Arial"/>
                <w:color w:val="000000"/>
                <w:kern w:val="0"/>
                <w:sz w:val="18"/>
                <w:szCs w:val="18"/>
                <w:lang w:eastAsia="hr-HR"/>
                <w14:ligatures w14:val="none"/>
              </w:rPr>
            </w:pPr>
          </w:p>
        </w:tc>
      </w:tr>
      <w:tr w:rsidR="00C16038" w:rsidRPr="00C16038" w14:paraId="35CF9070" w14:textId="77777777" w:rsidTr="00C16038">
        <w:trPr>
          <w:trHeight w:val="3423"/>
        </w:trPr>
        <w:tc>
          <w:tcPr>
            <w:tcW w:w="889" w:type="dxa"/>
            <w:tcBorders>
              <w:top w:val="nil"/>
              <w:left w:val="single" w:sz="4" w:space="0" w:color="auto"/>
              <w:bottom w:val="single" w:sz="4" w:space="0" w:color="auto"/>
              <w:right w:val="single" w:sz="4" w:space="0" w:color="auto"/>
            </w:tcBorders>
            <w:vAlign w:val="center"/>
            <w:hideMark/>
          </w:tcPr>
          <w:p w14:paraId="4704BB29"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lastRenderedPageBreak/>
              <w:t>7</w:t>
            </w:r>
          </w:p>
        </w:tc>
        <w:tc>
          <w:tcPr>
            <w:tcW w:w="2934" w:type="dxa"/>
            <w:tcBorders>
              <w:top w:val="nil"/>
              <w:left w:val="nil"/>
              <w:bottom w:val="single" w:sz="4" w:space="0" w:color="auto"/>
              <w:right w:val="single" w:sz="4" w:space="0" w:color="auto"/>
            </w:tcBorders>
            <w:vAlign w:val="center"/>
            <w:hideMark/>
          </w:tcPr>
          <w:p w14:paraId="1B8CE1F9"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Nogostup Hrnetić</w:t>
            </w:r>
          </w:p>
        </w:tc>
        <w:tc>
          <w:tcPr>
            <w:tcW w:w="2976" w:type="dxa"/>
            <w:tcBorders>
              <w:top w:val="nil"/>
              <w:left w:val="nil"/>
              <w:bottom w:val="single" w:sz="4" w:space="0" w:color="auto"/>
              <w:right w:val="single" w:sz="4" w:space="0" w:color="auto"/>
            </w:tcBorders>
            <w:vAlign w:val="center"/>
            <w:hideMark/>
          </w:tcPr>
          <w:p w14:paraId="06C5CB47"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2024. godini izrađena projektna dokumentacija, radovi su se planirali u 2025. godini</w:t>
            </w:r>
          </w:p>
        </w:tc>
        <w:tc>
          <w:tcPr>
            <w:tcW w:w="2410" w:type="dxa"/>
            <w:tcBorders>
              <w:top w:val="single" w:sz="4" w:space="0" w:color="auto"/>
              <w:bottom w:val="single" w:sz="4" w:space="0" w:color="auto"/>
              <w:right w:val="single" w:sz="4" w:space="0" w:color="auto"/>
            </w:tcBorders>
            <w:vAlign w:val="center"/>
          </w:tcPr>
          <w:p w14:paraId="6D1410A6" w14:textId="77777777" w:rsidR="00C16038" w:rsidRPr="00C16038" w:rsidRDefault="00C16038" w:rsidP="00C16038">
            <w:pPr>
              <w:spacing w:after="0" w:line="240" w:lineRule="auto"/>
              <w:jc w:val="both"/>
              <w:rPr>
                <w:rFonts w:ascii="Arial" w:eastAsia="Times New Roman" w:hAnsi="Arial" w:cs="Arial"/>
                <w:color w:val="0070C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ishođena građevinska dozvola, proveden postupak javne nabave za odabir izvođača radova, kao i za uslugu stručnog nadzora, ugovoreni i započeli radovi na izgradnji nogostupa koji se</w:t>
            </w:r>
            <w:r w:rsidRPr="00C16038">
              <w:rPr>
                <w:rFonts w:ascii="Arial" w:eastAsia="Times New Roman" w:hAnsi="Arial" w:cs="Arial"/>
                <w:strike/>
                <w:color w:val="000000"/>
                <w:kern w:val="0"/>
                <w:sz w:val="18"/>
                <w:szCs w:val="18"/>
                <w:lang w:eastAsia="hr-HR"/>
                <w14:ligatures w14:val="none"/>
              </w:rPr>
              <w:t xml:space="preserve"> </w:t>
            </w:r>
            <w:r w:rsidRPr="00C16038">
              <w:rPr>
                <w:rFonts w:ascii="Arial" w:eastAsia="Times New Roman" w:hAnsi="Arial" w:cs="Arial"/>
                <w:color w:val="000000"/>
                <w:kern w:val="0"/>
                <w:sz w:val="18"/>
                <w:szCs w:val="18"/>
                <w:lang w:eastAsia="hr-HR"/>
                <w14:ligatures w14:val="none"/>
              </w:rPr>
              <w:t>najvećim dijelom izvodi s desne strane prometnice u naselju Hrnetić - Novaki u dužini od 2.320 m.</w:t>
            </w:r>
            <w:r w:rsidRPr="00C16038">
              <w:rPr>
                <w:rFonts w:ascii="Arial" w:eastAsia="Times New Roman" w:hAnsi="Arial" w:cs="Arial"/>
                <w:strike/>
                <w:color w:val="000000"/>
                <w:kern w:val="0"/>
                <w:sz w:val="18"/>
                <w:szCs w:val="18"/>
                <w:lang w:eastAsia="hr-HR"/>
                <w14:ligatures w14:val="none"/>
              </w:rPr>
              <w:t xml:space="preserve"> </w:t>
            </w:r>
            <w:r w:rsidRPr="00C16038">
              <w:rPr>
                <w:rFonts w:ascii="Arial" w:eastAsia="Times New Roman" w:hAnsi="Arial" w:cs="Arial"/>
                <w:color w:val="000000"/>
                <w:kern w:val="0"/>
                <w:sz w:val="18"/>
                <w:szCs w:val="18"/>
                <w:lang w:eastAsia="hr-HR"/>
                <w14:ligatures w14:val="none"/>
              </w:rPr>
              <w:t xml:space="preserve">Također ugovorena usluga izmjene i dopune glavnog projekta (radi usklađenja sa stvarnim stanjem na terenu). </w:t>
            </w:r>
          </w:p>
        </w:tc>
      </w:tr>
      <w:tr w:rsidR="00C16038" w:rsidRPr="00C16038" w14:paraId="06D3A48E" w14:textId="77777777" w:rsidTr="00575AE1">
        <w:trPr>
          <w:trHeight w:val="288"/>
        </w:trPr>
        <w:tc>
          <w:tcPr>
            <w:tcW w:w="889" w:type="dxa"/>
            <w:tcBorders>
              <w:top w:val="nil"/>
              <w:left w:val="single" w:sz="4" w:space="0" w:color="auto"/>
              <w:bottom w:val="single" w:sz="4" w:space="0" w:color="auto"/>
              <w:right w:val="single" w:sz="4" w:space="0" w:color="auto"/>
            </w:tcBorders>
            <w:vAlign w:val="center"/>
          </w:tcPr>
          <w:p w14:paraId="76E4F452"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8</w:t>
            </w:r>
          </w:p>
        </w:tc>
        <w:tc>
          <w:tcPr>
            <w:tcW w:w="2934" w:type="dxa"/>
            <w:tcBorders>
              <w:top w:val="nil"/>
              <w:left w:val="nil"/>
              <w:bottom w:val="single" w:sz="4" w:space="0" w:color="auto"/>
              <w:right w:val="single" w:sz="4" w:space="0" w:color="auto"/>
            </w:tcBorders>
            <w:vAlign w:val="center"/>
          </w:tcPr>
          <w:p w14:paraId="487DF39C"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Nogostup Sajevac - Kamensko</w:t>
            </w:r>
          </w:p>
        </w:tc>
        <w:tc>
          <w:tcPr>
            <w:tcW w:w="2976" w:type="dxa"/>
            <w:tcBorders>
              <w:top w:val="nil"/>
              <w:left w:val="nil"/>
              <w:bottom w:val="single" w:sz="4" w:space="0" w:color="auto"/>
              <w:right w:val="single" w:sz="4" w:space="0" w:color="auto"/>
            </w:tcBorders>
            <w:vAlign w:val="center"/>
          </w:tcPr>
          <w:p w14:paraId="22F79166"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2024. godini dovršena izrada projektne dokumentacije, ishođena građevinska dozvola, proveden postupak javne nabave i započeli radovi na izgradnji nogostupa; u 2025. godini se planirao nastavak, odnosno dovršetak radova</w:t>
            </w:r>
          </w:p>
        </w:tc>
        <w:tc>
          <w:tcPr>
            <w:tcW w:w="2410" w:type="dxa"/>
            <w:tcBorders>
              <w:top w:val="single" w:sz="4" w:space="0" w:color="auto"/>
              <w:bottom w:val="single" w:sz="4" w:space="0" w:color="auto"/>
              <w:right w:val="single" w:sz="4" w:space="0" w:color="auto"/>
            </w:tcBorders>
            <w:vAlign w:val="center"/>
          </w:tcPr>
          <w:p w14:paraId="0E91B4D9"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Dovršeni su radovi na izgradnji nogostupa i rekonstrukciji dijela prometnice u naselju Turanj. Nogostup je izveden uz južnu stranu prometnice Turanj – Kamensko u dužini od 3.340 m te je projektom riješena i oborinska odvodnja nogostupa i prometnice. Izrađen je i izvedbeni projekt, kao i</w:t>
            </w:r>
            <w:r w:rsidRPr="00C16038">
              <w:rPr>
                <w:rFonts w:ascii="Arial" w:eastAsia="Calibri" w:hAnsi="Arial" w:cs="Arial"/>
                <w:color w:val="000000"/>
                <w:kern w:val="0"/>
                <w:sz w:val="18"/>
                <w:szCs w:val="18"/>
                <w14:ligatures w14:val="none"/>
              </w:rPr>
              <w:t xml:space="preserve"> izmjena i dopuna glavnog projekta.</w:t>
            </w:r>
          </w:p>
        </w:tc>
      </w:tr>
      <w:tr w:rsidR="00C16038" w:rsidRPr="00C16038" w14:paraId="00D85506" w14:textId="77777777" w:rsidTr="00575AE1">
        <w:trPr>
          <w:trHeight w:val="1104"/>
        </w:trPr>
        <w:tc>
          <w:tcPr>
            <w:tcW w:w="889" w:type="dxa"/>
            <w:tcBorders>
              <w:top w:val="nil"/>
              <w:left w:val="single" w:sz="4" w:space="0" w:color="auto"/>
              <w:bottom w:val="single" w:sz="4" w:space="0" w:color="auto"/>
              <w:right w:val="single" w:sz="4" w:space="0" w:color="auto"/>
            </w:tcBorders>
            <w:vAlign w:val="center"/>
            <w:hideMark/>
          </w:tcPr>
          <w:p w14:paraId="005C8626"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9</w:t>
            </w:r>
          </w:p>
        </w:tc>
        <w:tc>
          <w:tcPr>
            <w:tcW w:w="2934" w:type="dxa"/>
            <w:tcBorders>
              <w:top w:val="nil"/>
              <w:left w:val="nil"/>
              <w:bottom w:val="single" w:sz="4" w:space="0" w:color="auto"/>
              <w:right w:val="single" w:sz="4" w:space="0" w:color="auto"/>
            </w:tcBorders>
            <w:vAlign w:val="center"/>
            <w:hideMark/>
          </w:tcPr>
          <w:p w14:paraId="789319DF"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Parkiralište kod groblja Velika Švarče</w:t>
            </w:r>
          </w:p>
        </w:tc>
        <w:tc>
          <w:tcPr>
            <w:tcW w:w="2976" w:type="dxa"/>
            <w:tcBorders>
              <w:top w:val="nil"/>
              <w:left w:val="nil"/>
              <w:bottom w:val="single" w:sz="4" w:space="0" w:color="auto"/>
              <w:right w:val="single" w:sz="4" w:space="0" w:color="auto"/>
            </w:tcBorders>
            <w:vAlign w:val="center"/>
            <w:hideMark/>
          </w:tcPr>
          <w:p w14:paraId="3E547773"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 xml:space="preserve">Za 2025. godinu planirao se dovršetak izrade projektne dokumentacije </w:t>
            </w:r>
          </w:p>
        </w:tc>
        <w:tc>
          <w:tcPr>
            <w:tcW w:w="2410" w:type="dxa"/>
            <w:tcBorders>
              <w:top w:val="single" w:sz="4" w:space="0" w:color="auto"/>
              <w:bottom w:val="single" w:sz="4" w:space="0" w:color="auto"/>
              <w:right w:val="single" w:sz="4" w:space="0" w:color="auto"/>
            </w:tcBorders>
            <w:vAlign w:val="center"/>
            <w:hideMark/>
          </w:tcPr>
          <w:p w14:paraId="49774D2B" w14:textId="77777777" w:rsidR="00C16038" w:rsidRPr="00C16038" w:rsidRDefault="00C16038" w:rsidP="00C16038">
            <w:pPr>
              <w:spacing w:after="0" w:line="240" w:lineRule="auto"/>
              <w:jc w:val="both"/>
              <w:rPr>
                <w:rFonts w:ascii="Arial" w:eastAsia="Times New Roman" w:hAnsi="Arial" w:cs="Arial"/>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 xml:space="preserve">U 2025. godini  dovršena je izrada glavnog projekta te je ishođena građevinska dozvola za izgradnju parkirališta za potrebe groblja Velika Švarča. </w:t>
            </w:r>
            <w:r w:rsidRPr="00C16038">
              <w:rPr>
                <w:rFonts w:ascii="Arial" w:eastAsia="Times New Roman" w:hAnsi="Arial" w:cs="Arial"/>
                <w:kern w:val="0"/>
                <w:sz w:val="18"/>
                <w:szCs w:val="18"/>
                <w:lang w:eastAsia="hr-HR"/>
                <w14:ligatures w14:val="none"/>
              </w:rPr>
              <w:t>Projektom se planira</w:t>
            </w:r>
            <w:r w:rsidRPr="00C16038">
              <w:rPr>
                <w:rFonts w:ascii="Arial" w:eastAsia="Calibri" w:hAnsi="Arial" w:cs="Arial"/>
                <w:bCs/>
                <w:kern w:val="0"/>
                <w:sz w:val="18"/>
                <w:szCs w:val="18"/>
                <w14:ligatures w14:val="none"/>
              </w:rPr>
              <w:t xml:space="preserve"> izgradnja prilazne prometnice, formiranje 21 parkirališnog mjesta, izgradnja obostrane pješačke staze, gradnja platoa za smještaj kontejnera i građevinu uslužnog sadržaja. </w:t>
            </w:r>
          </w:p>
        </w:tc>
      </w:tr>
      <w:tr w:rsidR="00C16038" w:rsidRPr="00C16038" w14:paraId="68656BD5" w14:textId="77777777" w:rsidTr="00575AE1">
        <w:trPr>
          <w:trHeight w:val="864"/>
        </w:trPr>
        <w:tc>
          <w:tcPr>
            <w:tcW w:w="889" w:type="dxa"/>
            <w:tcBorders>
              <w:top w:val="nil"/>
              <w:left w:val="single" w:sz="4" w:space="0" w:color="auto"/>
              <w:bottom w:val="single" w:sz="4" w:space="0" w:color="auto"/>
              <w:right w:val="single" w:sz="4" w:space="0" w:color="auto"/>
            </w:tcBorders>
            <w:vAlign w:val="center"/>
            <w:hideMark/>
          </w:tcPr>
          <w:p w14:paraId="064277F6"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10</w:t>
            </w:r>
          </w:p>
        </w:tc>
        <w:tc>
          <w:tcPr>
            <w:tcW w:w="2934" w:type="dxa"/>
            <w:tcBorders>
              <w:top w:val="nil"/>
              <w:left w:val="nil"/>
              <w:bottom w:val="single" w:sz="4" w:space="0" w:color="auto"/>
              <w:right w:val="single" w:sz="4" w:space="0" w:color="auto"/>
            </w:tcBorders>
            <w:vAlign w:val="center"/>
            <w:hideMark/>
          </w:tcPr>
          <w:p w14:paraId="3F00D55C"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 xml:space="preserve">Obilaznica Zvijezde – ITU </w:t>
            </w:r>
          </w:p>
          <w:p w14:paraId="1E060A37"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(rekonstrukcija postojeće prometnice Put D. Trstenjaka i izgradnju produžetka iste ulice kako bi se spojila s Ulicom J. Draškovića)</w:t>
            </w:r>
          </w:p>
        </w:tc>
        <w:tc>
          <w:tcPr>
            <w:tcW w:w="2976" w:type="dxa"/>
            <w:tcBorders>
              <w:top w:val="nil"/>
              <w:left w:val="nil"/>
              <w:bottom w:val="single" w:sz="4" w:space="0" w:color="auto"/>
              <w:right w:val="single" w:sz="4" w:space="0" w:color="auto"/>
            </w:tcBorders>
            <w:vAlign w:val="center"/>
            <w:hideMark/>
          </w:tcPr>
          <w:p w14:paraId="68C2A7C2"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Dovršetak izrade projektne dokumentacije za rekonstrukciju postojeće prometnice Put D. Trstenjaka, ishođenje građevinske dozvole, provedba postupka javne nabave za odabir izvođača radova i usluge stručnog nadzora te početak radova na rekonstrukciji, odnosno izgradnji prometnice</w:t>
            </w:r>
          </w:p>
        </w:tc>
        <w:tc>
          <w:tcPr>
            <w:tcW w:w="2410" w:type="dxa"/>
            <w:tcBorders>
              <w:top w:val="single" w:sz="4" w:space="0" w:color="auto"/>
              <w:bottom w:val="single" w:sz="4" w:space="0" w:color="auto"/>
              <w:right w:val="single" w:sz="4" w:space="0" w:color="auto"/>
            </w:tcBorders>
            <w:vAlign w:val="center"/>
            <w:hideMark/>
          </w:tcPr>
          <w:p w14:paraId="0EAABE22"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 xml:space="preserve">U 2025. godini dovršena izrada projektne dokumentacije te ishođena građevinska dozvola.  </w:t>
            </w:r>
          </w:p>
          <w:p w14:paraId="474CCD1B"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 xml:space="preserve">Provedba postupka javne nabave za odabir izvođača radova i usluge stručnog nadzora  te početak radova planira se u 2026. godini. </w:t>
            </w:r>
          </w:p>
        </w:tc>
      </w:tr>
      <w:tr w:rsidR="00C16038" w:rsidRPr="00C16038" w14:paraId="363D0D7D" w14:textId="77777777" w:rsidTr="00575AE1">
        <w:trPr>
          <w:trHeight w:val="864"/>
        </w:trPr>
        <w:tc>
          <w:tcPr>
            <w:tcW w:w="889" w:type="dxa"/>
            <w:tcBorders>
              <w:top w:val="nil"/>
              <w:left w:val="single" w:sz="4" w:space="0" w:color="auto"/>
              <w:bottom w:val="single" w:sz="4" w:space="0" w:color="auto"/>
              <w:right w:val="single" w:sz="4" w:space="0" w:color="auto"/>
            </w:tcBorders>
            <w:vAlign w:val="center"/>
          </w:tcPr>
          <w:p w14:paraId="15E6C138"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11</w:t>
            </w:r>
          </w:p>
          <w:p w14:paraId="508F37F7" w14:textId="77777777" w:rsidR="00C16038" w:rsidRPr="00C16038" w:rsidRDefault="00C16038" w:rsidP="00C16038">
            <w:pPr>
              <w:spacing w:after="0" w:line="240" w:lineRule="auto"/>
              <w:rPr>
                <w:rFonts w:ascii="Arial" w:eastAsia="Times New Roman" w:hAnsi="Arial" w:cs="Arial"/>
                <w:color w:val="000000"/>
                <w:kern w:val="0"/>
                <w:sz w:val="18"/>
                <w:szCs w:val="18"/>
                <w:lang w:eastAsia="hr-HR"/>
                <w14:ligatures w14:val="none"/>
              </w:rPr>
            </w:pPr>
          </w:p>
        </w:tc>
        <w:tc>
          <w:tcPr>
            <w:tcW w:w="2934" w:type="dxa"/>
            <w:tcBorders>
              <w:top w:val="nil"/>
              <w:left w:val="nil"/>
              <w:bottom w:val="single" w:sz="4" w:space="0" w:color="auto"/>
              <w:right w:val="single" w:sz="4" w:space="0" w:color="auto"/>
            </w:tcBorders>
            <w:vAlign w:val="center"/>
          </w:tcPr>
          <w:p w14:paraId="2162E888"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 xml:space="preserve">Uređenje Kurelčeve ulice – ITU </w:t>
            </w:r>
          </w:p>
          <w:p w14:paraId="6A7F6F2A"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(od križanje s Ulicom S. Radića do križanja s ulicom Ruski put, u duljini od 400 m)</w:t>
            </w:r>
          </w:p>
        </w:tc>
        <w:tc>
          <w:tcPr>
            <w:tcW w:w="2976" w:type="dxa"/>
            <w:tcBorders>
              <w:top w:val="nil"/>
              <w:left w:val="nil"/>
              <w:bottom w:val="single" w:sz="4" w:space="0" w:color="auto"/>
              <w:right w:val="single" w:sz="4" w:space="0" w:color="auto"/>
            </w:tcBorders>
            <w:vAlign w:val="center"/>
          </w:tcPr>
          <w:p w14:paraId="35D87C38"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U 2025. godini izmjena građevinske dozvole, provedba postupka javne nabave za odabir izvođača radova i usluge stručnog nadzora te početak radova na rekonstrukciji, odnosno izgradnji prometnice</w:t>
            </w:r>
          </w:p>
        </w:tc>
        <w:tc>
          <w:tcPr>
            <w:tcW w:w="2410" w:type="dxa"/>
            <w:tcBorders>
              <w:top w:val="single" w:sz="4" w:space="0" w:color="auto"/>
              <w:bottom w:val="single" w:sz="4" w:space="0" w:color="auto"/>
              <w:right w:val="single" w:sz="4" w:space="0" w:color="auto"/>
            </w:tcBorders>
            <w:vAlign w:val="center"/>
          </w:tcPr>
          <w:p w14:paraId="4D2241A4"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izvršena</w:t>
            </w:r>
            <w:bookmarkStart w:id="9" w:name="_Hlk184209516"/>
            <w:r w:rsidRPr="00C16038">
              <w:rPr>
                <w:rFonts w:ascii="Arial" w:eastAsia="Times New Roman" w:hAnsi="Arial" w:cs="Arial"/>
                <w:color w:val="000000"/>
                <w:kern w:val="0"/>
                <w:sz w:val="18"/>
                <w:szCs w:val="18"/>
                <w:lang w:eastAsia="hr-HR"/>
                <w14:ligatures w14:val="none"/>
              </w:rPr>
              <w:t xml:space="preserve"> izmjena i dopuna glavnog projekta (usklađenje s izmjenama u katastarskom operatu</w:t>
            </w:r>
            <w:bookmarkEnd w:id="9"/>
            <w:r w:rsidRPr="00C16038">
              <w:rPr>
                <w:rFonts w:ascii="Arial" w:eastAsia="Times New Roman" w:hAnsi="Arial" w:cs="Arial"/>
                <w:color w:val="000000"/>
                <w:kern w:val="0"/>
                <w:sz w:val="18"/>
                <w:szCs w:val="18"/>
                <w:lang w:eastAsia="hr-HR"/>
                <w14:ligatures w14:val="none"/>
              </w:rPr>
              <w:t xml:space="preserve">), ishođena izmjena i dopuna građevinske dozvole. Provedba postupka javne nabave za odabir izvođača radova i usluge stručnog nadzora  te </w:t>
            </w:r>
            <w:r w:rsidRPr="00C16038">
              <w:rPr>
                <w:rFonts w:ascii="Arial" w:eastAsia="Times New Roman" w:hAnsi="Arial" w:cs="Arial"/>
                <w:color w:val="000000"/>
                <w:kern w:val="0"/>
                <w:sz w:val="18"/>
                <w:szCs w:val="18"/>
                <w:lang w:eastAsia="hr-HR"/>
                <w14:ligatures w14:val="none"/>
              </w:rPr>
              <w:lastRenderedPageBreak/>
              <w:t>početak radova planira se u 2026. godini.</w:t>
            </w:r>
          </w:p>
        </w:tc>
      </w:tr>
      <w:tr w:rsidR="00C16038" w:rsidRPr="00C16038" w14:paraId="779C3B52" w14:textId="77777777" w:rsidTr="00575AE1">
        <w:trPr>
          <w:trHeight w:val="864"/>
        </w:trPr>
        <w:tc>
          <w:tcPr>
            <w:tcW w:w="889" w:type="dxa"/>
            <w:tcBorders>
              <w:top w:val="nil"/>
              <w:left w:val="single" w:sz="4" w:space="0" w:color="auto"/>
              <w:bottom w:val="single" w:sz="4" w:space="0" w:color="auto"/>
              <w:right w:val="single" w:sz="4" w:space="0" w:color="auto"/>
            </w:tcBorders>
            <w:vAlign w:val="center"/>
          </w:tcPr>
          <w:p w14:paraId="5F3B573D"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lastRenderedPageBreak/>
              <w:t>12</w:t>
            </w:r>
          </w:p>
          <w:p w14:paraId="028EAF68" w14:textId="77777777" w:rsidR="00C16038" w:rsidRPr="00C16038" w:rsidRDefault="00C16038" w:rsidP="00C16038">
            <w:pPr>
              <w:spacing w:after="0" w:line="240" w:lineRule="auto"/>
              <w:rPr>
                <w:rFonts w:ascii="Arial" w:eastAsia="Times New Roman" w:hAnsi="Arial" w:cs="Arial"/>
                <w:color w:val="000000"/>
                <w:kern w:val="0"/>
                <w:sz w:val="18"/>
                <w:szCs w:val="18"/>
                <w:lang w:eastAsia="hr-HR"/>
                <w14:ligatures w14:val="none"/>
              </w:rPr>
            </w:pPr>
          </w:p>
        </w:tc>
        <w:tc>
          <w:tcPr>
            <w:tcW w:w="2934" w:type="dxa"/>
            <w:tcBorders>
              <w:top w:val="nil"/>
              <w:left w:val="nil"/>
              <w:bottom w:val="single" w:sz="4" w:space="0" w:color="auto"/>
              <w:right w:val="single" w:sz="4" w:space="0" w:color="auto"/>
            </w:tcBorders>
            <w:vAlign w:val="center"/>
          </w:tcPr>
          <w:p w14:paraId="36EBE001"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r w:rsidRPr="00C16038">
              <w:rPr>
                <w:rFonts w:ascii="Arial" w:eastAsia="Calibri" w:hAnsi="Arial" w:cs="Arial"/>
                <w:kern w:val="0"/>
                <w:sz w:val="18"/>
                <w:szCs w:val="18"/>
                <w14:ligatures w14:val="none"/>
              </w:rPr>
              <w:t xml:space="preserve">Uređenje Trga bana Josipa Jelačića – ITU </w:t>
            </w:r>
          </w:p>
        </w:tc>
        <w:tc>
          <w:tcPr>
            <w:tcW w:w="2976" w:type="dxa"/>
            <w:tcBorders>
              <w:top w:val="nil"/>
              <w:left w:val="nil"/>
              <w:bottom w:val="single" w:sz="4" w:space="0" w:color="auto"/>
              <w:right w:val="single" w:sz="4" w:space="0" w:color="auto"/>
            </w:tcBorders>
            <w:vAlign w:val="center"/>
          </w:tcPr>
          <w:p w14:paraId="11FD5B30" w14:textId="77777777" w:rsidR="00C16038" w:rsidRPr="00C16038" w:rsidRDefault="00C16038" w:rsidP="00C16038">
            <w:pPr>
              <w:spacing w:after="0" w:line="240" w:lineRule="auto"/>
              <w:jc w:val="both"/>
              <w:rPr>
                <w:rFonts w:ascii="Arial" w:eastAsia="Times New Roman" w:hAnsi="Arial" w:cs="Arial"/>
                <w:kern w:val="0"/>
                <w:sz w:val="18"/>
                <w:szCs w:val="18"/>
                <w:lang w:eastAsia="hr-HR"/>
                <w14:ligatures w14:val="none"/>
              </w:rPr>
            </w:pPr>
            <w:r w:rsidRPr="00C16038">
              <w:rPr>
                <w:rFonts w:ascii="Arial" w:eastAsia="Calibri" w:hAnsi="Arial" w:cs="Arial"/>
                <w:kern w:val="0"/>
                <w:sz w:val="18"/>
                <w:szCs w:val="18"/>
                <w14:ligatures w14:val="none"/>
              </w:rPr>
              <w:t>U 2025. godini početak radova na uređenju trga</w:t>
            </w:r>
          </w:p>
        </w:tc>
        <w:tc>
          <w:tcPr>
            <w:tcW w:w="2410" w:type="dxa"/>
            <w:tcBorders>
              <w:top w:val="single" w:sz="4" w:space="0" w:color="auto"/>
              <w:bottom w:val="single" w:sz="4" w:space="0" w:color="auto"/>
              <w:right w:val="single" w:sz="4" w:space="0" w:color="auto"/>
            </w:tcBorders>
            <w:vAlign w:val="center"/>
          </w:tcPr>
          <w:p w14:paraId="3F9FFC3B"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Krajem 2025. godine pokrenut postupak javne nabave za uslugu voditelja projekta gradnje te priprema postupka javne nabave za odabir izvođača radova i uslugu stručnog nadzora. Početka radova planira se u prvoj polovici 2026. godine.</w:t>
            </w:r>
          </w:p>
        </w:tc>
      </w:tr>
      <w:tr w:rsidR="00C16038" w:rsidRPr="00C16038" w14:paraId="45AD33D9" w14:textId="77777777" w:rsidTr="00575AE1">
        <w:trPr>
          <w:trHeight w:val="1152"/>
        </w:trPr>
        <w:tc>
          <w:tcPr>
            <w:tcW w:w="889" w:type="dxa"/>
            <w:tcBorders>
              <w:top w:val="nil"/>
              <w:left w:val="single" w:sz="4" w:space="0" w:color="auto"/>
              <w:bottom w:val="single" w:sz="4" w:space="0" w:color="auto"/>
              <w:right w:val="single" w:sz="4" w:space="0" w:color="auto"/>
            </w:tcBorders>
            <w:vAlign w:val="center"/>
            <w:hideMark/>
          </w:tcPr>
          <w:p w14:paraId="3F9CBB77"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13</w:t>
            </w:r>
          </w:p>
        </w:tc>
        <w:tc>
          <w:tcPr>
            <w:tcW w:w="2934" w:type="dxa"/>
            <w:tcBorders>
              <w:top w:val="nil"/>
              <w:left w:val="nil"/>
              <w:bottom w:val="single" w:sz="4" w:space="0" w:color="auto"/>
              <w:right w:val="single" w:sz="4" w:space="0" w:color="auto"/>
            </w:tcBorders>
            <w:vAlign w:val="center"/>
            <w:hideMark/>
          </w:tcPr>
          <w:p w14:paraId="7AD095AD"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Prometnica Poslovna zona Selce</w:t>
            </w:r>
          </w:p>
        </w:tc>
        <w:tc>
          <w:tcPr>
            <w:tcW w:w="2976" w:type="dxa"/>
            <w:tcBorders>
              <w:top w:val="nil"/>
              <w:left w:val="nil"/>
              <w:bottom w:val="single" w:sz="4" w:space="0" w:color="auto"/>
              <w:right w:val="single" w:sz="4" w:space="0" w:color="auto"/>
            </w:tcBorders>
            <w:vAlign w:val="center"/>
            <w:hideMark/>
          </w:tcPr>
          <w:p w14:paraId="2F0AF8B2"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Dovršetak izrade projektne dokumentacije za izgradnju prometnice sa pratećom komunalnom infrastrukturom u Poslovnoj zoni Selce.</w:t>
            </w:r>
          </w:p>
          <w:p w14:paraId="52F39F67"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se planirao  dovršetak izrade projektne dokumentacije i ishođenje građevinske dozvole.</w:t>
            </w:r>
          </w:p>
        </w:tc>
        <w:tc>
          <w:tcPr>
            <w:tcW w:w="2410" w:type="dxa"/>
            <w:tcBorders>
              <w:top w:val="single" w:sz="4" w:space="0" w:color="auto"/>
              <w:bottom w:val="single" w:sz="4" w:space="0" w:color="auto"/>
              <w:right w:val="single" w:sz="4" w:space="0" w:color="auto"/>
            </w:tcBorders>
            <w:vAlign w:val="center"/>
            <w:hideMark/>
          </w:tcPr>
          <w:p w14:paraId="67370AFB"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Sukladno planiranom, u 2025. godini dovršena izrada projektne dokumentacije te ishođena građevinska dozvola.</w:t>
            </w:r>
          </w:p>
        </w:tc>
      </w:tr>
      <w:tr w:rsidR="00C16038" w:rsidRPr="00C16038" w14:paraId="0534F100" w14:textId="77777777" w:rsidTr="00575AE1">
        <w:trPr>
          <w:trHeight w:val="864"/>
        </w:trPr>
        <w:tc>
          <w:tcPr>
            <w:tcW w:w="889" w:type="dxa"/>
            <w:tcBorders>
              <w:top w:val="nil"/>
              <w:left w:val="single" w:sz="4" w:space="0" w:color="auto"/>
              <w:bottom w:val="single" w:sz="4" w:space="0" w:color="auto"/>
              <w:right w:val="single" w:sz="4" w:space="0" w:color="auto"/>
            </w:tcBorders>
            <w:vAlign w:val="center"/>
            <w:hideMark/>
          </w:tcPr>
          <w:p w14:paraId="20AADE8E"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14</w:t>
            </w:r>
          </w:p>
        </w:tc>
        <w:tc>
          <w:tcPr>
            <w:tcW w:w="2934" w:type="dxa"/>
            <w:tcBorders>
              <w:top w:val="nil"/>
              <w:left w:val="nil"/>
              <w:bottom w:val="single" w:sz="4" w:space="0" w:color="auto"/>
              <w:right w:val="single" w:sz="4" w:space="0" w:color="auto"/>
            </w:tcBorders>
            <w:vAlign w:val="center"/>
            <w:hideMark/>
          </w:tcPr>
          <w:p w14:paraId="5628B571"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Klizište Vukmanić</w:t>
            </w:r>
          </w:p>
        </w:tc>
        <w:tc>
          <w:tcPr>
            <w:tcW w:w="2976" w:type="dxa"/>
            <w:tcBorders>
              <w:top w:val="nil"/>
              <w:left w:val="nil"/>
              <w:bottom w:val="single" w:sz="4" w:space="0" w:color="auto"/>
              <w:right w:val="single" w:sz="4" w:space="0" w:color="auto"/>
            </w:tcBorders>
            <w:vAlign w:val="center"/>
            <w:hideMark/>
          </w:tcPr>
          <w:p w14:paraId="72C5914E"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se planirao dovršetak izrade projektne dokumentacije za trajnu sanaciju klizišta na nerazvrstanoj cesti NC 3138700 Vukmanić</w:t>
            </w:r>
          </w:p>
          <w:p w14:paraId="206454B3"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i ishođenje građevinske dozvole</w:t>
            </w:r>
          </w:p>
        </w:tc>
        <w:tc>
          <w:tcPr>
            <w:tcW w:w="2410" w:type="dxa"/>
            <w:tcBorders>
              <w:top w:val="single" w:sz="4" w:space="0" w:color="auto"/>
              <w:bottom w:val="single" w:sz="4" w:space="0" w:color="auto"/>
              <w:right w:val="single" w:sz="4" w:space="0" w:color="auto"/>
            </w:tcBorders>
            <w:vAlign w:val="center"/>
            <w:hideMark/>
          </w:tcPr>
          <w:p w14:paraId="44121824"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Dovršena izrada projektne dokumentacije te ishođena građevinska dozvola.</w:t>
            </w:r>
          </w:p>
        </w:tc>
      </w:tr>
      <w:tr w:rsidR="00C16038" w:rsidRPr="00C16038" w14:paraId="474DC911" w14:textId="77777777" w:rsidTr="00575AE1">
        <w:trPr>
          <w:trHeight w:val="576"/>
        </w:trPr>
        <w:tc>
          <w:tcPr>
            <w:tcW w:w="889" w:type="dxa"/>
            <w:tcBorders>
              <w:top w:val="nil"/>
              <w:left w:val="single" w:sz="4" w:space="0" w:color="auto"/>
              <w:bottom w:val="single" w:sz="4" w:space="0" w:color="auto"/>
              <w:right w:val="single" w:sz="4" w:space="0" w:color="auto"/>
            </w:tcBorders>
            <w:vAlign w:val="center"/>
            <w:hideMark/>
          </w:tcPr>
          <w:p w14:paraId="5B0E5142"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15</w:t>
            </w:r>
          </w:p>
        </w:tc>
        <w:tc>
          <w:tcPr>
            <w:tcW w:w="2934" w:type="dxa"/>
            <w:tcBorders>
              <w:top w:val="nil"/>
              <w:left w:val="nil"/>
              <w:bottom w:val="single" w:sz="4" w:space="0" w:color="auto"/>
              <w:right w:val="single" w:sz="4" w:space="0" w:color="auto"/>
            </w:tcBorders>
            <w:vAlign w:val="center"/>
            <w:hideMark/>
          </w:tcPr>
          <w:p w14:paraId="4F503D06"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Klizište Rečica</w:t>
            </w:r>
          </w:p>
        </w:tc>
        <w:tc>
          <w:tcPr>
            <w:tcW w:w="2976" w:type="dxa"/>
            <w:tcBorders>
              <w:top w:val="nil"/>
              <w:left w:val="nil"/>
              <w:bottom w:val="single" w:sz="4" w:space="0" w:color="auto"/>
              <w:right w:val="single" w:sz="4" w:space="0" w:color="auto"/>
            </w:tcBorders>
            <w:vAlign w:val="center"/>
            <w:hideMark/>
          </w:tcPr>
          <w:p w14:paraId="5441E62C"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se planirao dovršetak izrade projektne dokumentacije za sanaciju klizišta na nerazvrstanoj cesti uz Osnovnu školu Rečica</w:t>
            </w:r>
          </w:p>
          <w:p w14:paraId="7F27FB66"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i ishođenje građevinske dozvole</w:t>
            </w:r>
          </w:p>
        </w:tc>
        <w:tc>
          <w:tcPr>
            <w:tcW w:w="2410" w:type="dxa"/>
            <w:tcBorders>
              <w:top w:val="single" w:sz="4" w:space="0" w:color="auto"/>
              <w:bottom w:val="single" w:sz="4" w:space="0" w:color="auto"/>
              <w:right w:val="single" w:sz="4" w:space="0" w:color="auto"/>
            </w:tcBorders>
            <w:vAlign w:val="center"/>
            <w:hideMark/>
          </w:tcPr>
          <w:p w14:paraId="3BE47AF4"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Dovršena izrada projektne dokumentacije te ishođena građevinska dozvola.</w:t>
            </w:r>
          </w:p>
        </w:tc>
      </w:tr>
      <w:tr w:rsidR="00C16038" w:rsidRPr="00C16038" w14:paraId="5073AF28"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0E2776A2"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16</w:t>
            </w:r>
          </w:p>
        </w:tc>
        <w:tc>
          <w:tcPr>
            <w:tcW w:w="2934" w:type="dxa"/>
            <w:tcBorders>
              <w:top w:val="nil"/>
              <w:left w:val="nil"/>
              <w:bottom w:val="single" w:sz="4" w:space="0" w:color="auto"/>
              <w:right w:val="single" w:sz="4" w:space="0" w:color="auto"/>
            </w:tcBorders>
            <w:vAlign w:val="center"/>
          </w:tcPr>
          <w:p w14:paraId="1AFED615"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Okoliš Marmontova aleja</w:t>
            </w:r>
          </w:p>
        </w:tc>
        <w:tc>
          <w:tcPr>
            <w:tcW w:w="2976" w:type="dxa"/>
            <w:tcBorders>
              <w:top w:val="nil"/>
              <w:left w:val="nil"/>
              <w:bottom w:val="single" w:sz="4" w:space="0" w:color="auto"/>
              <w:right w:val="single" w:sz="4" w:space="0" w:color="auto"/>
            </w:tcBorders>
            <w:vAlign w:val="center"/>
          </w:tcPr>
          <w:p w14:paraId="3D67A411"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Dovršetak projektne dokumentacije za uređenje i rekonstrukciju okoliša i parkirališta (uključujući oborinsku odvodnju i javnu rasvjetu) između stambenih zgrada u Marmontovoj aleji kućni brojevi 24,26,28 i 30</w:t>
            </w:r>
          </w:p>
        </w:tc>
        <w:tc>
          <w:tcPr>
            <w:tcW w:w="2410" w:type="dxa"/>
            <w:tcBorders>
              <w:top w:val="single" w:sz="4" w:space="0" w:color="auto"/>
              <w:bottom w:val="single" w:sz="4" w:space="0" w:color="auto"/>
              <w:right w:val="single" w:sz="4" w:space="0" w:color="auto"/>
            </w:tcBorders>
            <w:vAlign w:val="center"/>
          </w:tcPr>
          <w:p w14:paraId="4C0E021B"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Dovršena izrada projektne dokumentacije, u tijeku ishođenje građevinske dozvole.</w:t>
            </w:r>
          </w:p>
        </w:tc>
      </w:tr>
      <w:tr w:rsidR="00C16038" w:rsidRPr="00C16038" w14:paraId="34F94234"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01137A36"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p>
          <w:p w14:paraId="63441393"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17</w:t>
            </w:r>
          </w:p>
        </w:tc>
        <w:tc>
          <w:tcPr>
            <w:tcW w:w="2934" w:type="dxa"/>
            <w:tcBorders>
              <w:top w:val="nil"/>
              <w:left w:val="nil"/>
              <w:bottom w:val="single" w:sz="4" w:space="0" w:color="auto"/>
              <w:right w:val="single" w:sz="4" w:space="0" w:color="auto"/>
            </w:tcBorders>
            <w:vAlign w:val="center"/>
          </w:tcPr>
          <w:p w14:paraId="45AFE3D1"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 xml:space="preserve">Prometnica Luščić – ITU </w:t>
            </w:r>
          </w:p>
          <w:p w14:paraId="07C3A012"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(s pješačkom i biciklističkom stazom, pripadajućom komunalnom i zelenom infrastrukturom)</w:t>
            </w:r>
          </w:p>
        </w:tc>
        <w:tc>
          <w:tcPr>
            <w:tcW w:w="2976" w:type="dxa"/>
            <w:tcBorders>
              <w:top w:val="nil"/>
              <w:left w:val="nil"/>
              <w:bottom w:val="single" w:sz="4" w:space="0" w:color="auto"/>
              <w:right w:val="single" w:sz="4" w:space="0" w:color="auto"/>
            </w:tcBorders>
            <w:vAlign w:val="center"/>
          </w:tcPr>
          <w:p w14:paraId="76E08F87"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Nakon provedbe postupka javne nabave za odabir izvođača radova krajem 2024. godine, u 2025. godini planirana izgradnja prometnice koja će omogućiti pristup budućem dječjem vrtiću, osnovnoj školi te ostalim sadržajima na prostoru nekadašnje vojarne Luščić</w:t>
            </w:r>
          </w:p>
        </w:tc>
        <w:tc>
          <w:tcPr>
            <w:tcW w:w="2410" w:type="dxa"/>
            <w:tcBorders>
              <w:top w:val="single" w:sz="4" w:space="0" w:color="auto"/>
              <w:bottom w:val="single" w:sz="4" w:space="0" w:color="auto"/>
              <w:right w:val="single" w:sz="4" w:space="0" w:color="auto"/>
            </w:tcBorders>
            <w:vAlign w:val="center"/>
          </w:tcPr>
          <w:p w14:paraId="1FEF28B4"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Radovi na prometnici najvećim su dijelom izvedeni, i to u duljini od 850 metara, za dvosmjerno odvijanje prometa s pješačkom i biciklističkom stazom te s pripadajućom komunalnom i zelenom infrastrukturom.</w:t>
            </w:r>
          </w:p>
        </w:tc>
      </w:tr>
      <w:tr w:rsidR="00C16038" w:rsidRPr="00C16038" w14:paraId="0EE373E1"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596DA34D"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18</w:t>
            </w:r>
          </w:p>
        </w:tc>
        <w:tc>
          <w:tcPr>
            <w:tcW w:w="2934" w:type="dxa"/>
            <w:tcBorders>
              <w:top w:val="nil"/>
              <w:left w:val="nil"/>
              <w:bottom w:val="single" w:sz="4" w:space="0" w:color="auto"/>
              <w:right w:val="single" w:sz="4" w:space="0" w:color="auto"/>
            </w:tcBorders>
            <w:vAlign w:val="center"/>
          </w:tcPr>
          <w:p w14:paraId="5E1E95B7"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 xml:space="preserve">Most Banija </w:t>
            </w:r>
          </w:p>
        </w:tc>
        <w:tc>
          <w:tcPr>
            <w:tcW w:w="2976" w:type="dxa"/>
            <w:tcBorders>
              <w:top w:val="nil"/>
              <w:left w:val="nil"/>
              <w:bottom w:val="single" w:sz="4" w:space="0" w:color="auto"/>
              <w:right w:val="single" w:sz="4" w:space="0" w:color="auto"/>
            </w:tcBorders>
            <w:vAlign w:val="center"/>
          </w:tcPr>
          <w:p w14:paraId="56627807"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2024. godini izrađena je projektna dokumentacija s potrebnim radovima na donjem i gornjem ustroju mosta, a u 2025. godini su se planirali radovi na rekonstrukciji mosta.</w:t>
            </w:r>
          </w:p>
        </w:tc>
        <w:tc>
          <w:tcPr>
            <w:tcW w:w="2410" w:type="dxa"/>
            <w:tcBorders>
              <w:top w:val="single" w:sz="4" w:space="0" w:color="auto"/>
              <w:bottom w:val="single" w:sz="4" w:space="0" w:color="auto"/>
              <w:right w:val="single" w:sz="4" w:space="0" w:color="auto"/>
            </w:tcBorders>
            <w:vAlign w:val="center"/>
          </w:tcPr>
          <w:p w14:paraId="1AA389A0" w14:textId="77777777" w:rsidR="00C16038" w:rsidRPr="00C16038" w:rsidRDefault="00C16038" w:rsidP="00C16038">
            <w:pPr>
              <w:spacing w:after="0" w:line="240" w:lineRule="auto"/>
              <w:jc w:val="both"/>
              <w:rPr>
                <w:rFonts w:ascii="Arial" w:eastAsia="Times New Roman" w:hAnsi="Arial" w:cs="Arial"/>
                <w:color w:val="0070C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proveden postupak javne nabave za odabir izvođača radova i uslugu stručnog nadzora, zaključeni ugovori s odabranim ponuditeljima te započeli radovi na izvanrednom održavanju mosta Banija kako bi se poboljšalo ispunjavanje temeljnih zahtjeva za građevinu (sanacija donjeg ustroja, betonskog i čeličnog dijela rasponske konstrukcije, ležajeva mosta, kolnika i opreme).</w:t>
            </w:r>
          </w:p>
        </w:tc>
      </w:tr>
      <w:tr w:rsidR="00C16038" w:rsidRPr="00C16038" w14:paraId="7B8C96FB"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46E12D6B"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lastRenderedPageBreak/>
              <w:t>19</w:t>
            </w:r>
          </w:p>
        </w:tc>
        <w:tc>
          <w:tcPr>
            <w:tcW w:w="2934" w:type="dxa"/>
            <w:tcBorders>
              <w:top w:val="nil"/>
              <w:left w:val="nil"/>
              <w:bottom w:val="single" w:sz="4" w:space="0" w:color="auto"/>
              <w:right w:val="single" w:sz="4" w:space="0" w:color="auto"/>
            </w:tcBorders>
            <w:vAlign w:val="center"/>
          </w:tcPr>
          <w:p w14:paraId="479841EE"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Uređenje Kupske ulice</w:t>
            </w:r>
          </w:p>
        </w:tc>
        <w:tc>
          <w:tcPr>
            <w:tcW w:w="2976" w:type="dxa"/>
            <w:tcBorders>
              <w:top w:val="nil"/>
              <w:left w:val="nil"/>
              <w:bottom w:val="single" w:sz="4" w:space="0" w:color="auto"/>
              <w:right w:val="single" w:sz="4" w:space="0" w:color="auto"/>
            </w:tcBorders>
            <w:vAlign w:val="center"/>
          </w:tcPr>
          <w:p w14:paraId="37261C0E"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U 2025. godini (nakon rješavanja imovinsko pravnih odnosa) planira se nastavak izrade projektne dokumentacije</w:t>
            </w:r>
          </w:p>
        </w:tc>
        <w:tc>
          <w:tcPr>
            <w:tcW w:w="2410" w:type="dxa"/>
            <w:tcBorders>
              <w:top w:val="single" w:sz="4" w:space="0" w:color="auto"/>
              <w:bottom w:val="single" w:sz="4" w:space="0" w:color="auto"/>
              <w:right w:val="single" w:sz="4" w:space="0" w:color="auto"/>
            </w:tcBorders>
            <w:vAlign w:val="center"/>
          </w:tcPr>
          <w:p w14:paraId="4C0F21B2"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Postupak ishođenja lokacijske dozvole nastavlja se i u 2026. godini.</w:t>
            </w:r>
          </w:p>
        </w:tc>
      </w:tr>
      <w:tr w:rsidR="00C16038" w:rsidRPr="00C16038" w14:paraId="20270383"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5B891BE9"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20</w:t>
            </w:r>
          </w:p>
        </w:tc>
        <w:tc>
          <w:tcPr>
            <w:tcW w:w="2934" w:type="dxa"/>
            <w:tcBorders>
              <w:top w:val="nil"/>
              <w:left w:val="nil"/>
              <w:bottom w:val="single" w:sz="4" w:space="0" w:color="auto"/>
              <w:right w:val="single" w:sz="4" w:space="0" w:color="auto"/>
            </w:tcBorders>
            <w:vAlign w:val="center"/>
          </w:tcPr>
          <w:p w14:paraId="360095E2"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Klizište Skopska</w:t>
            </w:r>
          </w:p>
        </w:tc>
        <w:tc>
          <w:tcPr>
            <w:tcW w:w="2976" w:type="dxa"/>
            <w:tcBorders>
              <w:top w:val="nil"/>
              <w:left w:val="nil"/>
              <w:bottom w:val="single" w:sz="4" w:space="0" w:color="auto"/>
              <w:right w:val="single" w:sz="4" w:space="0" w:color="auto"/>
            </w:tcBorders>
            <w:vAlign w:val="center"/>
          </w:tcPr>
          <w:p w14:paraId="4F82C994"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U 2025. godini radovi na sanaciji klizišta</w:t>
            </w:r>
          </w:p>
        </w:tc>
        <w:tc>
          <w:tcPr>
            <w:tcW w:w="2410" w:type="dxa"/>
            <w:tcBorders>
              <w:top w:val="single" w:sz="4" w:space="0" w:color="auto"/>
              <w:bottom w:val="single" w:sz="4" w:space="0" w:color="auto"/>
              <w:right w:val="single" w:sz="4" w:space="0" w:color="auto"/>
            </w:tcBorders>
            <w:vAlign w:val="center"/>
          </w:tcPr>
          <w:p w14:paraId="677C21BB"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 xml:space="preserve">Radovi izvršeni izgradnjom potpornog zida, osigurana je denivelacija između ceste i padine te proširenje prometnice na 5,50 m. </w:t>
            </w:r>
            <w:r w:rsidRPr="00C16038">
              <w:rPr>
                <w:rFonts w:ascii="Arial" w:eastAsia="Calibri" w:hAnsi="Arial" w:cs="Arial"/>
                <w:kern w:val="0"/>
                <w:sz w:val="18"/>
                <w:szCs w:val="18"/>
                <w:lang w:eastAsia="en-GB"/>
                <w14:ligatures w14:val="none"/>
              </w:rPr>
              <w:t>Ukupna dužina izvedenog zahvata u Skopskoj ulici iznosi cca 30 m, dok je potporna konstrukcije (zid) izvedena u duljini od 24,5 m.</w:t>
            </w:r>
          </w:p>
        </w:tc>
      </w:tr>
      <w:tr w:rsidR="00C16038" w:rsidRPr="00C16038" w14:paraId="3690DEF1"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13BE86BE"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21</w:t>
            </w:r>
          </w:p>
        </w:tc>
        <w:tc>
          <w:tcPr>
            <w:tcW w:w="2934" w:type="dxa"/>
            <w:tcBorders>
              <w:top w:val="nil"/>
              <w:left w:val="nil"/>
              <w:bottom w:val="single" w:sz="4" w:space="0" w:color="auto"/>
              <w:right w:val="single" w:sz="4" w:space="0" w:color="auto"/>
            </w:tcBorders>
            <w:vAlign w:val="center"/>
          </w:tcPr>
          <w:p w14:paraId="0F43EBD0"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Klizište Zadobarje</w:t>
            </w:r>
          </w:p>
        </w:tc>
        <w:tc>
          <w:tcPr>
            <w:tcW w:w="2976" w:type="dxa"/>
            <w:tcBorders>
              <w:top w:val="nil"/>
              <w:left w:val="nil"/>
              <w:bottom w:val="single" w:sz="4" w:space="0" w:color="auto"/>
              <w:right w:val="single" w:sz="4" w:space="0" w:color="auto"/>
            </w:tcBorders>
            <w:vAlign w:val="center"/>
          </w:tcPr>
          <w:p w14:paraId="3BBA344C"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U drugoj polovici 2024. godine započeli radovi na sanaciji klizišta, a početkom 2025. godine planira se dovršetak radova</w:t>
            </w:r>
          </w:p>
        </w:tc>
        <w:tc>
          <w:tcPr>
            <w:tcW w:w="2410" w:type="dxa"/>
            <w:tcBorders>
              <w:top w:val="single" w:sz="4" w:space="0" w:color="auto"/>
              <w:bottom w:val="single" w:sz="4" w:space="0" w:color="auto"/>
              <w:right w:val="single" w:sz="4" w:space="0" w:color="auto"/>
            </w:tcBorders>
            <w:vAlign w:val="center"/>
          </w:tcPr>
          <w:p w14:paraId="7175281D"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Dovršeni su radovi na sanaciji klizišta uz prometnicu na k.č. 2161/5 k.o. Zadobarje. Izvedeno je tehničko rješenje s potpornim zidom od gabionskih elemenata sa zategama, ukupne duljine 155 m, visine konstrukcije 4,0 – 6,0 m te je izveden i sustava za odvodnju podzemnih i procijedih voda. Izvršen tehnički pregled i ishođena uporabna dozvola.</w:t>
            </w:r>
          </w:p>
        </w:tc>
      </w:tr>
      <w:tr w:rsidR="00C16038" w:rsidRPr="00C16038" w14:paraId="1D943560"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6EC58782"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22</w:t>
            </w:r>
          </w:p>
        </w:tc>
        <w:tc>
          <w:tcPr>
            <w:tcW w:w="2934" w:type="dxa"/>
            <w:tcBorders>
              <w:top w:val="nil"/>
              <w:left w:val="nil"/>
              <w:bottom w:val="single" w:sz="4" w:space="0" w:color="auto"/>
              <w:right w:val="single" w:sz="4" w:space="0" w:color="auto"/>
            </w:tcBorders>
            <w:vAlign w:val="center"/>
          </w:tcPr>
          <w:p w14:paraId="2AEC7CC4"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Oborinska odvodnja ulica Slavka Rozgaja</w:t>
            </w:r>
          </w:p>
        </w:tc>
        <w:tc>
          <w:tcPr>
            <w:tcW w:w="2976" w:type="dxa"/>
            <w:tcBorders>
              <w:top w:val="nil"/>
              <w:left w:val="nil"/>
              <w:bottom w:val="single" w:sz="4" w:space="0" w:color="auto"/>
              <w:right w:val="single" w:sz="4" w:space="0" w:color="auto"/>
            </w:tcBorders>
            <w:vAlign w:val="center"/>
          </w:tcPr>
          <w:p w14:paraId="4D7B2C77"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U 2025. godini planira se izrada projektne dokumentacije te izvođenje radova na izgradnji urbane oborinske odvodnje</w:t>
            </w:r>
          </w:p>
        </w:tc>
        <w:tc>
          <w:tcPr>
            <w:tcW w:w="2410" w:type="dxa"/>
            <w:tcBorders>
              <w:top w:val="single" w:sz="4" w:space="0" w:color="auto"/>
              <w:bottom w:val="single" w:sz="4" w:space="0" w:color="auto"/>
              <w:right w:val="single" w:sz="4" w:space="0" w:color="auto"/>
            </w:tcBorders>
            <w:vAlign w:val="center"/>
          </w:tcPr>
          <w:p w14:paraId="0965B317"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U 2025. godini izrađena projektna dokumentacija, dok se radovi planiraju u 2026. i 2027. godini.</w:t>
            </w:r>
          </w:p>
        </w:tc>
      </w:tr>
      <w:tr w:rsidR="00C16038" w:rsidRPr="00C16038" w14:paraId="499F0AA7"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59D06A4E"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23</w:t>
            </w:r>
          </w:p>
        </w:tc>
        <w:tc>
          <w:tcPr>
            <w:tcW w:w="2934" w:type="dxa"/>
            <w:tcBorders>
              <w:top w:val="nil"/>
              <w:left w:val="nil"/>
              <w:bottom w:val="single" w:sz="4" w:space="0" w:color="auto"/>
              <w:right w:val="single" w:sz="4" w:space="0" w:color="auto"/>
            </w:tcBorders>
            <w:vAlign w:val="center"/>
          </w:tcPr>
          <w:p w14:paraId="2B8B28A6" w14:textId="77777777" w:rsidR="00C16038" w:rsidRPr="00C16038" w:rsidRDefault="00C16038" w:rsidP="00C16038">
            <w:pPr>
              <w:spacing w:after="0" w:line="240" w:lineRule="auto"/>
              <w:jc w:val="center"/>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 xml:space="preserve">Prometnica Zagrad Gaj </w:t>
            </w:r>
          </w:p>
          <w:p w14:paraId="14A33AE1"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(s izgradnjom parkirališta, okretišta i pripadajućom infrastrukturom)</w:t>
            </w:r>
          </w:p>
        </w:tc>
        <w:tc>
          <w:tcPr>
            <w:tcW w:w="2976" w:type="dxa"/>
            <w:tcBorders>
              <w:top w:val="nil"/>
              <w:left w:val="nil"/>
              <w:bottom w:val="single" w:sz="4" w:space="0" w:color="auto"/>
              <w:right w:val="single" w:sz="4" w:space="0" w:color="auto"/>
            </w:tcBorders>
            <w:vAlign w:val="center"/>
          </w:tcPr>
          <w:p w14:paraId="551683A8"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U 2025. godini početak radova na rekonstrukciji prometnice radi boljeg pristupa starom gradu Dubovcu.</w:t>
            </w:r>
          </w:p>
        </w:tc>
        <w:tc>
          <w:tcPr>
            <w:tcW w:w="2410" w:type="dxa"/>
            <w:tcBorders>
              <w:top w:val="single" w:sz="4" w:space="0" w:color="auto"/>
              <w:bottom w:val="single" w:sz="4" w:space="0" w:color="auto"/>
              <w:right w:val="single" w:sz="4" w:space="0" w:color="auto"/>
            </w:tcBorders>
            <w:vAlign w:val="center"/>
          </w:tcPr>
          <w:p w14:paraId="5BC5AD87" w14:textId="77777777" w:rsidR="00C16038" w:rsidRPr="00C16038" w:rsidRDefault="00C16038" w:rsidP="00C16038">
            <w:pPr>
              <w:spacing w:after="0" w:line="240" w:lineRule="auto"/>
              <w:jc w:val="both"/>
              <w:rPr>
                <w:rFonts w:ascii="Arial" w:eastAsia="Aptos" w:hAnsi="Arial" w:cs="Arial"/>
                <w:color w:val="000000"/>
                <w:kern w:val="0"/>
                <w:sz w:val="18"/>
                <w:szCs w:val="18"/>
              </w:rPr>
            </w:pPr>
            <w:r w:rsidRPr="00C16038">
              <w:rPr>
                <w:rFonts w:ascii="Arial" w:eastAsia="Times New Roman" w:hAnsi="Arial" w:cs="Arial"/>
                <w:color w:val="000000"/>
                <w:kern w:val="0"/>
                <w:sz w:val="18"/>
                <w:szCs w:val="18"/>
                <w:lang w:eastAsia="hr-HR"/>
                <w14:ligatures w14:val="none"/>
              </w:rPr>
              <w:t>U 2025. godini proveden postupak javne nabave za odabir izvođača radova i uslugu stručnog nadzora, zaključeni ugovori s odabranim ponuditeljima, započeli i velikim dijelom izvedeni radovi na izgradnji prometnice, parkirališta</w:t>
            </w:r>
            <w:r w:rsidRPr="00C16038">
              <w:rPr>
                <w:rFonts w:ascii="Arial" w:eastAsia="Aptos" w:hAnsi="Arial" w:cs="Arial"/>
                <w:color w:val="000000"/>
                <w:kern w:val="0"/>
                <w:sz w:val="18"/>
                <w:szCs w:val="18"/>
              </w:rPr>
              <w:t xml:space="preserve"> i okretišta (uključujući izgradnju odvodnje, javne rasvjete, DTK instalacija), te prilaza prema trafostanici. R</w:t>
            </w:r>
            <w:r w:rsidRPr="00C16038">
              <w:rPr>
                <w:rFonts w:ascii="Arial" w:eastAsia="Times New Roman" w:hAnsi="Arial" w:cs="Arial"/>
                <w:color w:val="000000"/>
                <w:kern w:val="0"/>
                <w:sz w:val="18"/>
                <w:szCs w:val="18"/>
                <w:lang w:eastAsia="hr-HR"/>
                <w14:ligatures w14:val="none"/>
              </w:rPr>
              <w:t>adovi se planiraju dovršiti u prvoj polovici 2026. godini.</w:t>
            </w:r>
          </w:p>
        </w:tc>
      </w:tr>
      <w:tr w:rsidR="00C16038" w:rsidRPr="00C16038" w14:paraId="5576ED32"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7568971C"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24</w:t>
            </w:r>
          </w:p>
        </w:tc>
        <w:tc>
          <w:tcPr>
            <w:tcW w:w="2934" w:type="dxa"/>
            <w:tcBorders>
              <w:top w:val="nil"/>
              <w:left w:val="nil"/>
              <w:bottom w:val="single" w:sz="4" w:space="0" w:color="auto"/>
              <w:right w:val="single" w:sz="4" w:space="0" w:color="auto"/>
            </w:tcBorders>
            <w:vAlign w:val="center"/>
          </w:tcPr>
          <w:p w14:paraId="487A0355"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Uređenje Mažuranićeve obale</w:t>
            </w:r>
          </w:p>
        </w:tc>
        <w:tc>
          <w:tcPr>
            <w:tcW w:w="2976" w:type="dxa"/>
            <w:tcBorders>
              <w:top w:val="nil"/>
              <w:left w:val="nil"/>
              <w:bottom w:val="single" w:sz="4" w:space="0" w:color="auto"/>
              <w:right w:val="single" w:sz="4" w:space="0" w:color="auto"/>
            </w:tcBorders>
            <w:vAlign w:val="center"/>
          </w:tcPr>
          <w:p w14:paraId="0BDEBEF4"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Radovi na rekonstrukciji ulice  Obala Vladimira Mažuranića (</w:t>
            </w:r>
            <w:r w:rsidRPr="00C16038">
              <w:rPr>
                <w:rFonts w:ascii="Arial" w:eastAsia="Aptos" w:hAnsi="Arial" w:cs="Arial"/>
                <w:sz w:val="18"/>
                <w:szCs w:val="18"/>
              </w:rPr>
              <w:t>u suradnji s Hrvatskim vodama</w:t>
            </w:r>
            <w:r w:rsidRPr="00C16038">
              <w:rPr>
                <w:rFonts w:ascii="Arial" w:eastAsia="Times New Roman" w:hAnsi="Arial" w:cs="Arial"/>
                <w:kern w:val="0"/>
                <w:sz w:val="18"/>
                <w:szCs w:val="18"/>
                <w14:ligatures w14:val="none"/>
              </w:rPr>
              <w:t xml:space="preserve"> i Vodovodom i kanalizacijom d.o.o., planiraju se radovi na uređenju obaloutvrde i obrambenog zida, šetnice, kolnih i hodnih površina, javne rasvjete, vodoopskrbe i kanalizacije i dr.)</w:t>
            </w:r>
          </w:p>
        </w:tc>
        <w:tc>
          <w:tcPr>
            <w:tcW w:w="2410" w:type="dxa"/>
            <w:tcBorders>
              <w:top w:val="single" w:sz="4" w:space="0" w:color="auto"/>
              <w:bottom w:val="single" w:sz="4" w:space="0" w:color="auto"/>
              <w:right w:val="single" w:sz="4" w:space="0" w:color="auto"/>
            </w:tcBorders>
            <w:vAlign w:val="center"/>
          </w:tcPr>
          <w:p w14:paraId="7B505FC4"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Drugim izmjenama i dopunama Proračuna za 2025. godinu (Rebalans II) projekt je brisan iz Proračuna budući da realizacija ovisi o mogućnostima osiguranja financijskih sredstava od strane Hrvatskih voda.</w:t>
            </w:r>
          </w:p>
        </w:tc>
      </w:tr>
      <w:tr w:rsidR="00C16038" w:rsidRPr="00C16038" w14:paraId="5586692E" w14:textId="77777777" w:rsidTr="00575AE1">
        <w:trPr>
          <w:trHeight w:val="576"/>
        </w:trPr>
        <w:tc>
          <w:tcPr>
            <w:tcW w:w="889" w:type="dxa"/>
            <w:tcBorders>
              <w:top w:val="nil"/>
              <w:left w:val="single" w:sz="4" w:space="0" w:color="auto"/>
              <w:bottom w:val="single" w:sz="4" w:space="0" w:color="auto"/>
              <w:right w:val="single" w:sz="4" w:space="0" w:color="auto"/>
            </w:tcBorders>
            <w:vAlign w:val="center"/>
          </w:tcPr>
          <w:p w14:paraId="4E766EE8"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25</w:t>
            </w:r>
          </w:p>
        </w:tc>
        <w:tc>
          <w:tcPr>
            <w:tcW w:w="2934" w:type="dxa"/>
            <w:tcBorders>
              <w:top w:val="nil"/>
              <w:left w:val="nil"/>
              <w:bottom w:val="single" w:sz="4" w:space="0" w:color="auto"/>
              <w:right w:val="single" w:sz="4" w:space="0" w:color="auto"/>
            </w:tcBorders>
            <w:vAlign w:val="center"/>
          </w:tcPr>
          <w:p w14:paraId="308988A8" w14:textId="77777777" w:rsidR="00C16038" w:rsidRPr="00C16038" w:rsidRDefault="00C16038" w:rsidP="00C16038">
            <w:pPr>
              <w:spacing w:after="0" w:line="240" w:lineRule="auto"/>
              <w:jc w:val="center"/>
              <w:rPr>
                <w:rFonts w:ascii="Arial" w:eastAsia="Times New Roman" w:hAnsi="Arial" w:cs="Arial"/>
                <w:color w:val="000000"/>
                <w:kern w:val="0"/>
                <w:sz w:val="18"/>
                <w:szCs w:val="18"/>
                <w:lang w:eastAsia="hr-HR"/>
                <w14:ligatures w14:val="none"/>
              </w:rPr>
            </w:pPr>
            <w:r w:rsidRPr="00C16038">
              <w:rPr>
                <w:rFonts w:ascii="Arial" w:eastAsia="Calibri" w:hAnsi="Arial" w:cs="Arial"/>
                <w:kern w:val="0"/>
                <w:sz w:val="18"/>
                <w:szCs w:val="18"/>
                <w14:ligatures w14:val="none"/>
              </w:rPr>
              <w:t>Uređenje trga i podzemne garaže u Nazorovoj</w:t>
            </w:r>
          </w:p>
        </w:tc>
        <w:tc>
          <w:tcPr>
            <w:tcW w:w="2976" w:type="dxa"/>
            <w:tcBorders>
              <w:top w:val="nil"/>
              <w:left w:val="nil"/>
              <w:bottom w:val="single" w:sz="4" w:space="0" w:color="auto"/>
              <w:right w:val="single" w:sz="4" w:space="0" w:color="auto"/>
            </w:tcBorders>
            <w:vAlign w:val="center"/>
          </w:tcPr>
          <w:p w14:paraId="274C6EB9"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kern w:val="0"/>
                <w:sz w:val="18"/>
                <w:szCs w:val="18"/>
                <w:lang w:eastAsia="hr-HR"/>
                <w14:ligatures w14:val="none"/>
              </w:rPr>
              <w:t>U 2025. godini planira se izrada projektne dokumentacije za buduće uređenje trga s podzemnom garažom</w:t>
            </w:r>
          </w:p>
        </w:tc>
        <w:tc>
          <w:tcPr>
            <w:tcW w:w="2410" w:type="dxa"/>
            <w:tcBorders>
              <w:top w:val="single" w:sz="4" w:space="0" w:color="auto"/>
              <w:bottom w:val="single" w:sz="4" w:space="0" w:color="auto"/>
              <w:right w:val="single" w:sz="4" w:space="0" w:color="auto"/>
            </w:tcBorders>
            <w:vAlign w:val="center"/>
          </w:tcPr>
          <w:p w14:paraId="3A4072F1" w14:textId="77777777" w:rsidR="00C16038" w:rsidRPr="00C16038" w:rsidRDefault="00C16038" w:rsidP="00C16038">
            <w:pPr>
              <w:spacing w:after="0" w:line="240" w:lineRule="auto"/>
              <w:jc w:val="both"/>
              <w:rPr>
                <w:rFonts w:ascii="Arial" w:eastAsia="Times New Roman" w:hAnsi="Arial" w:cs="Arial"/>
                <w:color w:val="000000"/>
                <w:kern w:val="0"/>
                <w:sz w:val="18"/>
                <w:szCs w:val="18"/>
                <w:lang w:eastAsia="hr-HR"/>
                <w14:ligatures w14:val="none"/>
              </w:rPr>
            </w:pPr>
            <w:r w:rsidRPr="00C16038">
              <w:rPr>
                <w:rFonts w:ascii="Arial" w:eastAsia="Times New Roman" w:hAnsi="Arial" w:cs="Arial"/>
                <w:color w:val="000000"/>
                <w:kern w:val="0"/>
                <w:sz w:val="18"/>
                <w:szCs w:val="18"/>
                <w:lang w:eastAsia="hr-HR"/>
                <w14:ligatures w14:val="none"/>
              </w:rPr>
              <w:t>Proveden postupak javne nabave za uslugu izrade projektne dokumentacije.</w:t>
            </w:r>
          </w:p>
        </w:tc>
      </w:tr>
    </w:tbl>
    <w:p w14:paraId="207DFD8D" w14:textId="77777777" w:rsidR="00C16038" w:rsidRDefault="00C16038" w:rsidP="00C16038">
      <w:pPr>
        <w:spacing w:after="0" w:line="240" w:lineRule="auto"/>
        <w:jc w:val="both"/>
        <w:rPr>
          <w:rFonts w:ascii="Arial" w:eastAsia="Calibri" w:hAnsi="Arial" w:cs="Arial"/>
          <w:kern w:val="0"/>
          <w:sz w:val="18"/>
          <w:szCs w:val="18"/>
          <w14:ligatures w14:val="none"/>
        </w:rPr>
      </w:pPr>
    </w:p>
    <w:p w14:paraId="6C7C3FF8" w14:textId="77777777" w:rsidR="00A36AB3" w:rsidRDefault="00A36AB3" w:rsidP="00C16038">
      <w:pPr>
        <w:spacing w:after="0" w:line="240" w:lineRule="auto"/>
        <w:jc w:val="both"/>
        <w:rPr>
          <w:rFonts w:ascii="Arial" w:eastAsia="Calibri" w:hAnsi="Arial" w:cs="Arial"/>
          <w:kern w:val="0"/>
          <w:sz w:val="18"/>
          <w:szCs w:val="18"/>
          <w14:ligatures w14:val="none"/>
        </w:rPr>
      </w:pPr>
    </w:p>
    <w:p w14:paraId="541756F7" w14:textId="77777777" w:rsidR="00A36AB3" w:rsidRDefault="00A36AB3" w:rsidP="00C16038">
      <w:pPr>
        <w:spacing w:after="0" w:line="240" w:lineRule="auto"/>
        <w:jc w:val="both"/>
        <w:rPr>
          <w:rFonts w:ascii="Arial" w:eastAsia="Calibri" w:hAnsi="Arial" w:cs="Arial"/>
          <w:kern w:val="0"/>
          <w:sz w:val="18"/>
          <w:szCs w:val="18"/>
          <w14:ligatures w14:val="none"/>
        </w:rPr>
      </w:pPr>
    </w:p>
    <w:p w14:paraId="2146779B"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1C74DD05" w14:textId="77777777" w:rsidR="00C16038" w:rsidRDefault="00C16038" w:rsidP="00C16038">
      <w:pPr>
        <w:spacing w:after="0" w:line="240" w:lineRule="auto"/>
        <w:jc w:val="both"/>
        <w:rPr>
          <w:rFonts w:ascii="Arial" w:eastAsia="Calibri" w:hAnsi="Arial" w:cs="Arial"/>
          <w:kern w:val="0"/>
          <w:sz w:val="18"/>
          <w:szCs w:val="18"/>
          <w14:ligatures w14:val="none"/>
        </w:rPr>
      </w:pPr>
      <w:r w:rsidRPr="00C16038">
        <w:rPr>
          <w:rFonts w:ascii="Arial" w:eastAsia="Calibri" w:hAnsi="Arial" w:cs="Arial"/>
          <w:kern w:val="0"/>
          <w:sz w:val="18"/>
          <w:szCs w:val="18"/>
          <w14:ligatures w14:val="none"/>
        </w:rPr>
        <w:lastRenderedPageBreak/>
        <w:t>U odnosu na ostale podporfelje, u Godišnjem planu upravljanja bilo je predviđeno kako slijedi:</w:t>
      </w:r>
    </w:p>
    <w:p w14:paraId="3C357173"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tbl>
      <w:tblPr>
        <w:tblStyle w:val="TableGrid"/>
        <w:tblW w:w="9209" w:type="dxa"/>
        <w:tblLook w:val="04A0" w:firstRow="1" w:lastRow="0" w:firstColumn="1" w:lastColumn="0" w:noHBand="0" w:noVBand="1"/>
      </w:tblPr>
      <w:tblGrid>
        <w:gridCol w:w="2263"/>
        <w:gridCol w:w="3747"/>
        <w:gridCol w:w="3199"/>
      </w:tblGrid>
      <w:tr w:rsidR="00C16038" w:rsidRPr="00C16038" w14:paraId="7E75DB39" w14:textId="77777777" w:rsidTr="00575AE1">
        <w:tc>
          <w:tcPr>
            <w:tcW w:w="2263" w:type="dxa"/>
          </w:tcPr>
          <w:p w14:paraId="4A4FD7A4"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 xml:space="preserve">GODIŠNJI PLAN – CILJ </w:t>
            </w:r>
          </w:p>
        </w:tc>
        <w:tc>
          <w:tcPr>
            <w:tcW w:w="3747" w:type="dxa"/>
          </w:tcPr>
          <w:p w14:paraId="74108BB6"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NAČIN OSTVARENJA, ZADUŽENI ODJEL</w:t>
            </w:r>
          </w:p>
        </w:tc>
        <w:tc>
          <w:tcPr>
            <w:tcW w:w="3199" w:type="dxa"/>
          </w:tcPr>
          <w:p w14:paraId="39CCBCDA"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IZVRŠENJE PLANA</w:t>
            </w:r>
          </w:p>
        </w:tc>
      </w:tr>
      <w:tr w:rsidR="00C16038" w:rsidRPr="00C16038" w14:paraId="253DD403" w14:textId="77777777" w:rsidTr="00575AE1">
        <w:tc>
          <w:tcPr>
            <w:tcW w:w="2263" w:type="dxa"/>
          </w:tcPr>
          <w:p w14:paraId="0A68065B"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b/>
                <w:bCs/>
                <w:sz w:val="18"/>
                <w:szCs w:val="18"/>
              </w:rPr>
              <w:t xml:space="preserve">Strateška mjera 4 -  </w:t>
            </w:r>
            <w:r w:rsidRPr="00C16038">
              <w:rPr>
                <w:rFonts w:ascii="Arial" w:eastAsia="Calibri" w:hAnsi="Arial" w:cs="Arial"/>
                <w:sz w:val="18"/>
                <w:szCs w:val="18"/>
              </w:rPr>
              <w:t>revitalizacija gradskih parkova i malih parkovnih površina i uređenje novih</w:t>
            </w:r>
          </w:p>
        </w:tc>
        <w:tc>
          <w:tcPr>
            <w:tcW w:w="3747" w:type="dxa"/>
          </w:tcPr>
          <w:p w14:paraId="53C8933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Vezano za krajobrazno uređenje, odnosno izgradnju parka Grabrik, nakon što je 2023. godini ishođena građevinska dozvola, UO za gradnju i zaštitu okoliša u 2025. godini planirao završetak radova na parku Grabrik.</w:t>
            </w:r>
          </w:p>
        </w:tc>
        <w:tc>
          <w:tcPr>
            <w:tcW w:w="3199" w:type="dxa"/>
          </w:tcPr>
          <w:p w14:paraId="50C4B418"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color w:val="000000"/>
                <w:sz w:val="18"/>
                <w:szCs w:val="18"/>
              </w:rPr>
              <w:t xml:space="preserve">U 2025. godini proveden postupak javne nabave za odabir izvođača radova i uslugu stručnog nadzora, zaključeni ugovori s odabranim ponuditeljima te izvedeni radovi na </w:t>
            </w:r>
            <w:r w:rsidRPr="00C16038">
              <w:rPr>
                <w:rFonts w:ascii="Arial" w:eastAsia="Calibri" w:hAnsi="Arial" w:cs="Arial"/>
                <w:sz w:val="18"/>
                <w:szCs w:val="18"/>
              </w:rPr>
              <w:t xml:space="preserve">izgradnji novog parka u Grabriku na postojećoj zelenoj površini pored škole, dječjeg vrtića i vodocrpilišta. Park je obogaćen raznim sadržajima za korisnike svih dobnih skupina te sadnjom višeg zelenila. Dio parka uređen je za bavljenje sportskim aktivnostima, a ostavljeno je dovoljno prostora za razne slobodne aktivnosti. Odijeljen je posebni dio s rekvizitima za treniranje pasa. </w:t>
            </w:r>
          </w:p>
        </w:tc>
      </w:tr>
      <w:tr w:rsidR="00C16038" w:rsidRPr="00C16038" w14:paraId="7D4A5A9C" w14:textId="77777777" w:rsidTr="00575AE1">
        <w:tc>
          <w:tcPr>
            <w:tcW w:w="2263" w:type="dxa"/>
          </w:tcPr>
          <w:p w14:paraId="4FFB4204" w14:textId="77777777" w:rsidR="00C16038" w:rsidRPr="00C16038" w:rsidRDefault="00C16038" w:rsidP="00C16038">
            <w:pPr>
              <w:jc w:val="both"/>
              <w:rPr>
                <w:rFonts w:ascii="Arial" w:eastAsia="Calibri" w:hAnsi="Arial" w:cs="Arial"/>
                <w:iCs/>
                <w:sz w:val="18"/>
                <w:szCs w:val="18"/>
              </w:rPr>
            </w:pPr>
            <w:r w:rsidRPr="00C16038">
              <w:rPr>
                <w:rFonts w:ascii="Arial" w:eastAsia="Calibri" w:hAnsi="Arial" w:cs="Arial"/>
                <w:b/>
                <w:bCs/>
                <w:iCs/>
                <w:sz w:val="18"/>
                <w:szCs w:val="18"/>
              </w:rPr>
              <w:t xml:space="preserve">Strateška mjera 1 - </w:t>
            </w:r>
            <w:r w:rsidRPr="00C16038">
              <w:rPr>
                <w:rFonts w:ascii="Arial" w:eastAsia="Calibri" w:hAnsi="Arial" w:cs="Arial"/>
                <w:iCs/>
                <w:sz w:val="18"/>
                <w:szCs w:val="18"/>
              </w:rPr>
              <w:t>uvođenje projekta učinkovitijeg utroška električne energije (Javna rasvjeta)</w:t>
            </w:r>
          </w:p>
          <w:p w14:paraId="752085DE" w14:textId="77777777" w:rsidR="00C16038" w:rsidRPr="00C16038" w:rsidRDefault="00C16038" w:rsidP="00C16038">
            <w:pPr>
              <w:jc w:val="both"/>
              <w:rPr>
                <w:rFonts w:ascii="Arial" w:eastAsia="Calibri" w:hAnsi="Arial" w:cs="Arial"/>
                <w:b/>
                <w:bCs/>
                <w:sz w:val="18"/>
                <w:szCs w:val="18"/>
              </w:rPr>
            </w:pPr>
          </w:p>
        </w:tc>
        <w:tc>
          <w:tcPr>
            <w:tcW w:w="3747" w:type="dxa"/>
          </w:tcPr>
          <w:p w14:paraId="7BBC7D7F"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U predmetnoj mjeri kroz 2025. godinu planiralo se praćenje i mjerenje učinkovitosti poduzetih mjera provedenog projekta sustava javne rasvjete u 2024. godini.</w:t>
            </w:r>
          </w:p>
          <w:p w14:paraId="0927680D" w14:textId="77777777" w:rsidR="00C16038" w:rsidRPr="00C16038" w:rsidRDefault="00C16038" w:rsidP="00C16038">
            <w:pPr>
              <w:jc w:val="both"/>
              <w:rPr>
                <w:rFonts w:ascii="Arial" w:eastAsia="Calibri" w:hAnsi="Arial" w:cs="Arial"/>
                <w:sz w:val="18"/>
                <w:szCs w:val="18"/>
              </w:rPr>
            </w:pPr>
          </w:p>
        </w:tc>
        <w:tc>
          <w:tcPr>
            <w:tcW w:w="3199" w:type="dxa"/>
          </w:tcPr>
          <w:p w14:paraId="47CF7863" w14:textId="77777777" w:rsidR="00C16038" w:rsidRPr="00C16038" w:rsidRDefault="00C16038" w:rsidP="00C16038">
            <w:pPr>
              <w:jc w:val="both"/>
              <w:rPr>
                <w:rFonts w:ascii="Arial" w:eastAsia="Calibri" w:hAnsi="Arial" w:cs="Arial"/>
                <w:sz w:val="18"/>
                <w:szCs w:val="18"/>
              </w:rPr>
            </w:pPr>
            <w:r w:rsidRPr="00C16038">
              <w:rPr>
                <w:rFonts w:ascii="Arial" w:eastAsia="Calibri" w:hAnsi="Arial" w:cs="Arial"/>
                <w:sz w:val="18"/>
                <w:szCs w:val="18"/>
              </w:rPr>
              <w:t>Praćenje i mjerenje učinkovitosti poduzetih mjera provedenog projekta sustava javne provedeno je sukladno planu i potpisanom ugovoru.</w:t>
            </w:r>
          </w:p>
        </w:tc>
      </w:tr>
    </w:tbl>
    <w:p w14:paraId="2882FB0C" w14:textId="77777777" w:rsidR="00C16038" w:rsidRPr="00C16038" w:rsidRDefault="00C16038" w:rsidP="00C16038">
      <w:pPr>
        <w:spacing w:after="0" w:line="240" w:lineRule="auto"/>
        <w:jc w:val="both"/>
        <w:rPr>
          <w:rFonts w:ascii="Arial" w:eastAsia="Calibri" w:hAnsi="Arial" w:cs="Arial"/>
          <w:kern w:val="0"/>
          <w:sz w:val="18"/>
          <w:szCs w:val="18"/>
          <w14:ligatures w14:val="none"/>
        </w:rPr>
      </w:pPr>
    </w:p>
    <w:p w14:paraId="43E5D63F" w14:textId="77777777" w:rsidR="00C16038" w:rsidRPr="00C16038" w:rsidRDefault="00C16038" w:rsidP="00C16038">
      <w:pPr>
        <w:autoSpaceDE w:val="0"/>
        <w:autoSpaceDN w:val="0"/>
        <w:adjustRightInd w:val="0"/>
        <w:spacing w:after="0" w:line="240" w:lineRule="auto"/>
        <w:jc w:val="both"/>
        <w:rPr>
          <w:rFonts w:ascii="Arial" w:eastAsia="Calibri" w:hAnsi="Arial" w:cs="Arial"/>
          <w:kern w:val="0"/>
          <w:sz w:val="18"/>
          <w:szCs w:val="18"/>
          <w:lang w:eastAsia="hr-HR"/>
          <w14:ligatures w14:val="none"/>
        </w:rPr>
      </w:pPr>
    </w:p>
    <w:p w14:paraId="6566FDD9" w14:textId="77777777" w:rsidR="00C16038" w:rsidRDefault="00C16038" w:rsidP="00C16038">
      <w:pPr>
        <w:spacing w:after="0" w:line="240" w:lineRule="auto"/>
        <w:rPr>
          <w:rFonts w:ascii="Arial" w:hAnsi="Arial" w:cs="Arial"/>
          <w:sz w:val="18"/>
          <w:szCs w:val="18"/>
        </w:rPr>
      </w:pPr>
    </w:p>
    <w:p w14:paraId="756A9AE1" w14:textId="77777777" w:rsidR="00C16038" w:rsidRDefault="00C16038" w:rsidP="00C16038">
      <w:pPr>
        <w:spacing w:after="0" w:line="240" w:lineRule="auto"/>
        <w:rPr>
          <w:rFonts w:ascii="Arial" w:hAnsi="Arial" w:cs="Arial"/>
          <w:sz w:val="18"/>
          <w:szCs w:val="18"/>
        </w:rPr>
      </w:pPr>
    </w:p>
    <w:p w14:paraId="31CCF5EC" w14:textId="77777777" w:rsidR="00C16038" w:rsidRDefault="00C16038" w:rsidP="00C16038">
      <w:pPr>
        <w:spacing w:after="0" w:line="240" w:lineRule="auto"/>
        <w:rPr>
          <w:rFonts w:ascii="Arial" w:hAnsi="Arial" w:cs="Arial"/>
          <w:sz w:val="18"/>
          <w:szCs w:val="18"/>
        </w:rPr>
      </w:pPr>
    </w:p>
    <w:p w14:paraId="5A30CA7A" w14:textId="77777777" w:rsidR="00C16038" w:rsidRDefault="00C16038" w:rsidP="00C16038">
      <w:pPr>
        <w:spacing w:after="0" w:line="240" w:lineRule="auto"/>
        <w:rPr>
          <w:rFonts w:ascii="Arial" w:hAnsi="Arial" w:cs="Arial"/>
          <w:sz w:val="18"/>
          <w:szCs w:val="18"/>
        </w:rPr>
      </w:pPr>
    </w:p>
    <w:p w14:paraId="4D4EC82D" w14:textId="77777777" w:rsidR="00A36AB3" w:rsidRDefault="00A36AB3" w:rsidP="00C16038">
      <w:pPr>
        <w:spacing w:after="0" w:line="240" w:lineRule="auto"/>
        <w:rPr>
          <w:rFonts w:ascii="Arial" w:hAnsi="Arial" w:cs="Arial"/>
          <w:sz w:val="18"/>
          <w:szCs w:val="18"/>
        </w:rPr>
      </w:pPr>
    </w:p>
    <w:p w14:paraId="70562B50" w14:textId="77777777" w:rsidR="00A36AB3" w:rsidRDefault="00A36AB3" w:rsidP="00C16038">
      <w:pPr>
        <w:spacing w:after="0" w:line="240" w:lineRule="auto"/>
        <w:rPr>
          <w:rFonts w:ascii="Arial" w:hAnsi="Arial" w:cs="Arial"/>
          <w:sz w:val="18"/>
          <w:szCs w:val="18"/>
        </w:rPr>
      </w:pPr>
    </w:p>
    <w:p w14:paraId="0AA7A1ED" w14:textId="77777777" w:rsidR="00A36AB3" w:rsidRDefault="00A36AB3" w:rsidP="00C16038">
      <w:pPr>
        <w:spacing w:after="0" w:line="240" w:lineRule="auto"/>
        <w:rPr>
          <w:rFonts w:ascii="Arial" w:hAnsi="Arial" w:cs="Arial"/>
          <w:sz w:val="18"/>
          <w:szCs w:val="18"/>
        </w:rPr>
      </w:pPr>
    </w:p>
    <w:p w14:paraId="61DB221E" w14:textId="77777777" w:rsidR="00A36AB3" w:rsidRDefault="00A36AB3" w:rsidP="00C16038">
      <w:pPr>
        <w:spacing w:after="0" w:line="240" w:lineRule="auto"/>
        <w:rPr>
          <w:rFonts w:ascii="Arial" w:hAnsi="Arial" w:cs="Arial"/>
          <w:sz w:val="18"/>
          <w:szCs w:val="18"/>
        </w:rPr>
      </w:pPr>
    </w:p>
    <w:p w14:paraId="7FB3628F" w14:textId="77777777" w:rsidR="00A36AB3" w:rsidRDefault="00A36AB3" w:rsidP="00C16038">
      <w:pPr>
        <w:spacing w:after="0" w:line="240" w:lineRule="auto"/>
        <w:rPr>
          <w:rFonts w:ascii="Arial" w:hAnsi="Arial" w:cs="Arial"/>
          <w:sz w:val="18"/>
          <w:szCs w:val="18"/>
        </w:rPr>
      </w:pPr>
    </w:p>
    <w:p w14:paraId="6553E3BE" w14:textId="77777777" w:rsidR="00A36AB3" w:rsidRDefault="00A36AB3" w:rsidP="00C16038">
      <w:pPr>
        <w:spacing w:after="0" w:line="240" w:lineRule="auto"/>
        <w:rPr>
          <w:rFonts w:ascii="Arial" w:hAnsi="Arial" w:cs="Arial"/>
          <w:sz w:val="18"/>
          <w:szCs w:val="18"/>
        </w:rPr>
      </w:pPr>
    </w:p>
    <w:p w14:paraId="776C0276" w14:textId="77777777" w:rsidR="00A36AB3" w:rsidRDefault="00A36AB3" w:rsidP="00C16038">
      <w:pPr>
        <w:spacing w:after="0" w:line="240" w:lineRule="auto"/>
        <w:rPr>
          <w:rFonts w:ascii="Arial" w:hAnsi="Arial" w:cs="Arial"/>
          <w:sz w:val="18"/>
          <w:szCs w:val="18"/>
        </w:rPr>
      </w:pPr>
    </w:p>
    <w:p w14:paraId="0051A1EB" w14:textId="77777777" w:rsidR="00A36AB3" w:rsidRDefault="00A36AB3" w:rsidP="00C16038">
      <w:pPr>
        <w:spacing w:after="0" w:line="240" w:lineRule="auto"/>
        <w:rPr>
          <w:rFonts w:ascii="Arial" w:hAnsi="Arial" w:cs="Arial"/>
          <w:sz w:val="18"/>
          <w:szCs w:val="18"/>
        </w:rPr>
      </w:pPr>
    </w:p>
    <w:p w14:paraId="386E823A" w14:textId="77777777" w:rsidR="00A36AB3" w:rsidRDefault="00A36AB3" w:rsidP="00C16038">
      <w:pPr>
        <w:spacing w:after="0" w:line="240" w:lineRule="auto"/>
        <w:rPr>
          <w:rFonts w:ascii="Arial" w:hAnsi="Arial" w:cs="Arial"/>
          <w:sz w:val="18"/>
          <w:szCs w:val="18"/>
        </w:rPr>
      </w:pPr>
    </w:p>
    <w:p w14:paraId="04996EB6" w14:textId="77777777" w:rsidR="00A36AB3" w:rsidRDefault="00A36AB3" w:rsidP="00C16038">
      <w:pPr>
        <w:spacing w:after="0" w:line="240" w:lineRule="auto"/>
        <w:rPr>
          <w:rFonts w:ascii="Arial" w:hAnsi="Arial" w:cs="Arial"/>
          <w:sz w:val="18"/>
          <w:szCs w:val="18"/>
        </w:rPr>
      </w:pPr>
    </w:p>
    <w:p w14:paraId="5DA2937E" w14:textId="77777777" w:rsidR="00A36AB3" w:rsidRDefault="00A36AB3" w:rsidP="00C16038">
      <w:pPr>
        <w:spacing w:after="0" w:line="240" w:lineRule="auto"/>
        <w:rPr>
          <w:rFonts w:ascii="Arial" w:hAnsi="Arial" w:cs="Arial"/>
          <w:sz w:val="18"/>
          <w:szCs w:val="18"/>
        </w:rPr>
      </w:pPr>
    </w:p>
    <w:p w14:paraId="66E220E7" w14:textId="77777777" w:rsidR="00A36AB3" w:rsidRDefault="00A36AB3" w:rsidP="00C16038">
      <w:pPr>
        <w:spacing w:after="0" w:line="240" w:lineRule="auto"/>
        <w:rPr>
          <w:rFonts w:ascii="Arial" w:hAnsi="Arial" w:cs="Arial"/>
          <w:sz w:val="18"/>
          <w:szCs w:val="18"/>
        </w:rPr>
      </w:pPr>
    </w:p>
    <w:p w14:paraId="23B57730" w14:textId="77777777" w:rsidR="00A36AB3" w:rsidRDefault="00A36AB3" w:rsidP="00C16038">
      <w:pPr>
        <w:spacing w:after="0" w:line="240" w:lineRule="auto"/>
        <w:rPr>
          <w:rFonts w:ascii="Arial" w:hAnsi="Arial" w:cs="Arial"/>
          <w:sz w:val="18"/>
          <w:szCs w:val="18"/>
        </w:rPr>
      </w:pPr>
    </w:p>
    <w:p w14:paraId="3529110C" w14:textId="77777777" w:rsidR="00A36AB3" w:rsidRDefault="00A36AB3" w:rsidP="00C16038">
      <w:pPr>
        <w:spacing w:after="0" w:line="240" w:lineRule="auto"/>
        <w:rPr>
          <w:rFonts w:ascii="Arial" w:hAnsi="Arial" w:cs="Arial"/>
          <w:sz w:val="18"/>
          <w:szCs w:val="18"/>
        </w:rPr>
      </w:pPr>
    </w:p>
    <w:p w14:paraId="55A02DB2" w14:textId="77777777" w:rsidR="00A36AB3" w:rsidRDefault="00A36AB3" w:rsidP="00C16038">
      <w:pPr>
        <w:spacing w:after="0" w:line="240" w:lineRule="auto"/>
        <w:rPr>
          <w:rFonts w:ascii="Arial" w:hAnsi="Arial" w:cs="Arial"/>
          <w:sz w:val="18"/>
          <w:szCs w:val="18"/>
        </w:rPr>
      </w:pPr>
    </w:p>
    <w:p w14:paraId="66EBB78F" w14:textId="77777777" w:rsidR="00A36AB3" w:rsidRDefault="00A36AB3" w:rsidP="00C16038">
      <w:pPr>
        <w:spacing w:after="0" w:line="240" w:lineRule="auto"/>
        <w:rPr>
          <w:rFonts w:ascii="Arial" w:hAnsi="Arial" w:cs="Arial"/>
          <w:sz w:val="18"/>
          <w:szCs w:val="18"/>
        </w:rPr>
      </w:pPr>
    </w:p>
    <w:p w14:paraId="6BACCD2C" w14:textId="77777777" w:rsidR="00A36AB3" w:rsidRDefault="00A36AB3" w:rsidP="00C16038">
      <w:pPr>
        <w:spacing w:after="0" w:line="240" w:lineRule="auto"/>
        <w:rPr>
          <w:rFonts w:ascii="Arial" w:hAnsi="Arial" w:cs="Arial"/>
          <w:sz w:val="18"/>
          <w:szCs w:val="18"/>
        </w:rPr>
      </w:pPr>
    </w:p>
    <w:p w14:paraId="696F3FB3" w14:textId="77777777" w:rsidR="00A36AB3" w:rsidRDefault="00A36AB3" w:rsidP="00C16038">
      <w:pPr>
        <w:spacing w:after="0" w:line="240" w:lineRule="auto"/>
        <w:rPr>
          <w:rFonts w:ascii="Arial" w:hAnsi="Arial" w:cs="Arial"/>
          <w:sz w:val="18"/>
          <w:szCs w:val="18"/>
        </w:rPr>
      </w:pPr>
    </w:p>
    <w:p w14:paraId="4D13E319" w14:textId="77777777" w:rsidR="00A36AB3" w:rsidRDefault="00A36AB3" w:rsidP="00C16038">
      <w:pPr>
        <w:spacing w:after="0" w:line="240" w:lineRule="auto"/>
        <w:rPr>
          <w:rFonts w:ascii="Arial" w:hAnsi="Arial" w:cs="Arial"/>
          <w:sz w:val="18"/>
          <w:szCs w:val="18"/>
        </w:rPr>
      </w:pPr>
    </w:p>
    <w:p w14:paraId="750778E8" w14:textId="77777777" w:rsidR="00A36AB3" w:rsidRDefault="00A36AB3" w:rsidP="00C16038">
      <w:pPr>
        <w:spacing w:after="0" w:line="240" w:lineRule="auto"/>
        <w:rPr>
          <w:rFonts w:ascii="Arial" w:hAnsi="Arial" w:cs="Arial"/>
          <w:sz w:val="18"/>
          <w:szCs w:val="18"/>
        </w:rPr>
      </w:pPr>
    </w:p>
    <w:p w14:paraId="7F2F6800" w14:textId="77777777" w:rsidR="00A36AB3" w:rsidRDefault="00A36AB3" w:rsidP="00C16038">
      <w:pPr>
        <w:spacing w:after="0" w:line="240" w:lineRule="auto"/>
        <w:rPr>
          <w:rFonts w:ascii="Arial" w:hAnsi="Arial" w:cs="Arial"/>
          <w:sz w:val="18"/>
          <w:szCs w:val="18"/>
        </w:rPr>
      </w:pPr>
    </w:p>
    <w:p w14:paraId="4F94F2CF" w14:textId="77777777" w:rsidR="00A36AB3" w:rsidRDefault="00A36AB3" w:rsidP="00C16038">
      <w:pPr>
        <w:spacing w:after="0" w:line="240" w:lineRule="auto"/>
        <w:rPr>
          <w:rFonts w:ascii="Arial" w:hAnsi="Arial" w:cs="Arial"/>
          <w:sz w:val="18"/>
          <w:szCs w:val="18"/>
        </w:rPr>
      </w:pPr>
    </w:p>
    <w:p w14:paraId="7E0D724B" w14:textId="77777777" w:rsidR="00A36AB3" w:rsidRDefault="00A36AB3" w:rsidP="00C16038">
      <w:pPr>
        <w:spacing w:after="0" w:line="240" w:lineRule="auto"/>
        <w:rPr>
          <w:rFonts w:ascii="Arial" w:hAnsi="Arial" w:cs="Arial"/>
          <w:sz w:val="18"/>
          <w:szCs w:val="18"/>
        </w:rPr>
      </w:pPr>
    </w:p>
    <w:p w14:paraId="7DBBAF14" w14:textId="77777777" w:rsidR="00A36AB3" w:rsidRDefault="00A36AB3" w:rsidP="00C16038">
      <w:pPr>
        <w:spacing w:after="0" w:line="240" w:lineRule="auto"/>
        <w:rPr>
          <w:rFonts w:ascii="Arial" w:hAnsi="Arial" w:cs="Arial"/>
          <w:sz w:val="18"/>
          <w:szCs w:val="18"/>
        </w:rPr>
      </w:pPr>
    </w:p>
    <w:p w14:paraId="281E8584" w14:textId="77777777" w:rsidR="00A36AB3" w:rsidRDefault="00A36AB3" w:rsidP="00C16038">
      <w:pPr>
        <w:spacing w:after="0" w:line="240" w:lineRule="auto"/>
        <w:rPr>
          <w:rFonts w:ascii="Arial" w:hAnsi="Arial" w:cs="Arial"/>
          <w:sz w:val="18"/>
          <w:szCs w:val="18"/>
        </w:rPr>
      </w:pPr>
    </w:p>
    <w:p w14:paraId="0BAC85A1" w14:textId="77777777" w:rsidR="00A36AB3" w:rsidRDefault="00A36AB3" w:rsidP="00C16038">
      <w:pPr>
        <w:spacing w:after="0" w:line="240" w:lineRule="auto"/>
        <w:rPr>
          <w:rFonts w:ascii="Arial" w:hAnsi="Arial" w:cs="Arial"/>
          <w:sz w:val="18"/>
          <w:szCs w:val="18"/>
        </w:rPr>
      </w:pPr>
    </w:p>
    <w:p w14:paraId="3092E009" w14:textId="77777777" w:rsidR="00A36AB3" w:rsidRDefault="00A36AB3" w:rsidP="00C16038">
      <w:pPr>
        <w:spacing w:after="0" w:line="240" w:lineRule="auto"/>
        <w:rPr>
          <w:rFonts w:ascii="Arial" w:hAnsi="Arial" w:cs="Arial"/>
          <w:sz w:val="18"/>
          <w:szCs w:val="18"/>
        </w:rPr>
      </w:pPr>
    </w:p>
    <w:p w14:paraId="3C46F8D0" w14:textId="77777777" w:rsidR="00A36AB3" w:rsidRDefault="00A36AB3" w:rsidP="00C16038">
      <w:pPr>
        <w:spacing w:after="0" w:line="240" w:lineRule="auto"/>
        <w:rPr>
          <w:rFonts w:ascii="Arial" w:hAnsi="Arial" w:cs="Arial"/>
          <w:sz w:val="18"/>
          <w:szCs w:val="18"/>
        </w:rPr>
      </w:pPr>
    </w:p>
    <w:p w14:paraId="414D2540" w14:textId="77777777" w:rsidR="00A36AB3" w:rsidRDefault="00A36AB3" w:rsidP="00C16038">
      <w:pPr>
        <w:spacing w:after="0" w:line="240" w:lineRule="auto"/>
        <w:rPr>
          <w:rFonts w:ascii="Arial" w:hAnsi="Arial" w:cs="Arial"/>
          <w:sz w:val="18"/>
          <w:szCs w:val="18"/>
        </w:rPr>
      </w:pPr>
    </w:p>
    <w:p w14:paraId="19457C09" w14:textId="77777777" w:rsidR="00A36AB3" w:rsidRDefault="00A36AB3" w:rsidP="00C16038">
      <w:pPr>
        <w:spacing w:after="0" w:line="240" w:lineRule="auto"/>
        <w:rPr>
          <w:rFonts w:ascii="Arial" w:hAnsi="Arial" w:cs="Arial"/>
          <w:sz w:val="18"/>
          <w:szCs w:val="18"/>
        </w:rPr>
      </w:pPr>
    </w:p>
    <w:p w14:paraId="2CA1EF02" w14:textId="77777777" w:rsidR="00A36AB3" w:rsidRDefault="00A36AB3" w:rsidP="00C16038">
      <w:pPr>
        <w:spacing w:after="0" w:line="240" w:lineRule="auto"/>
        <w:rPr>
          <w:rFonts w:ascii="Arial" w:hAnsi="Arial" w:cs="Arial"/>
          <w:sz w:val="18"/>
          <w:szCs w:val="18"/>
        </w:rPr>
      </w:pPr>
    </w:p>
    <w:p w14:paraId="4BBD8601" w14:textId="77777777" w:rsidR="00A36AB3" w:rsidRDefault="00A36AB3" w:rsidP="00C16038">
      <w:pPr>
        <w:spacing w:after="0" w:line="240" w:lineRule="auto"/>
        <w:rPr>
          <w:rFonts w:ascii="Arial" w:hAnsi="Arial" w:cs="Arial"/>
          <w:sz w:val="18"/>
          <w:szCs w:val="18"/>
        </w:rPr>
      </w:pPr>
    </w:p>
    <w:p w14:paraId="39B51C22" w14:textId="77777777" w:rsidR="00A36AB3" w:rsidRDefault="00A36AB3" w:rsidP="00C16038">
      <w:pPr>
        <w:spacing w:after="0" w:line="240" w:lineRule="auto"/>
        <w:rPr>
          <w:rFonts w:ascii="Arial" w:hAnsi="Arial" w:cs="Arial"/>
          <w:sz w:val="18"/>
          <w:szCs w:val="18"/>
        </w:rPr>
      </w:pPr>
    </w:p>
    <w:p w14:paraId="0308139D" w14:textId="77777777" w:rsidR="00A36AB3" w:rsidRDefault="00A36AB3" w:rsidP="00C16038">
      <w:pPr>
        <w:spacing w:after="0" w:line="240" w:lineRule="auto"/>
        <w:rPr>
          <w:rFonts w:ascii="Arial" w:hAnsi="Arial" w:cs="Arial"/>
          <w:sz w:val="18"/>
          <w:szCs w:val="18"/>
        </w:rPr>
      </w:pPr>
    </w:p>
    <w:p w14:paraId="5EBBD3D0" w14:textId="77777777" w:rsidR="00A36AB3" w:rsidRDefault="00A36AB3" w:rsidP="00C16038">
      <w:pPr>
        <w:spacing w:after="0" w:line="240" w:lineRule="auto"/>
        <w:rPr>
          <w:rFonts w:ascii="Arial" w:hAnsi="Arial" w:cs="Arial"/>
          <w:sz w:val="18"/>
          <w:szCs w:val="18"/>
        </w:rPr>
      </w:pPr>
    </w:p>
    <w:p w14:paraId="22CD28D0" w14:textId="77777777" w:rsidR="00C16038" w:rsidRPr="00C16038" w:rsidRDefault="00C16038" w:rsidP="00C16038">
      <w:pPr>
        <w:spacing w:after="0" w:line="240" w:lineRule="auto"/>
        <w:rPr>
          <w:rFonts w:ascii="Arial" w:hAnsi="Arial" w:cs="Arial"/>
          <w:sz w:val="18"/>
          <w:szCs w:val="18"/>
        </w:rPr>
      </w:pPr>
    </w:p>
    <w:p w14:paraId="7E439145" w14:textId="5D2EECAE"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lastRenderedPageBreak/>
        <w:t>55.</w:t>
      </w:r>
    </w:p>
    <w:p w14:paraId="24C8EA8C" w14:textId="77777777" w:rsidR="00C16038" w:rsidRPr="00C16038" w:rsidRDefault="00C16038" w:rsidP="00C16038">
      <w:pPr>
        <w:pStyle w:val="T-98-2"/>
        <w:spacing w:after="0"/>
        <w:ind w:firstLine="0"/>
        <w:rPr>
          <w:rFonts w:ascii="Arial" w:hAnsi="Arial" w:cs="Arial"/>
          <w:bCs/>
          <w:sz w:val="18"/>
          <w:szCs w:val="18"/>
        </w:rPr>
      </w:pPr>
    </w:p>
    <w:p w14:paraId="4ADAC35E" w14:textId="77777777" w:rsidR="00C16038" w:rsidRPr="00C16038" w:rsidRDefault="00C16038" w:rsidP="00C16038">
      <w:pPr>
        <w:spacing w:after="0" w:line="240" w:lineRule="auto"/>
        <w:ind w:firstLine="709"/>
        <w:jc w:val="both"/>
        <w:rPr>
          <w:rFonts w:ascii="Arial" w:eastAsia="Times New Roman" w:hAnsi="Arial" w:cs="Arial"/>
          <w:sz w:val="18"/>
          <w:szCs w:val="18"/>
        </w:rPr>
      </w:pPr>
      <w:r w:rsidRPr="00C16038">
        <w:rPr>
          <w:rFonts w:ascii="Arial" w:eastAsia="Times New Roman" w:hAnsi="Arial" w:cs="Arial"/>
          <w:sz w:val="18"/>
          <w:szCs w:val="18"/>
        </w:rPr>
        <w:t>Na temelju članka 35. Zakona o lokalnoj i područnoj (regionalnoj) samoupravi  (Narodne novine br. 33/01, 60/01, 129/05, 109/07, 125/08, 36/09, 150/11, 144/12, 19/13, 137/15, 123/17, 98/19 i 144/20), i članka 34. i 97. Statuta Grada Karlovca (Glasnik Grada Karlovca</w:t>
      </w:r>
      <w:r w:rsidRPr="00C16038">
        <w:rPr>
          <w:rFonts w:ascii="Arial" w:hAnsi="Arial" w:cs="Arial"/>
          <w:sz w:val="18"/>
          <w:szCs w:val="18"/>
        </w:rPr>
        <w:t xml:space="preserve"> </w:t>
      </w:r>
      <w:r w:rsidRPr="00C16038">
        <w:rPr>
          <w:rFonts w:ascii="Arial" w:eastAsia="Times New Roman" w:hAnsi="Arial" w:cs="Arial"/>
          <w:sz w:val="18"/>
          <w:szCs w:val="18"/>
        </w:rPr>
        <w:t>br. 7/09, 8/09, 3/13, 6/13, 1/15 - potpuni tekst, 3/18, 13/18, 6/20, 4/21, 8/21, 9/21 – potpuni tekst i 10/22) Gradsko vijeće Grada Karlovca na 13. sjednici održanoj dana 9. travnja 2026. godine donosi sljedeću</w:t>
      </w:r>
    </w:p>
    <w:p w14:paraId="4585C411" w14:textId="77777777" w:rsidR="00C16038" w:rsidRPr="00C16038" w:rsidRDefault="00C16038" w:rsidP="00C16038">
      <w:pPr>
        <w:spacing w:after="0" w:line="240" w:lineRule="auto"/>
        <w:ind w:firstLine="709"/>
        <w:jc w:val="both"/>
        <w:rPr>
          <w:rFonts w:ascii="Arial" w:eastAsia="Times New Roman" w:hAnsi="Arial" w:cs="Arial"/>
          <w:sz w:val="18"/>
          <w:szCs w:val="18"/>
        </w:rPr>
      </w:pPr>
    </w:p>
    <w:p w14:paraId="37BF8EA0" w14:textId="77777777" w:rsidR="00C16038" w:rsidRPr="00C16038" w:rsidRDefault="00C16038" w:rsidP="00C16038">
      <w:pPr>
        <w:spacing w:after="0" w:line="240" w:lineRule="auto"/>
        <w:jc w:val="center"/>
        <w:rPr>
          <w:rFonts w:ascii="Arial" w:hAnsi="Arial" w:cs="Arial"/>
          <w:b/>
          <w:bCs/>
          <w:sz w:val="18"/>
          <w:szCs w:val="18"/>
        </w:rPr>
      </w:pPr>
      <w:r w:rsidRPr="00C16038">
        <w:rPr>
          <w:rFonts w:ascii="Arial" w:hAnsi="Arial" w:cs="Arial"/>
          <w:b/>
          <w:bCs/>
          <w:sz w:val="18"/>
          <w:szCs w:val="18"/>
        </w:rPr>
        <w:t xml:space="preserve">Odluku </w:t>
      </w:r>
    </w:p>
    <w:p w14:paraId="4ACF70C8" w14:textId="77777777" w:rsidR="00C16038" w:rsidRPr="00C16038" w:rsidRDefault="00C16038" w:rsidP="00C16038">
      <w:pPr>
        <w:spacing w:after="0" w:line="240" w:lineRule="auto"/>
        <w:jc w:val="center"/>
        <w:rPr>
          <w:rFonts w:ascii="Arial" w:eastAsia="Times New Roman" w:hAnsi="Arial" w:cs="Arial"/>
          <w:b/>
          <w:bCs/>
          <w:sz w:val="18"/>
          <w:szCs w:val="18"/>
        </w:rPr>
      </w:pPr>
      <w:r w:rsidRPr="00C16038">
        <w:rPr>
          <w:rFonts w:ascii="Arial" w:hAnsi="Arial" w:cs="Arial"/>
          <w:b/>
          <w:bCs/>
          <w:sz w:val="18"/>
          <w:szCs w:val="18"/>
        </w:rPr>
        <w:t xml:space="preserve">o davanju suglasnosti za sklapanje Ugovora </w:t>
      </w:r>
      <w:r w:rsidRPr="00C16038">
        <w:rPr>
          <w:rFonts w:ascii="Arial" w:eastAsia="Times New Roman" w:hAnsi="Arial" w:cs="Arial"/>
          <w:b/>
          <w:bCs/>
          <w:sz w:val="18"/>
          <w:szCs w:val="18"/>
        </w:rPr>
        <w:t xml:space="preserve">o dodjeli bespovratnih sredstava i provedbu svih projektnih aktivnosti nužnih za provedbu projekta </w:t>
      </w:r>
    </w:p>
    <w:p w14:paraId="13268EA3" w14:textId="77777777" w:rsidR="00C16038" w:rsidRPr="00C16038" w:rsidRDefault="00C16038" w:rsidP="00C16038">
      <w:pPr>
        <w:spacing w:after="0" w:line="240" w:lineRule="auto"/>
        <w:jc w:val="center"/>
        <w:rPr>
          <w:rFonts w:ascii="Arial" w:eastAsia="Times New Roman" w:hAnsi="Arial" w:cs="Arial"/>
          <w:b/>
          <w:bCs/>
          <w:sz w:val="18"/>
          <w:szCs w:val="18"/>
        </w:rPr>
      </w:pPr>
      <w:r w:rsidRPr="00C16038">
        <w:rPr>
          <w:rFonts w:ascii="Arial" w:eastAsia="Times New Roman" w:hAnsi="Arial" w:cs="Arial"/>
          <w:b/>
          <w:bCs/>
          <w:sz w:val="18"/>
          <w:szCs w:val="18"/>
        </w:rPr>
        <w:t>„</w:t>
      </w:r>
      <w:r w:rsidRPr="00C16038">
        <w:rPr>
          <w:rFonts w:ascii="Arial" w:eastAsia="Times New Roman" w:hAnsi="Arial" w:cs="Arial"/>
          <w:b/>
          <w:bCs/>
          <w:i/>
          <w:iCs/>
          <w:sz w:val="18"/>
          <w:szCs w:val="18"/>
        </w:rPr>
        <w:t>Razvoj zelene infrastrukture Grada Karlovca</w:t>
      </w:r>
      <w:r w:rsidRPr="00C16038">
        <w:rPr>
          <w:rFonts w:ascii="Arial" w:eastAsia="Times New Roman" w:hAnsi="Arial" w:cs="Arial"/>
          <w:b/>
          <w:bCs/>
          <w:sz w:val="18"/>
          <w:szCs w:val="18"/>
        </w:rPr>
        <w:t>“</w:t>
      </w:r>
    </w:p>
    <w:p w14:paraId="493ABEDC" w14:textId="77777777" w:rsidR="00C16038" w:rsidRPr="00C16038" w:rsidRDefault="00C16038" w:rsidP="00C16038">
      <w:pPr>
        <w:spacing w:after="0" w:line="240" w:lineRule="auto"/>
        <w:jc w:val="center"/>
        <w:rPr>
          <w:rFonts w:ascii="Arial" w:hAnsi="Arial" w:cs="Arial"/>
          <w:sz w:val="18"/>
          <w:szCs w:val="18"/>
        </w:rPr>
      </w:pPr>
    </w:p>
    <w:p w14:paraId="6DB8C7E0" w14:textId="77777777" w:rsidR="00C16038" w:rsidRPr="00C16038" w:rsidRDefault="00C16038" w:rsidP="00C16038">
      <w:pPr>
        <w:spacing w:after="0" w:line="240" w:lineRule="auto"/>
        <w:jc w:val="center"/>
        <w:rPr>
          <w:rFonts w:ascii="Arial" w:hAnsi="Arial" w:cs="Arial"/>
          <w:b/>
          <w:bCs/>
          <w:sz w:val="18"/>
          <w:szCs w:val="18"/>
        </w:rPr>
      </w:pPr>
      <w:r w:rsidRPr="00C16038">
        <w:rPr>
          <w:rFonts w:ascii="Arial" w:hAnsi="Arial" w:cs="Arial"/>
          <w:b/>
          <w:bCs/>
          <w:sz w:val="18"/>
          <w:szCs w:val="18"/>
        </w:rPr>
        <w:t xml:space="preserve">Članak 1. </w:t>
      </w:r>
    </w:p>
    <w:p w14:paraId="64D8C0ED"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hAnsi="Arial" w:cs="Arial"/>
          <w:sz w:val="18"/>
          <w:szCs w:val="18"/>
        </w:rPr>
        <w:tab/>
        <w:t xml:space="preserve">Ovom Odlukom daje se suglasnost za </w:t>
      </w:r>
      <w:r w:rsidRPr="00C16038">
        <w:rPr>
          <w:rFonts w:ascii="Arial" w:eastAsia="Times New Roman" w:hAnsi="Arial" w:cs="Arial"/>
          <w:sz w:val="18"/>
          <w:szCs w:val="18"/>
        </w:rPr>
        <w:t xml:space="preserve"> </w:t>
      </w:r>
      <w:r w:rsidRPr="00C16038">
        <w:rPr>
          <w:rFonts w:ascii="Arial" w:hAnsi="Arial" w:cs="Arial"/>
          <w:sz w:val="18"/>
          <w:szCs w:val="18"/>
        </w:rPr>
        <w:t xml:space="preserve">sklapanje Ugovora </w:t>
      </w:r>
      <w:r w:rsidRPr="00C16038">
        <w:rPr>
          <w:rFonts w:ascii="Arial" w:eastAsia="Times New Roman" w:hAnsi="Arial" w:cs="Arial"/>
          <w:sz w:val="18"/>
          <w:szCs w:val="18"/>
        </w:rPr>
        <w:t xml:space="preserve">o dodjeli bespovratnih sredstava i provedbu svih projektnih aktivnosti nužnih za provedbu projekta  „Razvoj zelene infrastrukture Grada Karlovca" koji je Grad Karlovac prijavio na objavljeni Poziv za dodjelom bespovratnih sredstava br. PK.3.7.08 „Razvoj zelene infrastrukture u urbanim područjima“ koji je sufinanciran sredstvima Europskog fonda za regionalni razvoj, iz programa Konkurentnost i kohezija 2021. - 2027. i koji je </w:t>
      </w:r>
    </w:p>
    <w:p w14:paraId="6A6E3B4E" w14:textId="77777777" w:rsidR="00C16038" w:rsidRPr="00C16038" w:rsidRDefault="00C16038" w:rsidP="00C16038">
      <w:pPr>
        <w:spacing w:after="0" w:line="240" w:lineRule="auto"/>
        <w:jc w:val="both"/>
        <w:rPr>
          <w:rFonts w:ascii="Arial" w:eastAsia="Times New Roman" w:hAnsi="Arial" w:cs="Arial"/>
          <w:sz w:val="18"/>
          <w:szCs w:val="18"/>
          <w:lang w:val="pt-PT"/>
        </w:rPr>
      </w:pPr>
      <w:r w:rsidRPr="00C16038">
        <w:rPr>
          <w:rFonts w:ascii="Arial" w:eastAsia="Times New Roman" w:hAnsi="Arial" w:cs="Arial"/>
          <w:sz w:val="18"/>
          <w:szCs w:val="18"/>
          <w:lang w:val="pt-PT"/>
        </w:rPr>
        <w:t>uspješno prošao administrativnu provjeru i dobio Odluku o financiranju.</w:t>
      </w:r>
    </w:p>
    <w:p w14:paraId="21E61F2A" w14:textId="77777777" w:rsidR="00C16038" w:rsidRPr="00C16038" w:rsidRDefault="00C16038" w:rsidP="00C16038">
      <w:pPr>
        <w:spacing w:after="0" w:line="240" w:lineRule="auto"/>
        <w:jc w:val="center"/>
        <w:rPr>
          <w:rFonts w:ascii="Arial" w:hAnsi="Arial" w:cs="Arial"/>
          <w:sz w:val="18"/>
          <w:szCs w:val="18"/>
        </w:rPr>
      </w:pPr>
    </w:p>
    <w:p w14:paraId="14466374" w14:textId="77777777" w:rsidR="00C16038" w:rsidRPr="00C16038" w:rsidRDefault="00C16038" w:rsidP="00C16038">
      <w:pPr>
        <w:spacing w:after="0" w:line="240" w:lineRule="auto"/>
        <w:jc w:val="center"/>
        <w:rPr>
          <w:rFonts w:ascii="Arial" w:hAnsi="Arial" w:cs="Arial"/>
          <w:b/>
          <w:bCs/>
          <w:sz w:val="18"/>
          <w:szCs w:val="18"/>
        </w:rPr>
      </w:pPr>
      <w:r w:rsidRPr="00C16038">
        <w:rPr>
          <w:rFonts w:ascii="Arial" w:hAnsi="Arial" w:cs="Arial"/>
          <w:b/>
          <w:bCs/>
          <w:sz w:val="18"/>
          <w:szCs w:val="18"/>
        </w:rPr>
        <w:t xml:space="preserve">Članak 2. </w:t>
      </w:r>
    </w:p>
    <w:p w14:paraId="6B6220C5"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ab/>
        <w:t>Ukupna vrijednost projekta je 3.602.673,30 EUR-a, dok su ukupni prihvatljivi troškovi 2.951.963,69 EUR, uz intenzitet potpore od 85%, što osigurava iznos bespovratnih sredstava od 2.509.169,13 EUR-a. Vrijeme trajanja projekta je do 5. mjeseca 2028. godine.</w:t>
      </w:r>
    </w:p>
    <w:p w14:paraId="2E901848" w14:textId="77777777" w:rsidR="00C16038" w:rsidRPr="00C16038" w:rsidRDefault="00C16038" w:rsidP="00C16038">
      <w:pPr>
        <w:spacing w:after="0" w:line="240" w:lineRule="auto"/>
        <w:jc w:val="both"/>
        <w:rPr>
          <w:rFonts w:ascii="Arial" w:eastAsia="Times New Roman" w:hAnsi="Arial" w:cs="Arial"/>
          <w:sz w:val="18"/>
          <w:szCs w:val="18"/>
        </w:rPr>
      </w:pPr>
      <w:r w:rsidRPr="00C16038">
        <w:rPr>
          <w:rFonts w:ascii="Arial" w:eastAsia="Times New Roman" w:hAnsi="Arial" w:cs="Arial"/>
          <w:sz w:val="18"/>
          <w:szCs w:val="18"/>
        </w:rPr>
        <w:tab/>
        <w:t>Od ukupnog iznosa projekta Grad financijski sudjeluje s  sredstvima u ukupnom iznosu od 1.093.504,17 EUR-a koja će se osigurati u Proračunu grada Karlovca.</w:t>
      </w:r>
    </w:p>
    <w:p w14:paraId="69005F97"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r>
    </w:p>
    <w:p w14:paraId="4E60111A" w14:textId="77777777" w:rsidR="00C16038" w:rsidRPr="00C16038" w:rsidRDefault="00C16038" w:rsidP="00C16038">
      <w:pPr>
        <w:spacing w:after="0" w:line="240" w:lineRule="auto"/>
        <w:jc w:val="center"/>
        <w:rPr>
          <w:rFonts w:ascii="Arial" w:hAnsi="Arial" w:cs="Arial"/>
          <w:b/>
          <w:bCs/>
          <w:sz w:val="18"/>
          <w:szCs w:val="18"/>
        </w:rPr>
      </w:pPr>
      <w:r w:rsidRPr="00C16038">
        <w:rPr>
          <w:rFonts w:ascii="Arial" w:hAnsi="Arial" w:cs="Arial"/>
          <w:b/>
          <w:bCs/>
          <w:sz w:val="18"/>
          <w:szCs w:val="18"/>
        </w:rPr>
        <w:t>Članak 3.</w:t>
      </w:r>
    </w:p>
    <w:p w14:paraId="567CE5D7" w14:textId="77777777" w:rsidR="00C16038" w:rsidRPr="00C16038" w:rsidRDefault="00C16038" w:rsidP="00C16038">
      <w:pPr>
        <w:spacing w:after="0" w:line="240" w:lineRule="auto"/>
        <w:ind w:firstLine="709"/>
        <w:jc w:val="both"/>
        <w:rPr>
          <w:rFonts w:ascii="Arial" w:hAnsi="Arial" w:cs="Arial"/>
          <w:sz w:val="18"/>
          <w:szCs w:val="18"/>
        </w:rPr>
      </w:pPr>
      <w:r w:rsidRPr="00C16038">
        <w:rPr>
          <w:rFonts w:ascii="Arial" w:hAnsi="Arial" w:cs="Arial"/>
          <w:sz w:val="18"/>
          <w:szCs w:val="18"/>
        </w:rPr>
        <w:t>Ovlašćuje se Gradonačelnik Grada Karlovca za potpis Ugovora iz članka 1. ove Odluke.</w:t>
      </w:r>
    </w:p>
    <w:p w14:paraId="108A4951" w14:textId="77777777" w:rsidR="00C16038" w:rsidRPr="00C16038" w:rsidRDefault="00C16038" w:rsidP="00C16038">
      <w:pPr>
        <w:spacing w:after="0" w:line="240" w:lineRule="auto"/>
        <w:jc w:val="center"/>
        <w:rPr>
          <w:rFonts w:ascii="Arial" w:hAnsi="Arial" w:cs="Arial"/>
          <w:sz w:val="18"/>
          <w:szCs w:val="18"/>
        </w:rPr>
      </w:pPr>
    </w:p>
    <w:p w14:paraId="242B6498" w14:textId="77777777" w:rsidR="00C16038" w:rsidRPr="00C16038" w:rsidRDefault="00C16038" w:rsidP="00C16038">
      <w:pPr>
        <w:spacing w:after="0" w:line="240" w:lineRule="auto"/>
        <w:jc w:val="center"/>
        <w:rPr>
          <w:rFonts w:ascii="Arial" w:hAnsi="Arial" w:cs="Arial"/>
          <w:b/>
          <w:bCs/>
          <w:sz w:val="18"/>
          <w:szCs w:val="18"/>
        </w:rPr>
      </w:pPr>
      <w:r w:rsidRPr="00C16038">
        <w:rPr>
          <w:rFonts w:ascii="Arial" w:hAnsi="Arial" w:cs="Arial"/>
          <w:b/>
          <w:bCs/>
          <w:sz w:val="18"/>
          <w:szCs w:val="18"/>
        </w:rPr>
        <w:t xml:space="preserve">Članak 4. </w:t>
      </w:r>
    </w:p>
    <w:p w14:paraId="2FBEEF97" w14:textId="77777777" w:rsidR="00C16038" w:rsidRDefault="00C16038" w:rsidP="00C16038">
      <w:pPr>
        <w:spacing w:after="0" w:line="240" w:lineRule="auto"/>
        <w:ind w:firstLine="709"/>
        <w:jc w:val="both"/>
        <w:rPr>
          <w:rFonts w:ascii="Arial" w:hAnsi="Arial" w:cs="Arial"/>
          <w:sz w:val="18"/>
          <w:szCs w:val="18"/>
        </w:rPr>
      </w:pPr>
      <w:r w:rsidRPr="00C16038">
        <w:rPr>
          <w:rFonts w:ascii="Arial" w:hAnsi="Arial" w:cs="Arial"/>
          <w:sz w:val="18"/>
          <w:szCs w:val="18"/>
        </w:rPr>
        <w:t>Ova Odluka stupa na snagu osmog dana od dana objave u „Glasniku Gada Karlovca“.</w:t>
      </w:r>
    </w:p>
    <w:p w14:paraId="7EFC43F4" w14:textId="77777777" w:rsidR="00A36AB3" w:rsidRDefault="00A36AB3" w:rsidP="00A36AB3">
      <w:pPr>
        <w:spacing w:after="0" w:line="240" w:lineRule="auto"/>
        <w:jc w:val="both"/>
        <w:rPr>
          <w:rFonts w:ascii="Arial" w:hAnsi="Arial" w:cs="Arial"/>
          <w:sz w:val="18"/>
          <w:szCs w:val="18"/>
        </w:rPr>
      </w:pPr>
    </w:p>
    <w:p w14:paraId="51A55A0F" w14:textId="77777777" w:rsidR="00A36AB3" w:rsidRPr="00C16038" w:rsidRDefault="00A36AB3" w:rsidP="00A36AB3">
      <w:pPr>
        <w:spacing w:after="0" w:line="240" w:lineRule="auto"/>
        <w:rPr>
          <w:rFonts w:ascii="Arial" w:hAnsi="Arial" w:cs="Arial"/>
          <w:b/>
          <w:bCs/>
          <w:sz w:val="18"/>
          <w:szCs w:val="18"/>
        </w:rPr>
      </w:pPr>
    </w:p>
    <w:p w14:paraId="4F7CDC39" w14:textId="77777777" w:rsidR="00A36AB3" w:rsidRPr="00C16038" w:rsidRDefault="00A36AB3" w:rsidP="00A36AB3">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04194A55" w14:textId="77777777" w:rsidR="00A36AB3" w:rsidRPr="00C16038" w:rsidRDefault="00A36AB3" w:rsidP="00A36AB3">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59454744" w14:textId="77777777" w:rsidR="00A36AB3" w:rsidRPr="00C16038" w:rsidRDefault="00A36AB3" w:rsidP="00A36AB3">
      <w:pPr>
        <w:spacing w:after="0" w:line="240" w:lineRule="auto"/>
        <w:jc w:val="both"/>
        <w:rPr>
          <w:rFonts w:ascii="Arial" w:hAnsi="Arial" w:cs="Arial"/>
          <w:iCs/>
          <w:sz w:val="18"/>
          <w:szCs w:val="18"/>
        </w:rPr>
      </w:pPr>
      <w:r w:rsidRPr="00C16038">
        <w:rPr>
          <w:rFonts w:ascii="Arial" w:hAnsi="Arial" w:cs="Arial"/>
          <w:iCs/>
          <w:sz w:val="18"/>
          <w:szCs w:val="18"/>
        </w:rPr>
        <w:t>URBROJ: 2133-1-01/01-26-8</w:t>
      </w:r>
      <w:r w:rsidRPr="00C16038">
        <w:rPr>
          <w:rFonts w:ascii="Arial" w:hAnsi="Arial" w:cs="Arial"/>
          <w:iCs/>
          <w:sz w:val="18"/>
          <w:szCs w:val="18"/>
        </w:rPr>
        <w:tab/>
      </w:r>
      <w:r w:rsidRPr="00C16038">
        <w:rPr>
          <w:rFonts w:ascii="Arial" w:hAnsi="Arial" w:cs="Arial"/>
          <w:iCs/>
          <w:sz w:val="18"/>
          <w:szCs w:val="18"/>
        </w:rPr>
        <w:tab/>
      </w:r>
    </w:p>
    <w:p w14:paraId="218E083C" w14:textId="79C1915D" w:rsidR="00546C21" w:rsidRPr="00C16038" w:rsidRDefault="00A36AB3" w:rsidP="00A36AB3">
      <w:pPr>
        <w:spacing w:after="0" w:line="240" w:lineRule="auto"/>
        <w:jc w:val="both"/>
        <w:rPr>
          <w:rFonts w:ascii="Arial" w:hAnsi="Arial" w:cs="Arial"/>
          <w:sz w:val="18"/>
          <w:szCs w:val="18"/>
        </w:rPr>
      </w:pPr>
      <w:r w:rsidRPr="00C16038">
        <w:rPr>
          <w:rFonts w:ascii="Arial" w:hAnsi="Arial" w:cs="Arial"/>
          <w:iCs/>
          <w:sz w:val="18"/>
          <w:szCs w:val="18"/>
        </w:rPr>
        <w:t>Karlovac, 9. travnja 2026. godine</w:t>
      </w:r>
    </w:p>
    <w:p w14:paraId="5102BF0C" w14:textId="77777777"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71680347"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3E52A56B"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56CD628C" w14:textId="77777777" w:rsidR="00546C21" w:rsidRPr="00C16038" w:rsidRDefault="00546C21" w:rsidP="00C16038">
      <w:pPr>
        <w:spacing w:after="0" w:line="240" w:lineRule="auto"/>
        <w:rPr>
          <w:rFonts w:ascii="Arial" w:hAnsi="Arial" w:cs="Arial"/>
          <w:sz w:val="18"/>
          <w:szCs w:val="18"/>
        </w:rPr>
      </w:pPr>
    </w:p>
    <w:p w14:paraId="668AAC66" w14:textId="2C6FE216"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56.</w:t>
      </w:r>
    </w:p>
    <w:p w14:paraId="14DAE56B" w14:textId="77777777" w:rsidR="00C16038" w:rsidRPr="00C16038" w:rsidRDefault="00C16038" w:rsidP="00C16038">
      <w:pPr>
        <w:spacing w:after="0" w:line="240" w:lineRule="auto"/>
        <w:rPr>
          <w:rFonts w:ascii="Arial" w:hAnsi="Arial" w:cs="Arial"/>
          <w:b/>
          <w:bCs/>
          <w:sz w:val="18"/>
          <w:szCs w:val="18"/>
        </w:rPr>
      </w:pPr>
    </w:p>
    <w:p w14:paraId="5C80B3AC"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stavka 1. Zakona o zaštiti od buke („Narodne novine“ broj 30/09, 55/13, 153/13, 41/16, 114/18, 14/21), čl. 6. Odluke o dozvoljenom prekoračenju najviše dopuštene razine buke na području Grada Karlovca („Glasnik Grada Karlovca“ broj 6/22) i članka 34. i 97. Statuta Grada Karlovca („Glasnik Grada Karlovca“ broj 7/09, 8/09, 3/13, 6/13, 1/15 – potpuni tekst, 3/18, 13/18, 6/20, 4/21, 8/21, 9/21 - potpuni tekst i 10/22) Gradsko vijeće Grada Karlovca na 13. sjednici održanoj dana 9. travnja 2026. god. donijelo je </w:t>
      </w:r>
    </w:p>
    <w:p w14:paraId="67C9D92A" w14:textId="77777777" w:rsidR="00C16038" w:rsidRPr="00C16038" w:rsidRDefault="00C16038" w:rsidP="00C16038">
      <w:pPr>
        <w:spacing w:after="0" w:line="240" w:lineRule="auto"/>
        <w:jc w:val="both"/>
        <w:rPr>
          <w:rFonts w:ascii="Arial" w:hAnsi="Arial" w:cs="Arial"/>
          <w:sz w:val="18"/>
          <w:szCs w:val="18"/>
        </w:rPr>
      </w:pPr>
    </w:p>
    <w:p w14:paraId="459D136C"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RJEŠENJE</w:t>
      </w:r>
    </w:p>
    <w:p w14:paraId="35FEF70B"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za odobrenje prekoračenja najviše dopuštene razine buke na događanju „Mlinofest-team building zaposlenika“ tvrtci Žitoproizvod d.d.</w:t>
      </w:r>
    </w:p>
    <w:p w14:paraId="7EFE8A9F" w14:textId="77777777" w:rsidR="00C16038" w:rsidRPr="00C16038" w:rsidRDefault="00C16038" w:rsidP="00C16038">
      <w:pPr>
        <w:spacing w:after="0" w:line="240" w:lineRule="auto"/>
        <w:jc w:val="center"/>
        <w:rPr>
          <w:rFonts w:ascii="Arial" w:hAnsi="Arial" w:cs="Arial"/>
          <w:sz w:val="18"/>
          <w:szCs w:val="18"/>
        </w:rPr>
      </w:pPr>
    </w:p>
    <w:p w14:paraId="0618E6D5"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w:t>
      </w:r>
    </w:p>
    <w:p w14:paraId="045C309B"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Podnositelju zahtjeva, tvrtci Žitoproizvod d.d. Karlovac, Banija 69, OIB:05694036121 (u daljnjem tekstu: Organizator događanja), se odobrava prekoračenje najviše dopuštene razine buke do 88 decibela mjereno na izvoru buke, za vrijeme održavanja događanja „Mlinofest-team building zaposlenika“ (u daljnjem tekstu: Događanje“) koja će se održati na prostoru Vunskog polja između ulica Koransko šetalište i Stjepana Radića u Karlovcu, dana 6. 6. 2026. godine.</w:t>
      </w:r>
    </w:p>
    <w:p w14:paraId="5FC158C3"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 xml:space="preserve"> Odobrenje za prekoračenje najviše dopuštene razine buke dozvoljava se za sve aktivnosti događanja, na dan održavanja Događanja, u vremenu od 12:00 do 24:00 sata.</w:t>
      </w:r>
    </w:p>
    <w:p w14:paraId="1777225C" w14:textId="77777777" w:rsidR="00C16038" w:rsidRPr="00C16038" w:rsidRDefault="00C16038" w:rsidP="00C16038">
      <w:pPr>
        <w:spacing w:after="0" w:line="240" w:lineRule="auto"/>
        <w:jc w:val="center"/>
        <w:rPr>
          <w:rFonts w:ascii="Arial" w:hAnsi="Arial" w:cs="Arial"/>
          <w:sz w:val="18"/>
          <w:szCs w:val="18"/>
        </w:rPr>
      </w:pPr>
    </w:p>
    <w:p w14:paraId="21EB1AF1"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lastRenderedPageBreak/>
        <w:t>II.</w:t>
      </w:r>
    </w:p>
    <w:p w14:paraId="53756112"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Sukladno Odluci o dozvoljenom prekoračenju najviše dopuštene razine buke na području Grada Karlovca („Glasnik Grada Karlovca“ broj 6/22) Organizator manifestacije je obvezan osigurati mjerenje buke prije službenog početka manifestacije limitiranjem emisije buke na elektroakustičkim uređajima i mjerenjem buke tijekom održavanja Manifestacije.</w:t>
      </w:r>
    </w:p>
    <w:p w14:paraId="5919E15B"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Mjerenje buke obvezno provodi ovlaštena pravna osoba za mjerenje razine buke, sukladno Pravilniku o uvjetima glede prostora, opreme i zaposlenika pravnih osoba koje obavljaju stručne poslove zaštite od buke (NN 91/2007, 30/2009 i 55/2013).</w:t>
      </w:r>
    </w:p>
    <w:p w14:paraId="50E73686"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 xml:space="preserve">Organizator manifestacije je prije početka Manifestacije dužan Upravnom odjelu za komunalne poslove Grada Karlovca dostaviti podatke o ovlaštenoj osobi koja je angažirana za mjerenje buke na e-mail adresu: </w:t>
      </w:r>
      <w:hyperlink r:id="rId9" w:history="1">
        <w:r w:rsidRPr="00C16038">
          <w:rPr>
            <w:rStyle w:val="Hyperlink"/>
            <w:rFonts w:ascii="Arial" w:hAnsi="Arial" w:cs="Arial"/>
            <w:sz w:val="18"/>
            <w:szCs w:val="18"/>
          </w:rPr>
          <w:t>komunalno-redarstvo@karlovac.hr</w:t>
        </w:r>
      </w:hyperlink>
      <w:r w:rsidRPr="00C16038">
        <w:rPr>
          <w:rFonts w:ascii="Arial" w:hAnsi="Arial" w:cs="Arial"/>
          <w:sz w:val="18"/>
          <w:szCs w:val="18"/>
        </w:rPr>
        <w:t xml:space="preserve"> .</w:t>
      </w:r>
    </w:p>
    <w:p w14:paraId="5123A40C"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Nadzor nad ispunjenjem uvjeta mjerenja razine buke provodi komunalno redarstvo Grada Karlovca.</w:t>
      </w:r>
    </w:p>
    <w:p w14:paraId="5F593361" w14:textId="77777777" w:rsidR="00C16038" w:rsidRPr="00C16038" w:rsidRDefault="00C16038" w:rsidP="00C16038">
      <w:pPr>
        <w:spacing w:after="0" w:line="240" w:lineRule="auto"/>
        <w:jc w:val="center"/>
        <w:rPr>
          <w:rFonts w:ascii="Arial" w:hAnsi="Arial" w:cs="Arial"/>
          <w:sz w:val="18"/>
          <w:szCs w:val="18"/>
        </w:rPr>
      </w:pPr>
    </w:p>
    <w:p w14:paraId="4AE041DE"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III.</w:t>
      </w:r>
    </w:p>
    <w:p w14:paraId="184BB44C"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Protiv ovog Rješenja ne može se izjaviti žalba, već se može pokrenuti upravni spor.</w:t>
      </w:r>
    </w:p>
    <w:p w14:paraId="2B508880" w14:textId="77777777" w:rsidR="00C16038" w:rsidRPr="00C16038" w:rsidRDefault="00C16038" w:rsidP="00C16038">
      <w:pPr>
        <w:spacing w:after="0" w:line="240" w:lineRule="auto"/>
        <w:jc w:val="both"/>
        <w:rPr>
          <w:rFonts w:ascii="Arial" w:hAnsi="Arial" w:cs="Arial"/>
          <w:sz w:val="18"/>
          <w:szCs w:val="18"/>
        </w:rPr>
      </w:pPr>
    </w:p>
    <w:p w14:paraId="4B915584"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IV.</w:t>
      </w:r>
    </w:p>
    <w:p w14:paraId="218A7994" w14:textId="77777777" w:rsid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Ovo Rješenje objavit će se u „Glasniku Grada Karlovca“.</w:t>
      </w:r>
    </w:p>
    <w:p w14:paraId="58FD4128" w14:textId="77777777" w:rsidR="00A36AB3" w:rsidRDefault="00A36AB3" w:rsidP="00C16038">
      <w:pPr>
        <w:spacing w:after="0" w:line="240" w:lineRule="auto"/>
        <w:jc w:val="both"/>
        <w:rPr>
          <w:rFonts w:ascii="Arial" w:hAnsi="Arial" w:cs="Arial"/>
          <w:sz w:val="18"/>
          <w:szCs w:val="18"/>
        </w:rPr>
      </w:pPr>
    </w:p>
    <w:p w14:paraId="18F08F42" w14:textId="77777777" w:rsidR="00A36AB3" w:rsidRPr="00C16038" w:rsidRDefault="00A36AB3" w:rsidP="00A36AB3">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5FB492C5" w14:textId="77777777" w:rsidR="00A36AB3" w:rsidRPr="00C16038" w:rsidRDefault="00A36AB3" w:rsidP="00A36AB3">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2D6F6775" w14:textId="77777777" w:rsidR="00A36AB3" w:rsidRPr="00C16038" w:rsidRDefault="00A36AB3" w:rsidP="00A36AB3">
      <w:pPr>
        <w:spacing w:after="0" w:line="240" w:lineRule="auto"/>
        <w:jc w:val="both"/>
        <w:rPr>
          <w:rFonts w:ascii="Arial" w:hAnsi="Arial" w:cs="Arial"/>
          <w:iCs/>
          <w:sz w:val="18"/>
          <w:szCs w:val="18"/>
        </w:rPr>
      </w:pPr>
      <w:r w:rsidRPr="00C16038">
        <w:rPr>
          <w:rFonts w:ascii="Arial" w:hAnsi="Arial" w:cs="Arial"/>
          <w:iCs/>
          <w:sz w:val="18"/>
          <w:szCs w:val="18"/>
        </w:rPr>
        <w:t>URBROJ: 2133-1-01/01-26-9</w:t>
      </w:r>
      <w:r w:rsidRPr="00C16038">
        <w:rPr>
          <w:rFonts w:ascii="Arial" w:hAnsi="Arial" w:cs="Arial"/>
          <w:iCs/>
          <w:sz w:val="18"/>
          <w:szCs w:val="18"/>
        </w:rPr>
        <w:tab/>
      </w:r>
      <w:r w:rsidRPr="00C16038">
        <w:rPr>
          <w:rFonts w:ascii="Arial" w:hAnsi="Arial" w:cs="Arial"/>
          <w:iCs/>
          <w:sz w:val="18"/>
          <w:szCs w:val="18"/>
        </w:rPr>
        <w:tab/>
      </w:r>
    </w:p>
    <w:p w14:paraId="25E0CFD1" w14:textId="77777777" w:rsidR="00A36AB3" w:rsidRPr="00C16038" w:rsidRDefault="00A36AB3" w:rsidP="00A36AB3">
      <w:pPr>
        <w:spacing w:after="0" w:line="240" w:lineRule="auto"/>
        <w:jc w:val="both"/>
        <w:rPr>
          <w:rFonts w:ascii="Arial" w:hAnsi="Arial" w:cs="Arial"/>
          <w:bCs/>
          <w:sz w:val="18"/>
          <w:szCs w:val="18"/>
        </w:rPr>
      </w:pPr>
      <w:r w:rsidRPr="00C16038">
        <w:rPr>
          <w:rFonts w:ascii="Arial" w:hAnsi="Arial" w:cs="Arial"/>
          <w:iCs/>
          <w:sz w:val="18"/>
          <w:szCs w:val="18"/>
        </w:rPr>
        <w:t xml:space="preserve">Karlovac, 9. travnja 2026. godine </w:t>
      </w:r>
      <w:r w:rsidRPr="00C16038">
        <w:rPr>
          <w:rFonts w:ascii="Arial" w:hAnsi="Arial" w:cs="Arial"/>
          <w:iCs/>
          <w:sz w:val="18"/>
          <w:szCs w:val="18"/>
        </w:rPr>
        <w:tab/>
      </w:r>
    </w:p>
    <w:p w14:paraId="03A0BFA2" w14:textId="77777777"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48E46173"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7C7B4A12"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52A7755C" w14:textId="77777777" w:rsidR="00546C21" w:rsidRPr="00C16038" w:rsidRDefault="00546C21" w:rsidP="00C16038">
      <w:pPr>
        <w:spacing w:after="0" w:line="240" w:lineRule="auto"/>
        <w:rPr>
          <w:rFonts w:ascii="Arial" w:hAnsi="Arial" w:cs="Arial"/>
          <w:sz w:val="18"/>
          <w:szCs w:val="18"/>
        </w:rPr>
      </w:pPr>
    </w:p>
    <w:p w14:paraId="40559CFF" w14:textId="77777777" w:rsidR="00A36AB3" w:rsidRDefault="00A36AB3" w:rsidP="00C16038">
      <w:pPr>
        <w:spacing w:after="0" w:line="240" w:lineRule="auto"/>
        <w:rPr>
          <w:rFonts w:ascii="Arial" w:hAnsi="Arial" w:cs="Arial"/>
          <w:b/>
          <w:bCs/>
          <w:sz w:val="18"/>
          <w:szCs w:val="18"/>
        </w:rPr>
      </w:pPr>
    </w:p>
    <w:p w14:paraId="398173A2" w14:textId="47EF3F20"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57.</w:t>
      </w:r>
    </w:p>
    <w:p w14:paraId="1652073A" w14:textId="77777777" w:rsidR="00C16038" w:rsidRDefault="00C16038" w:rsidP="00C16038">
      <w:pPr>
        <w:pStyle w:val="T-98-2"/>
        <w:spacing w:after="0"/>
        <w:ind w:firstLine="0"/>
        <w:rPr>
          <w:rFonts w:ascii="Arial" w:hAnsi="Arial" w:cs="Arial"/>
          <w:bCs/>
          <w:sz w:val="18"/>
          <w:szCs w:val="18"/>
        </w:rPr>
      </w:pPr>
    </w:p>
    <w:p w14:paraId="29E2E35A" w14:textId="77777777" w:rsidR="00A36AB3" w:rsidRPr="00C16038" w:rsidRDefault="00A36AB3" w:rsidP="00C16038">
      <w:pPr>
        <w:pStyle w:val="T-98-2"/>
        <w:spacing w:after="0"/>
        <w:ind w:firstLine="0"/>
        <w:rPr>
          <w:rFonts w:ascii="Arial" w:hAnsi="Arial" w:cs="Arial"/>
          <w:bCs/>
          <w:sz w:val="18"/>
          <w:szCs w:val="18"/>
        </w:rPr>
      </w:pPr>
    </w:p>
    <w:p w14:paraId="63EBF5B0"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stavak 5 Zakona o trgovini („Narodne novine“ broj 87/08, 96/08, 116/08, 76/09, 114/11, 68/13, 30/14, 32/19, 98/19, 32/20 i 33/23), članka 34. i  97. Statuta Grada Karlovca ( "Glasnik Grada Karlovca" br. 7/09, 8/09, 3/13, 6/13, 1/15-potpuni tekst, 3/18, 13/18, 6/20, 4/21, 8/21, 9/21-potpuni tekst i 10/22) i Zahtjeva stranke OPG Mateo Grljušić, Fra Ivana Rožića 42, 21276 Vrgorac, Gradsko vijeće Grada Karlovca na 13. sjednici održanoj dana 9. travnja 2026. god. donosi</w:t>
      </w:r>
    </w:p>
    <w:p w14:paraId="6E3D54ED" w14:textId="77777777" w:rsidR="00C16038" w:rsidRPr="00C16038" w:rsidRDefault="00C16038" w:rsidP="00C16038">
      <w:pPr>
        <w:spacing w:after="0" w:line="240" w:lineRule="auto"/>
        <w:jc w:val="both"/>
        <w:rPr>
          <w:rFonts w:ascii="Arial" w:hAnsi="Arial" w:cs="Arial"/>
          <w:sz w:val="18"/>
          <w:szCs w:val="18"/>
        </w:rPr>
      </w:pPr>
    </w:p>
    <w:p w14:paraId="41EFE8D5"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RJEŠENJE</w:t>
      </w:r>
    </w:p>
    <w:p w14:paraId="2BC3FA0A"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za odobrenje postavljanja štanda/klupe za prodaju voća i povrća na privatnom zemljištu na adresi Turan 57/a u Karlovcu</w:t>
      </w:r>
    </w:p>
    <w:p w14:paraId="185C1020" w14:textId="77777777" w:rsidR="00C16038" w:rsidRPr="00C16038" w:rsidRDefault="00C16038" w:rsidP="00C16038">
      <w:pPr>
        <w:spacing w:after="0" w:line="240" w:lineRule="auto"/>
        <w:rPr>
          <w:rFonts w:ascii="Arial" w:hAnsi="Arial" w:cs="Arial"/>
          <w:sz w:val="18"/>
          <w:szCs w:val="18"/>
        </w:rPr>
      </w:pPr>
    </w:p>
    <w:p w14:paraId="1EE361D6"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w:t>
      </w:r>
    </w:p>
    <w:p w14:paraId="142D09CA"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r>
      <w:r w:rsidRPr="00C16038">
        <w:rPr>
          <w:rFonts w:ascii="Arial" w:hAnsi="Arial" w:cs="Arial"/>
          <w:b/>
          <w:bCs/>
          <w:sz w:val="18"/>
          <w:szCs w:val="18"/>
        </w:rPr>
        <w:t>Odobrava se</w:t>
      </w:r>
      <w:r w:rsidRPr="00C16038">
        <w:rPr>
          <w:rFonts w:ascii="Arial" w:hAnsi="Arial" w:cs="Arial"/>
          <w:sz w:val="18"/>
          <w:szCs w:val="18"/>
        </w:rPr>
        <w:t xml:space="preserve"> podnositelju zahtjeva: OPG Mateo Grljušić iz Vrgorca, OIB:24287702000 postavljanje štanda/klupe za prodaju voća i povrća na privatnom zemljištu na adresi Turan 57/a, Karlovac, u periodu od 1.4.2026. do 31.12.2029. godine ili do prestanka važenja ugovora s najmodavcem zemljišta.</w:t>
      </w:r>
    </w:p>
    <w:p w14:paraId="1EDD42F5"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Podnositelj zahtjeva ima ugovor o najmu zemljišta s vlasnikom: Duško Zjača, Turan 57/a, Karlovac.</w:t>
      </w:r>
    </w:p>
    <w:p w14:paraId="295E69CD" w14:textId="77777777" w:rsidR="00C16038" w:rsidRPr="00C16038" w:rsidRDefault="00C16038" w:rsidP="00C16038">
      <w:pPr>
        <w:spacing w:after="0" w:line="240" w:lineRule="auto"/>
        <w:jc w:val="center"/>
        <w:rPr>
          <w:rFonts w:ascii="Arial" w:hAnsi="Arial" w:cs="Arial"/>
          <w:sz w:val="18"/>
          <w:szCs w:val="18"/>
        </w:rPr>
      </w:pPr>
    </w:p>
    <w:p w14:paraId="260DAB2D"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II.</w:t>
      </w:r>
    </w:p>
    <w:p w14:paraId="756C9EAF"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Štand mora biti postavljen na način da bude odmaknut od nogostupa  najmanje 1,6 m.</w:t>
      </w:r>
    </w:p>
    <w:p w14:paraId="63108866"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Zaustavljanje i parkiranje vozila uz štand mora omogućiti nesmetan i siguran prolaz pješaka i biciklista nogostupom na predmetnoj lokaciji.</w:t>
      </w:r>
    </w:p>
    <w:p w14:paraId="0C4D8F65" w14:textId="77777777" w:rsidR="00C16038" w:rsidRPr="00C16038" w:rsidRDefault="00C16038" w:rsidP="00C16038">
      <w:pPr>
        <w:spacing w:after="0" w:line="240" w:lineRule="auto"/>
        <w:jc w:val="center"/>
        <w:rPr>
          <w:rFonts w:ascii="Arial" w:hAnsi="Arial" w:cs="Arial"/>
          <w:sz w:val="18"/>
          <w:szCs w:val="18"/>
        </w:rPr>
      </w:pPr>
    </w:p>
    <w:p w14:paraId="1682BD1B"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III.</w:t>
      </w:r>
    </w:p>
    <w:p w14:paraId="309D7D1E"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Ne propisuje se poseban vanjski izgled štanda/klupe. Štand/klupa mora biti uredan, čist i tehnički ispravan. Prostor oko štanda  podnositelj zahtjeva je dužan držati urednim i čistim te se mora osigurati posuda za zbrinjavanje otpada.</w:t>
      </w:r>
    </w:p>
    <w:p w14:paraId="24D5A63E" w14:textId="77777777" w:rsidR="00C16038" w:rsidRPr="00C16038" w:rsidRDefault="00C16038" w:rsidP="00C16038">
      <w:pPr>
        <w:spacing w:after="0" w:line="240" w:lineRule="auto"/>
        <w:jc w:val="center"/>
        <w:rPr>
          <w:rFonts w:ascii="Arial" w:hAnsi="Arial" w:cs="Arial"/>
          <w:sz w:val="18"/>
          <w:szCs w:val="18"/>
        </w:rPr>
      </w:pPr>
    </w:p>
    <w:p w14:paraId="335750CC"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IV.</w:t>
      </w:r>
    </w:p>
    <w:p w14:paraId="37C36565" w14:textId="77777777" w:rsidR="00C16038" w:rsidRPr="00C16038" w:rsidRDefault="00C16038" w:rsidP="00C16038">
      <w:pPr>
        <w:spacing w:after="0" w:line="240" w:lineRule="auto"/>
        <w:ind w:firstLine="708"/>
        <w:jc w:val="both"/>
        <w:rPr>
          <w:rFonts w:ascii="Arial" w:hAnsi="Arial" w:cs="Arial"/>
          <w:sz w:val="18"/>
          <w:szCs w:val="18"/>
        </w:rPr>
      </w:pPr>
      <w:r w:rsidRPr="00C16038">
        <w:rPr>
          <w:rFonts w:ascii="Arial" w:hAnsi="Arial" w:cs="Arial"/>
          <w:sz w:val="18"/>
          <w:szCs w:val="18"/>
        </w:rPr>
        <w:t>Grad Karlovac ne odgovara za štetu nastalu iz bilo kojeg razloga.</w:t>
      </w:r>
    </w:p>
    <w:p w14:paraId="5E15B1E0" w14:textId="77777777" w:rsidR="00C16038" w:rsidRPr="00C16038" w:rsidRDefault="00C16038" w:rsidP="00C16038">
      <w:pPr>
        <w:spacing w:after="0" w:line="240" w:lineRule="auto"/>
        <w:jc w:val="center"/>
        <w:rPr>
          <w:rFonts w:ascii="Arial" w:hAnsi="Arial" w:cs="Arial"/>
          <w:sz w:val="18"/>
          <w:szCs w:val="18"/>
        </w:rPr>
      </w:pPr>
    </w:p>
    <w:p w14:paraId="0155C495"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V.</w:t>
      </w:r>
    </w:p>
    <w:p w14:paraId="52633250" w14:textId="77777777" w:rsidR="00C16038" w:rsidRPr="00C16038" w:rsidRDefault="00C16038" w:rsidP="00C16038">
      <w:pPr>
        <w:spacing w:after="0" w:line="240" w:lineRule="auto"/>
        <w:ind w:firstLine="708"/>
        <w:jc w:val="both"/>
        <w:rPr>
          <w:rFonts w:ascii="Arial" w:hAnsi="Arial" w:cs="Arial"/>
          <w:sz w:val="18"/>
          <w:szCs w:val="18"/>
        </w:rPr>
      </w:pPr>
      <w:r w:rsidRPr="00C16038">
        <w:rPr>
          <w:rFonts w:ascii="Arial" w:hAnsi="Arial" w:cs="Arial"/>
          <w:sz w:val="18"/>
          <w:szCs w:val="18"/>
        </w:rPr>
        <w:t>Protiv ovog Rješenja ne može se izjaviti žalba, već se može pokrenuti upravni spor.</w:t>
      </w:r>
    </w:p>
    <w:p w14:paraId="428E0B05" w14:textId="77777777" w:rsidR="00C16038" w:rsidRDefault="00C16038" w:rsidP="00C16038">
      <w:pPr>
        <w:spacing w:after="0" w:line="240" w:lineRule="auto"/>
        <w:ind w:firstLine="708"/>
        <w:jc w:val="both"/>
        <w:rPr>
          <w:rFonts w:ascii="Arial" w:hAnsi="Arial" w:cs="Arial"/>
          <w:sz w:val="18"/>
          <w:szCs w:val="18"/>
        </w:rPr>
      </w:pPr>
    </w:p>
    <w:p w14:paraId="1A971BF5" w14:textId="77777777" w:rsidR="00A36AB3" w:rsidRDefault="00A36AB3" w:rsidP="00C16038">
      <w:pPr>
        <w:spacing w:after="0" w:line="240" w:lineRule="auto"/>
        <w:ind w:firstLine="708"/>
        <w:jc w:val="both"/>
        <w:rPr>
          <w:rFonts w:ascii="Arial" w:hAnsi="Arial" w:cs="Arial"/>
          <w:sz w:val="18"/>
          <w:szCs w:val="18"/>
        </w:rPr>
      </w:pPr>
    </w:p>
    <w:p w14:paraId="6916C48E" w14:textId="77777777" w:rsidR="00A36AB3" w:rsidRPr="00C16038" w:rsidRDefault="00A36AB3" w:rsidP="00C16038">
      <w:pPr>
        <w:spacing w:after="0" w:line="240" w:lineRule="auto"/>
        <w:ind w:firstLine="708"/>
        <w:jc w:val="both"/>
        <w:rPr>
          <w:rFonts w:ascii="Arial" w:hAnsi="Arial" w:cs="Arial"/>
          <w:sz w:val="18"/>
          <w:szCs w:val="18"/>
        </w:rPr>
      </w:pPr>
    </w:p>
    <w:p w14:paraId="5E498998"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lastRenderedPageBreak/>
        <w:t>VI.</w:t>
      </w:r>
    </w:p>
    <w:p w14:paraId="463070B3" w14:textId="77777777" w:rsidR="00C16038" w:rsidRDefault="00C16038" w:rsidP="00C16038">
      <w:pPr>
        <w:spacing w:after="0" w:line="240" w:lineRule="auto"/>
        <w:ind w:firstLine="708"/>
        <w:jc w:val="both"/>
        <w:rPr>
          <w:rFonts w:ascii="Arial" w:hAnsi="Arial" w:cs="Arial"/>
          <w:sz w:val="18"/>
          <w:szCs w:val="18"/>
        </w:rPr>
      </w:pPr>
      <w:r w:rsidRPr="00C16038">
        <w:rPr>
          <w:rFonts w:ascii="Arial" w:hAnsi="Arial" w:cs="Arial"/>
          <w:sz w:val="18"/>
          <w:szCs w:val="18"/>
        </w:rPr>
        <w:t>Ovo Rješenje objavit će se u „Glasniku Grada Karlovca“.</w:t>
      </w:r>
    </w:p>
    <w:p w14:paraId="16057C60" w14:textId="77777777" w:rsidR="00A36AB3" w:rsidRDefault="00A36AB3" w:rsidP="00A36AB3">
      <w:pPr>
        <w:spacing w:after="0" w:line="240" w:lineRule="auto"/>
        <w:jc w:val="both"/>
        <w:rPr>
          <w:rFonts w:ascii="Arial" w:hAnsi="Arial" w:cs="Arial"/>
          <w:sz w:val="18"/>
          <w:szCs w:val="18"/>
        </w:rPr>
      </w:pPr>
    </w:p>
    <w:p w14:paraId="3A954DA2" w14:textId="77777777" w:rsidR="00A36AB3" w:rsidRPr="00C16038" w:rsidRDefault="00A36AB3" w:rsidP="00A36AB3">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0CD02250" w14:textId="77777777" w:rsidR="00A36AB3" w:rsidRPr="00C16038" w:rsidRDefault="00A36AB3" w:rsidP="00A36AB3">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27C0FE1A" w14:textId="77777777" w:rsidR="00A36AB3" w:rsidRPr="00C16038" w:rsidRDefault="00A36AB3" w:rsidP="00A36AB3">
      <w:pPr>
        <w:spacing w:after="0" w:line="240" w:lineRule="auto"/>
        <w:jc w:val="both"/>
        <w:rPr>
          <w:rFonts w:ascii="Arial" w:hAnsi="Arial" w:cs="Arial"/>
          <w:iCs/>
          <w:sz w:val="18"/>
          <w:szCs w:val="18"/>
        </w:rPr>
      </w:pPr>
      <w:r w:rsidRPr="00C16038">
        <w:rPr>
          <w:rFonts w:ascii="Arial" w:hAnsi="Arial" w:cs="Arial"/>
          <w:iCs/>
          <w:sz w:val="18"/>
          <w:szCs w:val="18"/>
        </w:rPr>
        <w:t>URBROJ: 2133-1-01/01-26-10</w:t>
      </w:r>
      <w:r w:rsidRPr="00C16038">
        <w:rPr>
          <w:rFonts w:ascii="Arial" w:hAnsi="Arial" w:cs="Arial"/>
          <w:iCs/>
          <w:sz w:val="18"/>
          <w:szCs w:val="18"/>
        </w:rPr>
        <w:tab/>
      </w:r>
      <w:r w:rsidRPr="00C16038">
        <w:rPr>
          <w:rFonts w:ascii="Arial" w:hAnsi="Arial" w:cs="Arial"/>
          <w:iCs/>
          <w:sz w:val="18"/>
          <w:szCs w:val="18"/>
        </w:rPr>
        <w:tab/>
      </w:r>
    </w:p>
    <w:p w14:paraId="780C2A6F" w14:textId="1E7B0B61" w:rsidR="00C16038" w:rsidRPr="00C16038" w:rsidRDefault="00A36AB3" w:rsidP="00A36AB3">
      <w:pPr>
        <w:spacing w:after="0" w:line="240" w:lineRule="auto"/>
        <w:jc w:val="both"/>
        <w:rPr>
          <w:rFonts w:ascii="Arial" w:hAnsi="Arial" w:cs="Arial"/>
          <w:b/>
          <w:bCs/>
          <w:sz w:val="18"/>
          <w:szCs w:val="18"/>
        </w:rPr>
      </w:pPr>
      <w:r w:rsidRPr="00C16038">
        <w:rPr>
          <w:rFonts w:ascii="Arial" w:hAnsi="Arial" w:cs="Arial"/>
          <w:iCs/>
          <w:sz w:val="18"/>
          <w:szCs w:val="18"/>
        </w:rPr>
        <w:t>Karlovac, 9. travnja 2026. godine</w:t>
      </w:r>
    </w:p>
    <w:p w14:paraId="20D597D1" w14:textId="77777777"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3D2DE965"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255F9193"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20A632A0" w14:textId="77777777" w:rsidR="00546C21" w:rsidRPr="00C16038" w:rsidRDefault="00546C21" w:rsidP="00C16038">
      <w:pPr>
        <w:spacing w:after="0" w:line="240" w:lineRule="auto"/>
        <w:rPr>
          <w:rFonts w:ascii="Arial" w:hAnsi="Arial" w:cs="Arial"/>
          <w:sz w:val="18"/>
          <w:szCs w:val="18"/>
        </w:rPr>
      </w:pPr>
    </w:p>
    <w:p w14:paraId="1106ED05" w14:textId="77777777" w:rsidR="00546C21" w:rsidRPr="00C16038" w:rsidRDefault="00546C21" w:rsidP="00C16038">
      <w:pPr>
        <w:spacing w:after="0" w:line="240" w:lineRule="auto"/>
        <w:rPr>
          <w:rFonts w:ascii="Arial" w:hAnsi="Arial" w:cs="Arial"/>
          <w:sz w:val="18"/>
          <w:szCs w:val="18"/>
        </w:rPr>
      </w:pPr>
    </w:p>
    <w:p w14:paraId="31C3766F" w14:textId="77777777" w:rsidR="00A36AB3" w:rsidRDefault="00A36AB3" w:rsidP="00C16038">
      <w:pPr>
        <w:spacing w:after="0" w:line="240" w:lineRule="auto"/>
        <w:rPr>
          <w:rFonts w:ascii="Arial" w:hAnsi="Arial" w:cs="Arial"/>
          <w:b/>
          <w:bCs/>
          <w:sz w:val="18"/>
          <w:szCs w:val="18"/>
        </w:rPr>
      </w:pPr>
    </w:p>
    <w:p w14:paraId="3D30C283" w14:textId="63AE536D"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58.</w:t>
      </w:r>
    </w:p>
    <w:p w14:paraId="2324709E" w14:textId="77777777" w:rsidR="00C16038" w:rsidRDefault="00C16038" w:rsidP="00C16038">
      <w:pPr>
        <w:pStyle w:val="T-98-2"/>
        <w:spacing w:after="0"/>
        <w:ind w:firstLine="0"/>
        <w:rPr>
          <w:rFonts w:ascii="Arial" w:hAnsi="Arial" w:cs="Arial"/>
          <w:bCs/>
          <w:sz w:val="18"/>
          <w:szCs w:val="18"/>
        </w:rPr>
      </w:pPr>
    </w:p>
    <w:p w14:paraId="3C06BA20" w14:textId="77777777" w:rsidR="00A36AB3" w:rsidRPr="00C16038" w:rsidRDefault="00A36AB3" w:rsidP="00C16038">
      <w:pPr>
        <w:pStyle w:val="T-98-2"/>
        <w:spacing w:after="0"/>
        <w:ind w:firstLine="0"/>
        <w:rPr>
          <w:rFonts w:ascii="Arial" w:hAnsi="Arial" w:cs="Arial"/>
          <w:bCs/>
          <w:sz w:val="18"/>
          <w:szCs w:val="18"/>
        </w:rPr>
      </w:pPr>
    </w:p>
    <w:p w14:paraId="48012FBF"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stavak 5 Zakona o trgovini („Narodne novine“ broj 87/08, 96/08, 116/08, 76/09, 114/11, 68/13, 30/14, 32/19, 98/19, 32/20 i 33/23), članka 34. i  97. Statuta Grada Karlovca ( "Glasnik Grada Karlovca" br. 7/09, 8/09, 3/13, 6/13, 1/15-potpuni tekst, 3/18, 13/18, 6/20, 4/21, 8/21, 9/21-potpuni tekst i 10/22) i Zahtjeva stranke OPG Mateo Grljušić, Fra Ivana Rožića 42, 21276 Vrgorac, Gradsko vijeće Grada Karlovca na 13. sjednici održanoj dana 9. travnja 2026. god. donosi</w:t>
      </w:r>
    </w:p>
    <w:p w14:paraId="70917DC3" w14:textId="77777777" w:rsidR="00C16038" w:rsidRPr="00C16038" w:rsidRDefault="00C16038" w:rsidP="00C16038">
      <w:pPr>
        <w:spacing w:after="0" w:line="240" w:lineRule="auto"/>
        <w:jc w:val="both"/>
        <w:rPr>
          <w:rFonts w:ascii="Arial" w:hAnsi="Arial" w:cs="Arial"/>
          <w:sz w:val="18"/>
          <w:szCs w:val="18"/>
        </w:rPr>
      </w:pPr>
    </w:p>
    <w:p w14:paraId="189297B4"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RJEŠENJE</w:t>
      </w:r>
    </w:p>
    <w:p w14:paraId="4AD2A397"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za odobrenje postavljanja štanda/klupe za prodaju voća i povrća na privatnom zemljištu na adresi Donja Švarča 59 u Karlovcu</w:t>
      </w:r>
    </w:p>
    <w:p w14:paraId="0DDAB179" w14:textId="77777777" w:rsidR="00C16038" w:rsidRPr="00C16038" w:rsidRDefault="00C16038" w:rsidP="00C16038">
      <w:pPr>
        <w:spacing w:after="0" w:line="240" w:lineRule="auto"/>
        <w:rPr>
          <w:rFonts w:ascii="Arial" w:hAnsi="Arial" w:cs="Arial"/>
          <w:sz w:val="18"/>
          <w:szCs w:val="18"/>
        </w:rPr>
      </w:pPr>
    </w:p>
    <w:p w14:paraId="19D72BBA"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w:t>
      </w:r>
    </w:p>
    <w:p w14:paraId="6EB53DF5"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r>
      <w:r w:rsidRPr="00C16038">
        <w:rPr>
          <w:rFonts w:ascii="Arial" w:hAnsi="Arial" w:cs="Arial"/>
          <w:b/>
          <w:bCs/>
          <w:sz w:val="18"/>
          <w:szCs w:val="18"/>
        </w:rPr>
        <w:t>Odobrava se</w:t>
      </w:r>
      <w:r w:rsidRPr="00C16038">
        <w:rPr>
          <w:rFonts w:ascii="Arial" w:hAnsi="Arial" w:cs="Arial"/>
          <w:sz w:val="18"/>
          <w:szCs w:val="18"/>
        </w:rPr>
        <w:t xml:space="preserve"> podnositelju zahtjeva: OPG Mateo Grljušić iz Vrgorca, OIB:24287702000 postavljanje štanda/klupe za prodaju voća i povrća na privatnom zemljištu na adresi Donja Švarča 59, Karlovac, u periodu od 1.4.2026. do  31.12.2029. godine ili do prestanka važenja ugovora s najmodavcem zemljišta.</w:t>
      </w:r>
    </w:p>
    <w:p w14:paraId="3A16D378"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Podnositelj zahtjeva ima ugovor o najmu zemljišta s vlasnikom: Ivan Peer, Bašćinska cesta 32C, 47000 Karlovac.</w:t>
      </w:r>
    </w:p>
    <w:p w14:paraId="18BB78FD" w14:textId="77777777" w:rsidR="00C16038" w:rsidRPr="00C16038" w:rsidRDefault="00C16038" w:rsidP="00C16038">
      <w:pPr>
        <w:spacing w:after="0" w:line="240" w:lineRule="auto"/>
        <w:jc w:val="center"/>
        <w:rPr>
          <w:rFonts w:ascii="Arial" w:hAnsi="Arial" w:cs="Arial"/>
          <w:sz w:val="18"/>
          <w:szCs w:val="18"/>
        </w:rPr>
      </w:pPr>
    </w:p>
    <w:p w14:paraId="6B1D45F1"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II.</w:t>
      </w:r>
    </w:p>
    <w:p w14:paraId="5D112C0E"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Štand mora biti postavljen na način da bude odmaknut od nogostupa  najmanje 1,6 m.</w:t>
      </w:r>
    </w:p>
    <w:p w14:paraId="76D3F883"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Zaustavljanje i parkiranje vozila uz štand mora omogućiti nesmetan i siguran prolaz pješaka i biciklista nogostupom na predmetnoj lokaciji.</w:t>
      </w:r>
    </w:p>
    <w:p w14:paraId="3CF1BB37" w14:textId="77777777" w:rsidR="00C16038" w:rsidRPr="00C16038" w:rsidRDefault="00C16038" w:rsidP="00C16038">
      <w:pPr>
        <w:spacing w:after="0" w:line="240" w:lineRule="auto"/>
        <w:jc w:val="center"/>
        <w:rPr>
          <w:rFonts w:ascii="Arial" w:hAnsi="Arial" w:cs="Arial"/>
          <w:sz w:val="18"/>
          <w:szCs w:val="18"/>
        </w:rPr>
      </w:pPr>
    </w:p>
    <w:p w14:paraId="20A8101D"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III.</w:t>
      </w:r>
    </w:p>
    <w:p w14:paraId="6A7EE7EC"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ab/>
        <w:t>Ne propisuje se poseban vanjski izgled štanda/klupe. Štand/klupa mora biti uredan, čist i tehnički ispravan. Prostor oko štanda  podnositelj zahtjeva je dužan držati urednim i čistim te se mora osigurati posuda za zbrinjavanje otpada.</w:t>
      </w:r>
    </w:p>
    <w:p w14:paraId="21943C33" w14:textId="77777777" w:rsidR="00C16038" w:rsidRPr="00C16038" w:rsidRDefault="00C16038" w:rsidP="00C16038">
      <w:pPr>
        <w:spacing w:after="0" w:line="240" w:lineRule="auto"/>
        <w:jc w:val="center"/>
        <w:rPr>
          <w:rFonts w:ascii="Arial" w:hAnsi="Arial" w:cs="Arial"/>
          <w:sz w:val="18"/>
          <w:szCs w:val="18"/>
        </w:rPr>
      </w:pPr>
    </w:p>
    <w:p w14:paraId="4ED646D8"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IV.</w:t>
      </w:r>
    </w:p>
    <w:p w14:paraId="0D68AFE7" w14:textId="77777777" w:rsidR="00C16038" w:rsidRPr="00C16038" w:rsidRDefault="00C16038" w:rsidP="00C16038">
      <w:pPr>
        <w:spacing w:after="0" w:line="240" w:lineRule="auto"/>
        <w:ind w:firstLine="708"/>
        <w:jc w:val="both"/>
        <w:rPr>
          <w:rFonts w:ascii="Arial" w:hAnsi="Arial" w:cs="Arial"/>
          <w:sz w:val="18"/>
          <w:szCs w:val="18"/>
        </w:rPr>
      </w:pPr>
      <w:r w:rsidRPr="00C16038">
        <w:rPr>
          <w:rFonts w:ascii="Arial" w:hAnsi="Arial" w:cs="Arial"/>
          <w:sz w:val="18"/>
          <w:szCs w:val="18"/>
        </w:rPr>
        <w:t>Grad Karlovac ne odgovara za štetu nastalu iz bilo kojeg razloga.</w:t>
      </w:r>
    </w:p>
    <w:p w14:paraId="0430E5D2" w14:textId="77777777" w:rsidR="00C16038" w:rsidRPr="00C16038" w:rsidRDefault="00C16038" w:rsidP="00C16038">
      <w:pPr>
        <w:spacing w:after="0" w:line="240" w:lineRule="auto"/>
        <w:jc w:val="center"/>
        <w:rPr>
          <w:rFonts w:ascii="Arial" w:hAnsi="Arial" w:cs="Arial"/>
          <w:sz w:val="18"/>
          <w:szCs w:val="18"/>
        </w:rPr>
      </w:pPr>
    </w:p>
    <w:p w14:paraId="62ED65E7"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V.</w:t>
      </w:r>
    </w:p>
    <w:p w14:paraId="486B4D19" w14:textId="77777777" w:rsidR="00C16038" w:rsidRPr="00C16038" w:rsidRDefault="00C16038" w:rsidP="00C16038">
      <w:pPr>
        <w:spacing w:after="0" w:line="240" w:lineRule="auto"/>
        <w:ind w:firstLine="708"/>
        <w:jc w:val="both"/>
        <w:rPr>
          <w:rFonts w:ascii="Arial" w:hAnsi="Arial" w:cs="Arial"/>
          <w:sz w:val="18"/>
          <w:szCs w:val="18"/>
        </w:rPr>
      </w:pPr>
      <w:r w:rsidRPr="00C16038">
        <w:rPr>
          <w:rFonts w:ascii="Arial" w:hAnsi="Arial" w:cs="Arial"/>
          <w:sz w:val="18"/>
          <w:szCs w:val="18"/>
        </w:rPr>
        <w:t>Protiv ovog Rješenja ne može se izjaviti žalba, već se može pokrenuti upravni spor.</w:t>
      </w:r>
    </w:p>
    <w:p w14:paraId="57798D6D" w14:textId="77777777" w:rsidR="00C16038" w:rsidRPr="00C16038" w:rsidRDefault="00C16038" w:rsidP="00C16038">
      <w:pPr>
        <w:spacing w:after="0" w:line="240" w:lineRule="auto"/>
        <w:ind w:firstLine="708"/>
        <w:jc w:val="both"/>
        <w:rPr>
          <w:rFonts w:ascii="Arial" w:hAnsi="Arial" w:cs="Arial"/>
          <w:sz w:val="18"/>
          <w:szCs w:val="18"/>
        </w:rPr>
      </w:pPr>
    </w:p>
    <w:p w14:paraId="6D33642A"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VI.</w:t>
      </w:r>
    </w:p>
    <w:p w14:paraId="679689BB" w14:textId="77777777" w:rsidR="00C16038" w:rsidRDefault="00C16038" w:rsidP="00C16038">
      <w:pPr>
        <w:spacing w:after="0" w:line="240" w:lineRule="auto"/>
        <w:ind w:firstLine="708"/>
        <w:jc w:val="both"/>
        <w:rPr>
          <w:rFonts w:ascii="Arial" w:hAnsi="Arial" w:cs="Arial"/>
          <w:sz w:val="18"/>
          <w:szCs w:val="18"/>
        </w:rPr>
      </w:pPr>
      <w:r w:rsidRPr="00C16038">
        <w:rPr>
          <w:rFonts w:ascii="Arial" w:hAnsi="Arial" w:cs="Arial"/>
          <w:sz w:val="18"/>
          <w:szCs w:val="18"/>
        </w:rPr>
        <w:t>Ovo Rješenje objavit će se u „Glasniku Grada Karlovca“.</w:t>
      </w:r>
    </w:p>
    <w:p w14:paraId="1476FAB7" w14:textId="77777777" w:rsidR="00A36AB3" w:rsidRDefault="00A36AB3" w:rsidP="00A36AB3">
      <w:pPr>
        <w:spacing w:after="0" w:line="240" w:lineRule="auto"/>
        <w:jc w:val="both"/>
        <w:rPr>
          <w:rFonts w:ascii="Arial" w:hAnsi="Arial" w:cs="Arial"/>
          <w:sz w:val="18"/>
          <w:szCs w:val="18"/>
        </w:rPr>
      </w:pPr>
    </w:p>
    <w:p w14:paraId="0B1DB8A7" w14:textId="77777777" w:rsidR="00A36AB3" w:rsidRPr="00C16038" w:rsidRDefault="00A36AB3" w:rsidP="00A36AB3">
      <w:pPr>
        <w:spacing w:after="0" w:line="240" w:lineRule="auto"/>
        <w:jc w:val="both"/>
        <w:rPr>
          <w:rFonts w:ascii="Arial" w:hAnsi="Arial" w:cs="Arial"/>
          <w:sz w:val="18"/>
          <w:szCs w:val="18"/>
        </w:rPr>
      </w:pPr>
      <w:r w:rsidRPr="00C16038">
        <w:rPr>
          <w:rFonts w:ascii="Arial" w:hAnsi="Arial" w:cs="Arial"/>
          <w:sz w:val="18"/>
          <w:szCs w:val="18"/>
        </w:rPr>
        <w:t>GRADSKO VIJEĆE</w:t>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p>
    <w:p w14:paraId="0E419FDC" w14:textId="77777777" w:rsidR="00A36AB3" w:rsidRPr="00C16038" w:rsidRDefault="00A36AB3" w:rsidP="00A36AB3">
      <w:pPr>
        <w:spacing w:after="0" w:line="240" w:lineRule="auto"/>
        <w:jc w:val="both"/>
        <w:rPr>
          <w:rFonts w:ascii="Arial" w:hAnsi="Arial" w:cs="Arial"/>
          <w:iCs/>
          <w:sz w:val="18"/>
          <w:szCs w:val="18"/>
        </w:rPr>
      </w:pPr>
      <w:r w:rsidRPr="00C16038">
        <w:rPr>
          <w:rFonts w:ascii="Arial" w:hAnsi="Arial" w:cs="Arial"/>
          <w:iCs/>
          <w:sz w:val="18"/>
          <w:szCs w:val="18"/>
        </w:rPr>
        <w:t>KLASA: 024-03/26-02/03</w:t>
      </w:r>
    </w:p>
    <w:p w14:paraId="069E6F73" w14:textId="77777777" w:rsidR="00A36AB3" w:rsidRPr="00C16038" w:rsidRDefault="00A36AB3" w:rsidP="00A36AB3">
      <w:pPr>
        <w:spacing w:after="0" w:line="240" w:lineRule="auto"/>
        <w:jc w:val="both"/>
        <w:rPr>
          <w:rFonts w:ascii="Arial" w:hAnsi="Arial" w:cs="Arial"/>
          <w:iCs/>
          <w:sz w:val="18"/>
          <w:szCs w:val="18"/>
        </w:rPr>
      </w:pPr>
      <w:r w:rsidRPr="00C16038">
        <w:rPr>
          <w:rFonts w:ascii="Arial" w:hAnsi="Arial" w:cs="Arial"/>
          <w:iCs/>
          <w:sz w:val="18"/>
          <w:szCs w:val="18"/>
        </w:rPr>
        <w:t>URBROJ: 2133-1-01/01-26-11</w:t>
      </w:r>
      <w:r w:rsidRPr="00C16038">
        <w:rPr>
          <w:rFonts w:ascii="Arial" w:hAnsi="Arial" w:cs="Arial"/>
          <w:iCs/>
          <w:sz w:val="18"/>
          <w:szCs w:val="18"/>
        </w:rPr>
        <w:tab/>
      </w:r>
      <w:r w:rsidRPr="00C16038">
        <w:rPr>
          <w:rFonts w:ascii="Arial" w:hAnsi="Arial" w:cs="Arial"/>
          <w:iCs/>
          <w:sz w:val="18"/>
          <w:szCs w:val="18"/>
        </w:rPr>
        <w:tab/>
      </w:r>
    </w:p>
    <w:p w14:paraId="07264EEB" w14:textId="77777777" w:rsidR="00A36AB3" w:rsidRPr="00C16038" w:rsidRDefault="00A36AB3" w:rsidP="00A36AB3">
      <w:pPr>
        <w:spacing w:after="0" w:line="240" w:lineRule="auto"/>
        <w:jc w:val="both"/>
        <w:rPr>
          <w:rFonts w:ascii="Arial" w:hAnsi="Arial" w:cs="Arial"/>
          <w:bCs/>
          <w:sz w:val="18"/>
          <w:szCs w:val="18"/>
        </w:rPr>
      </w:pPr>
      <w:r w:rsidRPr="00C16038">
        <w:rPr>
          <w:rFonts w:ascii="Arial" w:hAnsi="Arial" w:cs="Arial"/>
          <w:iCs/>
          <w:sz w:val="18"/>
          <w:szCs w:val="18"/>
        </w:rPr>
        <w:t xml:space="preserve">Karlovac, 9. travnja 2026. godine </w:t>
      </w:r>
      <w:r w:rsidRPr="00C16038">
        <w:rPr>
          <w:rFonts w:ascii="Arial" w:hAnsi="Arial" w:cs="Arial"/>
          <w:iCs/>
          <w:sz w:val="18"/>
          <w:szCs w:val="18"/>
        </w:rPr>
        <w:tab/>
      </w:r>
    </w:p>
    <w:p w14:paraId="5E606B9F" w14:textId="77777777" w:rsidR="00546C21" w:rsidRPr="00C16038" w:rsidRDefault="00546C21" w:rsidP="00C16038">
      <w:pPr>
        <w:spacing w:after="0" w:line="240" w:lineRule="auto"/>
        <w:ind w:left="6372"/>
        <w:jc w:val="both"/>
        <w:rPr>
          <w:rFonts w:ascii="Arial" w:hAnsi="Arial" w:cs="Arial"/>
          <w:sz w:val="18"/>
          <w:szCs w:val="18"/>
        </w:rPr>
      </w:pPr>
      <w:r w:rsidRPr="00C16038">
        <w:rPr>
          <w:rFonts w:ascii="Arial" w:hAnsi="Arial" w:cs="Arial"/>
          <w:sz w:val="18"/>
          <w:szCs w:val="18"/>
        </w:rPr>
        <w:t xml:space="preserve">       PREDSJEDNIK</w:t>
      </w:r>
    </w:p>
    <w:p w14:paraId="340DADF2"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GRADSKOG VIJEĆA GRADA KARLOVCA</w:t>
      </w:r>
    </w:p>
    <w:p w14:paraId="0BD6E812" w14:textId="77777777" w:rsidR="00546C21" w:rsidRPr="00C16038" w:rsidRDefault="00546C21" w:rsidP="00C16038">
      <w:pPr>
        <w:spacing w:after="0" w:line="240" w:lineRule="auto"/>
        <w:ind w:left="360"/>
        <w:jc w:val="both"/>
        <w:rPr>
          <w:rFonts w:ascii="Arial" w:hAnsi="Arial" w:cs="Arial"/>
          <w:sz w:val="18"/>
          <w:szCs w:val="18"/>
        </w:rPr>
      </w:pP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r>
      <w:r w:rsidRPr="00C16038">
        <w:rPr>
          <w:rFonts w:ascii="Arial" w:hAnsi="Arial" w:cs="Arial"/>
          <w:sz w:val="18"/>
          <w:szCs w:val="18"/>
        </w:rPr>
        <w:tab/>
        <w:t xml:space="preserve">          Mario Jovković, mag.psych., v.r.     </w:t>
      </w:r>
    </w:p>
    <w:p w14:paraId="00906032" w14:textId="77777777" w:rsidR="00546C21" w:rsidRPr="00C16038" w:rsidRDefault="00546C21" w:rsidP="00C16038">
      <w:pPr>
        <w:spacing w:after="0" w:line="240" w:lineRule="auto"/>
        <w:rPr>
          <w:rFonts w:ascii="Arial" w:hAnsi="Arial" w:cs="Arial"/>
          <w:sz w:val="18"/>
          <w:szCs w:val="18"/>
        </w:rPr>
      </w:pPr>
    </w:p>
    <w:p w14:paraId="4CAE0B85" w14:textId="77777777" w:rsidR="00546C21" w:rsidRPr="00C16038" w:rsidRDefault="00546C21" w:rsidP="00C16038">
      <w:pPr>
        <w:spacing w:after="0" w:line="240" w:lineRule="auto"/>
        <w:rPr>
          <w:rFonts w:ascii="Arial" w:hAnsi="Arial" w:cs="Arial"/>
          <w:sz w:val="18"/>
          <w:szCs w:val="18"/>
        </w:rPr>
      </w:pPr>
    </w:p>
    <w:p w14:paraId="3ECC9489" w14:textId="77777777" w:rsidR="00546C21" w:rsidRDefault="00546C21" w:rsidP="00C16038">
      <w:pPr>
        <w:spacing w:after="0" w:line="240" w:lineRule="auto"/>
        <w:rPr>
          <w:rFonts w:ascii="Arial" w:hAnsi="Arial" w:cs="Arial"/>
          <w:sz w:val="18"/>
          <w:szCs w:val="18"/>
        </w:rPr>
      </w:pPr>
    </w:p>
    <w:p w14:paraId="6CDC2AB2" w14:textId="77777777" w:rsidR="00A36AB3" w:rsidRPr="00C16038" w:rsidRDefault="00A36AB3" w:rsidP="00C16038">
      <w:pPr>
        <w:spacing w:after="0" w:line="240" w:lineRule="auto"/>
        <w:rPr>
          <w:rFonts w:ascii="Arial" w:hAnsi="Arial" w:cs="Arial"/>
          <w:sz w:val="18"/>
          <w:szCs w:val="18"/>
        </w:rPr>
      </w:pPr>
    </w:p>
    <w:p w14:paraId="5D2F969A" w14:textId="77777777" w:rsidR="00C16038" w:rsidRPr="00C16038" w:rsidRDefault="00C16038" w:rsidP="00C16038">
      <w:pPr>
        <w:spacing w:after="0" w:line="240" w:lineRule="auto"/>
        <w:rPr>
          <w:rFonts w:ascii="Arial" w:hAnsi="Arial" w:cs="Arial"/>
          <w:sz w:val="18"/>
          <w:szCs w:val="18"/>
        </w:rPr>
      </w:pPr>
    </w:p>
    <w:p w14:paraId="0577AD8E" w14:textId="77777777" w:rsidR="00C16038" w:rsidRPr="00C16038" w:rsidRDefault="00C16038" w:rsidP="00C16038">
      <w:pPr>
        <w:spacing w:after="0" w:line="240" w:lineRule="auto"/>
        <w:rPr>
          <w:rFonts w:ascii="Arial" w:hAnsi="Arial" w:cs="Arial"/>
          <w:sz w:val="18"/>
          <w:szCs w:val="18"/>
        </w:rPr>
      </w:pPr>
    </w:p>
    <w:p w14:paraId="2DCE0C03" w14:textId="3F598C9D"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lastRenderedPageBreak/>
        <w:t>GRADONAČELNIK</w:t>
      </w:r>
    </w:p>
    <w:p w14:paraId="2BC329E0" w14:textId="74E04C7E"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GRADA KARLOVCA</w:t>
      </w:r>
    </w:p>
    <w:p w14:paraId="1A894068" w14:textId="77777777" w:rsidR="00546C21" w:rsidRPr="00C16038" w:rsidRDefault="00546C21" w:rsidP="00C16038">
      <w:pPr>
        <w:spacing w:after="0" w:line="240" w:lineRule="auto"/>
        <w:rPr>
          <w:rFonts w:ascii="Arial" w:hAnsi="Arial" w:cs="Arial"/>
          <w:sz w:val="18"/>
          <w:szCs w:val="18"/>
        </w:rPr>
      </w:pPr>
    </w:p>
    <w:p w14:paraId="238500B1" w14:textId="77777777" w:rsidR="004140A0" w:rsidRDefault="004140A0" w:rsidP="00C16038">
      <w:pPr>
        <w:spacing w:after="0" w:line="240" w:lineRule="auto"/>
        <w:rPr>
          <w:rFonts w:ascii="Arial" w:hAnsi="Arial" w:cs="Arial"/>
          <w:b/>
          <w:bCs/>
          <w:sz w:val="18"/>
          <w:szCs w:val="18"/>
        </w:rPr>
      </w:pPr>
    </w:p>
    <w:p w14:paraId="13DFBC00" w14:textId="366A3521"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59.</w:t>
      </w:r>
    </w:p>
    <w:p w14:paraId="377DE641" w14:textId="7C945BC3" w:rsidR="00C16038" w:rsidRPr="00C16038" w:rsidRDefault="00C16038" w:rsidP="00C16038">
      <w:pPr>
        <w:tabs>
          <w:tab w:val="left" w:pos="3885"/>
          <w:tab w:val="center" w:pos="4536"/>
        </w:tabs>
        <w:spacing w:after="0" w:line="240" w:lineRule="auto"/>
        <w:jc w:val="both"/>
        <w:rPr>
          <w:rFonts w:ascii="Arial" w:hAnsi="Arial" w:cs="Arial"/>
          <w:b/>
          <w:bCs/>
          <w:color w:val="EE0000"/>
          <w:sz w:val="18"/>
          <w:szCs w:val="18"/>
        </w:rPr>
      </w:pPr>
    </w:p>
    <w:p w14:paraId="73F72513"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color w:val="EE0000"/>
          <w:sz w:val="18"/>
          <w:szCs w:val="18"/>
        </w:rPr>
        <w:t xml:space="preserve">          </w:t>
      </w:r>
      <w:r w:rsidRPr="00C16038">
        <w:rPr>
          <w:rFonts w:ascii="Arial" w:hAnsi="Arial" w:cs="Arial"/>
          <w:sz w:val="18"/>
          <w:szCs w:val="18"/>
        </w:rPr>
        <w:t>Na temelju članka 14. Zakona o zaštiti od požara („Narodne novine“, br. 92/10 i 114/22), i Programa aktivnosti u provedbi posebnih mjera zaštite od požara od interesa za Republiku Hrvatske u 2026. godini, KLASA: 022-03/26-07/45, URBROJ: 50301-29/23-26-2, od 26. veljače 2026., a na temelju članka 44. i 98. Statuta Grada Karlovca („Glasnik Grada Karlovca“ br. 7/09, 8/09, 3/13, 6/13, 1/15 – potpuni tekst, 3/18, 13/18, 6/20, 4/21, 8/21, 9/21 – potpuni tekst, i 10/22), gradonačelnik Grada Karlovca donio je</w:t>
      </w:r>
    </w:p>
    <w:p w14:paraId="67B38792" w14:textId="77777777" w:rsidR="00C16038" w:rsidRPr="00C16038" w:rsidRDefault="00C16038" w:rsidP="00C16038">
      <w:pPr>
        <w:spacing w:after="0" w:line="240" w:lineRule="auto"/>
        <w:jc w:val="both"/>
        <w:rPr>
          <w:rFonts w:ascii="Arial" w:hAnsi="Arial" w:cs="Arial"/>
          <w:sz w:val="18"/>
          <w:szCs w:val="18"/>
        </w:rPr>
      </w:pPr>
    </w:p>
    <w:p w14:paraId="6D64E5CC" w14:textId="77777777" w:rsidR="00C16038" w:rsidRPr="00C16038" w:rsidRDefault="00C16038" w:rsidP="00C16038">
      <w:pPr>
        <w:spacing w:after="0" w:line="240" w:lineRule="auto"/>
        <w:jc w:val="center"/>
        <w:rPr>
          <w:rFonts w:ascii="Arial" w:hAnsi="Arial" w:cs="Arial"/>
          <w:b/>
          <w:sz w:val="18"/>
          <w:szCs w:val="18"/>
        </w:rPr>
      </w:pPr>
      <w:r w:rsidRPr="00C16038">
        <w:rPr>
          <w:rFonts w:ascii="Arial" w:hAnsi="Arial" w:cs="Arial"/>
          <w:b/>
          <w:sz w:val="18"/>
          <w:szCs w:val="18"/>
        </w:rPr>
        <w:t xml:space="preserve">PLAN </w:t>
      </w:r>
    </w:p>
    <w:p w14:paraId="52D0A351" w14:textId="77777777" w:rsidR="00C16038" w:rsidRPr="00C16038" w:rsidRDefault="00C16038" w:rsidP="00C16038">
      <w:pPr>
        <w:spacing w:after="0" w:line="240" w:lineRule="auto"/>
        <w:jc w:val="center"/>
        <w:rPr>
          <w:rFonts w:ascii="Arial" w:hAnsi="Arial" w:cs="Arial"/>
          <w:b/>
          <w:bCs/>
          <w:sz w:val="18"/>
          <w:szCs w:val="18"/>
        </w:rPr>
      </w:pPr>
      <w:r w:rsidRPr="00C16038">
        <w:rPr>
          <w:rFonts w:ascii="Arial" w:hAnsi="Arial" w:cs="Arial"/>
          <w:sz w:val="18"/>
          <w:szCs w:val="18"/>
        </w:rPr>
        <w:t xml:space="preserve"> </w:t>
      </w:r>
      <w:r w:rsidRPr="00C16038">
        <w:rPr>
          <w:rFonts w:ascii="Arial" w:hAnsi="Arial" w:cs="Arial"/>
          <w:b/>
          <w:bCs/>
          <w:sz w:val="18"/>
          <w:szCs w:val="18"/>
        </w:rPr>
        <w:t>motrenja, čuvanja i ophodnje otvorenog prostora i građevina za koje prijeti povećana opasnost od nastajanja i širenja požara na području Grada Karlovca</w:t>
      </w:r>
    </w:p>
    <w:p w14:paraId="552D575F" w14:textId="77777777" w:rsidR="00C16038" w:rsidRPr="00C16038" w:rsidRDefault="00C16038" w:rsidP="00C16038">
      <w:pPr>
        <w:spacing w:after="0" w:line="240" w:lineRule="auto"/>
        <w:rPr>
          <w:rFonts w:ascii="Arial" w:hAnsi="Arial" w:cs="Arial"/>
          <w:color w:val="EE0000"/>
          <w:sz w:val="18"/>
          <w:szCs w:val="18"/>
        </w:rPr>
      </w:pPr>
    </w:p>
    <w:p w14:paraId="477DC595"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Članak 1.</w:t>
      </w:r>
    </w:p>
    <w:p w14:paraId="3F11B873"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Ovim se Planom razrađuje način motriteljsko-dojavne službe, otvorenog prostora, građevina, dijelova građevina i površina za koje prijeti povećana opasnost za nastajanje i širenje požara (u daljnjem tekstu Plan) donosi u cilju sprečavanja nastanka i širenja požara, kao i njegovog otkrivanja na području Grada Karlovca. Ovim se Planom razrađuje način motrenja, čuvanja i ophodnje otvorenog prostora i građevina, dijelova građevina i površina na području Grada Karlovca, za koje prijeti povećana opasnost od izbijanja i širenja požara u razdoblju visokog ili vrlo visokog indeksa opasnosti od nastanka požara.</w:t>
      </w:r>
    </w:p>
    <w:p w14:paraId="25DDED05" w14:textId="77777777" w:rsidR="00C16038" w:rsidRPr="00C16038" w:rsidRDefault="00C16038" w:rsidP="00C16038">
      <w:pPr>
        <w:shd w:val="clear" w:color="auto" w:fill="FFFFFF"/>
        <w:spacing w:after="0" w:line="240" w:lineRule="auto"/>
        <w:ind w:firstLine="408"/>
        <w:jc w:val="both"/>
        <w:textAlignment w:val="baseline"/>
        <w:rPr>
          <w:rFonts w:ascii="Arial" w:hAnsi="Arial" w:cs="Arial"/>
          <w:sz w:val="18"/>
          <w:szCs w:val="18"/>
        </w:rPr>
      </w:pPr>
      <w:r w:rsidRPr="00C16038">
        <w:rPr>
          <w:rFonts w:ascii="Arial" w:hAnsi="Arial" w:cs="Arial"/>
          <w:sz w:val="18"/>
          <w:szCs w:val="18"/>
        </w:rPr>
        <w:t>Požarne opasnosti traju od 1. lipnja do 30. rujna tekuće godine, a u vrijeme vrlo velike i velike opasnosti od nastanka požara u šumama razvrstanim u I. stupanj opasnosti od požara, obvezne su planirati i organizirati motriteljsko-dojavnu službu danonoćno (0 – 24 sata).</w:t>
      </w:r>
    </w:p>
    <w:p w14:paraId="1BFDCE11" w14:textId="77777777" w:rsidR="00C16038" w:rsidRPr="00C16038" w:rsidRDefault="00C16038" w:rsidP="00C16038">
      <w:pPr>
        <w:spacing w:after="0" w:line="240" w:lineRule="auto"/>
        <w:jc w:val="center"/>
        <w:rPr>
          <w:rFonts w:ascii="Arial" w:hAnsi="Arial" w:cs="Arial"/>
          <w:sz w:val="18"/>
          <w:szCs w:val="18"/>
        </w:rPr>
      </w:pPr>
    </w:p>
    <w:p w14:paraId="72D723BC"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Članak 2.</w:t>
      </w:r>
    </w:p>
    <w:p w14:paraId="4282E107"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Motrenje, čuvanje i ophodnju u smislu članka 1. ovoga Plana provode Dobrovoljna vatrogasna društva na području Grada Karlovca, ophodnje Hrvatskih šuma d.o.o. - Šumarije Karlovac, te Upravni Odjel za komunalno gospodarstvo, promet i mjesnu samoupravu – Odsjek redarstva. </w:t>
      </w:r>
    </w:p>
    <w:p w14:paraId="7295676C" w14:textId="77777777" w:rsidR="00C16038" w:rsidRPr="00C16038" w:rsidRDefault="00C16038" w:rsidP="00C16038">
      <w:pPr>
        <w:spacing w:after="0" w:line="240" w:lineRule="auto"/>
        <w:rPr>
          <w:rFonts w:ascii="Arial" w:hAnsi="Arial" w:cs="Arial"/>
          <w:color w:val="EE0000"/>
          <w:sz w:val="18"/>
          <w:szCs w:val="18"/>
        </w:rPr>
      </w:pPr>
    </w:p>
    <w:p w14:paraId="68ADA154"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Članak 3.</w:t>
      </w:r>
    </w:p>
    <w:p w14:paraId="68130089"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Za građevine i površine iz ovog Plana trebaju se poduzeti sljedeće mjere preventivne zaštite, motrenja, čuvanja i ophodnje: </w:t>
      </w:r>
    </w:p>
    <w:p w14:paraId="3C086CA0"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poduzimanje mjera za dovođenje i održavanje u ispravnom stanju postrojenja, instalacija i uređaja kao njihov tehnički pregled, </w:t>
      </w:r>
    </w:p>
    <w:p w14:paraId="2A3BFC56"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uklanjanje otpada iz zatvorenih i otvorenih prostora koji je nastao u procesu proizvodnje i odlaganja istoga na posebno za to određeno mjesto,</w:t>
      </w:r>
    </w:p>
    <w:p w14:paraId="5A4C2A49"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 uklanjanje suvišnih predmeta iz prostorija koji mogu predstavljati opasnost za nastajanje i širenje požara ili koji onemogućavaju brzi izlazak iz ugroženih područja, </w:t>
      </w:r>
    </w:p>
    <w:p w14:paraId="36FF1174"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održavanje i omogućavanje brzog pristupa vanjskim hidrantima, </w:t>
      </w:r>
    </w:p>
    <w:p w14:paraId="724D6E4C"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održavanje slobodnog pristupa vatrogasnim aparatima i uređajima, </w:t>
      </w:r>
    </w:p>
    <w:p w14:paraId="1F8D4DAD"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dovođenje u ispravno stanje postojeće vatrogasne opreme i sredstava za gašenje požara te postavljanje istih za na to određena mjesta, - izvođenje odgovarajućih uređaja i instalacija za dojavu i gašenje požara,</w:t>
      </w:r>
    </w:p>
    <w:p w14:paraId="0AE9A743"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 osiguravanje vatrogasnih dežurstava u vanjskim prostorima. </w:t>
      </w:r>
    </w:p>
    <w:p w14:paraId="40C27EC5" w14:textId="77777777" w:rsidR="00C16038" w:rsidRPr="00C16038" w:rsidRDefault="00C16038" w:rsidP="00C16038">
      <w:pPr>
        <w:spacing w:after="0" w:line="240" w:lineRule="auto"/>
        <w:jc w:val="both"/>
        <w:rPr>
          <w:rFonts w:ascii="Arial" w:hAnsi="Arial" w:cs="Arial"/>
          <w:bCs/>
          <w:sz w:val="18"/>
          <w:szCs w:val="18"/>
        </w:rPr>
      </w:pPr>
      <w:r w:rsidRPr="00C16038">
        <w:rPr>
          <w:rFonts w:ascii="Arial" w:hAnsi="Arial" w:cs="Arial"/>
          <w:sz w:val="18"/>
          <w:szCs w:val="18"/>
        </w:rPr>
        <w:t xml:space="preserve">Svi sudionici zaduženi za provedbu istih dužni su poduzimati i mjere čuvanja te organiziranja motriteljsko-dojavnih službi opremljenih s odgovarajućim sredstvima, opremom i ljudstvom za gašenje požara. </w:t>
      </w:r>
    </w:p>
    <w:p w14:paraId="008625B6" w14:textId="77777777" w:rsidR="00C16038" w:rsidRPr="00C16038" w:rsidRDefault="00C16038" w:rsidP="00C16038">
      <w:pPr>
        <w:spacing w:after="0" w:line="240" w:lineRule="auto"/>
        <w:jc w:val="both"/>
        <w:rPr>
          <w:rFonts w:ascii="Arial" w:hAnsi="Arial" w:cs="Arial"/>
          <w:sz w:val="18"/>
          <w:szCs w:val="18"/>
        </w:rPr>
      </w:pPr>
    </w:p>
    <w:p w14:paraId="356157F0"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Članak 4.</w:t>
      </w:r>
    </w:p>
    <w:p w14:paraId="72775B17"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 xml:space="preserve">        Radi provedbe mjera iz članka 1. ovoga Plana, Dobrovoljna vatrogasna društva u dane kada je proglašena velika ili vrlo velika opasnost za nastajanje i širenje šumskih požara organiziraju prelazak na 24-satno dežurstvo, povećanje intenziteta ophodnji, njihovu dislokaciju na posebice ugrožena područja i sl. Detaljno definiranje postupaka u tom smislu određuje zapovjednik Vatrogasne zajednice Grada Karlovca u skladu s mogućnostima pojedine vatrogasne postrojbe (brojem tehnike, vatrogasaca i sl.) i specifičnostima Požarnih sektora.</w:t>
      </w:r>
    </w:p>
    <w:p w14:paraId="67EE82F1"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sz w:val="18"/>
          <w:szCs w:val="18"/>
        </w:rPr>
        <w:t>Plan treba prilagoditi trima razinama opasnosti:</w:t>
      </w:r>
    </w:p>
    <w:p w14:paraId="44224A44" w14:textId="77777777" w:rsidR="00C16038" w:rsidRPr="00C16038" w:rsidRDefault="00C16038" w:rsidP="00C16038">
      <w:pPr>
        <w:spacing w:after="0" w:line="240" w:lineRule="auto"/>
        <w:jc w:val="both"/>
        <w:rPr>
          <w:rFonts w:ascii="Arial" w:hAnsi="Arial" w:cs="Arial"/>
          <w:b/>
          <w:bCs/>
          <w:sz w:val="18"/>
          <w:szCs w:val="18"/>
        </w:rPr>
      </w:pPr>
      <w:r w:rsidRPr="00C16038">
        <w:rPr>
          <w:rFonts w:ascii="Arial" w:hAnsi="Arial" w:cs="Arial"/>
          <w:b/>
          <w:bCs/>
          <w:sz w:val="18"/>
          <w:szCs w:val="18"/>
        </w:rPr>
        <w:t xml:space="preserve">I PP RAZINA – </w:t>
      </w:r>
      <w:r w:rsidRPr="00C16038">
        <w:rPr>
          <w:rFonts w:ascii="Arial" w:hAnsi="Arial" w:cs="Arial"/>
          <w:sz w:val="18"/>
          <w:szCs w:val="18"/>
        </w:rPr>
        <w:t>uobičajeni nivo protupožarnog djelovanja tijekom sezone,</w:t>
      </w:r>
    </w:p>
    <w:p w14:paraId="7287F010"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b/>
          <w:bCs/>
          <w:sz w:val="18"/>
          <w:szCs w:val="18"/>
        </w:rPr>
        <w:t xml:space="preserve">II PP RAZINA – </w:t>
      </w:r>
      <w:r w:rsidRPr="00C16038">
        <w:rPr>
          <w:rFonts w:ascii="Arial" w:hAnsi="Arial" w:cs="Arial"/>
          <w:sz w:val="18"/>
          <w:szCs w:val="18"/>
        </w:rPr>
        <w:t xml:space="preserve">povećani intenzitet protupožarnog djelovanja kada je indeks opasnosti od požara 5 dana za redom te prelazi u </w:t>
      </w:r>
      <w:r w:rsidRPr="00C16038">
        <w:rPr>
          <w:rFonts w:ascii="Arial" w:hAnsi="Arial" w:cs="Arial"/>
          <w:b/>
          <w:bCs/>
          <w:sz w:val="18"/>
          <w:szCs w:val="18"/>
        </w:rPr>
        <w:t>stupanj vrlo velike opasnosti</w:t>
      </w:r>
      <w:r w:rsidRPr="00C16038">
        <w:rPr>
          <w:rFonts w:ascii="Arial" w:hAnsi="Arial" w:cs="Arial"/>
          <w:sz w:val="18"/>
          <w:szCs w:val="18"/>
        </w:rPr>
        <w:t>,</w:t>
      </w:r>
    </w:p>
    <w:p w14:paraId="64117C16" w14:textId="77777777" w:rsidR="00C16038" w:rsidRPr="00C16038" w:rsidRDefault="00C16038" w:rsidP="00C16038">
      <w:pPr>
        <w:spacing w:after="0" w:line="240" w:lineRule="auto"/>
        <w:jc w:val="both"/>
        <w:rPr>
          <w:rFonts w:ascii="Arial" w:hAnsi="Arial" w:cs="Arial"/>
          <w:sz w:val="18"/>
          <w:szCs w:val="18"/>
        </w:rPr>
      </w:pPr>
      <w:r w:rsidRPr="00C16038">
        <w:rPr>
          <w:rFonts w:ascii="Arial" w:hAnsi="Arial" w:cs="Arial"/>
          <w:b/>
          <w:bCs/>
          <w:sz w:val="18"/>
          <w:szCs w:val="18"/>
        </w:rPr>
        <w:t>III PP RAZINA</w:t>
      </w:r>
      <w:r w:rsidRPr="00C16038">
        <w:rPr>
          <w:rFonts w:ascii="Arial" w:hAnsi="Arial" w:cs="Arial"/>
          <w:sz w:val="18"/>
          <w:szCs w:val="18"/>
        </w:rPr>
        <w:t xml:space="preserve"> – maksimalan intenzitet protupožarnog djelovanja kada je indeks opasnosti od požara 5 dana za redom i prelazi u </w:t>
      </w:r>
      <w:r w:rsidRPr="00C16038">
        <w:rPr>
          <w:rFonts w:ascii="Arial" w:hAnsi="Arial" w:cs="Arial"/>
          <w:b/>
          <w:bCs/>
          <w:sz w:val="18"/>
          <w:szCs w:val="18"/>
        </w:rPr>
        <w:t>stupanj vrlo visoke opasnosti</w:t>
      </w:r>
      <w:r w:rsidRPr="00C16038">
        <w:rPr>
          <w:rFonts w:ascii="Arial" w:hAnsi="Arial" w:cs="Arial"/>
          <w:sz w:val="18"/>
          <w:szCs w:val="18"/>
        </w:rPr>
        <w:t>, a brzina vjetra prijeđe granicu 10,3m/s.</w:t>
      </w:r>
    </w:p>
    <w:p w14:paraId="59380BB7" w14:textId="77777777" w:rsidR="00C16038" w:rsidRPr="00C16038" w:rsidRDefault="00C16038" w:rsidP="00C16038">
      <w:pPr>
        <w:spacing w:after="0" w:line="240" w:lineRule="auto"/>
        <w:jc w:val="center"/>
        <w:rPr>
          <w:rFonts w:ascii="Arial" w:hAnsi="Arial" w:cs="Arial"/>
          <w:sz w:val="18"/>
          <w:szCs w:val="18"/>
        </w:rPr>
      </w:pPr>
    </w:p>
    <w:p w14:paraId="56264D69"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Članak 5.</w:t>
      </w:r>
    </w:p>
    <w:tbl>
      <w:tblPr>
        <w:tblStyle w:val="TableGrid"/>
        <w:tblW w:w="0" w:type="auto"/>
        <w:tblLook w:val="04A0" w:firstRow="1" w:lastRow="0" w:firstColumn="1" w:lastColumn="0" w:noHBand="0" w:noVBand="1"/>
      </w:tblPr>
      <w:tblGrid>
        <w:gridCol w:w="3020"/>
        <w:gridCol w:w="3021"/>
        <w:gridCol w:w="3021"/>
      </w:tblGrid>
      <w:tr w:rsidR="00C16038" w:rsidRPr="00C16038" w14:paraId="349293D1" w14:textId="77777777" w:rsidTr="00575AE1">
        <w:tc>
          <w:tcPr>
            <w:tcW w:w="3020" w:type="dxa"/>
          </w:tcPr>
          <w:p w14:paraId="12F13074" w14:textId="77777777" w:rsidR="00C16038" w:rsidRPr="00C16038" w:rsidRDefault="00C16038" w:rsidP="00C16038">
            <w:pPr>
              <w:jc w:val="center"/>
              <w:rPr>
                <w:rFonts w:ascii="Arial" w:hAnsi="Arial" w:cs="Arial"/>
                <w:b/>
                <w:bCs/>
                <w:sz w:val="18"/>
                <w:szCs w:val="18"/>
              </w:rPr>
            </w:pPr>
            <w:r w:rsidRPr="00C16038">
              <w:rPr>
                <w:rFonts w:ascii="Arial" w:hAnsi="Arial" w:cs="Arial"/>
                <w:b/>
                <w:bCs/>
                <w:sz w:val="18"/>
                <w:szCs w:val="18"/>
              </w:rPr>
              <w:t>I PP RAZINA</w:t>
            </w:r>
          </w:p>
        </w:tc>
        <w:tc>
          <w:tcPr>
            <w:tcW w:w="3021" w:type="dxa"/>
          </w:tcPr>
          <w:p w14:paraId="49DC7C1A" w14:textId="77777777" w:rsidR="00C16038" w:rsidRPr="00C16038" w:rsidRDefault="00C16038" w:rsidP="00C16038">
            <w:pPr>
              <w:jc w:val="center"/>
              <w:rPr>
                <w:rFonts w:ascii="Arial" w:hAnsi="Arial" w:cs="Arial"/>
                <w:b/>
                <w:bCs/>
                <w:sz w:val="18"/>
                <w:szCs w:val="18"/>
              </w:rPr>
            </w:pPr>
            <w:r w:rsidRPr="00C16038">
              <w:rPr>
                <w:rFonts w:ascii="Arial" w:hAnsi="Arial" w:cs="Arial"/>
                <w:b/>
                <w:bCs/>
                <w:sz w:val="18"/>
                <w:szCs w:val="18"/>
              </w:rPr>
              <w:t>II PP RAZINA</w:t>
            </w:r>
          </w:p>
        </w:tc>
        <w:tc>
          <w:tcPr>
            <w:tcW w:w="3021" w:type="dxa"/>
          </w:tcPr>
          <w:p w14:paraId="2A91C07F" w14:textId="77777777" w:rsidR="00C16038" w:rsidRPr="00C16038" w:rsidRDefault="00C16038" w:rsidP="00C16038">
            <w:pPr>
              <w:jc w:val="center"/>
              <w:rPr>
                <w:rFonts w:ascii="Arial" w:hAnsi="Arial" w:cs="Arial"/>
                <w:sz w:val="18"/>
                <w:szCs w:val="18"/>
              </w:rPr>
            </w:pPr>
            <w:r w:rsidRPr="00C16038">
              <w:rPr>
                <w:rFonts w:ascii="Arial" w:hAnsi="Arial" w:cs="Arial"/>
                <w:b/>
                <w:bCs/>
                <w:sz w:val="18"/>
                <w:szCs w:val="18"/>
              </w:rPr>
              <w:t>III PP RAZINA</w:t>
            </w:r>
          </w:p>
        </w:tc>
      </w:tr>
      <w:tr w:rsidR="00C16038" w:rsidRPr="00C16038" w14:paraId="72501C77" w14:textId="77777777" w:rsidTr="00575AE1">
        <w:tc>
          <w:tcPr>
            <w:tcW w:w="3020" w:type="dxa"/>
          </w:tcPr>
          <w:p w14:paraId="763D7DEF" w14:textId="77777777" w:rsidR="00C16038" w:rsidRPr="00C16038" w:rsidRDefault="00C16038" w:rsidP="00C16038">
            <w:pPr>
              <w:rPr>
                <w:rFonts w:ascii="Arial" w:hAnsi="Arial" w:cs="Arial"/>
                <w:sz w:val="18"/>
                <w:szCs w:val="18"/>
              </w:rPr>
            </w:pPr>
            <w:r w:rsidRPr="00C16038">
              <w:rPr>
                <w:rFonts w:ascii="Arial" w:hAnsi="Arial" w:cs="Arial"/>
                <w:sz w:val="18"/>
                <w:szCs w:val="18"/>
              </w:rPr>
              <w:t xml:space="preserve">Dežurna smjena je u pripravnosti u prostorijama vatrogasne postrojbe. Po procjeni Zapovjednika ili </w:t>
            </w:r>
            <w:r w:rsidRPr="00C16038">
              <w:rPr>
                <w:rFonts w:ascii="Arial" w:hAnsi="Arial" w:cs="Arial"/>
                <w:sz w:val="18"/>
                <w:szCs w:val="18"/>
              </w:rPr>
              <w:lastRenderedPageBreak/>
              <w:t>voditelja smjene sa navalnim vozilom i posadom od 3 vatrogasaca obavljaju se preventivne ophodnje u području požarnog sektora.</w:t>
            </w:r>
          </w:p>
        </w:tc>
        <w:tc>
          <w:tcPr>
            <w:tcW w:w="3021" w:type="dxa"/>
          </w:tcPr>
          <w:p w14:paraId="30151ED4" w14:textId="77777777" w:rsidR="00C16038" w:rsidRPr="00C16038" w:rsidRDefault="00C16038" w:rsidP="00C16038">
            <w:pPr>
              <w:rPr>
                <w:rFonts w:ascii="Arial" w:hAnsi="Arial" w:cs="Arial"/>
                <w:sz w:val="18"/>
                <w:szCs w:val="18"/>
              </w:rPr>
            </w:pPr>
            <w:r w:rsidRPr="00C16038">
              <w:rPr>
                <w:rFonts w:ascii="Arial" w:hAnsi="Arial" w:cs="Arial"/>
                <w:sz w:val="18"/>
                <w:szCs w:val="18"/>
              </w:rPr>
              <w:lastRenderedPageBreak/>
              <w:t>Isto kao i u I PP RAZINI</w:t>
            </w:r>
          </w:p>
          <w:p w14:paraId="354C7F29" w14:textId="77777777" w:rsidR="00C16038" w:rsidRPr="00C16038" w:rsidRDefault="00C16038" w:rsidP="00C16038">
            <w:pPr>
              <w:rPr>
                <w:rFonts w:ascii="Arial" w:hAnsi="Arial" w:cs="Arial"/>
                <w:sz w:val="18"/>
                <w:szCs w:val="18"/>
              </w:rPr>
            </w:pPr>
            <w:r w:rsidRPr="00C16038">
              <w:rPr>
                <w:rFonts w:ascii="Arial" w:hAnsi="Arial" w:cs="Arial"/>
                <w:sz w:val="18"/>
                <w:szCs w:val="18"/>
              </w:rPr>
              <w:t xml:space="preserve">intenziviranje preventivnih obilazaka, ophodnje u požarnom </w:t>
            </w:r>
            <w:r w:rsidRPr="00C16038">
              <w:rPr>
                <w:rFonts w:ascii="Arial" w:hAnsi="Arial" w:cs="Arial"/>
                <w:sz w:val="18"/>
                <w:szCs w:val="18"/>
              </w:rPr>
              <w:lastRenderedPageBreak/>
              <w:t>sektoru sa naglaskom na posebno ugrožene lokacije sukladno dnevnoj zapovjedi zapovjednika vatrogasne postrojbe.</w:t>
            </w:r>
          </w:p>
        </w:tc>
        <w:tc>
          <w:tcPr>
            <w:tcW w:w="3021" w:type="dxa"/>
          </w:tcPr>
          <w:p w14:paraId="52B7210F" w14:textId="77777777" w:rsidR="00C16038" w:rsidRPr="00C16038" w:rsidRDefault="00C16038" w:rsidP="00C16038">
            <w:pPr>
              <w:rPr>
                <w:rFonts w:ascii="Arial" w:hAnsi="Arial" w:cs="Arial"/>
                <w:sz w:val="18"/>
                <w:szCs w:val="18"/>
              </w:rPr>
            </w:pPr>
            <w:r w:rsidRPr="00C16038">
              <w:rPr>
                <w:rFonts w:ascii="Arial" w:hAnsi="Arial" w:cs="Arial"/>
                <w:sz w:val="18"/>
                <w:szCs w:val="18"/>
              </w:rPr>
              <w:lastRenderedPageBreak/>
              <w:t>Isto kao u II PP RAZINI</w:t>
            </w:r>
          </w:p>
          <w:p w14:paraId="567C1C22" w14:textId="77777777" w:rsidR="00C16038" w:rsidRPr="00C16038" w:rsidRDefault="00C16038" w:rsidP="00C16038">
            <w:pPr>
              <w:rPr>
                <w:rFonts w:ascii="Arial" w:hAnsi="Arial" w:cs="Arial"/>
                <w:sz w:val="18"/>
                <w:szCs w:val="18"/>
              </w:rPr>
            </w:pPr>
            <w:r w:rsidRPr="00C16038">
              <w:rPr>
                <w:rFonts w:ascii="Arial" w:hAnsi="Arial" w:cs="Arial"/>
                <w:sz w:val="18"/>
                <w:szCs w:val="18"/>
              </w:rPr>
              <w:t xml:space="preserve">Uz povećanu pozornost i maksimalno intenziviranje </w:t>
            </w:r>
            <w:r w:rsidRPr="00C16038">
              <w:rPr>
                <w:rFonts w:ascii="Arial" w:hAnsi="Arial" w:cs="Arial"/>
                <w:sz w:val="18"/>
                <w:szCs w:val="18"/>
              </w:rPr>
              <w:lastRenderedPageBreak/>
              <w:t>ophodnji. Dislokacija 1 vatrogasnog vozila s posadom u požarnom sektoru.</w:t>
            </w:r>
          </w:p>
        </w:tc>
      </w:tr>
    </w:tbl>
    <w:p w14:paraId="0660F273" w14:textId="77777777" w:rsidR="00C16038" w:rsidRPr="00C16038" w:rsidRDefault="00C16038" w:rsidP="00C16038">
      <w:pPr>
        <w:spacing w:after="0" w:line="240" w:lineRule="auto"/>
        <w:rPr>
          <w:rFonts w:ascii="Arial" w:hAnsi="Arial" w:cs="Arial"/>
          <w:sz w:val="18"/>
          <w:szCs w:val="18"/>
        </w:rPr>
      </w:pPr>
    </w:p>
    <w:p w14:paraId="001E31BA"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Članak 6.</w:t>
      </w:r>
    </w:p>
    <w:p w14:paraId="21665ED9" w14:textId="77777777" w:rsidR="00C16038" w:rsidRPr="00C16038" w:rsidRDefault="00C16038" w:rsidP="00C16038">
      <w:pPr>
        <w:spacing w:after="0" w:line="240" w:lineRule="auto"/>
        <w:rPr>
          <w:rFonts w:ascii="Arial" w:hAnsi="Arial" w:cs="Arial"/>
          <w:sz w:val="18"/>
          <w:szCs w:val="18"/>
        </w:rPr>
      </w:pPr>
      <w:r w:rsidRPr="00C16038">
        <w:rPr>
          <w:rFonts w:ascii="Arial" w:hAnsi="Arial" w:cs="Arial"/>
          <w:sz w:val="18"/>
          <w:szCs w:val="18"/>
        </w:rPr>
        <w:t xml:space="preserve">     Vatrogasni operativni centar JVP Karlovac (VOC) broj 193 zaprima dojave o požarima, uzbunjuje i aktivira dežurne vatrogasce prema utvrđenom Planu aktivacije te koordinira i prati tijek intervencije.         </w:t>
      </w:r>
    </w:p>
    <w:p w14:paraId="24AC426F" w14:textId="77777777" w:rsidR="00C16038" w:rsidRPr="00C16038" w:rsidRDefault="00C16038" w:rsidP="00C16038">
      <w:pPr>
        <w:spacing w:after="0" w:line="240" w:lineRule="auto"/>
        <w:jc w:val="center"/>
        <w:rPr>
          <w:rFonts w:ascii="Arial" w:hAnsi="Arial" w:cs="Arial"/>
          <w:sz w:val="18"/>
          <w:szCs w:val="18"/>
        </w:rPr>
      </w:pPr>
    </w:p>
    <w:p w14:paraId="7F7D5FD5" w14:textId="77777777" w:rsidR="00C16038" w:rsidRPr="00C16038" w:rsidRDefault="00C16038" w:rsidP="00C16038">
      <w:pPr>
        <w:spacing w:after="0" w:line="240" w:lineRule="auto"/>
        <w:jc w:val="center"/>
        <w:rPr>
          <w:rFonts w:ascii="Arial" w:hAnsi="Arial" w:cs="Arial"/>
          <w:sz w:val="18"/>
          <w:szCs w:val="18"/>
        </w:rPr>
      </w:pPr>
      <w:r w:rsidRPr="00C16038">
        <w:rPr>
          <w:rFonts w:ascii="Arial" w:hAnsi="Arial" w:cs="Arial"/>
          <w:sz w:val="18"/>
          <w:szCs w:val="18"/>
        </w:rPr>
        <w:t>Članak 7.</w:t>
      </w:r>
    </w:p>
    <w:p w14:paraId="07D26179" w14:textId="77777777" w:rsidR="00C16038" w:rsidRDefault="00C16038" w:rsidP="00C16038">
      <w:pPr>
        <w:spacing w:after="0" w:line="240" w:lineRule="auto"/>
        <w:rPr>
          <w:rFonts w:ascii="Arial" w:hAnsi="Arial" w:cs="Arial"/>
          <w:sz w:val="18"/>
          <w:szCs w:val="18"/>
        </w:rPr>
      </w:pPr>
      <w:r w:rsidRPr="00C16038">
        <w:rPr>
          <w:rFonts w:ascii="Arial" w:hAnsi="Arial" w:cs="Arial"/>
          <w:sz w:val="18"/>
          <w:szCs w:val="18"/>
        </w:rPr>
        <w:t xml:space="preserve">      Ovaj Plan stupa na snagu danom donošenje a objaviti će se  u „Službenom glasniku Grada Karlovca“</w:t>
      </w:r>
    </w:p>
    <w:p w14:paraId="7A5A819B" w14:textId="77777777" w:rsidR="00A36AB3" w:rsidRDefault="00A36AB3" w:rsidP="00C16038">
      <w:pPr>
        <w:spacing w:after="0" w:line="240" w:lineRule="auto"/>
        <w:rPr>
          <w:rFonts w:ascii="Arial" w:hAnsi="Arial" w:cs="Arial"/>
          <w:sz w:val="18"/>
          <w:szCs w:val="18"/>
        </w:rPr>
      </w:pPr>
    </w:p>
    <w:p w14:paraId="3865ADF6" w14:textId="77777777" w:rsidR="00A36AB3" w:rsidRPr="00C16038" w:rsidRDefault="00A36AB3" w:rsidP="00A36AB3">
      <w:pPr>
        <w:spacing w:after="0" w:line="240" w:lineRule="auto"/>
        <w:rPr>
          <w:rFonts w:ascii="Arial" w:hAnsi="Arial" w:cs="Arial"/>
          <w:sz w:val="18"/>
          <w:szCs w:val="18"/>
        </w:rPr>
      </w:pPr>
      <w:r w:rsidRPr="00C16038">
        <w:rPr>
          <w:rFonts w:ascii="Arial" w:hAnsi="Arial" w:cs="Arial"/>
          <w:sz w:val="18"/>
          <w:szCs w:val="18"/>
        </w:rPr>
        <w:t>GRADONAČELNIK</w:t>
      </w:r>
    </w:p>
    <w:p w14:paraId="2FCF8352" w14:textId="77777777" w:rsidR="00A36AB3" w:rsidRPr="00C16038" w:rsidRDefault="00A36AB3" w:rsidP="00A36AB3">
      <w:pPr>
        <w:spacing w:after="0" w:line="240" w:lineRule="auto"/>
        <w:rPr>
          <w:rFonts w:ascii="Arial" w:hAnsi="Arial" w:cs="Arial"/>
          <w:sz w:val="18"/>
          <w:szCs w:val="18"/>
        </w:rPr>
      </w:pPr>
      <w:r w:rsidRPr="00C16038">
        <w:rPr>
          <w:rFonts w:ascii="Arial" w:hAnsi="Arial" w:cs="Arial"/>
          <w:sz w:val="18"/>
          <w:szCs w:val="18"/>
        </w:rPr>
        <w:t>KLASA: 250-06/26-01/03</w:t>
      </w:r>
    </w:p>
    <w:p w14:paraId="46EDA92B" w14:textId="77777777" w:rsidR="00A36AB3" w:rsidRPr="00C16038" w:rsidRDefault="00A36AB3" w:rsidP="00A36AB3">
      <w:pPr>
        <w:spacing w:after="0" w:line="240" w:lineRule="auto"/>
        <w:rPr>
          <w:rFonts w:ascii="Arial" w:hAnsi="Arial" w:cs="Arial"/>
          <w:sz w:val="18"/>
          <w:szCs w:val="18"/>
        </w:rPr>
      </w:pPr>
      <w:r w:rsidRPr="00C16038">
        <w:rPr>
          <w:rFonts w:ascii="Arial" w:hAnsi="Arial" w:cs="Arial"/>
          <w:sz w:val="18"/>
          <w:szCs w:val="18"/>
        </w:rPr>
        <w:t>URBROJ: 2133-1-03/04-26-6</w:t>
      </w:r>
    </w:p>
    <w:p w14:paraId="267FC24C" w14:textId="77777777" w:rsidR="00A36AB3" w:rsidRPr="00C16038" w:rsidRDefault="00A36AB3" w:rsidP="00A36AB3">
      <w:pPr>
        <w:spacing w:after="0" w:line="240" w:lineRule="auto"/>
        <w:rPr>
          <w:rFonts w:ascii="Arial" w:hAnsi="Arial" w:cs="Arial"/>
          <w:sz w:val="18"/>
          <w:szCs w:val="18"/>
        </w:rPr>
      </w:pPr>
      <w:r w:rsidRPr="00C16038">
        <w:rPr>
          <w:rFonts w:ascii="Arial" w:hAnsi="Arial" w:cs="Arial"/>
          <w:sz w:val="18"/>
          <w:szCs w:val="18"/>
        </w:rPr>
        <w:t>Karlovac, 11. ožujak 2026. godine</w:t>
      </w:r>
    </w:p>
    <w:p w14:paraId="3ACB4FC5" w14:textId="77777777" w:rsidR="00C16038" w:rsidRPr="00C16038" w:rsidRDefault="00C16038" w:rsidP="00C16038">
      <w:pPr>
        <w:spacing w:after="0" w:line="240" w:lineRule="auto"/>
        <w:jc w:val="center"/>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                                                                                                            GRADONAČELNIK</w:t>
      </w:r>
    </w:p>
    <w:p w14:paraId="24C00452" w14:textId="074DCE25" w:rsidR="00C16038" w:rsidRPr="00C16038" w:rsidRDefault="00C16038" w:rsidP="00C16038">
      <w:pPr>
        <w:spacing w:after="0" w:line="240" w:lineRule="auto"/>
        <w:jc w:val="center"/>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                                                                                                           Damir Mandić, dipl. te</w:t>
      </w:r>
      <w:r w:rsidR="00A36AB3">
        <w:rPr>
          <w:rFonts w:ascii="Arial" w:eastAsia="Times New Roman" w:hAnsi="Arial" w:cs="Arial"/>
          <w:sz w:val="18"/>
          <w:szCs w:val="18"/>
          <w:lang w:eastAsia="hr-HR"/>
        </w:rPr>
        <w:t>ol., v.r.</w:t>
      </w:r>
    </w:p>
    <w:p w14:paraId="757289C3" w14:textId="77777777" w:rsidR="00C16038" w:rsidRPr="00C16038" w:rsidRDefault="00C16038" w:rsidP="00C16038">
      <w:pPr>
        <w:spacing w:after="0" w:line="240" w:lineRule="auto"/>
        <w:jc w:val="center"/>
        <w:rPr>
          <w:rFonts w:ascii="Arial" w:eastAsia="Times New Roman" w:hAnsi="Arial" w:cs="Arial"/>
          <w:color w:val="FF0000"/>
          <w:sz w:val="18"/>
          <w:szCs w:val="18"/>
          <w:lang w:eastAsia="hr-HR"/>
        </w:rPr>
      </w:pPr>
    </w:p>
    <w:p w14:paraId="6E9DF44B" w14:textId="77777777" w:rsidR="00546C21" w:rsidRPr="00C16038" w:rsidRDefault="00546C21" w:rsidP="00C16038">
      <w:pPr>
        <w:spacing w:after="0" w:line="240" w:lineRule="auto"/>
        <w:rPr>
          <w:rFonts w:ascii="Arial" w:hAnsi="Arial" w:cs="Arial"/>
          <w:sz w:val="18"/>
          <w:szCs w:val="18"/>
        </w:rPr>
      </w:pPr>
    </w:p>
    <w:p w14:paraId="69558419" w14:textId="77777777" w:rsidR="004140A0" w:rsidRDefault="004140A0" w:rsidP="00C16038">
      <w:pPr>
        <w:spacing w:after="0" w:line="240" w:lineRule="auto"/>
        <w:rPr>
          <w:rFonts w:ascii="Arial" w:hAnsi="Arial" w:cs="Arial"/>
          <w:b/>
          <w:bCs/>
          <w:sz w:val="18"/>
          <w:szCs w:val="18"/>
        </w:rPr>
      </w:pPr>
    </w:p>
    <w:p w14:paraId="2C5D0D41" w14:textId="08EF8F34" w:rsidR="00546C21" w:rsidRPr="00C16038" w:rsidRDefault="00546C21" w:rsidP="00C16038">
      <w:pPr>
        <w:spacing w:after="0" w:line="240" w:lineRule="auto"/>
        <w:rPr>
          <w:rFonts w:ascii="Arial" w:hAnsi="Arial" w:cs="Arial"/>
          <w:b/>
          <w:bCs/>
          <w:sz w:val="18"/>
          <w:szCs w:val="18"/>
        </w:rPr>
      </w:pPr>
      <w:r w:rsidRPr="00C16038">
        <w:rPr>
          <w:rFonts w:ascii="Arial" w:hAnsi="Arial" w:cs="Arial"/>
          <w:b/>
          <w:bCs/>
          <w:sz w:val="18"/>
          <w:szCs w:val="18"/>
        </w:rPr>
        <w:t>60.</w:t>
      </w:r>
    </w:p>
    <w:p w14:paraId="3A825E58" w14:textId="77777777" w:rsidR="004140A0" w:rsidRDefault="00C16038" w:rsidP="00C16038">
      <w:pPr>
        <w:overflowPunct w:val="0"/>
        <w:autoSpaceDE w:val="0"/>
        <w:autoSpaceDN w:val="0"/>
        <w:adjustRightInd w:val="0"/>
        <w:spacing w:after="0" w:line="240" w:lineRule="auto"/>
        <w:jc w:val="both"/>
        <w:textAlignment w:val="baseline"/>
        <w:rPr>
          <w:rFonts w:ascii="Arial" w:eastAsia="Times New Roman" w:hAnsi="Arial" w:cs="Arial"/>
          <w:bCs/>
          <w:i/>
          <w:iCs/>
          <w:color w:val="000000"/>
          <w:kern w:val="0"/>
          <w:sz w:val="18"/>
          <w:szCs w:val="18"/>
          <w14:ligatures w14:val="none"/>
        </w:rPr>
      </w:pPr>
      <w:r w:rsidRPr="00C16038">
        <w:rPr>
          <w:rFonts w:ascii="Arial" w:eastAsia="Times New Roman" w:hAnsi="Arial" w:cs="Arial"/>
          <w:bCs/>
          <w:i/>
          <w:iCs/>
          <w:color w:val="000000"/>
          <w:kern w:val="0"/>
          <w:sz w:val="18"/>
          <w:szCs w:val="18"/>
          <w14:ligatures w14:val="none"/>
        </w:rPr>
        <w:tab/>
      </w:r>
      <w:r w:rsidRPr="00C16038">
        <w:rPr>
          <w:rFonts w:ascii="Arial" w:eastAsia="Times New Roman" w:hAnsi="Arial" w:cs="Arial"/>
          <w:bCs/>
          <w:i/>
          <w:iCs/>
          <w:color w:val="000000"/>
          <w:kern w:val="0"/>
          <w:sz w:val="18"/>
          <w:szCs w:val="18"/>
          <w14:ligatures w14:val="none"/>
        </w:rPr>
        <w:tab/>
      </w:r>
      <w:r w:rsidRPr="00C16038">
        <w:rPr>
          <w:rFonts w:ascii="Arial" w:eastAsia="Times New Roman" w:hAnsi="Arial" w:cs="Arial"/>
          <w:bCs/>
          <w:i/>
          <w:iCs/>
          <w:color w:val="000000"/>
          <w:kern w:val="0"/>
          <w:sz w:val="18"/>
          <w:szCs w:val="18"/>
          <w14:ligatures w14:val="none"/>
        </w:rPr>
        <w:tab/>
      </w:r>
    </w:p>
    <w:p w14:paraId="4AD2C4C7" w14:textId="10B9947E" w:rsidR="00C16038" w:rsidRPr="00C16038" w:rsidRDefault="00C16038" w:rsidP="00C1603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18"/>
          <w:szCs w:val="18"/>
          <w14:ligatures w14:val="none"/>
        </w:rPr>
      </w:pPr>
      <w:r w:rsidRPr="00C16038">
        <w:rPr>
          <w:rFonts w:ascii="Arial" w:eastAsia="Times New Roman" w:hAnsi="Arial" w:cs="Arial"/>
          <w:bCs/>
          <w:i/>
          <w:iCs/>
          <w:color w:val="000000"/>
          <w:kern w:val="0"/>
          <w:sz w:val="18"/>
          <w:szCs w:val="18"/>
          <w14:ligatures w14:val="none"/>
        </w:rPr>
        <w:tab/>
      </w:r>
      <w:r w:rsidRPr="00C16038">
        <w:rPr>
          <w:rFonts w:ascii="Arial" w:eastAsia="Times New Roman" w:hAnsi="Arial" w:cs="Arial"/>
          <w:bCs/>
          <w:i/>
          <w:iCs/>
          <w:color w:val="000000"/>
          <w:kern w:val="0"/>
          <w:sz w:val="18"/>
          <w:szCs w:val="18"/>
          <w14:ligatures w14:val="none"/>
        </w:rPr>
        <w:tab/>
      </w:r>
      <w:r w:rsidRPr="00C16038">
        <w:rPr>
          <w:rFonts w:ascii="Arial" w:eastAsia="Times New Roman" w:hAnsi="Arial" w:cs="Arial"/>
          <w:bCs/>
          <w:i/>
          <w:iCs/>
          <w:color w:val="000000"/>
          <w:kern w:val="0"/>
          <w:sz w:val="18"/>
          <w:szCs w:val="18"/>
          <w14:ligatures w14:val="none"/>
        </w:rPr>
        <w:tab/>
      </w:r>
      <w:r w:rsidRPr="00C16038">
        <w:rPr>
          <w:rFonts w:ascii="Arial" w:eastAsia="Times New Roman" w:hAnsi="Arial" w:cs="Arial"/>
          <w:bCs/>
          <w:iCs/>
          <w:color w:val="000000"/>
          <w:kern w:val="0"/>
          <w:sz w:val="18"/>
          <w:szCs w:val="18"/>
          <w14:ligatures w14:val="none"/>
        </w:rPr>
        <w:tab/>
      </w:r>
    </w:p>
    <w:p w14:paraId="12D3D199" w14:textId="77777777" w:rsidR="00C16038" w:rsidRPr="00C16038" w:rsidRDefault="00C16038" w:rsidP="00C16038">
      <w:p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 xml:space="preserve">Na temelju članka 48. Zakona o lokalnoj i </w:t>
      </w:r>
      <w:r w:rsidRPr="00C16038">
        <w:rPr>
          <w:rFonts w:ascii="Arial" w:hAnsi="Arial" w:cs="Arial"/>
          <w:kern w:val="0"/>
          <w:sz w:val="18"/>
          <w:szCs w:val="18"/>
          <w14:ligatures w14:val="none"/>
        </w:rPr>
        <w:t>područnoj (regionalnoj) samoupravi („Narodne novine“ broj 33/01, 60/01, 129/05, 109/07, 125/08, 36/09, 150/11, 144/12, 19/13, 137/15, 123/17, 98/119 i 144/20),</w:t>
      </w:r>
      <w:r w:rsidRPr="00C16038">
        <w:rPr>
          <w:rFonts w:ascii="Arial" w:hAnsi="Arial" w:cs="Arial"/>
          <w:color w:val="FF0000"/>
          <w:kern w:val="0"/>
          <w:sz w:val="18"/>
          <w:szCs w:val="18"/>
          <w14:ligatures w14:val="none"/>
        </w:rPr>
        <w:t xml:space="preserve"> </w:t>
      </w:r>
      <w:r w:rsidRPr="00C16038">
        <w:rPr>
          <w:rFonts w:ascii="Arial" w:eastAsia="Times New Roman" w:hAnsi="Arial" w:cs="Arial"/>
          <w:kern w:val="0"/>
          <w:sz w:val="18"/>
          <w:szCs w:val="18"/>
          <w:lang w:eastAsia="hr-HR"/>
          <w14:ligatures w14:val="none"/>
        </w:rPr>
        <w:t xml:space="preserve">članka 44. i 98. Statuta Grada Karlovca </w:t>
      </w:r>
      <w:r w:rsidRPr="00C16038">
        <w:rPr>
          <w:rFonts w:ascii="Arial" w:hAnsi="Arial" w:cs="Arial"/>
          <w:kern w:val="0"/>
          <w:sz w:val="18"/>
          <w:szCs w:val="18"/>
          <w14:ligatures w14:val="none"/>
        </w:rPr>
        <w:t>(„Glasnik Grada Karlovca“ broj</w:t>
      </w:r>
      <w:r w:rsidRPr="00C16038">
        <w:rPr>
          <w:rFonts w:ascii="Arial" w:hAnsi="Arial" w:cs="Arial"/>
          <w:color w:val="C00000"/>
          <w:kern w:val="0"/>
          <w:sz w:val="18"/>
          <w:szCs w:val="18"/>
          <w14:ligatures w14:val="none"/>
        </w:rPr>
        <w:t xml:space="preserve"> </w:t>
      </w:r>
      <w:r w:rsidRPr="00C16038">
        <w:rPr>
          <w:rFonts w:ascii="Arial" w:hAnsi="Arial" w:cs="Arial"/>
          <w:kern w:val="0"/>
          <w:sz w:val="18"/>
          <w:szCs w:val="18"/>
          <w14:ligatures w14:val="none"/>
        </w:rPr>
        <w:t>7/09, 8/09, 3/13, 6/13, 1/15 – potpuni tekst, 3/18, 13/18, 6/20, 4/21, 8/21, 9/21 – potpuni tekst i 10/22) te članka 37. stavak 4., članka 38. stavak 3. Programa subvencija troškova stanovanja i drugih prava iz socijalne skrbi za 2026. godinu (Glasnik Grada Karlovca 18/25)</w:t>
      </w:r>
      <w:r w:rsidRPr="00C16038">
        <w:rPr>
          <w:rFonts w:ascii="Arial" w:eastAsia="Times New Roman" w:hAnsi="Arial" w:cs="Arial"/>
          <w:color w:val="EE0000"/>
          <w:kern w:val="0"/>
          <w:sz w:val="18"/>
          <w:szCs w:val="18"/>
          <w:lang w:eastAsia="hr-HR"/>
          <w14:ligatures w14:val="none"/>
        </w:rPr>
        <w:t xml:space="preserve"> </w:t>
      </w:r>
      <w:r w:rsidRPr="00C16038">
        <w:rPr>
          <w:rFonts w:ascii="Arial" w:eastAsia="Times New Roman" w:hAnsi="Arial" w:cs="Arial"/>
          <w:kern w:val="0"/>
          <w:sz w:val="18"/>
          <w:szCs w:val="18"/>
          <w:lang w:eastAsia="hr-HR"/>
          <w14:ligatures w14:val="none"/>
        </w:rPr>
        <w:t xml:space="preserve">gradonačelnik Grada Karlovca dana 15. siječnja 2026. godine donosi sljedeću </w:t>
      </w:r>
    </w:p>
    <w:p w14:paraId="631CA31C" w14:textId="77777777" w:rsidR="00C16038" w:rsidRPr="00C16038" w:rsidRDefault="00C16038" w:rsidP="00C16038">
      <w:p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p>
    <w:p w14:paraId="5CAA62C7" w14:textId="77777777" w:rsidR="00C16038" w:rsidRPr="00C16038" w:rsidRDefault="00C16038" w:rsidP="00C16038">
      <w:pPr>
        <w:overflowPunct w:val="0"/>
        <w:autoSpaceDE w:val="0"/>
        <w:autoSpaceDN w:val="0"/>
        <w:adjustRightInd w:val="0"/>
        <w:spacing w:after="0" w:line="240" w:lineRule="auto"/>
        <w:jc w:val="center"/>
        <w:textAlignment w:val="baseline"/>
        <w:rPr>
          <w:rFonts w:ascii="Arial" w:eastAsia="Times New Roman" w:hAnsi="Arial" w:cs="Arial"/>
          <w:b/>
          <w:bCs/>
          <w:kern w:val="0"/>
          <w:sz w:val="18"/>
          <w:szCs w:val="18"/>
          <w:lang w:eastAsia="hr-HR"/>
          <w14:ligatures w14:val="none"/>
        </w:rPr>
      </w:pPr>
      <w:r w:rsidRPr="00C16038">
        <w:rPr>
          <w:rFonts w:ascii="Arial" w:eastAsia="Times New Roman" w:hAnsi="Arial" w:cs="Arial"/>
          <w:b/>
          <w:bCs/>
          <w:kern w:val="0"/>
          <w:sz w:val="18"/>
          <w:szCs w:val="18"/>
          <w:lang w:eastAsia="hr-HR"/>
          <w14:ligatures w14:val="none"/>
        </w:rPr>
        <w:t>ODLUKU</w:t>
      </w:r>
    </w:p>
    <w:p w14:paraId="0F9C64EE" w14:textId="77777777" w:rsidR="00C16038" w:rsidRPr="00C16038" w:rsidRDefault="00C16038" w:rsidP="00C16038">
      <w:pPr>
        <w:overflowPunct w:val="0"/>
        <w:autoSpaceDE w:val="0"/>
        <w:autoSpaceDN w:val="0"/>
        <w:adjustRightInd w:val="0"/>
        <w:spacing w:after="0" w:line="240" w:lineRule="auto"/>
        <w:jc w:val="center"/>
        <w:textAlignment w:val="baseline"/>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o imenovanju Povjerenstva za rješavanje zahtjeva o dodjeli jednokratne novčane naknade te o dodjeli jednokratne novčane naknade za onkološke bolesnike</w:t>
      </w:r>
    </w:p>
    <w:p w14:paraId="7FB8B8A1" w14:textId="77777777" w:rsidR="00C16038" w:rsidRPr="00C16038" w:rsidRDefault="00C16038" w:rsidP="00C16038">
      <w:pPr>
        <w:overflowPunct w:val="0"/>
        <w:autoSpaceDE w:val="0"/>
        <w:autoSpaceDN w:val="0"/>
        <w:adjustRightInd w:val="0"/>
        <w:spacing w:after="0" w:line="240" w:lineRule="auto"/>
        <w:jc w:val="center"/>
        <w:textAlignment w:val="baseline"/>
        <w:rPr>
          <w:rFonts w:ascii="Arial" w:eastAsia="Times New Roman" w:hAnsi="Arial" w:cs="Arial"/>
          <w:kern w:val="0"/>
          <w:sz w:val="18"/>
          <w:szCs w:val="18"/>
          <w:lang w:eastAsia="hr-HR"/>
          <w14:ligatures w14:val="none"/>
        </w:rPr>
      </w:pPr>
    </w:p>
    <w:p w14:paraId="6C8FED99" w14:textId="77777777" w:rsidR="00C16038" w:rsidRPr="00C16038" w:rsidRDefault="00C16038" w:rsidP="00C16038">
      <w:pPr>
        <w:overflowPunct w:val="0"/>
        <w:autoSpaceDE w:val="0"/>
        <w:autoSpaceDN w:val="0"/>
        <w:adjustRightInd w:val="0"/>
        <w:spacing w:after="0" w:line="240" w:lineRule="auto"/>
        <w:jc w:val="center"/>
        <w:textAlignment w:val="baseline"/>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I.</w:t>
      </w:r>
    </w:p>
    <w:p w14:paraId="689B0330" w14:textId="77777777" w:rsidR="00C16038" w:rsidRPr="00C16038" w:rsidRDefault="00C16038" w:rsidP="00C16038">
      <w:p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U Povjerenstvo za rješavanje zahtjeva o dodjeli jednokratne novčane naknade te o dodjeli jednokratne novčane naknade za onkološke bolesnike (u daljnjem tekstu: Povjerenstvo) imenuju se:</w:t>
      </w:r>
    </w:p>
    <w:p w14:paraId="1DD624FA" w14:textId="77777777" w:rsidR="00C16038" w:rsidRPr="00C16038" w:rsidRDefault="00C16038" w:rsidP="00C16038">
      <w:pPr>
        <w:pStyle w:val="ListParagraph"/>
        <w:numPr>
          <w:ilvl w:val="0"/>
          <w:numId w:val="39"/>
        </w:num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Marina Stoičić</w:t>
      </w:r>
    </w:p>
    <w:p w14:paraId="3B554ACF" w14:textId="77777777" w:rsidR="00C16038" w:rsidRPr="00C16038" w:rsidRDefault="00C16038" w:rsidP="00C16038">
      <w:pPr>
        <w:pStyle w:val="ListParagraph"/>
        <w:numPr>
          <w:ilvl w:val="0"/>
          <w:numId w:val="39"/>
        </w:num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Ivana Čop</w:t>
      </w:r>
    </w:p>
    <w:p w14:paraId="5223C5AF" w14:textId="77777777" w:rsidR="00C16038" w:rsidRPr="00C16038" w:rsidRDefault="00C16038" w:rsidP="00C16038">
      <w:pPr>
        <w:pStyle w:val="ListParagraph"/>
        <w:numPr>
          <w:ilvl w:val="0"/>
          <w:numId w:val="39"/>
        </w:num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r w:rsidRPr="00C16038">
        <w:rPr>
          <w:rFonts w:ascii="Arial" w:eastAsia="Times New Roman" w:hAnsi="Arial" w:cs="Arial"/>
          <w:kern w:val="0"/>
          <w:sz w:val="18"/>
          <w:szCs w:val="18"/>
          <w:lang w:eastAsia="hr-HR"/>
          <w14:ligatures w14:val="none"/>
        </w:rPr>
        <w:t>Saša Foschio</w:t>
      </w:r>
    </w:p>
    <w:p w14:paraId="4163A649" w14:textId="77777777" w:rsidR="00C16038" w:rsidRPr="00C16038" w:rsidRDefault="00C16038" w:rsidP="00C16038">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p>
    <w:p w14:paraId="26EF24F3" w14:textId="77777777" w:rsidR="00C16038" w:rsidRPr="00C16038" w:rsidRDefault="00C16038" w:rsidP="00C16038">
      <w:pPr>
        <w:overflowPunct w:val="0"/>
        <w:autoSpaceDE w:val="0"/>
        <w:autoSpaceDN w:val="0"/>
        <w:adjustRightInd w:val="0"/>
        <w:spacing w:after="0" w:line="240" w:lineRule="auto"/>
        <w:jc w:val="center"/>
        <w:textAlignment w:val="baseline"/>
        <w:rPr>
          <w:rFonts w:ascii="Arial" w:eastAsia="Times New Roman" w:hAnsi="Arial" w:cs="Arial"/>
          <w:bCs/>
          <w:color w:val="000000"/>
          <w:kern w:val="0"/>
          <w:sz w:val="18"/>
          <w:szCs w:val="18"/>
          <w14:ligatures w14:val="none"/>
        </w:rPr>
      </w:pPr>
      <w:r w:rsidRPr="00C16038">
        <w:rPr>
          <w:rFonts w:ascii="Arial" w:eastAsia="Times New Roman" w:hAnsi="Arial" w:cs="Arial"/>
          <w:bCs/>
          <w:color w:val="000000"/>
          <w:kern w:val="0"/>
          <w:sz w:val="18"/>
          <w:szCs w:val="18"/>
          <w14:ligatures w14:val="none"/>
        </w:rPr>
        <w:t>II.</w:t>
      </w:r>
    </w:p>
    <w:p w14:paraId="3F693D5E" w14:textId="77777777" w:rsidR="00C16038" w:rsidRPr="00C16038" w:rsidRDefault="00C16038" w:rsidP="00C16038">
      <w:pPr>
        <w:overflowPunct w:val="0"/>
        <w:autoSpaceDE w:val="0"/>
        <w:autoSpaceDN w:val="0"/>
        <w:adjustRightInd w:val="0"/>
        <w:spacing w:after="0" w:line="240" w:lineRule="auto"/>
        <w:jc w:val="both"/>
        <w:textAlignment w:val="baseline"/>
        <w:rPr>
          <w:rFonts w:ascii="Arial" w:eastAsia="Times New Roman" w:hAnsi="Arial" w:cs="Arial"/>
          <w:bCs/>
          <w:kern w:val="0"/>
          <w:sz w:val="18"/>
          <w:szCs w:val="18"/>
          <w14:ligatures w14:val="none"/>
        </w:rPr>
      </w:pPr>
      <w:r w:rsidRPr="00C16038">
        <w:rPr>
          <w:rFonts w:ascii="Arial" w:eastAsia="Times New Roman" w:hAnsi="Arial" w:cs="Arial"/>
          <w:bCs/>
          <w:color w:val="000000"/>
          <w:kern w:val="0"/>
          <w:sz w:val="18"/>
          <w:szCs w:val="18"/>
          <w14:ligatures w14:val="none"/>
        </w:rPr>
        <w:t>Povjerenstvo će razmatrati zahtjeve za dodjelu jednokratne novčane naknade onim redom kako su pristizali, a najmanje jednom mjesečno, ovisno o broju pristiglih zahtjeva.</w:t>
      </w:r>
      <w:r w:rsidRPr="00C16038">
        <w:rPr>
          <w:rFonts w:ascii="Arial" w:eastAsia="Times New Roman" w:hAnsi="Arial" w:cs="Arial"/>
          <w:bCs/>
          <w:kern w:val="0"/>
          <w:sz w:val="18"/>
          <w:szCs w:val="18"/>
          <w14:ligatures w14:val="none"/>
        </w:rPr>
        <w:t xml:space="preserve"> </w:t>
      </w:r>
    </w:p>
    <w:p w14:paraId="436416BD" w14:textId="77777777" w:rsidR="00C16038" w:rsidRPr="00C16038" w:rsidRDefault="00C16038" w:rsidP="00C16038">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p>
    <w:p w14:paraId="71C93776" w14:textId="77777777" w:rsidR="00C16038" w:rsidRPr="00C16038" w:rsidRDefault="00C16038" w:rsidP="00C16038">
      <w:pPr>
        <w:overflowPunct w:val="0"/>
        <w:autoSpaceDE w:val="0"/>
        <w:autoSpaceDN w:val="0"/>
        <w:adjustRightInd w:val="0"/>
        <w:spacing w:after="0" w:line="240" w:lineRule="auto"/>
        <w:jc w:val="center"/>
        <w:textAlignment w:val="baseline"/>
        <w:rPr>
          <w:rFonts w:ascii="Arial" w:eastAsia="Times New Roman" w:hAnsi="Arial" w:cs="Arial"/>
          <w:bCs/>
          <w:color w:val="000000"/>
          <w:kern w:val="0"/>
          <w:sz w:val="18"/>
          <w:szCs w:val="18"/>
          <w14:ligatures w14:val="none"/>
        </w:rPr>
      </w:pPr>
      <w:r w:rsidRPr="00C16038">
        <w:rPr>
          <w:rFonts w:ascii="Arial" w:eastAsia="Times New Roman" w:hAnsi="Arial" w:cs="Arial"/>
          <w:bCs/>
          <w:color w:val="000000"/>
          <w:kern w:val="0"/>
          <w:sz w:val="18"/>
          <w:szCs w:val="18"/>
          <w14:ligatures w14:val="none"/>
        </w:rPr>
        <w:t>III.</w:t>
      </w:r>
    </w:p>
    <w:p w14:paraId="4F618BCC" w14:textId="77777777" w:rsidR="00C16038" w:rsidRDefault="00C16038" w:rsidP="00C16038">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r w:rsidRPr="00C16038">
        <w:rPr>
          <w:rFonts w:ascii="Arial" w:eastAsia="Times New Roman" w:hAnsi="Arial" w:cs="Arial"/>
          <w:bCs/>
          <w:color w:val="000000"/>
          <w:kern w:val="0"/>
          <w:sz w:val="18"/>
          <w:szCs w:val="18"/>
          <w14:ligatures w14:val="none"/>
        </w:rPr>
        <w:t>Ova Odluka stupa na snagu danom donošenja i objaviti će se u službenom Glasniku Grada Karlovca.</w:t>
      </w:r>
    </w:p>
    <w:p w14:paraId="04091BCF" w14:textId="77777777" w:rsidR="00A36AB3" w:rsidRDefault="00A36AB3" w:rsidP="00C16038">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p>
    <w:p w14:paraId="43A837DD" w14:textId="77777777" w:rsidR="00A36AB3" w:rsidRPr="00A36AB3" w:rsidRDefault="00A36AB3" w:rsidP="00A36AB3">
      <w:pPr>
        <w:keepNext/>
        <w:overflowPunct w:val="0"/>
        <w:autoSpaceDE w:val="0"/>
        <w:autoSpaceDN w:val="0"/>
        <w:adjustRightInd w:val="0"/>
        <w:spacing w:after="0" w:line="240" w:lineRule="auto"/>
        <w:jc w:val="both"/>
        <w:textAlignment w:val="baseline"/>
        <w:outlineLvl w:val="3"/>
        <w:rPr>
          <w:rFonts w:ascii="Arial" w:eastAsia="Times New Roman" w:hAnsi="Arial" w:cs="Arial"/>
          <w:bCs/>
          <w:iCs/>
          <w:color w:val="000000"/>
          <w:kern w:val="0"/>
          <w:sz w:val="18"/>
          <w:szCs w:val="18"/>
          <w14:ligatures w14:val="none"/>
        </w:rPr>
      </w:pPr>
      <w:r w:rsidRPr="00A36AB3">
        <w:rPr>
          <w:rFonts w:ascii="Arial" w:eastAsia="Times New Roman" w:hAnsi="Arial" w:cs="Arial"/>
          <w:bCs/>
          <w:iCs/>
          <w:color w:val="000000"/>
          <w:kern w:val="0"/>
          <w:sz w:val="18"/>
          <w:szCs w:val="18"/>
          <w14:ligatures w14:val="none"/>
        </w:rPr>
        <w:t>GRADONAČELNIK</w:t>
      </w:r>
    </w:p>
    <w:p w14:paraId="2773F0A8" w14:textId="77777777" w:rsidR="00A36AB3" w:rsidRPr="00C16038" w:rsidRDefault="00A36AB3" w:rsidP="00A36AB3">
      <w:pPr>
        <w:overflowPunct w:val="0"/>
        <w:autoSpaceDE w:val="0"/>
        <w:autoSpaceDN w:val="0"/>
        <w:adjustRightInd w:val="0"/>
        <w:spacing w:after="0" w:line="240" w:lineRule="auto"/>
        <w:jc w:val="both"/>
        <w:textAlignment w:val="baseline"/>
        <w:rPr>
          <w:rFonts w:ascii="Arial" w:eastAsia="Times New Roman" w:hAnsi="Arial" w:cs="Arial"/>
          <w:iCs/>
          <w:kern w:val="0"/>
          <w:sz w:val="18"/>
          <w:szCs w:val="18"/>
          <w14:ligatures w14:val="none"/>
        </w:rPr>
      </w:pPr>
      <w:r w:rsidRPr="00C16038">
        <w:rPr>
          <w:rFonts w:ascii="Arial" w:eastAsia="Times New Roman" w:hAnsi="Arial" w:cs="Arial"/>
          <w:iCs/>
          <w:kern w:val="0"/>
          <w:sz w:val="18"/>
          <w:szCs w:val="18"/>
          <w14:ligatures w14:val="none"/>
        </w:rPr>
        <w:t>KLASA: 024-02/26-01/22</w:t>
      </w:r>
    </w:p>
    <w:p w14:paraId="25E41F92" w14:textId="77777777" w:rsidR="00A36AB3" w:rsidRPr="00C16038" w:rsidRDefault="00A36AB3" w:rsidP="00A36AB3">
      <w:pPr>
        <w:overflowPunct w:val="0"/>
        <w:autoSpaceDE w:val="0"/>
        <w:autoSpaceDN w:val="0"/>
        <w:adjustRightInd w:val="0"/>
        <w:spacing w:after="0" w:line="240" w:lineRule="auto"/>
        <w:jc w:val="both"/>
        <w:textAlignment w:val="baseline"/>
        <w:rPr>
          <w:rFonts w:ascii="Arial" w:eastAsia="Times New Roman" w:hAnsi="Arial" w:cs="Arial"/>
          <w:iCs/>
          <w:kern w:val="0"/>
          <w:sz w:val="18"/>
          <w:szCs w:val="18"/>
          <w14:ligatures w14:val="none"/>
        </w:rPr>
      </w:pPr>
      <w:r w:rsidRPr="00C16038">
        <w:rPr>
          <w:rFonts w:ascii="Arial" w:eastAsia="Times New Roman" w:hAnsi="Arial" w:cs="Arial"/>
          <w:iCs/>
          <w:kern w:val="0"/>
          <w:sz w:val="18"/>
          <w:szCs w:val="18"/>
          <w14:ligatures w14:val="none"/>
        </w:rPr>
        <w:t>URBROJ: 2133-1-10/02-26-1</w:t>
      </w:r>
    </w:p>
    <w:p w14:paraId="3B9BE2E8" w14:textId="77777777" w:rsidR="00A36AB3" w:rsidRPr="00C16038" w:rsidRDefault="00A36AB3" w:rsidP="00A36AB3">
      <w:pPr>
        <w:overflowPunct w:val="0"/>
        <w:autoSpaceDE w:val="0"/>
        <w:autoSpaceDN w:val="0"/>
        <w:adjustRightInd w:val="0"/>
        <w:spacing w:after="0" w:line="240" w:lineRule="auto"/>
        <w:jc w:val="both"/>
        <w:textAlignment w:val="baseline"/>
        <w:rPr>
          <w:rFonts w:ascii="Arial" w:eastAsia="Times New Roman" w:hAnsi="Arial" w:cs="Arial"/>
          <w:iCs/>
          <w:kern w:val="0"/>
          <w:sz w:val="18"/>
          <w:szCs w:val="18"/>
          <w14:ligatures w14:val="none"/>
        </w:rPr>
      </w:pPr>
      <w:r w:rsidRPr="00C16038">
        <w:rPr>
          <w:rFonts w:ascii="Arial" w:eastAsia="Times New Roman" w:hAnsi="Arial" w:cs="Arial"/>
          <w:iCs/>
          <w:kern w:val="0"/>
          <w:sz w:val="18"/>
          <w:szCs w:val="18"/>
          <w14:ligatures w14:val="none"/>
        </w:rPr>
        <w:t>Karlovac, 15. siječnja 2026. godine</w:t>
      </w:r>
    </w:p>
    <w:p w14:paraId="07B33001" w14:textId="77777777" w:rsidR="00A36AB3" w:rsidRPr="00C16038" w:rsidRDefault="00A36AB3" w:rsidP="00A36AB3">
      <w:pPr>
        <w:spacing w:after="0" w:line="240" w:lineRule="auto"/>
        <w:jc w:val="center"/>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                                                                                                            GRADONAČELNIK</w:t>
      </w:r>
    </w:p>
    <w:p w14:paraId="00453D8E" w14:textId="77777777" w:rsidR="00A36AB3" w:rsidRPr="00C16038" w:rsidRDefault="00A36AB3" w:rsidP="00A36AB3">
      <w:pPr>
        <w:spacing w:after="0" w:line="240" w:lineRule="auto"/>
        <w:jc w:val="center"/>
        <w:rPr>
          <w:rFonts w:ascii="Arial" w:eastAsia="Times New Roman" w:hAnsi="Arial" w:cs="Arial"/>
          <w:sz w:val="18"/>
          <w:szCs w:val="18"/>
          <w:lang w:eastAsia="hr-HR"/>
        </w:rPr>
      </w:pPr>
      <w:r w:rsidRPr="00C16038">
        <w:rPr>
          <w:rFonts w:ascii="Arial" w:eastAsia="Times New Roman" w:hAnsi="Arial" w:cs="Arial"/>
          <w:sz w:val="18"/>
          <w:szCs w:val="18"/>
          <w:lang w:eastAsia="hr-HR"/>
        </w:rPr>
        <w:t xml:space="preserve">                                                                                                           Damir Mandić, dipl. te</w:t>
      </w:r>
      <w:r>
        <w:rPr>
          <w:rFonts w:ascii="Arial" w:eastAsia="Times New Roman" w:hAnsi="Arial" w:cs="Arial"/>
          <w:sz w:val="18"/>
          <w:szCs w:val="18"/>
          <w:lang w:eastAsia="hr-HR"/>
        </w:rPr>
        <w:t>ol., v.r.</w:t>
      </w:r>
    </w:p>
    <w:p w14:paraId="44960B9D" w14:textId="77777777" w:rsidR="00C16038" w:rsidRPr="00C16038" w:rsidRDefault="00C16038" w:rsidP="00C16038">
      <w:pPr>
        <w:spacing w:after="0" w:line="240" w:lineRule="auto"/>
        <w:rPr>
          <w:rFonts w:ascii="Arial" w:hAnsi="Arial" w:cs="Arial"/>
          <w:sz w:val="18"/>
          <w:szCs w:val="18"/>
        </w:rPr>
      </w:pPr>
    </w:p>
    <w:p w14:paraId="3E2952BD" w14:textId="77777777" w:rsidR="00546C21" w:rsidRPr="00C16038" w:rsidRDefault="00546C21" w:rsidP="00C16038">
      <w:pPr>
        <w:spacing w:after="0" w:line="240" w:lineRule="auto"/>
        <w:rPr>
          <w:rFonts w:ascii="Arial" w:hAnsi="Arial" w:cs="Arial"/>
          <w:sz w:val="18"/>
          <w:szCs w:val="18"/>
        </w:rPr>
      </w:pPr>
    </w:p>
    <w:p w14:paraId="6161210A" w14:textId="77777777" w:rsidR="004140A0" w:rsidRDefault="004140A0" w:rsidP="004140A0">
      <w:pPr>
        <w:spacing w:after="0" w:line="240" w:lineRule="auto"/>
        <w:rPr>
          <w:rFonts w:ascii="Arial" w:hAnsi="Arial" w:cs="Arial"/>
          <w:b/>
          <w:bCs/>
          <w:sz w:val="18"/>
          <w:szCs w:val="18"/>
        </w:rPr>
      </w:pPr>
    </w:p>
    <w:p w14:paraId="5AD4C9FF" w14:textId="77777777" w:rsidR="004140A0" w:rsidRDefault="004140A0" w:rsidP="004140A0">
      <w:pPr>
        <w:spacing w:after="0" w:line="240" w:lineRule="auto"/>
        <w:rPr>
          <w:rFonts w:ascii="Arial" w:hAnsi="Arial" w:cs="Arial"/>
          <w:b/>
          <w:bCs/>
          <w:sz w:val="18"/>
          <w:szCs w:val="18"/>
        </w:rPr>
      </w:pPr>
    </w:p>
    <w:p w14:paraId="753FEFEC" w14:textId="77777777" w:rsidR="004140A0" w:rsidRDefault="004140A0" w:rsidP="004140A0">
      <w:pPr>
        <w:spacing w:after="0" w:line="240" w:lineRule="auto"/>
        <w:rPr>
          <w:rFonts w:ascii="Arial" w:hAnsi="Arial" w:cs="Arial"/>
          <w:b/>
          <w:bCs/>
          <w:sz w:val="18"/>
          <w:szCs w:val="18"/>
        </w:rPr>
      </w:pPr>
    </w:p>
    <w:p w14:paraId="3E754AA8" w14:textId="77777777" w:rsidR="004140A0" w:rsidRDefault="004140A0" w:rsidP="004140A0">
      <w:pPr>
        <w:spacing w:after="0" w:line="240" w:lineRule="auto"/>
        <w:rPr>
          <w:rFonts w:ascii="Arial" w:hAnsi="Arial" w:cs="Arial"/>
          <w:b/>
          <w:bCs/>
          <w:sz w:val="18"/>
          <w:szCs w:val="18"/>
        </w:rPr>
      </w:pPr>
    </w:p>
    <w:p w14:paraId="71514A93" w14:textId="77777777" w:rsidR="004140A0" w:rsidRDefault="004140A0" w:rsidP="004140A0">
      <w:pPr>
        <w:spacing w:after="0" w:line="240" w:lineRule="auto"/>
        <w:rPr>
          <w:rFonts w:ascii="Arial" w:hAnsi="Arial" w:cs="Arial"/>
          <w:b/>
          <w:bCs/>
          <w:sz w:val="18"/>
          <w:szCs w:val="18"/>
        </w:rPr>
      </w:pPr>
    </w:p>
    <w:p w14:paraId="5946348B" w14:textId="77777777" w:rsidR="004140A0" w:rsidRDefault="004140A0" w:rsidP="004140A0">
      <w:pPr>
        <w:spacing w:after="0" w:line="240" w:lineRule="auto"/>
        <w:rPr>
          <w:rFonts w:ascii="Arial" w:hAnsi="Arial" w:cs="Arial"/>
          <w:b/>
          <w:bCs/>
          <w:sz w:val="18"/>
          <w:szCs w:val="18"/>
        </w:rPr>
      </w:pPr>
    </w:p>
    <w:p w14:paraId="31B7BBDE" w14:textId="77777777" w:rsidR="004140A0" w:rsidRDefault="004140A0" w:rsidP="004140A0">
      <w:pPr>
        <w:spacing w:after="0" w:line="240" w:lineRule="auto"/>
        <w:rPr>
          <w:rFonts w:ascii="Arial" w:hAnsi="Arial" w:cs="Arial"/>
          <w:b/>
          <w:bCs/>
          <w:sz w:val="18"/>
          <w:szCs w:val="18"/>
        </w:rPr>
      </w:pPr>
    </w:p>
    <w:p w14:paraId="05F30E1B" w14:textId="77777777" w:rsidR="004140A0" w:rsidRDefault="004140A0" w:rsidP="004140A0">
      <w:pPr>
        <w:spacing w:after="0" w:line="240" w:lineRule="auto"/>
        <w:rPr>
          <w:rFonts w:ascii="Arial" w:hAnsi="Arial" w:cs="Arial"/>
          <w:b/>
          <w:bCs/>
          <w:sz w:val="18"/>
          <w:szCs w:val="18"/>
        </w:rPr>
      </w:pPr>
    </w:p>
    <w:p w14:paraId="79ADBA78" w14:textId="77777777" w:rsidR="004140A0" w:rsidRDefault="004140A0" w:rsidP="004140A0">
      <w:pPr>
        <w:spacing w:after="0" w:line="240" w:lineRule="auto"/>
        <w:rPr>
          <w:rFonts w:ascii="Arial" w:hAnsi="Arial" w:cs="Arial"/>
          <w:b/>
          <w:bCs/>
          <w:sz w:val="18"/>
          <w:szCs w:val="18"/>
        </w:rPr>
      </w:pPr>
    </w:p>
    <w:p w14:paraId="12F7656B" w14:textId="5870C7CC" w:rsidR="00546C21" w:rsidRPr="004140A0" w:rsidRDefault="00546C21" w:rsidP="004140A0">
      <w:pPr>
        <w:spacing w:after="0" w:line="240" w:lineRule="auto"/>
        <w:rPr>
          <w:rFonts w:ascii="Arial" w:hAnsi="Arial" w:cs="Arial"/>
          <w:b/>
          <w:bCs/>
          <w:sz w:val="18"/>
          <w:szCs w:val="18"/>
        </w:rPr>
      </w:pPr>
      <w:r w:rsidRPr="004140A0">
        <w:rPr>
          <w:rFonts w:ascii="Arial" w:hAnsi="Arial" w:cs="Arial"/>
          <w:b/>
          <w:bCs/>
          <w:sz w:val="18"/>
          <w:szCs w:val="18"/>
        </w:rPr>
        <w:lastRenderedPageBreak/>
        <w:t>61.</w:t>
      </w:r>
    </w:p>
    <w:p w14:paraId="0CF9269A" w14:textId="77777777" w:rsidR="00195778" w:rsidRPr="004140A0" w:rsidRDefault="00195778" w:rsidP="004140A0">
      <w:pPr>
        <w:spacing w:after="0" w:line="240" w:lineRule="auto"/>
        <w:rPr>
          <w:rFonts w:ascii="Arial" w:hAnsi="Arial" w:cs="Arial"/>
          <w:b/>
          <w:bCs/>
          <w:sz w:val="18"/>
          <w:szCs w:val="18"/>
        </w:rPr>
      </w:pPr>
    </w:p>
    <w:p w14:paraId="2027781F" w14:textId="77777777" w:rsidR="00195778" w:rsidRPr="004140A0" w:rsidRDefault="00195778" w:rsidP="004140A0">
      <w:pPr>
        <w:spacing w:after="0" w:line="240" w:lineRule="auto"/>
        <w:jc w:val="both"/>
        <w:rPr>
          <w:rFonts w:ascii="Arial" w:hAnsi="Arial" w:cs="Arial"/>
          <w:sz w:val="18"/>
          <w:szCs w:val="18"/>
        </w:rPr>
      </w:pPr>
      <w:r w:rsidRPr="004140A0">
        <w:rPr>
          <w:rFonts w:ascii="Arial" w:hAnsi="Arial" w:cs="Arial"/>
          <w:sz w:val="18"/>
          <w:szCs w:val="18"/>
        </w:rPr>
        <w:t>Na temelju članka 48. Zakona o lokalnoj i područnoj (regionalnoj) samoupravi (Narodne novine br. 33/01, 60/01, 129/05, 109/07, 125/08, 36/09, 36/09, 150/11, 144/12, 191/13, 137/15, 123/17, 98/19, 144/20), članka 44. i 98. Statuta Grada Karlovca („Glasnik“ Grada Karlovca broj 7/2009, 8/2009, 3/2013, 6/2013, 1/2015 – pročišćeni tekst, 3/2018, 6/2020, 4/2021, 8/2021, 9/2021 - pročišćeni tekst, 10/2022) dana 26. ožujka 2026. gradonačelnik Grada Karlovca donosi</w:t>
      </w:r>
    </w:p>
    <w:p w14:paraId="1C85099B" w14:textId="77777777" w:rsidR="004140A0" w:rsidRDefault="004140A0" w:rsidP="004140A0">
      <w:pPr>
        <w:spacing w:after="0" w:line="240" w:lineRule="auto"/>
        <w:jc w:val="center"/>
        <w:rPr>
          <w:rFonts w:ascii="Arial" w:hAnsi="Arial" w:cs="Arial"/>
          <w:b/>
          <w:sz w:val="18"/>
          <w:szCs w:val="18"/>
        </w:rPr>
      </w:pPr>
    </w:p>
    <w:p w14:paraId="71B04B13" w14:textId="18D773E0" w:rsidR="00195778" w:rsidRPr="004140A0" w:rsidRDefault="00195778" w:rsidP="004140A0">
      <w:pPr>
        <w:spacing w:after="0" w:line="240" w:lineRule="auto"/>
        <w:jc w:val="center"/>
        <w:rPr>
          <w:rFonts w:ascii="Arial" w:hAnsi="Arial" w:cs="Arial"/>
          <w:b/>
          <w:sz w:val="18"/>
          <w:szCs w:val="18"/>
        </w:rPr>
      </w:pPr>
      <w:r w:rsidRPr="004140A0">
        <w:rPr>
          <w:rFonts w:ascii="Arial" w:hAnsi="Arial" w:cs="Arial"/>
          <w:b/>
          <w:sz w:val="18"/>
          <w:szCs w:val="18"/>
        </w:rPr>
        <w:t>ZAKLJUČAK</w:t>
      </w:r>
    </w:p>
    <w:p w14:paraId="133D0D65" w14:textId="77777777" w:rsidR="00195778" w:rsidRPr="004140A0" w:rsidRDefault="00195778" w:rsidP="004140A0">
      <w:pPr>
        <w:spacing w:after="0" w:line="240" w:lineRule="auto"/>
        <w:jc w:val="center"/>
        <w:rPr>
          <w:rFonts w:ascii="Arial" w:hAnsi="Arial" w:cs="Arial"/>
          <w:b/>
          <w:sz w:val="18"/>
          <w:szCs w:val="18"/>
        </w:rPr>
      </w:pPr>
      <w:r w:rsidRPr="004140A0">
        <w:rPr>
          <w:rFonts w:ascii="Arial" w:hAnsi="Arial" w:cs="Arial"/>
          <w:b/>
          <w:sz w:val="18"/>
          <w:szCs w:val="18"/>
        </w:rPr>
        <w:t>o prihvaćanju pokroviteljstva</w:t>
      </w:r>
    </w:p>
    <w:p w14:paraId="283787FA" w14:textId="77777777" w:rsidR="00195778" w:rsidRPr="004140A0" w:rsidRDefault="00195778" w:rsidP="004140A0">
      <w:pPr>
        <w:spacing w:after="0" w:line="240" w:lineRule="auto"/>
        <w:jc w:val="center"/>
        <w:rPr>
          <w:rFonts w:ascii="Arial" w:hAnsi="Arial" w:cs="Arial"/>
          <w:b/>
          <w:sz w:val="18"/>
          <w:szCs w:val="18"/>
        </w:rPr>
      </w:pPr>
    </w:p>
    <w:p w14:paraId="756842B5" w14:textId="77777777" w:rsidR="00195778" w:rsidRPr="004140A0" w:rsidRDefault="00195778" w:rsidP="004140A0">
      <w:pPr>
        <w:spacing w:after="0" w:line="240" w:lineRule="auto"/>
        <w:jc w:val="center"/>
        <w:rPr>
          <w:rFonts w:ascii="Arial" w:hAnsi="Arial" w:cs="Arial"/>
          <w:sz w:val="18"/>
          <w:szCs w:val="18"/>
        </w:rPr>
      </w:pPr>
      <w:r w:rsidRPr="004140A0">
        <w:rPr>
          <w:rFonts w:ascii="Arial" w:hAnsi="Arial" w:cs="Arial"/>
          <w:sz w:val="18"/>
          <w:szCs w:val="18"/>
        </w:rPr>
        <w:t>I</w:t>
      </w:r>
    </w:p>
    <w:p w14:paraId="3BD3FF22" w14:textId="77777777" w:rsidR="00195778" w:rsidRPr="004140A0" w:rsidRDefault="00195778" w:rsidP="004140A0">
      <w:pPr>
        <w:spacing w:after="0" w:line="240" w:lineRule="auto"/>
        <w:jc w:val="both"/>
        <w:rPr>
          <w:rFonts w:ascii="Arial" w:hAnsi="Arial" w:cs="Arial"/>
          <w:sz w:val="18"/>
          <w:szCs w:val="18"/>
        </w:rPr>
      </w:pPr>
      <w:r w:rsidRPr="004140A0">
        <w:rPr>
          <w:rFonts w:ascii="Arial" w:hAnsi="Arial" w:cs="Arial"/>
          <w:sz w:val="18"/>
          <w:szCs w:val="18"/>
        </w:rPr>
        <w:t xml:space="preserve">Grad Karlovac prihvaća pokroviteljstvo nad obilježavanjem 16. Memorijalnog ultramaratona „Josip Jović“ koji će se održati 30. i 31. ožujka 2026. u organizaciji Udruge specijalne jedinice policije „Grom“.   </w:t>
      </w:r>
    </w:p>
    <w:p w14:paraId="4EEF8C0C" w14:textId="77777777" w:rsidR="00195778" w:rsidRPr="004140A0" w:rsidRDefault="00195778" w:rsidP="004140A0">
      <w:pPr>
        <w:spacing w:after="0" w:line="240" w:lineRule="auto"/>
        <w:jc w:val="both"/>
        <w:rPr>
          <w:rFonts w:ascii="Arial" w:hAnsi="Arial" w:cs="Arial"/>
          <w:sz w:val="18"/>
          <w:szCs w:val="18"/>
        </w:rPr>
      </w:pPr>
    </w:p>
    <w:p w14:paraId="56DC9A40" w14:textId="77777777" w:rsidR="00195778" w:rsidRPr="004140A0" w:rsidRDefault="00195778" w:rsidP="004140A0">
      <w:pPr>
        <w:spacing w:after="0" w:line="240" w:lineRule="auto"/>
        <w:jc w:val="center"/>
        <w:rPr>
          <w:rFonts w:ascii="Arial" w:hAnsi="Arial" w:cs="Arial"/>
          <w:sz w:val="18"/>
          <w:szCs w:val="18"/>
        </w:rPr>
      </w:pPr>
      <w:r w:rsidRPr="004140A0">
        <w:rPr>
          <w:rFonts w:ascii="Arial" w:hAnsi="Arial" w:cs="Arial"/>
          <w:sz w:val="18"/>
          <w:szCs w:val="18"/>
        </w:rPr>
        <w:t>II</w:t>
      </w:r>
    </w:p>
    <w:p w14:paraId="3E6E34D2" w14:textId="77777777" w:rsidR="00195778" w:rsidRPr="004140A0" w:rsidRDefault="00195778" w:rsidP="004140A0">
      <w:pPr>
        <w:spacing w:after="0" w:line="240" w:lineRule="auto"/>
        <w:jc w:val="both"/>
        <w:rPr>
          <w:rFonts w:ascii="Arial" w:hAnsi="Arial" w:cs="Arial"/>
          <w:sz w:val="18"/>
          <w:szCs w:val="18"/>
        </w:rPr>
      </w:pPr>
      <w:r w:rsidRPr="004140A0">
        <w:rPr>
          <w:rFonts w:ascii="Arial" w:hAnsi="Arial" w:cs="Arial"/>
          <w:sz w:val="18"/>
          <w:szCs w:val="18"/>
        </w:rPr>
        <w:t xml:space="preserve">Grad Karlovac će kao pokrovitelj, za navedeni događaj, podmiriti dio troškova organizacije (nabava majica).  </w:t>
      </w:r>
    </w:p>
    <w:p w14:paraId="24ED2FB0" w14:textId="77777777" w:rsidR="00195778" w:rsidRPr="004140A0" w:rsidRDefault="00195778" w:rsidP="004140A0">
      <w:pPr>
        <w:spacing w:after="0" w:line="240" w:lineRule="auto"/>
        <w:jc w:val="both"/>
        <w:rPr>
          <w:rFonts w:ascii="Arial" w:hAnsi="Arial" w:cs="Arial"/>
          <w:sz w:val="18"/>
          <w:szCs w:val="18"/>
        </w:rPr>
      </w:pPr>
    </w:p>
    <w:p w14:paraId="7101D72F" w14:textId="77777777" w:rsidR="00195778" w:rsidRPr="004140A0" w:rsidRDefault="00195778" w:rsidP="004140A0">
      <w:pPr>
        <w:spacing w:after="0" w:line="240" w:lineRule="auto"/>
        <w:jc w:val="center"/>
        <w:rPr>
          <w:rFonts w:ascii="Arial" w:hAnsi="Arial" w:cs="Arial"/>
          <w:sz w:val="18"/>
          <w:szCs w:val="18"/>
        </w:rPr>
      </w:pPr>
      <w:r w:rsidRPr="004140A0">
        <w:rPr>
          <w:rFonts w:ascii="Arial" w:hAnsi="Arial" w:cs="Arial"/>
          <w:sz w:val="18"/>
          <w:szCs w:val="18"/>
        </w:rPr>
        <w:t>III</w:t>
      </w:r>
    </w:p>
    <w:p w14:paraId="6EA920CE" w14:textId="77777777" w:rsidR="00195778" w:rsidRPr="004140A0" w:rsidRDefault="00195778" w:rsidP="004140A0">
      <w:pPr>
        <w:spacing w:after="0" w:line="240" w:lineRule="auto"/>
        <w:jc w:val="both"/>
        <w:rPr>
          <w:rFonts w:ascii="Arial" w:hAnsi="Arial" w:cs="Arial"/>
          <w:sz w:val="18"/>
          <w:szCs w:val="18"/>
        </w:rPr>
      </w:pPr>
      <w:r w:rsidRPr="004140A0">
        <w:rPr>
          <w:rFonts w:ascii="Arial" w:hAnsi="Arial" w:cs="Arial"/>
          <w:sz w:val="18"/>
          <w:szCs w:val="18"/>
        </w:rPr>
        <w:t>Ovaj Zaključak stupa na snagu danom donošenja i objaviti će se  u Glasniku Grada Karlovca.</w:t>
      </w:r>
    </w:p>
    <w:p w14:paraId="3F64B827" w14:textId="77777777" w:rsidR="00195778" w:rsidRDefault="00195778" w:rsidP="004140A0">
      <w:pPr>
        <w:spacing w:after="0" w:line="240" w:lineRule="auto"/>
        <w:rPr>
          <w:rFonts w:ascii="Arial" w:hAnsi="Arial" w:cs="Arial"/>
          <w:b/>
          <w:bCs/>
          <w:sz w:val="18"/>
          <w:szCs w:val="18"/>
        </w:rPr>
      </w:pPr>
    </w:p>
    <w:p w14:paraId="1153643C" w14:textId="77777777" w:rsidR="004140A0" w:rsidRPr="004140A0" w:rsidRDefault="004140A0" w:rsidP="004140A0">
      <w:pPr>
        <w:spacing w:after="0" w:line="240" w:lineRule="auto"/>
        <w:jc w:val="both"/>
        <w:rPr>
          <w:rFonts w:ascii="Arial" w:hAnsi="Arial" w:cs="Arial"/>
          <w:color w:val="000000"/>
          <w:sz w:val="18"/>
          <w:szCs w:val="18"/>
        </w:rPr>
      </w:pPr>
      <w:r w:rsidRPr="004140A0">
        <w:rPr>
          <w:rFonts w:ascii="Arial" w:hAnsi="Arial" w:cs="Arial"/>
          <w:color w:val="000000"/>
          <w:sz w:val="18"/>
          <w:szCs w:val="18"/>
        </w:rPr>
        <w:t>GRADONAČELNIK</w:t>
      </w:r>
    </w:p>
    <w:p w14:paraId="473903EC" w14:textId="77777777" w:rsidR="004140A0" w:rsidRPr="004140A0" w:rsidRDefault="004140A0" w:rsidP="004140A0">
      <w:pPr>
        <w:spacing w:after="0" w:line="240" w:lineRule="auto"/>
        <w:jc w:val="both"/>
        <w:rPr>
          <w:rFonts w:ascii="Arial" w:hAnsi="Arial" w:cs="Arial"/>
          <w:color w:val="000000"/>
          <w:sz w:val="18"/>
          <w:szCs w:val="18"/>
        </w:rPr>
      </w:pPr>
      <w:r w:rsidRPr="004140A0">
        <w:rPr>
          <w:rFonts w:ascii="Arial" w:hAnsi="Arial" w:cs="Arial"/>
          <w:color w:val="000000"/>
          <w:sz w:val="18"/>
          <w:szCs w:val="18"/>
        </w:rPr>
        <w:t>KLASA: 024-02/26-01/25</w:t>
      </w:r>
    </w:p>
    <w:p w14:paraId="7158626D" w14:textId="77777777" w:rsidR="004140A0" w:rsidRPr="004140A0" w:rsidRDefault="004140A0" w:rsidP="004140A0">
      <w:pPr>
        <w:spacing w:after="0" w:line="240" w:lineRule="auto"/>
        <w:jc w:val="both"/>
        <w:rPr>
          <w:rFonts w:ascii="Arial" w:hAnsi="Arial" w:cs="Arial"/>
          <w:sz w:val="18"/>
          <w:szCs w:val="18"/>
        </w:rPr>
      </w:pPr>
      <w:r w:rsidRPr="004140A0">
        <w:rPr>
          <w:rFonts w:ascii="Arial" w:hAnsi="Arial" w:cs="Arial"/>
          <w:sz w:val="18"/>
          <w:szCs w:val="18"/>
        </w:rPr>
        <w:t>URBROJ:2133-1-03/06-26-2</w:t>
      </w:r>
    </w:p>
    <w:p w14:paraId="5B103F44" w14:textId="613D9084" w:rsidR="009F6975" w:rsidRPr="004140A0" w:rsidRDefault="004140A0" w:rsidP="004140A0">
      <w:pPr>
        <w:spacing w:after="0" w:line="240" w:lineRule="auto"/>
        <w:rPr>
          <w:rFonts w:ascii="Arial" w:hAnsi="Arial" w:cs="Arial"/>
          <w:b/>
          <w:bCs/>
          <w:sz w:val="18"/>
          <w:szCs w:val="18"/>
        </w:rPr>
      </w:pPr>
      <w:r w:rsidRPr="004140A0">
        <w:rPr>
          <w:rFonts w:ascii="Arial" w:hAnsi="Arial" w:cs="Arial"/>
          <w:sz w:val="18"/>
          <w:szCs w:val="18"/>
        </w:rPr>
        <w:t>Karlovac, 26. ožujka 2026. godine</w:t>
      </w:r>
      <w:r w:rsidRPr="004140A0">
        <w:rPr>
          <w:rFonts w:ascii="Arial" w:hAnsi="Arial" w:cs="Arial"/>
          <w:sz w:val="18"/>
          <w:szCs w:val="18"/>
        </w:rPr>
        <w:tab/>
      </w:r>
    </w:p>
    <w:p w14:paraId="7B5723FC" w14:textId="77777777" w:rsidR="00A36AB3" w:rsidRPr="004140A0" w:rsidRDefault="00A36AB3" w:rsidP="004140A0">
      <w:pPr>
        <w:spacing w:after="0" w:line="240" w:lineRule="auto"/>
        <w:jc w:val="center"/>
        <w:rPr>
          <w:rFonts w:ascii="Arial" w:eastAsia="Times New Roman" w:hAnsi="Arial" w:cs="Arial"/>
          <w:sz w:val="18"/>
          <w:szCs w:val="18"/>
          <w:lang w:eastAsia="hr-HR"/>
        </w:rPr>
      </w:pPr>
      <w:r w:rsidRPr="004140A0">
        <w:rPr>
          <w:rFonts w:ascii="Arial" w:eastAsia="Times New Roman" w:hAnsi="Arial" w:cs="Arial"/>
          <w:sz w:val="18"/>
          <w:szCs w:val="18"/>
          <w:lang w:eastAsia="hr-HR"/>
        </w:rPr>
        <w:t xml:space="preserve">                                                                                                            GRADONAČELNIK</w:t>
      </w:r>
    </w:p>
    <w:p w14:paraId="590C6B9D" w14:textId="11DE1337" w:rsidR="00A36AB3" w:rsidRPr="004140A0" w:rsidRDefault="00A36AB3" w:rsidP="004140A0">
      <w:pPr>
        <w:spacing w:after="0" w:line="240" w:lineRule="auto"/>
        <w:jc w:val="center"/>
        <w:rPr>
          <w:rFonts w:ascii="Arial" w:eastAsia="Times New Roman" w:hAnsi="Arial" w:cs="Arial"/>
          <w:sz w:val="18"/>
          <w:szCs w:val="18"/>
          <w:lang w:eastAsia="hr-HR"/>
        </w:rPr>
      </w:pPr>
      <w:r w:rsidRPr="004140A0">
        <w:rPr>
          <w:rFonts w:ascii="Arial" w:eastAsia="Times New Roman" w:hAnsi="Arial" w:cs="Arial"/>
          <w:sz w:val="18"/>
          <w:szCs w:val="18"/>
          <w:lang w:eastAsia="hr-HR"/>
        </w:rPr>
        <w:t xml:space="preserve">                                                                                                           </w:t>
      </w:r>
      <w:r w:rsidR="004140A0">
        <w:rPr>
          <w:rFonts w:ascii="Arial" w:eastAsia="Times New Roman" w:hAnsi="Arial" w:cs="Arial"/>
          <w:sz w:val="18"/>
          <w:szCs w:val="18"/>
          <w:lang w:eastAsia="hr-HR"/>
        </w:rPr>
        <w:t xml:space="preserve"> </w:t>
      </w:r>
      <w:r w:rsidRPr="004140A0">
        <w:rPr>
          <w:rFonts w:ascii="Arial" w:eastAsia="Times New Roman" w:hAnsi="Arial" w:cs="Arial"/>
          <w:sz w:val="18"/>
          <w:szCs w:val="18"/>
          <w:lang w:eastAsia="hr-HR"/>
        </w:rPr>
        <w:t>Damir Mandić, dipl. teol., v.r.</w:t>
      </w:r>
    </w:p>
    <w:p w14:paraId="52A81218" w14:textId="77777777" w:rsidR="00546C21" w:rsidRPr="004140A0" w:rsidRDefault="00546C21" w:rsidP="004140A0">
      <w:pPr>
        <w:spacing w:after="0" w:line="240" w:lineRule="auto"/>
        <w:rPr>
          <w:rFonts w:ascii="Arial" w:hAnsi="Arial" w:cs="Arial"/>
          <w:b/>
          <w:bCs/>
          <w:sz w:val="18"/>
          <w:szCs w:val="18"/>
        </w:rPr>
      </w:pPr>
    </w:p>
    <w:p w14:paraId="4D86863F" w14:textId="77777777" w:rsidR="00546C21" w:rsidRPr="004140A0" w:rsidRDefault="00546C21" w:rsidP="004140A0">
      <w:pPr>
        <w:spacing w:after="0" w:line="240" w:lineRule="auto"/>
        <w:rPr>
          <w:rFonts w:ascii="Arial" w:hAnsi="Arial" w:cs="Arial"/>
          <w:b/>
          <w:bCs/>
          <w:sz w:val="18"/>
          <w:szCs w:val="18"/>
        </w:rPr>
      </w:pPr>
    </w:p>
    <w:p w14:paraId="5CD0A436" w14:textId="77777777" w:rsidR="009F6975" w:rsidRPr="004140A0" w:rsidRDefault="009F6975" w:rsidP="004140A0">
      <w:pPr>
        <w:spacing w:after="0" w:line="240" w:lineRule="auto"/>
        <w:rPr>
          <w:rFonts w:ascii="Arial" w:hAnsi="Arial" w:cs="Arial"/>
          <w:b/>
          <w:bCs/>
          <w:sz w:val="18"/>
          <w:szCs w:val="18"/>
        </w:rPr>
      </w:pPr>
    </w:p>
    <w:p w14:paraId="536A3F68" w14:textId="77777777" w:rsidR="009F6975" w:rsidRPr="004140A0" w:rsidRDefault="009F6975" w:rsidP="004140A0">
      <w:pPr>
        <w:spacing w:after="0" w:line="240" w:lineRule="auto"/>
        <w:rPr>
          <w:rFonts w:ascii="Arial" w:hAnsi="Arial" w:cs="Arial"/>
          <w:b/>
          <w:bCs/>
          <w:sz w:val="18"/>
          <w:szCs w:val="18"/>
        </w:rPr>
      </w:pPr>
    </w:p>
    <w:p w14:paraId="1DB953EB" w14:textId="0728B081" w:rsidR="00546C21" w:rsidRPr="004140A0" w:rsidRDefault="007F1558" w:rsidP="004140A0">
      <w:pPr>
        <w:spacing w:after="0" w:line="240" w:lineRule="auto"/>
        <w:rPr>
          <w:rFonts w:ascii="Arial" w:hAnsi="Arial" w:cs="Arial"/>
          <w:b/>
          <w:bCs/>
          <w:sz w:val="18"/>
          <w:szCs w:val="18"/>
        </w:rPr>
      </w:pPr>
      <w:r>
        <w:rPr>
          <w:rFonts w:ascii="Arial" w:hAnsi="Arial" w:cs="Arial"/>
          <w:b/>
          <w:bCs/>
          <w:sz w:val="18"/>
          <w:szCs w:val="18"/>
        </w:rPr>
        <w:t>6</w:t>
      </w:r>
      <w:r w:rsidR="00546C21" w:rsidRPr="004140A0">
        <w:rPr>
          <w:rFonts w:ascii="Arial" w:hAnsi="Arial" w:cs="Arial"/>
          <w:b/>
          <w:bCs/>
          <w:sz w:val="18"/>
          <w:szCs w:val="18"/>
        </w:rPr>
        <w:t>2.</w:t>
      </w:r>
    </w:p>
    <w:p w14:paraId="1E509EB6" w14:textId="77777777" w:rsidR="0045790B" w:rsidRDefault="0045790B" w:rsidP="004140A0">
      <w:pPr>
        <w:spacing w:after="0" w:line="240" w:lineRule="auto"/>
        <w:rPr>
          <w:rFonts w:ascii="Arial" w:hAnsi="Arial" w:cs="Arial"/>
          <w:b/>
          <w:bCs/>
          <w:sz w:val="18"/>
          <w:szCs w:val="18"/>
        </w:rPr>
      </w:pPr>
    </w:p>
    <w:p w14:paraId="14CAD907" w14:textId="77777777" w:rsidR="007F1558" w:rsidRPr="004140A0" w:rsidRDefault="007F1558" w:rsidP="004140A0">
      <w:pPr>
        <w:spacing w:after="0" w:line="240" w:lineRule="auto"/>
        <w:rPr>
          <w:rFonts w:ascii="Arial" w:hAnsi="Arial" w:cs="Arial"/>
          <w:b/>
          <w:bCs/>
          <w:sz w:val="18"/>
          <w:szCs w:val="18"/>
        </w:rPr>
      </w:pPr>
    </w:p>
    <w:p w14:paraId="7AAD0426" w14:textId="77777777" w:rsidR="004140A0" w:rsidRPr="004140A0" w:rsidRDefault="004140A0" w:rsidP="004140A0">
      <w:pPr>
        <w:spacing w:after="0" w:line="240" w:lineRule="auto"/>
        <w:jc w:val="both"/>
        <w:rPr>
          <w:rFonts w:ascii="Arial" w:hAnsi="Arial" w:cs="Arial"/>
          <w:sz w:val="18"/>
          <w:szCs w:val="18"/>
        </w:rPr>
      </w:pPr>
      <w:r w:rsidRPr="004140A0">
        <w:rPr>
          <w:rFonts w:ascii="Arial" w:hAnsi="Arial" w:cs="Arial"/>
          <w:sz w:val="18"/>
          <w:szCs w:val="18"/>
        </w:rPr>
        <w:t>Na temelju članka 48. Zakona o lokalnoj i područnoj (regionalnoj) samoupravi (Narodne novine br. 33/01, 60/01, 129/05, 109/07, 125/08, 36/09, 36/09, 150/11, 144/12, 191/13, 137/15, 123/17, 98/19, 144/20), članka 44. i 98. Statuta Grada Karlovca („Glasnik“ Grada Karlovca broj 7/2009, 8/2009, 3/2013, 6/2013, 1/2015 – pročišćeni tekst, 3/2018, 6/2020, 4/2021, 8/2021, 9/2021 - pročišćeni tekst, 10/2022) dana 23. ožujka 2026. gradonačelnik Grada Karlovca donosi</w:t>
      </w:r>
    </w:p>
    <w:p w14:paraId="35E69900" w14:textId="77777777" w:rsidR="004140A0" w:rsidRDefault="004140A0" w:rsidP="004140A0">
      <w:pPr>
        <w:spacing w:after="0" w:line="240" w:lineRule="auto"/>
        <w:jc w:val="center"/>
        <w:rPr>
          <w:rFonts w:ascii="Arial" w:hAnsi="Arial" w:cs="Arial"/>
          <w:b/>
          <w:sz w:val="18"/>
          <w:szCs w:val="18"/>
        </w:rPr>
      </w:pPr>
    </w:p>
    <w:p w14:paraId="3D5E3719" w14:textId="21AE4700" w:rsidR="004140A0" w:rsidRPr="004140A0" w:rsidRDefault="004140A0" w:rsidP="004140A0">
      <w:pPr>
        <w:spacing w:after="0" w:line="240" w:lineRule="auto"/>
        <w:jc w:val="center"/>
        <w:rPr>
          <w:rFonts w:ascii="Arial" w:hAnsi="Arial" w:cs="Arial"/>
          <w:b/>
          <w:sz w:val="18"/>
          <w:szCs w:val="18"/>
        </w:rPr>
      </w:pPr>
      <w:r w:rsidRPr="004140A0">
        <w:rPr>
          <w:rFonts w:ascii="Arial" w:hAnsi="Arial" w:cs="Arial"/>
          <w:b/>
          <w:sz w:val="18"/>
          <w:szCs w:val="18"/>
        </w:rPr>
        <w:t>ZAKLJUČAK</w:t>
      </w:r>
    </w:p>
    <w:p w14:paraId="62748828" w14:textId="77777777" w:rsidR="004140A0" w:rsidRPr="004140A0" w:rsidRDefault="004140A0" w:rsidP="004140A0">
      <w:pPr>
        <w:spacing w:after="0" w:line="240" w:lineRule="auto"/>
        <w:jc w:val="center"/>
        <w:rPr>
          <w:rFonts w:ascii="Arial" w:hAnsi="Arial" w:cs="Arial"/>
          <w:b/>
          <w:sz w:val="18"/>
          <w:szCs w:val="18"/>
        </w:rPr>
      </w:pPr>
      <w:r w:rsidRPr="004140A0">
        <w:rPr>
          <w:rFonts w:ascii="Arial" w:hAnsi="Arial" w:cs="Arial"/>
          <w:b/>
          <w:sz w:val="18"/>
          <w:szCs w:val="18"/>
        </w:rPr>
        <w:t>o prihvaćanju pokroviteljstva</w:t>
      </w:r>
    </w:p>
    <w:p w14:paraId="2B984AB6" w14:textId="77777777" w:rsidR="004140A0" w:rsidRPr="004140A0" w:rsidRDefault="004140A0" w:rsidP="004140A0">
      <w:pPr>
        <w:spacing w:after="0" w:line="240" w:lineRule="auto"/>
        <w:jc w:val="center"/>
        <w:rPr>
          <w:rFonts w:ascii="Arial" w:hAnsi="Arial" w:cs="Arial"/>
          <w:b/>
          <w:sz w:val="18"/>
          <w:szCs w:val="18"/>
        </w:rPr>
      </w:pPr>
    </w:p>
    <w:p w14:paraId="0C76FC57" w14:textId="77777777" w:rsidR="004140A0" w:rsidRPr="004140A0" w:rsidRDefault="004140A0" w:rsidP="004140A0">
      <w:pPr>
        <w:spacing w:after="0" w:line="240" w:lineRule="auto"/>
        <w:jc w:val="center"/>
        <w:rPr>
          <w:rFonts w:ascii="Arial" w:hAnsi="Arial" w:cs="Arial"/>
          <w:sz w:val="18"/>
          <w:szCs w:val="18"/>
        </w:rPr>
      </w:pPr>
      <w:r w:rsidRPr="004140A0">
        <w:rPr>
          <w:rFonts w:ascii="Arial" w:hAnsi="Arial" w:cs="Arial"/>
          <w:sz w:val="18"/>
          <w:szCs w:val="18"/>
        </w:rPr>
        <w:t>I</w:t>
      </w:r>
    </w:p>
    <w:p w14:paraId="4BBB4F60" w14:textId="77777777" w:rsidR="004140A0" w:rsidRPr="004140A0" w:rsidRDefault="004140A0" w:rsidP="004140A0">
      <w:pPr>
        <w:spacing w:after="0" w:line="240" w:lineRule="auto"/>
        <w:jc w:val="both"/>
        <w:rPr>
          <w:rFonts w:ascii="Arial" w:hAnsi="Arial" w:cs="Arial"/>
          <w:sz w:val="18"/>
          <w:szCs w:val="18"/>
        </w:rPr>
      </w:pPr>
      <w:r w:rsidRPr="004140A0">
        <w:rPr>
          <w:rFonts w:ascii="Arial" w:hAnsi="Arial" w:cs="Arial"/>
          <w:sz w:val="18"/>
          <w:szCs w:val="18"/>
        </w:rPr>
        <w:t xml:space="preserve">Grad Karlovac prihvaća pokroviteljstvo nad predstavljanjem knjige o rukometu „od RK Karlovačka pivovara do HRK Karlovac “ koje će se održati 25. ožujka 2026. godine u Gradskoj knjižnici „Ivan Goran Kovačić“, u organizaciji Karlovačke športske zajednice.   </w:t>
      </w:r>
    </w:p>
    <w:p w14:paraId="6BE0F16F" w14:textId="77777777" w:rsidR="004140A0" w:rsidRPr="004140A0" w:rsidRDefault="004140A0" w:rsidP="004140A0">
      <w:pPr>
        <w:spacing w:after="0" w:line="240" w:lineRule="auto"/>
        <w:jc w:val="both"/>
        <w:rPr>
          <w:rFonts w:ascii="Arial" w:hAnsi="Arial" w:cs="Arial"/>
          <w:sz w:val="18"/>
          <w:szCs w:val="18"/>
        </w:rPr>
      </w:pPr>
    </w:p>
    <w:p w14:paraId="2F9B2E2E" w14:textId="77777777" w:rsidR="004140A0" w:rsidRPr="004140A0" w:rsidRDefault="004140A0" w:rsidP="004140A0">
      <w:pPr>
        <w:spacing w:after="0" w:line="240" w:lineRule="auto"/>
        <w:jc w:val="center"/>
        <w:rPr>
          <w:rFonts w:ascii="Arial" w:hAnsi="Arial" w:cs="Arial"/>
          <w:sz w:val="18"/>
          <w:szCs w:val="18"/>
        </w:rPr>
      </w:pPr>
      <w:r w:rsidRPr="004140A0">
        <w:rPr>
          <w:rFonts w:ascii="Arial" w:hAnsi="Arial" w:cs="Arial"/>
          <w:sz w:val="18"/>
          <w:szCs w:val="18"/>
        </w:rPr>
        <w:t>II</w:t>
      </w:r>
    </w:p>
    <w:p w14:paraId="6F47621D" w14:textId="77777777" w:rsidR="004140A0" w:rsidRPr="004140A0" w:rsidRDefault="004140A0" w:rsidP="004140A0">
      <w:pPr>
        <w:spacing w:after="0" w:line="240" w:lineRule="auto"/>
        <w:jc w:val="both"/>
        <w:rPr>
          <w:rFonts w:ascii="Arial" w:hAnsi="Arial" w:cs="Arial"/>
          <w:sz w:val="18"/>
          <w:szCs w:val="18"/>
        </w:rPr>
      </w:pPr>
      <w:r w:rsidRPr="004140A0">
        <w:rPr>
          <w:rFonts w:ascii="Arial" w:hAnsi="Arial" w:cs="Arial"/>
          <w:sz w:val="18"/>
          <w:szCs w:val="18"/>
        </w:rPr>
        <w:t xml:space="preserve">Grad Karlovac će kao pokrovitelj, za navedeno predstavljanje knjige, podmiriti dio troškova (trošak domjenka).  </w:t>
      </w:r>
    </w:p>
    <w:p w14:paraId="208BF6B6" w14:textId="77777777" w:rsidR="004140A0" w:rsidRPr="004140A0" w:rsidRDefault="004140A0" w:rsidP="004140A0">
      <w:pPr>
        <w:spacing w:after="0" w:line="240" w:lineRule="auto"/>
        <w:jc w:val="center"/>
        <w:rPr>
          <w:rFonts w:ascii="Arial" w:hAnsi="Arial" w:cs="Arial"/>
          <w:sz w:val="18"/>
          <w:szCs w:val="18"/>
        </w:rPr>
      </w:pPr>
    </w:p>
    <w:p w14:paraId="3484677B" w14:textId="77777777" w:rsidR="004140A0" w:rsidRPr="004140A0" w:rsidRDefault="004140A0" w:rsidP="004140A0">
      <w:pPr>
        <w:spacing w:after="0" w:line="240" w:lineRule="auto"/>
        <w:jc w:val="center"/>
        <w:rPr>
          <w:rFonts w:ascii="Arial" w:hAnsi="Arial" w:cs="Arial"/>
          <w:sz w:val="18"/>
          <w:szCs w:val="18"/>
        </w:rPr>
      </w:pPr>
      <w:r w:rsidRPr="004140A0">
        <w:rPr>
          <w:rFonts w:ascii="Arial" w:hAnsi="Arial" w:cs="Arial"/>
          <w:sz w:val="18"/>
          <w:szCs w:val="18"/>
        </w:rPr>
        <w:t>III</w:t>
      </w:r>
    </w:p>
    <w:p w14:paraId="56829879" w14:textId="77777777" w:rsidR="004140A0" w:rsidRPr="004140A0" w:rsidRDefault="004140A0" w:rsidP="004140A0">
      <w:pPr>
        <w:spacing w:after="0" w:line="240" w:lineRule="auto"/>
        <w:jc w:val="both"/>
        <w:rPr>
          <w:rFonts w:ascii="Arial" w:hAnsi="Arial" w:cs="Arial"/>
          <w:sz w:val="18"/>
          <w:szCs w:val="18"/>
        </w:rPr>
      </w:pPr>
      <w:r w:rsidRPr="004140A0">
        <w:rPr>
          <w:rFonts w:ascii="Arial" w:hAnsi="Arial" w:cs="Arial"/>
          <w:sz w:val="18"/>
          <w:szCs w:val="18"/>
        </w:rPr>
        <w:t>Ovaj Zaključak stupa na snagu danom donošenja i objaviti će se  u Glasniku Grada Karlovca.</w:t>
      </w:r>
    </w:p>
    <w:p w14:paraId="6B203C09" w14:textId="77777777" w:rsidR="004140A0" w:rsidRDefault="004140A0" w:rsidP="004140A0">
      <w:pPr>
        <w:spacing w:after="0" w:line="240" w:lineRule="auto"/>
        <w:jc w:val="both"/>
        <w:rPr>
          <w:rFonts w:ascii="Arial" w:hAnsi="Arial" w:cs="Arial"/>
          <w:b/>
          <w:sz w:val="18"/>
          <w:szCs w:val="18"/>
        </w:rPr>
      </w:pPr>
    </w:p>
    <w:p w14:paraId="53E1D7D6" w14:textId="77777777" w:rsidR="004140A0" w:rsidRPr="004140A0" w:rsidRDefault="004140A0" w:rsidP="004140A0">
      <w:pPr>
        <w:spacing w:after="0" w:line="240" w:lineRule="auto"/>
        <w:jc w:val="both"/>
        <w:rPr>
          <w:rFonts w:ascii="Arial" w:hAnsi="Arial" w:cs="Arial"/>
          <w:color w:val="000000"/>
          <w:sz w:val="18"/>
          <w:szCs w:val="18"/>
        </w:rPr>
      </w:pPr>
      <w:r w:rsidRPr="004140A0">
        <w:rPr>
          <w:rFonts w:ascii="Arial" w:hAnsi="Arial" w:cs="Arial"/>
          <w:color w:val="000000"/>
          <w:sz w:val="18"/>
          <w:szCs w:val="18"/>
        </w:rPr>
        <w:t>GRADONAČELNIK</w:t>
      </w:r>
    </w:p>
    <w:p w14:paraId="1A2214E5" w14:textId="77777777" w:rsidR="004140A0" w:rsidRPr="004140A0" w:rsidRDefault="004140A0" w:rsidP="004140A0">
      <w:pPr>
        <w:spacing w:after="0" w:line="240" w:lineRule="auto"/>
        <w:jc w:val="both"/>
        <w:rPr>
          <w:rFonts w:ascii="Arial" w:hAnsi="Arial" w:cs="Arial"/>
          <w:color w:val="000000"/>
          <w:sz w:val="18"/>
          <w:szCs w:val="18"/>
        </w:rPr>
      </w:pPr>
      <w:r w:rsidRPr="004140A0">
        <w:rPr>
          <w:rFonts w:ascii="Arial" w:hAnsi="Arial" w:cs="Arial"/>
          <w:color w:val="000000"/>
          <w:sz w:val="18"/>
          <w:szCs w:val="18"/>
        </w:rPr>
        <w:t>KLASA: 024-02/26-01/24</w:t>
      </w:r>
    </w:p>
    <w:p w14:paraId="28885B1A" w14:textId="77777777" w:rsidR="004140A0" w:rsidRPr="004140A0" w:rsidRDefault="004140A0" w:rsidP="004140A0">
      <w:pPr>
        <w:spacing w:after="0" w:line="240" w:lineRule="auto"/>
        <w:jc w:val="both"/>
        <w:rPr>
          <w:rFonts w:ascii="Arial" w:hAnsi="Arial" w:cs="Arial"/>
          <w:sz w:val="18"/>
          <w:szCs w:val="18"/>
        </w:rPr>
      </w:pPr>
      <w:r w:rsidRPr="004140A0">
        <w:rPr>
          <w:rFonts w:ascii="Arial" w:hAnsi="Arial" w:cs="Arial"/>
          <w:sz w:val="18"/>
          <w:szCs w:val="18"/>
        </w:rPr>
        <w:t>URBROJ:2133-1-03/06-26-2</w:t>
      </w:r>
    </w:p>
    <w:p w14:paraId="34CACEEB" w14:textId="6C121DE8" w:rsidR="00C16038" w:rsidRPr="004140A0" w:rsidRDefault="004140A0" w:rsidP="004140A0">
      <w:pPr>
        <w:spacing w:after="0" w:line="240" w:lineRule="auto"/>
        <w:jc w:val="both"/>
        <w:rPr>
          <w:rFonts w:ascii="Arial" w:hAnsi="Arial" w:cs="Arial"/>
          <w:b/>
          <w:bCs/>
          <w:sz w:val="18"/>
          <w:szCs w:val="18"/>
        </w:rPr>
      </w:pPr>
      <w:r w:rsidRPr="004140A0">
        <w:rPr>
          <w:rFonts w:ascii="Arial" w:hAnsi="Arial" w:cs="Arial"/>
          <w:sz w:val="18"/>
          <w:szCs w:val="18"/>
        </w:rPr>
        <w:t>Karlovac, 23. ožujka 2026. godine</w:t>
      </w:r>
      <w:r w:rsidRPr="004140A0">
        <w:rPr>
          <w:rFonts w:ascii="Arial" w:hAnsi="Arial" w:cs="Arial"/>
          <w:sz w:val="18"/>
          <w:szCs w:val="18"/>
        </w:rPr>
        <w:tab/>
      </w:r>
      <w:r w:rsidRPr="004140A0">
        <w:rPr>
          <w:rFonts w:ascii="Arial" w:hAnsi="Arial" w:cs="Arial"/>
          <w:sz w:val="18"/>
          <w:szCs w:val="18"/>
        </w:rPr>
        <w:tab/>
      </w:r>
    </w:p>
    <w:p w14:paraId="4C895202" w14:textId="77777777" w:rsidR="00A36AB3" w:rsidRPr="004140A0" w:rsidRDefault="00A36AB3" w:rsidP="004140A0">
      <w:pPr>
        <w:spacing w:after="0" w:line="240" w:lineRule="auto"/>
        <w:jc w:val="center"/>
        <w:rPr>
          <w:rFonts w:ascii="Arial" w:eastAsia="Times New Roman" w:hAnsi="Arial" w:cs="Arial"/>
          <w:sz w:val="18"/>
          <w:szCs w:val="18"/>
          <w:lang w:eastAsia="hr-HR"/>
        </w:rPr>
      </w:pPr>
      <w:r w:rsidRPr="004140A0">
        <w:rPr>
          <w:rFonts w:ascii="Arial" w:eastAsia="Times New Roman" w:hAnsi="Arial" w:cs="Arial"/>
          <w:sz w:val="18"/>
          <w:szCs w:val="18"/>
          <w:lang w:eastAsia="hr-HR"/>
        </w:rPr>
        <w:t xml:space="preserve">                                                                                                            GRADONAČELNIK</w:t>
      </w:r>
    </w:p>
    <w:p w14:paraId="4B1BE6C0" w14:textId="1707B519" w:rsidR="00A36AB3" w:rsidRPr="004140A0" w:rsidRDefault="00A36AB3" w:rsidP="004140A0">
      <w:pPr>
        <w:spacing w:after="0" w:line="240" w:lineRule="auto"/>
        <w:jc w:val="center"/>
        <w:rPr>
          <w:rFonts w:ascii="Arial" w:eastAsia="Times New Roman" w:hAnsi="Arial" w:cs="Arial"/>
          <w:sz w:val="18"/>
          <w:szCs w:val="18"/>
          <w:lang w:eastAsia="hr-HR"/>
        </w:rPr>
      </w:pPr>
      <w:r w:rsidRPr="004140A0">
        <w:rPr>
          <w:rFonts w:ascii="Arial" w:eastAsia="Times New Roman" w:hAnsi="Arial" w:cs="Arial"/>
          <w:sz w:val="18"/>
          <w:szCs w:val="18"/>
          <w:lang w:eastAsia="hr-HR"/>
        </w:rPr>
        <w:t xml:space="preserve">                                                                                                           </w:t>
      </w:r>
      <w:r w:rsidR="007F1558">
        <w:rPr>
          <w:rFonts w:ascii="Arial" w:eastAsia="Times New Roman" w:hAnsi="Arial" w:cs="Arial"/>
          <w:sz w:val="18"/>
          <w:szCs w:val="18"/>
          <w:lang w:eastAsia="hr-HR"/>
        </w:rPr>
        <w:t xml:space="preserve"> </w:t>
      </w:r>
      <w:r w:rsidRPr="004140A0">
        <w:rPr>
          <w:rFonts w:ascii="Arial" w:eastAsia="Times New Roman" w:hAnsi="Arial" w:cs="Arial"/>
          <w:sz w:val="18"/>
          <w:szCs w:val="18"/>
          <w:lang w:eastAsia="hr-HR"/>
        </w:rPr>
        <w:t>Damir Mandić, dipl. teol., v.r.</w:t>
      </w:r>
    </w:p>
    <w:p w14:paraId="7E2EEB1A" w14:textId="77777777" w:rsidR="00C16038" w:rsidRPr="004140A0" w:rsidRDefault="00C16038" w:rsidP="004140A0">
      <w:pPr>
        <w:spacing w:after="0" w:line="240" w:lineRule="auto"/>
        <w:rPr>
          <w:rFonts w:ascii="Arial" w:hAnsi="Arial" w:cs="Arial"/>
          <w:b/>
          <w:bCs/>
          <w:sz w:val="18"/>
          <w:szCs w:val="18"/>
        </w:rPr>
      </w:pPr>
    </w:p>
    <w:p w14:paraId="74532421" w14:textId="77777777" w:rsidR="009F6975" w:rsidRPr="004140A0" w:rsidRDefault="009F6975" w:rsidP="00C16038">
      <w:pPr>
        <w:spacing w:after="0" w:line="240" w:lineRule="auto"/>
        <w:rPr>
          <w:rFonts w:ascii="Arial" w:hAnsi="Arial" w:cs="Arial"/>
          <w:b/>
          <w:bCs/>
          <w:sz w:val="18"/>
          <w:szCs w:val="18"/>
        </w:rPr>
      </w:pPr>
    </w:p>
    <w:p w14:paraId="2C8E8111" w14:textId="77777777" w:rsidR="009F6975" w:rsidRPr="004140A0" w:rsidRDefault="009F6975" w:rsidP="00C16038">
      <w:pPr>
        <w:spacing w:after="0" w:line="240" w:lineRule="auto"/>
        <w:rPr>
          <w:rFonts w:ascii="Arial" w:hAnsi="Arial" w:cs="Arial"/>
          <w:b/>
          <w:bCs/>
          <w:sz w:val="18"/>
          <w:szCs w:val="18"/>
        </w:rPr>
      </w:pPr>
    </w:p>
    <w:p w14:paraId="2446978A" w14:textId="77777777" w:rsidR="009F6975" w:rsidRPr="004140A0" w:rsidRDefault="009F6975" w:rsidP="00C16038">
      <w:pPr>
        <w:spacing w:after="0" w:line="240" w:lineRule="auto"/>
        <w:rPr>
          <w:rFonts w:ascii="Arial" w:hAnsi="Arial" w:cs="Arial"/>
          <w:b/>
          <w:bCs/>
          <w:sz w:val="18"/>
          <w:szCs w:val="18"/>
        </w:rPr>
      </w:pPr>
    </w:p>
    <w:p w14:paraId="2E9D26CF" w14:textId="77777777" w:rsidR="009F6975" w:rsidRPr="004140A0" w:rsidRDefault="009F6975" w:rsidP="00C16038">
      <w:pPr>
        <w:spacing w:after="0" w:line="240" w:lineRule="auto"/>
        <w:rPr>
          <w:rFonts w:ascii="Arial" w:hAnsi="Arial" w:cs="Arial"/>
          <w:b/>
          <w:bCs/>
          <w:sz w:val="18"/>
          <w:szCs w:val="18"/>
        </w:rPr>
      </w:pPr>
    </w:p>
    <w:p w14:paraId="724D4F8C" w14:textId="77777777" w:rsidR="009F6975" w:rsidRPr="004140A0" w:rsidRDefault="009F6975" w:rsidP="00C16038">
      <w:pPr>
        <w:spacing w:after="0" w:line="240" w:lineRule="auto"/>
        <w:rPr>
          <w:rFonts w:ascii="Arial" w:hAnsi="Arial" w:cs="Arial"/>
          <w:b/>
          <w:bCs/>
          <w:sz w:val="18"/>
          <w:szCs w:val="18"/>
        </w:rPr>
      </w:pPr>
    </w:p>
    <w:p w14:paraId="44423279" w14:textId="77777777" w:rsidR="009F6975" w:rsidRPr="004140A0" w:rsidRDefault="009F6975" w:rsidP="00C16038">
      <w:pPr>
        <w:spacing w:after="0" w:line="240" w:lineRule="auto"/>
        <w:rPr>
          <w:rFonts w:ascii="Arial" w:hAnsi="Arial" w:cs="Arial"/>
          <w:b/>
          <w:bCs/>
          <w:sz w:val="18"/>
          <w:szCs w:val="18"/>
        </w:rPr>
      </w:pPr>
    </w:p>
    <w:p w14:paraId="5504A419" w14:textId="334EE5E9" w:rsidR="009F6975" w:rsidRDefault="00453293" w:rsidP="00C16038">
      <w:pPr>
        <w:spacing w:after="0" w:line="240" w:lineRule="auto"/>
        <w:rPr>
          <w:rFonts w:ascii="Arial" w:hAnsi="Arial" w:cs="Arial"/>
          <w:b/>
          <w:bCs/>
          <w:sz w:val="18"/>
          <w:szCs w:val="18"/>
        </w:rPr>
      </w:pPr>
      <w:r>
        <w:rPr>
          <w:rFonts w:ascii="Arial" w:hAnsi="Arial" w:cs="Arial"/>
          <w:b/>
          <w:bCs/>
          <w:sz w:val="18"/>
          <w:szCs w:val="18"/>
        </w:rPr>
        <w:lastRenderedPageBreak/>
        <w:t xml:space="preserve">63. </w:t>
      </w:r>
    </w:p>
    <w:p w14:paraId="3B2B8DA3" w14:textId="77777777" w:rsidR="009E20A0" w:rsidRDefault="009E20A0" w:rsidP="00C16038">
      <w:pPr>
        <w:spacing w:after="0" w:line="240" w:lineRule="auto"/>
        <w:rPr>
          <w:rFonts w:ascii="Arial" w:hAnsi="Arial" w:cs="Arial"/>
          <w:b/>
          <w:bCs/>
          <w:sz w:val="18"/>
          <w:szCs w:val="18"/>
        </w:rPr>
      </w:pPr>
    </w:p>
    <w:p w14:paraId="4D3F28D6" w14:textId="77777777" w:rsidR="00560BC6" w:rsidRPr="00560BC6" w:rsidRDefault="00560BC6" w:rsidP="00560BC6">
      <w:pPr>
        <w:spacing w:after="0" w:line="240" w:lineRule="auto"/>
        <w:jc w:val="both"/>
        <w:rPr>
          <w:rFonts w:ascii="Arial" w:hAnsi="Arial" w:cs="Arial"/>
          <w:sz w:val="18"/>
          <w:szCs w:val="18"/>
        </w:rPr>
      </w:pPr>
      <w:r w:rsidRPr="00560BC6">
        <w:rPr>
          <w:rFonts w:ascii="Arial" w:hAnsi="Arial" w:cs="Arial"/>
          <w:sz w:val="18"/>
          <w:szCs w:val="18"/>
        </w:rPr>
        <w:t>Na temelju članka 48. Zakona o lokalnoj i područnoj (regionalnoj) samoupravi (Narodne novine br. 33/01, 60/01, 129/05, 109/07, 125/08, 36/09, 36/09, 150/11, 144/12, 191/13, 137/15, 123/17, 98/19, 144/20), članka 44. i 98. Statuta Grada Karlovca („Glasnik“ Grada Karlovca broj 7/2009, 8/2009, 3/2013, 6/2013, 1/2015 – pročišćeni tekst, 3/2018, 6/2020, 4/2021, 8/2021, 9/2021 - pročišćeni tekst, 10/2022) dana 10. travnja 2026. gradonačelnik Grada Karlovca donosi</w:t>
      </w:r>
    </w:p>
    <w:p w14:paraId="0B0E7CA7" w14:textId="77777777" w:rsidR="00560BC6" w:rsidRPr="00560BC6" w:rsidRDefault="00560BC6" w:rsidP="00560BC6">
      <w:pPr>
        <w:spacing w:after="0" w:line="240" w:lineRule="auto"/>
        <w:jc w:val="both"/>
        <w:rPr>
          <w:rFonts w:ascii="Arial" w:hAnsi="Arial" w:cs="Arial"/>
          <w:b/>
          <w:sz w:val="18"/>
          <w:szCs w:val="18"/>
        </w:rPr>
      </w:pPr>
    </w:p>
    <w:p w14:paraId="45D0BD27" w14:textId="77777777" w:rsidR="00560BC6" w:rsidRPr="00560BC6" w:rsidRDefault="00560BC6" w:rsidP="00560BC6">
      <w:pPr>
        <w:spacing w:after="0" w:line="240" w:lineRule="auto"/>
        <w:jc w:val="center"/>
        <w:rPr>
          <w:rFonts w:ascii="Arial" w:hAnsi="Arial" w:cs="Arial"/>
          <w:b/>
          <w:sz w:val="18"/>
          <w:szCs w:val="18"/>
        </w:rPr>
      </w:pPr>
      <w:r w:rsidRPr="00560BC6">
        <w:rPr>
          <w:rFonts w:ascii="Arial" w:hAnsi="Arial" w:cs="Arial"/>
          <w:b/>
          <w:sz w:val="18"/>
          <w:szCs w:val="18"/>
        </w:rPr>
        <w:t>ZAKLJUČAK</w:t>
      </w:r>
    </w:p>
    <w:p w14:paraId="73F55AA1" w14:textId="77777777" w:rsidR="00560BC6" w:rsidRPr="00560BC6" w:rsidRDefault="00560BC6" w:rsidP="00560BC6">
      <w:pPr>
        <w:spacing w:after="0" w:line="240" w:lineRule="auto"/>
        <w:jc w:val="center"/>
        <w:rPr>
          <w:rFonts w:ascii="Arial" w:hAnsi="Arial" w:cs="Arial"/>
          <w:b/>
          <w:sz w:val="18"/>
          <w:szCs w:val="18"/>
        </w:rPr>
      </w:pPr>
      <w:r w:rsidRPr="00560BC6">
        <w:rPr>
          <w:rFonts w:ascii="Arial" w:hAnsi="Arial" w:cs="Arial"/>
          <w:b/>
          <w:sz w:val="18"/>
          <w:szCs w:val="18"/>
        </w:rPr>
        <w:t>o prihvaćanju pokroviteljstva</w:t>
      </w:r>
    </w:p>
    <w:p w14:paraId="26A2CE0C" w14:textId="77777777" w:rsidR="00560BC6" w:rsidRPr="00560BC6" w:rsidRDefault="00560BC6" w:rsidP="00560BC6">
      <w:pPr>
        <w:spacing w:after="0" w:line="240" w:lineRule="auto"/>
        <w:jc w:val="center"/>
        <w:rPr>
          <w:rFonts w:ascii="Arial" w:hAnsi="Arial" w:cs="Arial"/>
          <w:b/>
          <w:sz w:val="18"/>
          <w:szCs w:val="18"/>
        </w:rPr>
      </w:pPr>
    </w:p>
    <w:p w14:paraId="4EC76A11" w14:textId="77777777" w:rsidR="00560BC6" w:rsidRPr="00560BC6" w:rsidRDefault="00560BC6" w:rsidP="00560BC6">
      <w:pPr>
        <w:spacing w:after="0" w:line="240" w:lineRule="auto"/>
        <w:jc w:val="center"/>
        <w:rPr>
          <w:rFonts w:ascii="Arial" w:hAnsi="Arial" w:cs="Arial"/>
          <w:sz w:val="18"/>
          <w:szCs w:val="18"/>
        </w:rPr>
      </w:pPr>
      <w:r w:rsidRPr="00560BC6">
        <w:rPr>
          <w:rFonts w:ascii="Arial" w:hAnsi="Arial" w:cs="Arial"/>
          <w:sz w:val="18"/>
          <w:szCs w:val="18"/>
        </w:rPr>
        <w:t>I</w:t>
      </w:r>
    </w:p>
    <w:p w14:paraId="533CE17F" w14:textId="77777777" w:rsidR="00560BC6" w:rsidRPr="00560BC6" w:rsidRDefault="00560BC6" w:rsidP="00560BC6">
      <w:pPr>
        <w:spacing w:after="0" w:line="240" w:lineRule="auto"/>
        <w:jc w:val="both"/>
        <w:rPr>
          <w:rFonts w:ascii="Arial" w:hAnsi="Arial" w:cs="Arial"/>
          <w:sz w:val="18"/>
          <w:szCs w:val="18"/>
        </w:rPr>
      </w:pPr>
      <w:r w:rsidRPr="00560BC6">
        <w:rPr>
          <w:rFonts w:ascii="Arial" w:hAnsi="Arial" w:cs="Arial"/>
          <w:sz w:val="18"/>
          <w:szCs w:val="18"/>
        </w:rPr>
        <w:t xml:space="preserve">Grad Karlovac prihvaća pokroviteljstvo nad održavanjem 24. međunarodnog otvorenog prvenstva Karlovca u mini i super rukometu za djevojčice i dječake, koje će se održati 12. i 19. travnja 2026. u organizaciji Rukometnog kluba škola rukometa Karlovac.  </w:t>
      </w:r>
    </w:p>
    <w:p w14:paraId="61A39E60" w14:textId="77777777" w:rsidR="00560BC6" w:rsidRPr="00560BC6" w:rsidRDefault="00560BC6" w:rsidP="00560BC6">
      <w:pPr>
        <w:spacing w:after="0" w:line="240" w:lineRule="auto"/>
        <w:jc w:val="both"/>
        <w:rPr>
          <w:rFonts w:ascii="Arial" w:hAnsi="Arial" w:cs="Arial"/>
          <w:sz w:val="18"/>
          <w:szCs w:val="18"/>
        </w:rPr>
      </w:pPr>
    </w:p>
    <w:p w14:paraId="5CFFAF86" w14:textId="77777777" w:rsidR="00560BC6" w:rsidRPr="00560BC6" w:rsidRDefault="00560BC6" w:rsidP="00560BC6">
      <w:pPr>
        <w:spacing w:after="0" w:line="240" w:lineRule="auto"/>
        <w:jc w:val="center"/>
        <w:rPr>
          <w:rFonts w:ascii="Arial" w:hAnsi="Arial" w:cs="Arial"/>
          <w:sz w:val="18"/>
          <w:szCs w:val="18"/>
        </w:rPr>
      </w:pPr>
      <w:r w:rsidRPr="00560BC6">
        <w:rPr>
          <w:rFonts w:ascii="Arial" w:hAnsi="Arial" w:cs="Arial"/>
          <w:sz w:val="18"/>
          <w:szCs w:val="18"/>
        </w:rPr>
        <w:t>II</w:t>
      </w:r>
    </w:p>
    <w:p w14:paraId="57FDA209" w14:textId="77777777" w:rsidR="00560BC6" w:rsidRPr="00560BC6" w:rsidRDefault="00560BC6" w:rsidP="00560BC6">
      <w:pPr>
        <w:spacing w:after="0" w:line="240" w:lineRule="auto"/>
        <w:jc w:val="both"/>
        <w:rPr>
          <w:rFonts w:ascii="Arial" w:hAnsi="Arial" w:cs="Arial"/>
          <w:sz w:val="18"/>
          <w:szCs w:val="18"/>
        </w:rPr>
      </w:pPr>
      <w:r w:rsidRPr="00560BC6">
        <w:rPr>
          <w:rFonts w:ascii="Arial" w:hAnsi="Arial" w:cs="Arial"/>
          <w:sz w:val="18"/>
          <w:szCs w:val="18"/>
        </w:rPr>
        <w:t>Grad Karlovac će kao pokrovitelj, za navedeno događanje, osigurati gradske roll ap bannere za 3 sportske dvorene te  prigodne nagrade za najuspješnije sudionike Prvenstva.</w:t>
      </w:r>
    </w:p>
    <w:p w14:paraId="383E24DD" w14:textId="77777777" w:rsidR="00560BC6" w:rsidRPr="00560BC6" w:rsidRDefault="00560BC6" w:rsidP="00560BC6">
      <w:pPr>
        <w:spacing w:after="0" w:line="240" w:lineRule="auto"/>
        <w:jc w:val="both"/>
        <w:rPr>
          <w:rFonts w:ascii="Arial" w:hAnsi="Arial" w:cs="Arial"/>
          <w:sz w:val="18"/>
          <w:szCs w:val="18"/>
        </w:rPr>
      </w:pPr>
    </w:p>
    <w:p w14:paraId="2F4FA333" w14:textId="77777777" w:rsidR="00560BC6" w:rsidRPr="00560BC6" w:rsidRDefault="00560BC6" w:rsidP="00560BC6">
      <w:pPr>
        <w:spacing w:after="0" w:line="240" w:lineRule="auto"/>
        <w:jc w:val="center"/>
        <w:rPr>
          <w:rFonts w:ascii="Arial" w:hAnsi="Arial" w:cs="Arial"/>
          <w:sz w:val="18"/>
          <w:szCs w:val="18"/>
        </w:rPr>
      </w:pPr>
      <w:r w:rsidRPr="00560BC6">
        <w:rPr>
          <w:rFonts w:ascii="Arial" w:hAnsi="Arial" w:cs="Arial"/>
          <w:sz w:val="18"/>
          <w:szCs w:val="18"/>
        </w:rPr>
        <w:t>III</w:t>
      </w:r>
    </w:p>
    <w:p w14:paraId="1D34AD6D" w14:textId="77777777" w:rsidR="00560BC6" w:rsidRPr="00560BC6" w:rsidRDefault="00560BC6" w:rsidP="00560BC6">
      <w:pPr>
        <w:spacing w:after="0" w:line="240" w:lineRule="auto"/>
        <w:jc w:val="both"/>
        <w:rPr>
          <w:rFonts w:ascii="Arial" w:hAnsi="Arial" w:cs="Arial"/>
          <w:sz w:val="18"/>
          <w:szCs w:val="18"/>
        </w:rPr>
      </w:pPr>
      <w:r w:rsidRPr="00560BC6">
        <w:rPr>
          <w:rFonts w:ascii="Arial" w:hAnsi="Arial" w:cs="Arial"/>
          <w:sz w:val="18"/>
          <w:szCs w:val="18"/>
        </w:rPr>
        <w:t>Ovaj Zaključak stupa na snagu danom donošenja i objaviti će se  u Glasniku Grada Karlovca.</w:t>
      </w:r>
    </w:p>
    <w:p w14:paraId="49D54B82" w14:textId="77777777" w:rsidR="00560BC6" w:rsidRDefault="00560BC6" w:rsidP="00560BC6">
      <w:pPr>
        <w:spacing w:after="0" w:line="240" w:lineRule="auto"/>
        <w:jc w:val="both"/>
        <w:rPr>
          <w:rFonts w:ascii="Arial" w:hAnsi="Arial" w:cs="Arial"/>
          <w:color w:val="000000"/>
          <w:sz w:val="18"/>
          <w:szCs w:val="18"/>
        </w:rPr>
      </w:pPr>
    </w:p>
    <w:p w14:paraId="61570D2D" w14:textId="3A6B84E0" w:rsidR="00560BC6" w:rsidRPr="00560BC6" w:rsidRDefault="00560BC6" w:rsidP="00560BC6">
      <w:pPr>
        <w:spacing w:after="0" w:line="240" w:lineRule="auto"/>
        <w:jc w:val="both"/>
        <w:rPr>
          <w:rFonts w:ascii="Arial" w:hAnsi="Arial" w:cs="Arial"/>
          <w:color w:val="000000"/>
          <w:sz w:val="18"/>
          <w:szCs w:val="18"/>
        </w:rPr>
      </w:pPr>
      <w:r w:rsidRPr="00560BC6">
        <w:rPr>
          <w:rFonts w:ascii="Arial" w:hAnsi="Arial" w:cs="Arial"/>
          <w:color w:val="000000"/>
          <w:sz w:val="18"/>
          <w:szCs w:val="18"/>
        </w:rPr>
        <w:t>GRADONAČELNIK</w:t>
      </w:r>
    </w:p>
    <w:p w14:paraId="63A166EA" w14:textId="77777777" w:rsidR="00560BC6" w:rsidRPr="00560BC6" w:rsidRDefault="00560BC6" w:rsidP="00560BC6">
      <w:pPr>
        <w:spacing w:after="0" w:line="240" w:lineRule="auto"/>
        <w:jc w:val="both"/>
        <w:rPr>
          <w:rFonts w:ascii="Arial" w:hAnsi="Arial" w:cs="Arial"/>
          <w:color w:val="000000"/>
          <w:sz w:val="18"/>
          <w:szCs w:val="18"/>
        </w:rPr>
      </w:pPr>
      <w:r w:rsidRPr="00560BC6">
        <w:rPr>
          <w:rFonts w:ascii="Arial" w:hAnsi="Arial" w:cs="Arial"/>
          <w:color w:val="000000"/>
          <w:sz w:val="18"/>
          <w:szCs w:val="18"/>
        </w:rPr>
        <w:t>KLASA: 024-02/26-01/37</w:t>
      </w:r>
    </w:p>
    <w:p w14:paraId="41F60A9B" w14:textId="77777777" w:rsidR="00560BC6" w:rsidRPr="00560BC6" w:rsidRDefault="00560BC6" w:rsidP="00560BC6">
      <w:pPr>
        <w:spacing w:after="0" w:line="240" w:lineRule="auto"/>
        <w:jc w:val="both"/>
        <w:rPr>
          <w:rFonts w:ascii="Arial" w:hAnsi="Arial" w:cs="Arial"/>
          <w:sz w:val="18"/>
          <w:szCs w:val="18"/>
        </w:rPr>
      </w:pPr>
      <w:r w:rsidRPr="00560BC6">
        <w:rPr>
          <w:rFonts w:ascii="Arial" w:hAnsi="Arial" w:cs="Arial"/>
          <w:sz w:val="18"/>
          <w:szCs w:val="18"/>
        </w:rPr>
        <w:t>URBROJ:2133-1-03/06-26-2</w:t>
      </w:r>
    </w:p>
    <w:p w14:paraId="4FEA0532" w14:textId="1701AFDB" w:rsidR="009E20A0" w:rsidRDefault="00560BC6" w:rsidP="00560BC6">
      <w:pPr>
        <w:spacing w:after="0" w:line="240" w:lineRule="auto"/>
        <w:rPr>
          <w:rFonts w:ascii="Arial" w:hAnsi="Arial" w:cs="Arial"/>
          <w:b/>
          <w:bCs/>
          <w:sz w:val="18"/>
          <w:szCs w:val="18"/>
        </w:rPr>
      </w:pPr>
      <w:r w:rsidRPr="00560BC6">
        <w:rPr>
          <w:rFonts w:ascii="Arial" w:hAnsi="Arial" w:cs="Arial"/>
          <w:sz w:val="18"/>
          <w:szCs w:val="18"/>
        </w:rPr>
        <w:t>Karlovac, 10. travnja 2026. godine</w:t>
      </w:r>
      <w:r w:rsidRPr="00560BC6">
        <w:rPr>
          <w:rFonts w:ascii="Arial" w:hAnsi="Arial" w:cs="Arial"/>
          <w:sz w:val="18"/>
          <w:szCs w:val="18"/>
        </w:rPr>
        <w:tab/>
      </w:r>
    </w:p>
    <w:p w14:paraId="4236A2A6" w14:textId="77777777" w:rsidR="00453293" w:rsidRPr="004140A0" w:rsidRDefault="00453293" w:rsidP="00453293">
      <w:pPr>
        <w:spacing w:after="0" w:line="240" w:lineRule="auto"/>
        <w:jc w:val="center"/>
        <w:rPr>
          <w:rFonts w:ascii="Arial" w:eastAsia="Times New Roman" w:hAnsi="Arial" w:cs="Arial"/>
          <w:sz w:val="18"/>
          <w:szCs w:val="18"/>
          <w:lang w:eastAsia="hr-HR"/>
        </w:rPr>
      </w:pPr>
      <w:r w:rsidRPr="004140A0">
        <w:rPr>
          <w:rFonts w:ascii="Arial" w:eastAsia="Times New Roman" w:hAnsi="Arial" w:cs="Arial"/>
          <w:sz w:val="18"/>
          <w:szCs w:val="18"/>
          <w:lang w:eastAsia="hr-HR"/>
        </w:rPr>
        <w:t xml:space="preserve">                                                                                                            GRADONAČELNIK</w:t>
      </w:r>
    </w:p>
    <w:p w14:paraId="450A99B0" w14:textId="77777777" w:rsidR="00453293" w:rsidRPr="004140A0" w:rsidRDefault="00453293" w:rsidP="00453293">
      <w:pPr>
        <w:spacing w:after="0" w:line="240" w:lineRule="auto"/>
        <w:jc w:val="center"/>
        <w:rPr>
          <w:rFonts w:ascii="Arial" w:eastAsia="Times New Roman" w:hAnsi="Arial" w:cs="Arial"/>
          <w:sz w:val="18"/>
          <w:szCs w:val="18"/>
          <w:lang w:eastAsia="hr-HR"/>
        </w:rPr>
      </w:pPr>
      <w:r w:rsidRPr="004140A0">
        <w:rPr>
          <w:rFonts w:ascii="Arial" w:eastAsia="Times New Roman" w:hAnsi="Arial" w:cs="Arial"/>
          <w:sz w:val="18"/>
          <w:szCs w:val="18"/>
          <w:lang w:eastAsia="hr-HR"/>
        </w:rPr>
        <w:t xml:space="preserve">                                                                                                           </w:t>
      </w:r>
      <w:r>
        <w:rPr>
          <w:rFonts w:ascii="Arial" w:eastAsia="Times New Roman" w:hAnsi="Arial" w:cs="Arial"/>
          <w:sz w:val="18"/>
          <w:szCs w:val="18"/>
          <w:lang w:eastAsia="hr-HR"/>
        </w:rPr>
        <w:t xml:space="preserve"> </w:t>
      </w:r>
      <w:r w:rsidRPr="004140A0">
        <w:rPr>
          <w:rFonts w:ascii="Arial" w:eastAsia="Times New Roman" w:hAnsi="Arial" w:cs="Arial"/>
          <w:sz w:val="18"/>
          <w:szCs w:val="18"/>
          <w:lang w:eastAsia="hr-HR"/>
        </w:rPr>
        <w:t>Damir Mandić, dipl. teol., v.r.</w:t>
      </w:r>
    </w:p>
    <w:p w14:paraId="133B79CC" w14:textId="77777777" w:rsidR="009F6975" w:rsidRPr="004140A0" w:rsidRDefault="009F6975" w:rsidP="00C16038">
      <w:pPr>
        <w:spacing w:after="0" w:line="240" w:lineRule="auto"/>
        <w:rPr>
          <w:rFonts w:ascii="Arial" w:hAnsi="Arial" w:cs="Arial"/>
          <w:b/>
          <w:bCs/>
          <w:sz w:val="18"/>
          <w:szCs w:val="18"/>
        </w:rPr>
      </w:pPr>
    </w:p>
    <w:p w14:paraId="31E65E39" w14:textId="77777777" w:rsidR="009F6975" w:rsidRPr="004140A0" w:rsidRDefault="009F6975" w:rsidP="00C16038">
      <w:pPr>
        <w:spacing w:after="0" w:line="240" w:lineRule="auto"/>
        <w:rPr>
          <w:rFonts w:ascii="Arial" w:hAnsi="Arial" w:cs="Arial"/>
          <w:b/>
          <w:bCs/>
          <w:sz w:val="18"/>
          <w:szCs w:val="18"/>
        </w:rPr>
      </w:pPr>
    </w:p>
    <w:p w14:paraId="7EE5D27B" w14:textId="77777777" w:rsidR="009F6975" w:rsidRPr="004140A0" w:rsidRDefault="009F6975" w:rsidP="00C16038">
      <w:pPr>
        <w:spacing w:after="0" w:line="240" w:lineRule="auto"/>
        <w:rPr>
          <w:rFonts w:ascii="Arial" w:hAnsi="Arial" w:cs="Arial"/>
          <w:b/>
          <w:bCs/>
          <w:sz w:val="18"/>
          <w:szCs w:val="18"/>
        </w:rPr>
      </w:pPr>
    </w:p>
    <w:p w14:paraId="1B8F380B" w14:textId="77777777" w:rsidR="009F6975" w:rsidRPr="004140A0" w:rsidRDefault="009F6975" w:rsidP="00C16038">
      <w:pPr>
        <w:spacing w:after="0" w:line="240" w:lineRule="auto"/>
        <w:rPr>
          <w:rFonts w:ascii="Arial" w:hAnsi="Arial" w:cs="Arial"/>
          <w:b/>
          <w:bCs/>
          <w:sz w:val="18"/>
          <w:szCs w:val="18"/>
        </w:rPr>
      </w:pPr>
    </w:p>
    <w:p w14:paraId="3A41CA84" w14:textId="77777777" w:rsidR="009F6975" w:rsidRPr="004140A0" w:rsidRDefault="009F6975" w:rsidP="00C16038">
      <w:pPr>
        <w:spacing w:after="0" w:line="240" w:lineRule="auto"/>
        <w:rPr>
          <w:rFonts w:ascii="Arial" w:hAnsi="Arial" w:cs="Arial"/>
          <w:b/>
          <w:bCs/>
          <w:sz w:val="18"/>
          <w:szCs w:val="18"/>
        </w:rPr>
      </w:pPr>
    </w:p>
    <w:p w14:paraId="5184CDA3" w14:textId="77777777" w:rsidR="009F6975" w:rsidRPr="004140A0" w:rsidRDefault="009F6975" w:rsidP="00C16038">
      <w:pPr>
        <w:spacing w:after="0" w:line="240" w:lineRule="auto"/>
        <w:rPr>
          <w:rFonts w:ascii="Arial" w:hAnsi="Arial" w:cs="Arial"/>
          <w:b/>
          <w:bCs/>
          <w:sz w:val="18"/>
          <w:szCs w:val="18"/>
        </w:rPr>
      </w:pPr>
    </w:p>
    <w:p w14:paraId="7F62CF06" w14:textId="77777777" w:rsidR="009F6975" w:rsidRPr="004140A0" w:rsidRDefault="009F6975" w:rsidP="00C16038">
      <w:pPr>
        <w:spacing w:after="0" w:line="240" w:lineRule="auto"/>
        <w:rPr>
          <w:rFonts w:ascii="Arial" w:hAnsi="Arial" w:cs="Arial"/>
          <w:b/>
          <w:bCs/>
          <w:sz w:val="18"/>
          <w:szCs w:val="18"/>
        </w:rPr>
      </w:pPr>
    </w:p>
    <w:p w14:paraId="65077520" w14:textId="77777777" w:rsidR="009F6975" w:rsidRPr="004140A0" w:rsidRDefault="009F6975" w:rsidP="00C16038">
      <w:pPr>
        <w:spacing w:after="0" w:line="240" w:lineRule="auto"/>
        <w:rPr>
          <w:rFonts w:ascii="Arial" w:hAnsi="Arial" w:cs="Arial"/>
          <w:b/>
          <w:bCs/>
          <w:sz w:val="18"/>
          <w:szCs w:val="18"/>
        </w:rPr>
      </w:pPr>
    </w:p>
    <w:p w14:paraId="327D2426" w14:textId="77777777" w:rsidR="009F6975" w:rsidRPr="004140A0" w:rsidRDefault="009F6975" w:rsidP="00C16038">
      <w:pPr>
        <w:spacing w:after="0" w:line="240" w:lineRule="auto"/>
        <w:rPr>
          <w:rFonts w:ascii="Arial" w:hAnsi="Arial" w:cs="Arial"/>
          <w:b/>
          <w:bCs/>
          <w:sz w:val="18"/>
          <w:szCs w:val="18"/>
        </w:rPr>
      </w:pPr>
    </w:p>
    <w:p w14:paraId="126B105F" w14:textId="77777777" w:rsidR="009F6975" w:rsidRPr="004140A0" w:rsidRDefault="009F6975" w:rsidP="00C16038">
      <w:pPr>
        <w:spacing w:after="0" w:line="240" w:lineRule="auto"/>
        <w:rPr>
          <w:rFonts w:ascii="Arial" w:hAnsi="Arial" w:cs="Arial"/>
          <w:b/>
          <w:bCs/>
          <w:sz w:val="18"/>
          <w:szCs w:val="18"/>
        </w:rPr>
      </w:pPr>
    </w:p>
    <w:p w14:paraId="647A7CE6" w14:textId="77777777" w:rsidR="009F6975" w:rsidRPr="004140A0" w:rsidRDefault="009F6975" w:rsidP="00C16038">
      <w:pPr>
        <w:spacing w:after="0" w:line="240" w:lineRule="auto"/>
        <w:rPr>
          <w:rFonts w:ascii="Arial" w:hAnsi="Arial" w:cs="Arial"/>
          <w:b/>
          <w:bCs/>
          <w:sz w:val="18"/>
          <w:szCs w:val="18"/>
        </w:rPr>
      </w:pPr>
    </w:p>
    <w:p w14:paraId="5A70B62D" w14:textId="77777777" w:rsidR="009F6975" w:rsidRPr="004140A0" w:rsidRDefault="009F6975" w:rsidP="00C16038">
      <w:pPr>
        <w:spacing w:after="0" w:line="240" w:lineRule="auto"/>
        <w:rPr>
          <w:rFonts w:ascii="Arial" w:hAnsi="Arial" w:cs="Arial"/>
          <w:b/>
          <w:bCs/>
          <w:sz w:val="18"/>
          <w:szCs w:val="18"/>
        </w:rPr>
      </w:pPr>
    </w:p>
    <w:p w14:paraId="5F25E402" w14:textId="77777777" w:rsidR="009F6975" w:rsidRPr="004140A0" w:rsidRDefault="009F6975" w:rsidP="00C16038">
      <w:pPr>
        <w:spacing w:after="0" w:line="240" w:lineRule="auto"/>
        <w:rPr>
          <w:rFonts w:ascii="Arial" w:hAnsi="Arial" w:cs="Arial"/>
          <w:b/>
          <w:bCs/>
          <w:sz w:val="18"/>
          <w:szCs w:val="18"/>
        </w:rPr>
      </w:pPr>
    </w:p>
    <w:p w14:paraId="3155C829" w14:textId="77777777" w:rsidR="009F6975" w:rsidRPr="004140A0" w:rsidRDefault="009F6975" w:rsidP="00C16038">
      <w:pPr>
        <w:spacing w:after="0" w:line="240" w:lineRule="auto"/>
        <w:rPr>
          <w:rFonts w:ascii="Arial" w:hAnsi="Arial" w:cs="Arial"/>
          <w:b/>
          <w:bCs/>
          <w:sz w:val="18"/>
          <w:szCs w:val="18"/>
        </w:rPr>
      </w:pPr>
    </w:p>
    <w:p w14:paraId="0BA5AD65" w14:textId="77777777" w:rsidR="009F6975" w:rsidRPr="004140A0" w:rsidRDefault="009F6975" w:rsidP="00C16038">
      <w:pPr>
        <w:spacing w:after="0" w:line="240" w:lineRule="auto"/>
        <w:rPr>
          <w:rFonts w:ascii="Arial" w:hAnsi="Arial" w:cs="Arial"/>
          <w:b/>
          <w:bCs/>
          <w:sz w:val="18"/>
          <w:szCs w:val="18"/>
        </w:rPr>
      </w:pPr>
    </w:p>
    <w:p w14:paraId="1FBBEB0B" w14:textId="77777777" w:rsidR="009F6975" w:rsidRPr="004140A0" w:rsidRDefault="009F6975" w:rsidP="00C16038">
      <w:pPr>
        <w:spacing w:after="0" w:line="240" w:lineRule="auto"/>
        <w:rPr>
          <w:rFonts w:ascii="Arial" w:hAnsi="Arial" w:cs="Arial"/>
          <w:b/>
          <w:bCs/>
          <w:sz w:val="18"/>
          <w:szCs w:val="18"/>
        </w:rPr>
      </w:pPr>
    </w:p>
    <w:p w14:paraId="104A60F4" w14:textId="77777777" w:rsidR="009F6975" w:rsidRPr="004140A0" w:rsidRDefault="009F6975" w:rsidP="00C16038">
      <w:pPr>
        <w:spacing w:after="0" w:line="240" w:lineRule="auto"/>
        <w:rPr>
          <w:rFonts w:ascii="Arial" w:hAnsi="Arial" w:cs="Arial"/>
          <w:b/>
          <w:bCs/>
          <w:sz w:val="18"/>
          <w:szCs w:val="18"/>
        </w:rPr>
      </w:pPr>
    </w:p>
    <w:p w14:paraId="226DC0E1" w14:textId="77777777" w:rsidR="009F6975" w:rsidRPr="004140A0" w:rsidRDefault="009F6975" w:rsidP="00C16038">
      <w:pPr>
        <w:spacing w:after="0" w:line="240" w:lineRule="auto"/>
        <w:rPr>
          <w:rFonts w:ascii="Arial" w:hAnsi="Arial" w:cs="Arial"/>
          <w:b/>
          <w:bCs/>
          <w:sz w:val="18"/>
          <w:szCs w:val="18"/>
        </w:rPr>
      </w:pPr>
    </w:p>
    <w:p w14:paraId="2FB3D827" w14:textId="77777777" w:rsidR="009F6975" w:rsidRPr="004140A0" w:rsidRDefault="009F6975" w:rsidP="00C16038">
      <w:pPr>
        <w:spacing w:after="0" w:line="240" w:lineRule="auto"/>
        <w:rPr>
          <w:rFonts w:ascii="Arial" w:hAnsi="Arial" w:cs="Arial"/>
          <w:b/>
          <w:bCs/>
          <w:sz w:val="18"/>
          <w:szCs w:val="18"/>
        </w:rPr>
      </w:pPr>
    </w:p>
    <w:p w14:paraId="15E58EF5" w14:textId="77777777" w:rsidR="009F6975" w:rsidRPr="004140A0" w:rsidRDefault="009F6975" w:rsidP="00C16038">
      <w:pPr>
        <w:spacing w:after="0" w:line="240" w:lineRule="auto"/>
        <w:rPr>
          <w:rFonts w:ascii="Arial" w:hAnsi="Arial" w:cs="Arial"/>
          <w:b/>
          <w:bCs/>
          <w:sz w:val="18"/>
          <w:szCs w:val="18"/>
        </w:rPr>
      </w:pPr>
    </w:p>
    <w:p w14:paraId="72ACD4A4" w14:textId="77777777" w:rsidR="009F6975" w:rsidRDefault="009F6975" w:rsidP="00C16038">
      <w:pPr>
        <w:spacing w:after="0" w:line="240" w:lineRule="auto"/>
        <w:rPr>
          <w:rFonts w:ascii="Arial" w:hAnsi="Arial" w:cs="Arial"/>
          <w:b/>
          <w:bCs/>
          <w:sz w:val="18"/>
          <w:szCs w:val="18"/>
        </w:rPr>
      </w:pPr>
    </w:p>
    <w:p w14:paraId="58023A9C" w14:textId="77777777" w:rsidR="009F6975" w:rsidRDefault="009F6975" w:rsidP="00C16038">
      <w:pPr>
        <w:spacing w:after="0" w:line="240" w:lineRule="auto"/>
        <w:rPr>
          <w:rFonts w:ascii="Arial" w:hAnsi="Arial" w:cs="Arial"/>
          <w:b/>
          <w:bCs/>
          <w:sz w:val="18"/>
          <w:szCs w:val="18"/>
        </w:rPr>
      </w:pPr>
    </w:p>
    <w:p w14:paraId="61005B03" w14:textId="77777777" w:rsidR="009F6975" w:rsidRDefault="009F6975" w:rsidP="00C16038">
      <w:pPr>
        <w:spacing w:after="0" w:line="240" w:lineRule="auto"/>
        <w:rPr>
          <w:rFonts w:ascii="Arial" w:hAnsi="Arial" w:cs="Arial"/>
          <w:b/>
          <w:bCs/>
          <w:sz w:val="18"/>
          <w:szCs w:val="18"/>
        </w:rPr>
      </w:pPr>
    </w:p>
    <w:p w14:paraId="3D27A414" w14:textId="77777777" w:rsidR="009F6975" w:rsidRDefault="009F6975" w:rsidP="00C16038">
      <w:pPr>
        <w:spacing w:after="0" w:line="240" w:lineRule="auto"/>
        <w:rPr>
          <w:rFonts w:ascii="Arial" w:hAnsi="Arial" w:cs="Arial"/>
          <w:b/>
          <w:bCs/>
          <w:sz w:val="18"/>
          <w:szCs w:val="18"/>
        </w:rPr>
      </w:pPr>
    </w:p>
    <w:p w14:paraId="2DA47484" w14:textId="77777777" w:rsidR="009F6975" w:rsidRDefault="009F6975" w:rsidP="00C16038">
      <w:pPr>
        <w:spacing w:after="0" w:line="240" w:lineRule="auto"/>
        <w:rPr>
          <w:rFonts w:ascii="Arial" w:hAnsi="Arial" w:cs="Arial"/>
          <w:b/>
          <w:bCs/>
          <w:sz w:val="18"/>
          <w:szCs w:val="18"/>
        </w:rPr>
      </w:pPr>
    </w:p>
    <w:p w14:paraId="06AA465C" w14:textId="77777777" w:rsidR="00015F63" w:rsidRDefault="00015F63" w:rsidP="00C16038">
      <w:pPr>
        <w:spacing w:after="0" w:line="240" w:lineRule="auto"/>
        <w:rPr>
          <w:rFonts w:ascii="Arial" w:hAnsi="Arial" w:cs="Arial"/>
          <w:b/>
          <w:bCs/>
          <w:sz w:val="18"/>
          <w:szCs w:val="18"/>
        </w:rPr>
      </w:pPr>
    </w:p>
    <w:p w14:paraId="0CEE92BB" w14:textId="77777777" w:rsidR="00015F63" w:rsidRDefault="00015F63" w:rsidP="00C16038">
      <w:pPr>
        <w:spacing w:after="0" w:line="240" w:lineRule="auto"/>
        <w:rPr>
          <w:rFonts w:ascii="Arial" w:hAnsi="Arial" w:cs="Arial"/>
          <w:b/>
          <w:bCs/>
          <w:sz w:val="18"/>
          <w:szCs w:val="18"/>
        </w:rPr>
      </w:pPr>
    </w:p>
    <w:p w14:paraId="3CBA5655" w14:textId="77777777" w:rsidR="00015F63" w:rsidRDefault="00015F63" w:rsidP="00C16038">
      <w:pPr>
        <w:spacing w:after="0" w:line="240" w:lineRule="auto"/>
        <w:rPr>
          <w:rFonts w:ascii="Arial" w:hAnsi="Arial" w:cs="Arial"/>
          <w:b/>
          <w:bCs/>
          <w:sz w:val="18"/>
          <w:szCs w:val="18"/>
        </w:rPr>
      </w:pPr>
    </w:p>
    <w:p w14:paraId="29442B5D" w14:textId="77777777" w:rsidR="00015F63" w:rsidRDefault="00015F63" w:rsidP="00C16038">
      <w:pPr>
        <w:spacing w:after="0" w:line="240" w:lineRule="auto"/>
        <w:rPr>
          <w:rFonts w:ascii="Arial" w:hAnsi="Arial" w:cs="Arial"/>
          <w:b/>
          <w:bCs/>
          <w:sz w:val="18"/>
          <w:szCs w:val="18"/>
        </w:rPr>
      </w:pPr>
    </w:p>
    <w:p w14:paraId="39403EBC" w14:textId="77777777" w:rsidR="00015F63" w:rsidRDefault="00015F63" w:rsidP="00C16038">
      <w:pPr>
        <w:spacing w:after="0" w:line="240" w:lineRule="auto"/>
        <w:rPr>
          <w:rFonts w:ascii="Arial" w:hAnsi="Arial" w:cs="Arial"/>
          <w:b/>
          <w:bCs/>
          <w:sz w:val="18"/>
          <w:szCs w:val="18"/>
        </w:rPr>
      </w:pPr>
    </w:p>
    <w:p w14:paraId="199AAF53" w14:textId="77777777" w:rsidR="009F6975" w:rsidRDefault="009F6975" w:rsidP="00C16038">
      <w:pPr>
        <w:spacing w:after="0" w:line="240" w:lineRule="auto"/>
        <w:rPr>
          <w:rFonts w:ascii="Arial" w:hAnsi="Arial" w:cs="Arial"/>
          <w:b/>
          <w:bCs/>
          <w:sz w:val="18"/>
          <w:szCs w:val="18"/>
        </w:rPr>
      </w:pPr>
    </w:p>
    <w:p w14:paraId="11607F26" w14:textId="77777777" w:rsidR="009F6975" w:rsidRDefault="009F6975" w:rsidP="00C16038">
      <w:pPr>
        <w:spacing w:after="0" w:line="240" w:lineRule="auto"/>
        <w:rPr>
          <w:rFonts w:ascii="Arial" w:hAnsi="Arial" w:cs="Arial"/>
          <w:b/>
          <w:bCs/>
          <w:sz w:val="18"/>
          <w:szCs w:val="18"/>
        </w:rPr>
      </w:pPr>
    </w:p>
    <w:p w14:paraId="50E05198" w14:textId="77777777" w:rsidR="009F6975" w:rsidRDefault="009F6975" w:rsidP="00C16038">
      <w:pPr>
        <w:spacing w:after="0" w:line="240" w:lineRule="auto"/>
        <w:rPr>
          <w:rFonts w:ascii="Arial" w:hAnsi="Arial" w:cs="Arial"/>
          <w:b/>
          <w:bCs/>
          <w:sz w:val="18"/>
          <w:szCs w:val="18"/>
        </w:rPr>
      </w:pPr>
    </w:p>
    <w:p w14:paraId="4AEA5199" w14:textId="77777777" w:rsidR="009F6975" w:rsidRPr="00C16038" w:rsidRDefault="009F6975" w:rsidP="00C16038">
      <w:pPr>
        <w:spacing w:after="0" w:line="240" w:lineRule="auto"/>
        <w:rPr>
          <w:rFonts w:ascii="Arial" w:hAnsi="Arial" w:cs="Arial"/>
          <w:b/>
          <w:bCs/>
          <w:sz w:val="18"/>
          <w:szCs w:val="18"/>
        </w:rPr>
      </w:pPr>
    </w:p>
    <w:p w14:paraId="16F62C4A" w14:textId="77777777" w:rsidR="00546C21" w:rsidRPr="00C16038" w:rsidRDefault="00546C21" w:rsidP="00C16038">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C16038">
        <w:rPr>
          <w:rFonts w:ascii="Arial" w:hAnsi="Arial" w:cs="Arial"/>
          <w:sz w:val="18"/>
          <w:szCs w:val="18"/>
        </w:rPr>
        <w:t xml:space="preserve">GLASNIK GRADA KARLOVCA - službeni list Grada Karlovca </w:t>
      </w:r>
    </w:p>
    <w:p w14:paraId="7D0DE035" w14:textId="77777777" w:rsidR="00546C21" w:rsidRPr="00C16038" w:rsidRDefault="00546C21" w:rsidP="00C16038">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C16038">
        <w:rPr>
          <w:rFonts w:ascii="Arial" w:hAnsi="Arial" w:cs="Arial"/>
          <w:sz w:val="18"/>
          <w:szCs w:val="18"/>
        </w:rPr>
        <w:t>Glavni i odgovorni urednik: Vlatko Kovačić, mag. iur., viši savjetnik za pravne poslove i poslove gradonačelnika, Banjavčićeva 9, Karlovac; tel. 047/628-105</w:t>
      </w:r>
    </w:p>
    <w:p w14:paraId="4BFBBAFE" w14:textId="1F8CE414" w:rsidR="00546C21" w:rsidRPr="00C16038" w:rsidRDefault="00546C21" w:rsidP="007F1558">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C16038">
        <w:rPr>
          <w:rFonts w:ascii="Arial" w:hAnsi="Arial" w:cs="Arial"/>
          <w:sz w:val="18"/>
          <w:szCs w:val="18"/>
        </w:rPr>
        <w:t>Tehnička priprema: Upravni odjel za poslove gradonačelnika</w:t>
      </w:r>
    </w:p>
    <w:sectPr w:rsidR="00546C21" w:rsidRPr="00C16038" w:rsidSect="0083616A">
      <w:footerReference w:type="default" r:id="rId10"/>
      <w:pgSz w:w="11906" w:h="16838"/>
      <w:pgMar w:top="1417" w:right="1417" w:bottom="1417" w:left="1417" w:header="708" w:footer="708" w:gutter="0"/>
      <w:pgNumType w:start="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5999" w14:textId="77777777" w:rsidR="00C0325C" w:rsidRDefault="00C0325C" w:rsidP="0083616A">
      <w:pPr>
        <w:spacing w:after="0" w:line="240" w:lineRule="auto"/>
      </w:pPr>
      <w:r>
        <w:separator/>
      </w:r>
    </w:p>
  </w:endnote>
  <w:endnote w:type="continuationSeparator" w:id="0">
    <w:p w14:paraId="0A4C7DAA" w14:textId="77777777" w:rsidR="00C0325C" w:rsidRDefault="00C0325C" w:rsidP="0083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86430"/>
      <w:docPartObj>
        <w:docPartGallery w:val="Page Numbers (Bottom of Page)"/>
        <w:docPartUnique/>
      </w:docPartObj>
    </w:sdtPr>
    <w:sdtEndPr>
      <w:rPr>
        <w:noProof/>
      </w:rPr>
    </w:sdtEndPr>
    <w:sdtContent>
      <w:p w14:paraId="3E9F8D59" w14:textId="7E5802B3" w:rsidR="0083616A" w:rsidRDefault="00836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84D4DB" w14:textId="77777777" w:rsidR="0083616A" w:rsidRDefault="0083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9D94" w14:textId="77777777" w:rsidR="00C0325C" w:rsidRDefault="00C0325C" w:rsidP="0083616A">
      <w:pPr>
        <w:spacing w:after="0" w:line="240" w:lineRule="auto"/>
      </w:pPr>
      <w:r>
        <w:separator/>
      </w:r>
    </w:p>
  </w:footnote>
  <w:footnote w:type="continuationSeparator" w:id="0">
    <w:p w14:paraId="441AA2E8" w14:textId="77777777" w:rsidR="00C0325C" w:rsidRDefault="00C0325C" w:rsidP="00836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FA8"/>
    <w:multiLevelType w:val="hybridMultilevel"/>
    <w:tmpl w:val="C46E4A68"/>
    <w:lvl w:ilvl="0" w:tplc="B194EF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A7B44B4"/>
    <w:multiLevelType w:val="multilevel"/>
    <w:tmpl w:val="005C32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AC27846"/>
    <w:multiLevelType w:val="hybridMultilevel"/>
    <w:tmpl w:val="A7B2E660"/>
    <w:lvl w:ilvl="0" w:tplc="C0A05B3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B2D77C5"/>
    <w:multiLevelType w:val="hybridMultilevel"/>
    <w:tmpl w:val="884EA56C"/>
    <w:lvl w:ilvl="0" w:tplc="C94ACB0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950845"/>
    <w:multiLevelType w:val="hybridMultilevel"/>
    <w:tmpl w:val="44A83496"/>
    <w:lvl w:ilvl="0" w:tplc="C18CD23A">
      <w:start w:val="1"/>
      <w:numFmt w:val="decimal"/>
      <w:lvlText w:val="(%1)"/>
      <w:lvlJc w:val="left"/>
      <w:pPr>
        <w:ind w:left="1068" w:hanging="360"/>
      </w:pPr>
      <w:rPr>
        <w:rFonts w:hint="default"/>
        <w:b w:val="0"/>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D5E09F2"/>
    <w:multiLevelType w:val="hybridMultilevel"/>
    <w:tmpl w:val="44887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A9353D"/>
    <w:multiLevelType w:val="hybridMultilevel"/>
    <w:tmpl w:val="44F286EC"/>
    <w:lvl w:ilvl="0" w:tplc="338E46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0857F7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1445F"/>
    <w:multiLevelType w:val="hybridMultilevel"/>
    <w:tmpl w:val="CCCA1D82"/>
    <w:lvl w:ilvl="0" w:tplc="06A6515C">
      <w:start w:val="1"/>
      <w:numFmt w:val="decimal"/>
      <w:lvlText w:val="(%1)"/>
      <w:lvlJc w:val="left"/>
      <w:pPr>
        <w:ind w:left="360"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1B14474"/>
    <w:multiLevelType w:val="hybridMultilevel"/>
    <w:tmpl w:val="3486859C"/>
    <w:lvl w:ilvl="0" w:tplc="78AE08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104F64"/>
    <w:multiLevelType w:val="hybridMultilevel"/>
    <w:tmpl w:val="DF9CF032"/>
    <w:lvl w:ilvl="0" w:tplc="041A000F">
      <w:start w:val="1"/>
      <w:numFmt w:val="decimal"/>
      <w:lvlText w:val="%1."/>
      <w:lvlJc w:val="left"/>
      <w:pPr>
        <w:ind w:left="928"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2A7E55DA"/>
    <w:multiLevelType w:val="hybridMultilevel"/>
    <w:tmpl w:val="24C046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842BD2"/>
    <w:multiLevelType w:val="hybridMultilevel"/>
    <w:tmpl w:val="568CA744"/>
    <w:lvl w:ilvl="0" w:tplc="87566EC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6438CE"/>
    <w:multiLevelType w:val="hybridMultilevel"/>
    <w:tmpl w:val="490CB028"/>
    <w:lvl w:ilvl="0" w:tplc="26A0414A">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33EF1CD5"/>
    <w:multiLevelType w:val="hybridMultilevel"/>
    <w:tmpl w:val="C8FCE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1553EA"/>
    <w:multiLevelType w:val="hybridMultilevel"/>
    <w:tmpl w:val="FCAA94D2"/>
    <w:lvl w:ilvl="0" w:tplc="D7CE86EA">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37CF35B7"/>
    <w:multiLevelType w:val="hybridMultilevel"/>
    <w:tmpl w:val="3662B7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720" w:hanging="360"/>
      </w:pPr>
      <w:rPr>
        <w:rFonts w:ascii="Courier New" w:hAnsi="Courier New" w:cs="Courier New"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86D72BE"/>
    <w:multiLevelType w:val="hybridMultilevel"/>
    <w:tmpl w:val="F9A2484E"/>
    <w:lvl w:ilvl="0" w:tplc="24B6B9F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399C57B8"/>
    <w:multiLevelType w:val="hybridMultilevel"/>
    <w:tmpl w:val="C85620AC"/>
    <w:lvl w:ilvl="0" w:tplc="6C3A4D96">
      <w:start w:val="1"/>
      <w:numFmt w:val="decimal"/>
      <w:lvlText w:val="%1."/>
      <w:lvlJc w:val="left"/>
      <w:pPr>
        <w:ind w:left="1050" w:hanging="36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19" w15:restartNumberingAfterBreak="0">
    <w:nsid w:val="43636659"/>
    <w:multiLevelType w:val="hybridMultilevel"/>
    <w:tmpl w:val="9A785CAE"/>
    <w:lvl w:ilvl="0" w:tplc="1250DA4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634054D"/>
    <w:multiLevelType w:val="hybridMultilevel"/>
    <w:tmpl w:val="4A5C0644"/>
    <w:lvl w:ilvl="0" w:tplc="5746982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46BD7F4F"/>
    <w:multiLevelType w:val="hybridMultilevel"/>
    <w:tmpl w:val="B05E7646"/>
    <w:lvl w:ilvl="0" w:tplc="023AA3F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ACC3808"/>
    <w:multiLevelType w:val="hybridMultilevel"/>
    <w:tmpl w:val="A2C617B2"/>
    <w:lvl w:ilvl="0" w:tplc="3E663F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8D46EC"/>
    <w:multiLevelType w:val="hybridMultilevel"/>
    <w:tmpl w:val="D5281F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1B6632"/>
    <w:multiLevelType w:val="hybridMultilevel"/>
    <w:tmpl w:val="641C09FC"/>
    <w:lvl w:ilvl="0" w:tplc="F59CFB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4D1175"/>
    <w:multiLevelType w:val="hybridMultilevel"/>
    <w:tmpl w:val="0DEE9F3C"/>
    <w:lvl w:ilvl="0" w:tplc="05D2873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58F2140A"/>
    <w:multiLevelType w:val="multilevel"/>
    <w:tmpl w:val="BFF219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BE1CD1"/>
    <w:multiLevelType w:val="hybridMultilevel"/>
    <w:tmpl w:val="A73E6DD0"/>
    <w:lvl w:ilvl="0" w:tplc="164235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63BD1DEA"/>
    <w:multiLevelType w:val="hybridMultilevel"/>
    <w:tmpl w:val="A1FA979C"/>
    <w:lvl w:ilvl="0" w:tplc="369683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A981E1C"/>
    <w:multiLevelType w:val="hybridMultilevel"/>
    <w:tmpl w:val="F41EBF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A37D5A"/>
    <w:multiLevelType w:val="hybridMultilevel"/>
    <w:tmpl w:val="951AA89A"/>
    <w:lvl w:ilvl="0" w:tplc="3E663F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250C07"/>
    <w:multiLevelType w:val="hybridMultilevel"/>
    <w:tmpl w:val="B1D030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C158FB"/>
    <w:multiLevelType w:val="hybridMultilevel"/>
    <w:tmpl w:val="35347D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D1420F"/>
    <w:multiLevelType w:val="hybridMultilevel"/>
    <w:tmpl w:val="9A1ED7A8"/>
    <w:lvl w:ilvl="0" w:tplc="64603E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744F5986"/>
    <w:multiLevelType w:val="hybridMultilevel"/>
    <w:tmpl w:val="B8A4E560"/>
    <w:lvl w:ilvl="0" w:tplc="E402A57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79946B68"/>
    <w:multiLevelType w:val="hybridMultilevel"/>
    <w:tmpl w:val="75FCDC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A69507D"/>
    <w:multiLevelType w:val="hybridMultilevel"/>
    <w:tmpl w:val="0E7645EE"/>
    <w:lvl w:ilvl="0" w:tplc="36968382">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AD472A7"/>
    <w:multiLevelType w:val="hybridMultilevel"/>
    <w:tmpl w:val="48FA24CA"/>
    <w:lvl w:ilvl="0" w:tplc="5CF802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AB4C00"/>
    <w:multiLevelType w:val="hybridMultilevel"/>
    <w:tmpl w:val="F7B2249C"/>
    <w:lvl w:ilvl="0" w:tplc="C542F4FC">
      <w:start w:val="1"/>
      <w:numFmt w:val="upperRoman"/>
      <w:lvlText w:val="%1."/>
      <w:lvlJc w:val="left"/>
      <w:pPr>
        <w:ind w:left="1080" w:hanging="720"/>
      </w:pPr>
      <w:rPr>
        <w:rFonts w:ascii="Arial" w:hAnsi="Arial" w:cs="Arial" w:hint="default"/>
        <w:b/>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94140640">
    <w:abstractNumId w:val="23"/>
  </w:num>
  <w:num w:numId="2" w16cid:durableId="1296595340">
    <w:abstractNumId w:val="18"/>
  </w:num>
  <w:num w:numId="3" w16cid:durableId="689918631">
    <w:abstractNumId w:val="38"/>
  </w:num>
  <w:num w:numId="4" w16cid:durableId="1349596241">
    <w:abstractNumId w:val="26"/>
  </w:num>
  <w:num w:numId="5" w16cid:durableId="1657605244">
    <w:abstractNumId w:val="11"/>
  </w:num>
  <w:num w:numId="6" w16cid:durableId="277686180">
    <w:abstractNumId w:val="29"/>
  </w:num>
  <w:num w:numId="7" w16cid:durableId="1915968778">
    <w:abstractNumId w:val="5"/>
  </w:num>
  <w:num w:numId="8" w16cid:durableId="1017734105">
    <w:abstractNumId w:val="31"/>
  </w:num>
  <w:num w:numId="9" w16cid:durableId="2035617979">
    <w:abstractNumId w:val="21"/>
  </w:num>
  <w:num w:numId="10" w16cid:durableId="1991523132">
    <w:abstractNumId w:val="37"/>
  </w:num>
  <w:num w:numId="11" w16cid:durableId="106199091">
    <w:abstractNumId w:val="28"/>
  </w:num>
  <w:num w:numId="12" w16cid:durableId="872033329">
    <w:abstractNumId w:val="8"/>
  </w:num>
  <w:num w:numId="13" w16cid:durableId="71003299">
    <w:abstractNumId w:val="25"/>
  </w:num>
  <w:num w:numId="14" w16cid:durableId="670645754">
    <w:abstractNumId w:val="0"/>
  </w:num>
  <w:num w:numId="15" w16cid:durableId="61950714">
    <w:abstractNumId w:val="6"/>
  </w:num>
  <w:num w:numId="16" w16cid:durableId="43142827">
    <w:abstractNumId w:val="20"/>
  </w:num>
  <w:num w:numId="17" w16cid:durableId="1418595111">
    <w:abstractNumId w:val="27"/>
  </w:num>
  <w:num w:numId="18" w16cid:durableId="592324392">
    <w:abstractNumId w:val="34"/>
  </w:num>
  <w:num w:numId="19" w16cid:durableId="484784135">
    <w:abstractNumId w:val="15"/>
  </w:num>
  <w:num w:numId="20" w16cid:durableId="353267151">
    <w:abstractNumId w:val="4"/>
  </w:num>
  <w:num w:numId="21" w16cid:durableId="1118257196">
    <w:abstractNumId w:val="19"/>
  </w:num>
  <w:num w:numId="22" w16cid:durableId="1567914833">
    <w:abstractNumId w:val="13"/>
  </w:num>
  <w:num w:numId="23" w16cid:durableId="762337523">
    <w:abstractNumId w:val="9"/>
  </w:num>
  <w:num w:numId="24" w16cid:durableId="1771269721">
    <w:abstractNumId w:val="14"/>
  </w:num>
  <w:num w:numId="25" w16cid:durableId="2112359041">
    <w:abstractNumId w:val="10"/>
  </w:num>
  <w:num w:numId="26" w16cid:durableId="322971249">
    <w:abstractNumId w:val="24"/>
  </w:num>
  <w:num w:numId="27" w16cid:durableId="873008060">
    <w:abstractNumId w:val="2"/>
  </w:num>
  <w:num w:numId="28" w16cid:durableId="458308414">
    <w:abstractNumId w:val="36"/>
  </w:num>
  <w:num w:numId="29" w16cid:durableId="1199396467">
    <w:abstractNumId w:val="12"/>
  </w:num>
  <w:num w:numId="30" w16cid:durableId="2046908606">
    <w:abstractNumId w:val="33"/>
  </w:num>
  <w:num w:numId="31" w16cid:durableId="681511763">
    <w:abstractNumId w:val="17"/>
  </w:num>
  <w:num w:numId="32" w16cid:durableId="2091463413">
    <w:abstractNumId w:val="30"/>
  </w:num>
  <w:num w:numId="33" w16cid:durableId="2040888875">
    <w:abstractNumId w:val="22"/>
  </w:num>
  <w:num w:numId="34" w16cid:durableId="711535322">
    <w:abstractNumId w:val="3"/>
  </w:num>
  <w:num w:numId="35" w16cid:durableId="694118576">
    <w:abstractNumId w:val="35"/>
  </w:num>
  <w:num w:numId="36" w16cid:durableId="1699503592">
    <w:abstractNumId w:val="16"/>
  </w:num>
  <w:num w:numId="37" w16cid:durableId="411590560">
    <w:abstractNumId w:val="1"/>
  </w:num>
  <w:num w:numId="38" w16cid:durableId="2112047675">
    <w:abstractNumId w:val="7"/>
  </w:num>
  <w:num w:numId="39" w16cid:durableId="11398060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21"/>
    <w:rsid w:val="00015F63"/>
    <w:rsid w:val="00195778"/>
    <w:rsid w:val="00220915"/>
    <w:rsid w:val="00304EB3"/>
    <w:rsid w:val="0032490E"/>
    <w:rsid w:val="004140A0"/>
    <w:rsid w:val="00414F1D"/>
    <w:rsid w:val="00453293"/>
    <w:rsid w:val="0045790B"/>
    <w:rsid w:val="00546C21"/>
    <w:rsid w:val="00560BC6"/>
    <w:rsid w:val="00586314"/>
    <w:rsid w:val="007779FC"/>
    <w:rsid w:val="007B41CD"/>
    <w:rsid w:val="007F1558"/>
    <w:rsid w:val="00835A04"/>
    <w:rsid w:val="0083616A"/>
    <w:rsid w:val="00912D50"/>
    <w:rsid w:val="00930ACA"/>
    <w:rsid w:val="009E20A0"/>
    <w:rsid w:val="009F6975"/>
    <w:rsid w:val="00A36AB3"/>
    <w:rsid w:val="00AB5273"/>
    <w:rsid w:val="00AB7F61"/>
    <w:rsid w:val="00C0325C"/>
    <w:rsid w:val="00C16038"/>
    <w:rsid w:val="00E07F16"/>
    <w:rsid w:val="00E576B4"/>
    <w:rsid w:val="00EA07C1"/>
    <w:rsid w:val="00F41C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DC3B"/>
  <w15:chartTrackingRefBased/>
  <w15:docId w15:val="{13782759-248C-42EF-90D5-EA62F9F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C21"/>
    <w:rPr>
      <w:rFonts w:eastAsiaTheme="majorEastAsia" w:cstheme="majorBidi"/>
      <w:color w:val="272727" w:themeColor="text1" w:themeTint="D8"/>
    </w:rPr>
  </w:style>
  <w:style w:type="paragraph" w:styleId="Title">
    <w:name w:val="Title"/>
    <w:basedOn w:val="Normal"/>
    <w:next w:val="Normal"/>
    <w:link w:val="TitleChar"/>
    <w:uiPriority w:val="10"/>
    <w:qFormat/>
    <w:rsid w:val="00546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C21"/>
    <w:pPr>
      <w:spacing w:before="160"/>
      <w:jc w:val="center"/>
    </w:pPr>
    <w:rPr>
      <w:i/>
      <w:iCs/>
      <w:color w:val="404040" w:themeColor="text1" w:themeTint="BF"/>
    </w:rPr>
  </w:style>
  <w:style w:type="character" w:customStyle="1" w:styleId="QuoteChar">
    <w:name w:val="Quote Char"/>
    <w:basedOn w:val="DefaultParagraphFont"/>
    <w:link w:val="Quote"/>
    <w:uiPriority w:val="29"/>
    <w:rsid w:val="00546C21"/>
    <w:rPr>
      <w:i/>
      <w:iCs/>
      <w:color w:val="404040" w:themeColor="text1" w:themeTint="BF"/>
    </w:rPr>
  </w:style>
  <w:style w:type="paragraph" w:styleId="ListParagraph">
    <w:name w:val="List Paragraph"/>
    <w:aliases w:val="NumberedParas,Akapit z listą BS,List Paragraph 1,Bullets,List Paragraph (numbered (a)),Viñeta 1,Heading 12,heading 1,naslov 1,Naslov 12,Graf,Paragraph,List Paragraph Red,lp1"/>
    <w:basedOn w:val="Normal"/>
    <w:link w:val="ListParagraphChar"/>
    <w:uiPriority w:val="34"/>
    <w:qFormat/>
    <w:rsid w:val="00546C21"/>
    <w:pPr>
      <w:ind w:left="720"/>
      <w:contextualSpacing/>
    </w:pPr>
  </w:style>
  <w:style w:type="character" w:styleId="IntenseEmphasis">
    <w:name w:val="Intense Emphasis"/>
    <w:basedOn w:val="DefaultParagraphFont"/>
    <w:uiPriority w:val="21"/>
    <w:qFormat/>
    <w:rsid w:val="00546C21"/>
    <w:rPr>
      <w:i/>
      <w:iCs/>
      <w:color w:val="0F4761" w:themeColor="accent1" w:themeShade="BF"/>
    </w:rPr>
  </w:style>
  <w:style w:type="paragraph" w:styleId="IntenseQuote">
    <w:name w:val="Intense Quote"/>
    <w:basedOn w:val="Normal"/>
    <w:next w:val="Normal"/>
    <w:link w:val="IntenseQuoteChar"/>
    <w:uiPriority w:val="30"/>
    <w:qFormat/>
    <w:rsid w:val="00546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C21"/>
    <w:rPr>
      <w:i/>
      <w:iCs/>
      <w:color w:val="0F4761" w:themeColor="accent1" w:themeShade="BF"/>
    </w:rPr>
  </w:style>
  <w:style w:type="character" w:styleId="IntenseReference">
    <w:name w:val="Intense Reference"/>
    <w:basedOn w:val="DefaultParagraphFont"/>
    <w:uiPriority w:val="32"/>
    <w:qFormat/>
    <w:rsid w:val="00546C21"/>
    <w:rPr>
      <w:b/>
      <w:bCs/>
      <w:smallCaps/>
      <w:color w:val="0F4761" w:themeColor="accent1" w:themeShade="BF"/>
      <w:spacing w:val="5"/>
    </w:rPr>
  </w:style>
  <w:style w:type="paragraph" w:customStyle="1" w:styleId="T-98-2">
    <w:name w:val="T-9/8-2"/>
    <w:basedOn w:val="Normal"/>
    <w:rsid w:val="00546C2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styleId="NoSpacing">
    <w:name w:val="No Spacing"/>
    <w:uiPriority w:val="1"/>
    <w:qFormat/>
    <w:rsid w:val="00C16038"/>
    <w:pPr>
      <w:spacing w:after="0" w:line="240" w:lineRule="auto"/>
    </w:pPr>
    <w:rPr>
      <w:kern w:val="0"/>
      <w:sz w:val="22"/>
      <w:szCs w:val="22"/>
      <w14:ligatures w14:val="none"/>
    </w:rPr>
  </w:style>
  <w:style w:type="character" w:styleId="Strong">
    <w:name w:val="Strong"/>
    <w:uiPriority w:val="22"/>
    <w:qFormat/>
    <w:rsid w:val="00C16038"/>
    <w:rPr>
      <w:b/>
      <w:bCs/>
    </w:rPr>
  </w:style>
  <w:style w:type="character" w:customStyle="1" w:styleId="ListParagraphChar">
    <w:name w:val="List Paragraph Char"/>
    <w:aliases w:val="NumberedParas Char,Akapit z listą BS Char,List Paragraph 1 Char,Bullets Char,List Paragraph (numbered (a)) Char,Viñeta 1 Char,Heading 12 Char,heading 1 Char,naslov 1 Char,Naslov 12 Char,Graf Char,Paragraph Char,lp1 Char"/>
    <w:link w:val="ListParagraph"/>
    <w:uiPriority w:val="34"/>
    <w:locked/>
    <w:rsid w:val="00C16038"/>
  </w:style>
  <w:style w:type="table" w:styleId="TableGrid">
    <w:name w:val="Table Grid"/>
    <w:basedOn w:val="TableNormal"/>
    <w:uiPriority w:val="59"/>
    <w:rsid w:val="00C160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038"/>
    <w:rPr>
      <w:color w:val="467886" w:themeColor="hyperlink"/>
      <w:u w:val="single"/>
    </w:rPr>
  </w:style>
  <w:style w:type="paragraph" w:styleId="Header">
    <w:name w:val="header"/>
    <w:basedOn w:val="Normal"/>
    <w:link w:val="HeaderChar"/>
    <w:uiPriority w:val="99"/>
    <w:unhideWhenUsed/>
    <w:rsid w:val="008361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616A"/>
  </w:style>
  <w:style w:type="paragraph" w:styleId="Footer">
    <w:name w:val="footer"/>
    <w:basedOn w:val="Normal"/>
    <w:link w:val="FooterChar"/>
    <w:uiPriority w:val="99"/>
    <w:unhideWhenUsed/>
    <w:rsid w:val="008361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munalno-redarstvo@karlova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40</Pages>
  <Words>19795</Words>
  <Characters>112833</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20</cp:revision>
  <dcterms:created xsi:type="dcterms:W3CDTF">2026-04-10T07:50:00Z</dcterms:created>
  <dcterms:modified xsi:type="dcterms:W3CDTF">2026-04-10T11:26:00Z</dcterms:modified>
</cp:coreProperties>
</file>