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F742DA">
      <w:pPr>
        <w:pStyle w:val="Caption"/>
        <w:jc w:val="center"/>
        <w:rPr>
          <w:rFonts w:ascii="Arial" w:hAnsi="Arial" w:cs="Arial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5357"/>
      </w:tblGrid>
      <w:tr w:rsidR="005B0986" w:rsidRPr="00E96086" w14:paraId="26EE7B2F" w14:textId="77777777" w:rsidTr="00D8105D">
        <w:trPr>
          <w:trHeight w:val="719"/>
        </w:trPr>
        <w:tc>
          <w:tcPr>
            <w:tcW w:w="9351" w:type="dxa"/>
            <w:gridSpan w:val="2"/>
            <w:tcBorders>
              <w:bottom w:val="single" w:sz="4" w:space="0" w:color="365F91"/>
            </w:tcBorders>
            <w:vAlign w:val="center"/>
          </w:tcPr>
          <w:p w14:paraId="7429B2A3" w14:textId="50C4EB81" w:rsidR="00643B1C" w:rsidRPr="00E5178F" w:rsidRDefault="005B0986" w:rsidP="00643B1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78F">
              <w:rPr>
                <w:rFonts w:ascii="Arial" w:hAnsi="Arial" w:cs="Arial"/>
                <w:b/>
                <w:bCs/>
                <w:sz w:val="20"/>
                <w:szCs w:val="20"/>
              </w:rPr>
              <w:t>IZVJEŠĆE O</w:t>
            </w:r>
            <w:r w:rsidR="00643B1C" w:rsidRPr="00E517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PROVEDENOM</w:t>
            </w:r>
            <w:r w:rsidRPr="00E517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SAVJETOVANJU S JAVNOŠĆU</w:t>
            </w:r>
            <w:r w:rsidR="00643B1C" w:rsidRPr="00E517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POSTUPKU</w:t>
            </w:r>
          </w:p>
          <w:p w14:paraId="6A2FCA7A" w14:textId="10629672" w:rsidR="00643B1C" w:rsidRPr="00E5178F" w:rsidRDefault="005B0986" w:rsidP="00643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7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DONOŠENJA </w:t>
            </w:r>
          </w:p>
          <w:p w14:paraId="650B2745" w14:textId="68C72412" w:rsidR="00643B1C" w:rsidRPr="00E5178F" w:rsidRDefault="00E5178F" w:rsidP="00643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78F">
              <w:rPr>
                <w:rFonts w:ascii="Arial" w:hAnsi="Arial" w:cs="Arial"/>
                <w:b/>
                <w:bCs/>
                <w:sz w:val="20"/>
                <w:szCs w:val="20"/>
              </w:rPr>
              <w:t>ODLUKE O DAVANJU U ZAKUP POLJOPRIVREDNOG ZEMLJIŠTA I NEIZGRAĐENOG GRAĐEVINSKOG ZEMLJIŠTA ZA POLJOPRIVREDNU NAMJENU U VLASNIŠTVU GRADA KARLOVCA</w:t>
            </w:r>
          </w:p>
          <w:p w14:paraId="3955457D" w14:textId="76FFC727" w:rsidR="005B0986" w:rsidRPr="00B648D9" w:rsidRDefault="005B0986" w:rsidP="00643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B648D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  <w:p w14:paraId="17579B8A" w14:textId="77777777" w:rsidR="005B0986" w:rsidRPr="00B648D9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  <w:p w14:paraId="16F6A96B" w14:textId="625A8286" w:rsidR="005B0986" w:rsidRPr="00E5178F" w:rsidRDefault="005B0986" w:rsidP="00643B1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7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E5178F" w:rsidRPr="00E5178F">
              <w:rPr>
                <w:rFonts w:ascii="Arial" w:hAnsi="Arial" w:cs="Arial"/>
                <w:b/>
                <w:bCs/>
                <w:sz w:val="20"/>
                <w:szCs w:val="20"/>
              </w:rPr>
              <w:t>Upravni odjel za gospodarstvo, razvoj grada i fondove EU</w:t>
            </w:r>
          </w:p>
          <w:p w14:paraId="73E4ADDA" w14:textId="1A9EF69F" w:rsidR="005B0986" w:rsidRPr="00E96086" w:rsidRDefault="00E5178F" w:rsidP="00643B1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7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Karlovac, </w:t>
            </w:r>
            <w:r w:rsidR="003479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13. 04. </w:t>
            </w:r>
            <w:r w:rsidRPr="00E5178F">
              <w:rPr>
                <w:rFonts w:ascii="Arial" w:hAnsi="Arial" w:cs="Arial"/>
                <w:b/>
                <w:bCs/>
                <w:sz w:val="20"/>
                <w:szCs w:val="20"/>
              </w:rPr>
              <w:t>2026.</w:t>
            </w:r>
          </w:p>
        </w:tc>
      </w:tr>
      <w:tr w:rsidR="005B0986" w:rsidRPr="00E96086" w14:paraId="42ACF8A7" w14:textId="77777777" w:rsidTr="00D8105D">
        <w:trPr>
          <w:trHeight w:val="777"/>
        </w:trPr>
        <w:tc>
          <w:tcPr>
            <w:tcW w:w="399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35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082BD8C2" w:rsidR="005B0986" w:rsidRPr="00E96086" w:rsidRDefault="00E5178F" w:rsidP="00E517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178F">
              <w:rPr>
                <w:rFonts w:ascii="Arial" w:hAnsi="Arial" w:cs="Arial"/>
                <w:bCs/>
                <w:sz w:val="20"/>
                <w:szCs w:val="20"/>
              </w:rPr>
              <w:t>ODLUK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E5178F">
              <w:rPr>
                <w:rFonts w:ascii="Arial" w:hAnsi="Arial" w:cs="Arial"/>
                <w:bCs/>
                <w:sz w:val="20"/>
                <w:szCs w:val="20"/>
              </w:rPr>
              <w:t xml:space="preserve"> O DAVANJU U ZAKUP POLJOPRIVREDNOG ZEMLJIŠTA I NEIZGRAĐENOG GRAĐEVINSKOG ZEMLJIŠTA ZA POLJOPRIVREDNU NAMJENU U VLASNIŠTVU GRADA KARLOVCA</w:t>
            </w:r>
          </w:p>
        </w:tc>
      </w:tr>
      <w:tr w:rsidR="005B0986" w:rsidRPr="00E96086" w14:paraId="32B68336" w14:textId="77777777" w:rsidTr="00D8105D">
        <w:trPr>
          <w:trHeight w:val="831"/>
        </w:trPr>
        <w:tc>
          <w:tcPr>
            <w:tcW w:w="399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35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16A6CEE6" w:rsidR="005B0986" w:rsidRPr="00E96086" w:rsidRDefault="00E5178F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5178F">
              <w:rPr>
                <w:rFonts w:ascii="Arial" w:hAnsi="Arial" w:cs="Arial"/>
                <w:bCs/>
                <w:sz w:val="20"/>
                <w:szCs w:val="20"/>
              </w:rPr>
              <w:t>Upravni odjel za gospodarstvo, razvoj grada i fondove EU</w:t>
            </w:r>
          </w:p>
        </w:tc>
      </w:tr>
      <w:tr w:rsidR="005B0986" w:rsidRPr="00E96086" w14:paraId="66B0CA38" w14:textId="77777777" w:rsidTr="00D8105D">
        <w:trPr>
          <w:trHeight w:val="2402"/>
        </w:trPr>
        <w:tc>
          <w:tcPr>
            <w:tcW w:w="3994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35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84EEB96" w14:textId="716CF800" w:rsidR="005B0986" w:rsidRPr="00E96086" w:rsidRDefault="00C00071" w:rsidP="00D8105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Razlozi pristupanju izrade pročišćenog teksta Odluke </w:t>
            </w:r>
            <w:r w:rsidR="00D8105D">
              <w:rPr>
                <w:rFonts w:ascii="Arial" w:hAnsi="Arial" w:cs="Arial"/>
                <w:bCs/>
                <w:sz w:val="20"/>
                <w:szCs w:val="20"/>
              </w:rPr>
              <w:t xml:space="preserve">o </w:t>
            </w:r>
            <w:r w:rsidR="00D8105D" w:rsidRPr="00D8105D">
              <w:rPr>
                <w:rFonts w:ascii="Arial" w:hAnsi="Arial" w:cs="Arial"/>
                <w:bCs/>
                <w:sz w:val="20"/>
                <w:szCs w:val="20"/>
              </w:rPr>
              <w:t>davanju u zakup poljoprivrednog zemljišta i</w:t>
            </w:r>
            <w:r w:rsidR="00D810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8105D" w:rsidRPr="00D8105D">
              <w:rPr>
                <w:rFonts w:ascii="Arial" w:hAnsi="Arial" w:cs="Arial"/>
                <w:bCs/>
                <w:sz w:val="20"/>
                <w:szCs w:val="20"/>
              </w:rPr>
              <w:t>neizgrađenog građevinskog zemljišta za poljoprivrednu namjenu u vlasništvu Grada Karlovca</w:t>
            </w:r>
            <w:r w:rsidR="00D810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su </w:t>
            </w:r>
            <w:r w:rsidRPr="00C00071">
              <w:rPr>
                <w:rFonts w:ascii="Arial" w:hAnsi="Arial" w:cs="Arial"/>
                <w:bCs/>
                <w:sz w:val="20"/>
                <w:szCs w:val="20"/>
              </w:rPr>
              <w:t>izmjen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C00071">
              <w:rPr>
                <w:rFonts w:ascii="Arial" w:hAnsi="Arial" w:cs="Arial"/>
                <w:bCs/>
                <w:sz w:val="20"/>
                <w:szCs w:val="20"/>
              </w:rPr>
              <w:t xml:space="preserve"> i dopun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C00071">
              <w:rPr>
                <w:rFonts w:ascii="Arial" w:hAnsi="Arial" w:cs="Arial"/>
                <w:bCs/>
                <w:sz w:val="20"/>
                <w:szCs w:val="20"/>
              </w:rPr>
              <w:t xml:space="preserve"> kako bi se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ista</w:t>
            </w:r>
            <w:r w:rsidRPr="00C00071">
              <w:rPr>
                <w:rFonts w:ascii="Arial" w:hAnsi="Arial" w:cs="Arial"/>
                <w:bCs/>
                <w:sz w:val="20"/>
                <w:szCs w:val="20"/>
              </w:rPr>
              <w:t xml:space="preserve"> uskladila s važećim pozitivnim propisima u Republici Hrvatskoj, naročito sa Zakonom o poljoprivrednom zemljištu, čije su zadnje izmjene stupile na snagu 2025. godine.</w:t>
            </w:r>
            <w:r w:rsidR="00D810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0071">
              <w:rPr>
                <w:rFonts w:ascii="Arial" w:hAnsi="Arial" w:cs="Arial"/>
                <w:bCs/>
                <w:sz w:val="20"/>
                <w:szCs w:val="20"/>
              </w:rPr>
              <w:t xml:space="preserve">Opći cilj je osigurati djelotvorno i učinkovito upravljanje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poljoprivrednim zemljištem i neizgrađenim građevinskim zemljištem u poljoprivredne svrhe</w:t>
            </w:r>
            <w:r w:rsidRPr="00C00071">
              <w:rPr>
                <w:rFonts w:ascii="Arial" w:hAnsi="Arial" w:cs="Arial"/>
                <w:bCs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području Grada Karlovca.</w:t>
            </w:r>
          </w:p>
        </w:tc>
      </w:tr>
      <w:tr w:rsidR="005B0986" w:rsidRPr="00E96086" w14:paraId="366C5695" w14:textId="77777777" w:rsidTr="00D8105D">
        <w:trPr>
          <w:trHeight w:val="525"/>
        </w:trPr>
        <w:tc>
          <w:tcPr>
            <w:tcW w:w="3994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2A0D93BA" w:rsidR="005B0986" w:rsidRPr="00E96086" w:rsidRDefault="003479A9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933B3D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www.karlovac.hr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</w:tr>
      <w:tr w:rsidR="005B0986" w:rsidRPr="00E96086" w14:paraId="05945D96" w14:textId="77777777" w:rsidTr="00D8105D">
        <w:trPr>
          <w:trHeight w:val="1073"/>
        </w:trPr>
        <w:tc>
          <w:tcPr>
            <w:tcW w:w="3994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35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6D9E01E6" w:rsidR="005B0986" w:rsidRPr="00E96086" w:rsidRDefault="003479A9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04.03.2026.- 03.04.2026.</w:t>
            </w:r>
          </w:p>
        </w:tc>
      </w:tr>
      <w:tr w:rsidR="005B0986" w:rsidRPr="00E96086" w14:paraId="74D3580F" w14:textId="77777777" w:rsidTr="00D8105D">
        <w:trPr>
          <w:trHeight w:val="2183"/>
        </w:trPr>
        <w:tc>
          <w:tcPr>
            <w:tcW w:w="399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35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5B431BA3" w:rsidR="008D1610" w:rsidRPr="00E96086" w:rsidRDefault="003479A9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79A9">
              <w:rPr>
                <w:rFonts w:ascii="Arial" w:hAnsi="Arial" w:cs="Arial"/>
                <w:bCs/>
                <w:sz w:val="20"/>
                <w:szCs w:val="20"/>
              </w:rPr>
              <w:t>Tijekom savjetovanja nisu zaprimljene primjedb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3479A9">
              <w:rPr>
                <w:rFonts w:ascii="Arial" w:hAnsi="Arial" w:cs="Arial"/>
                <w:bCs/>
                <w:sz w:val="20"/>
                <w:szCs w:val="20"/>
              </w:rPr>
              <w:t xml:space="preserve"> i prijedlozi zainteresiranih podnositelja</w:t>
            </w:r>
          </w:p>
        </w:tc>
      </w:tr>
      <w:tr w:rsidR="005B0986" w:rsidRPr="00E96086" w14:paraId="540AC297" w14:textId="77777777" w:rsidTr="00D8105D">
        <w:tc>
          <w:tcPr>
            <w:tcW w:w="399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5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3FB8908B" w:rsidR="005B0986" w:rsidRPr="00E96086" w:rsidRDefault="003479A9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</w:t>
            </w:r>
          </w:p>
        </w:tc>
      </w:tr>
      <w:tr w:rsidR="005B0986" w:rsidRPr="00E96086" w14:paraId="5ED58CA0" w14:textId="77777777" w:rsidTr="00D8105D">
        <w:trPr>
          <w:trHeight w:val="785"/>
        </w:trPr>
        <w:tc>
          <w:tcPr>
            <w:tcW w:w="399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35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62283D66" w:rsidR="00710D22" w:rsidRPr="00E96086" w:rsidRDefault="003479A9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Službene stranice Grada Karlovca</w:t>
            </w:r>
          </w:p>
        </w:tc>
      </w:tr>
      <w:tr w:rsidR="005B0986" w:rsidRPr="00E96086" w14:paraId="076B2118" w14:textId="77777777" w:rsidTr="00D8105D">
        <w:trPr>
          <w:trHeight w:val="777"/>
        </w:trPr>
        <w:tc>
          <w:tcPr>
            <w:tcW w:w="399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Troškovi provedenog savjetovanja</w:t>
            </w:r>
          </w:p>
        </w:tc>
        <w:tc>
          <w:tcPr>
            <w:tcW w:w="535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2726297A" w:rsidR="005B0986" w:rsidRPr="00E96086" w:rsidRDefault="003479A9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479A9">
              <w:rPr>
                <w:rFonts w:ascii="Arial" w:hAnsi="Arial" w:cs="Arial"/>
                <w:bCs/>
                <w:sz w:val="20"/>
                <w:szCs w:val="20"/>
              </w:rPr>
              <w:t>Nije bilo troškova vezanih uz ovo savjetovanje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240EA548" w14:textId="77777777" w:rsidR="00E5178F" w:rsidRDefault="00E5178F" w:rsidP="00E5178F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</w:p>
    <w:p w14:paraId="63C8336A" w14:textId="77777777" w:rsidR="00D8105D" w:rsidRPr="00E5178F" w:rsidRDefault="00D8105D" w:rsidP="00E5178F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48BA2762" w14:textId="77777777" w:rsidR="00AF029F" w:rsidRPr="00AF029F" w:rsidRDefault="00AF029F" w:rsidP="00AF029F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AF029F">
        <w:rPr>
          <w:rFonts w:ascii="Arial" w:eastAsia="Calibri" w:hAnsi="Arial" w:cs="Arial"/>
          <w:b/>
          <w:bCs/>
          <w:sz w:val="20"/>
          <w:szCs w:val="20"/>
          <w:lang w:eastAsia="en-US"/>
        </w:rPr>
        <w:t>Klasa:  945-03/26-01/01</w:t>
      </w:r>
    </w:p>
    <w:p w14:paraId="48951EAB" w14:textId="77777777" w:rsidR="00AF029F" w:rsidRDefault="00AF029F" w:rsidP="00AF029F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proofErr w:type="spellStart"/>
      <w:r w:rsidRPr="00AF029F">
        <w:rPr>
          <w:rFonts w:ascii="Arial" w:eastAsia="Calibri" w:hAnsi="Arial" w:cs="Arial"/>
          <w:b/>
          <w:bCs/>
          <w:sz w:val="20"/>
          <w:szCs w:val="20"/>
          <w:lang w:eastAsia="en-US"/>
        </w:rPr>
        <w:t>Ur.broj</w:t>
      </w:r>
      <w:proofErr w:type="spellEnd"/>
      <w:r w:rsidRPr="00AF029F">
        <w:rPr>
          <w:rFonts w:ascii="Arial" w:eastAsia="Calibri" w:hAnsi="Arial" w:cs="Arial"/>
          <w:b/>
          <w:bCs/>
          <w:sz w:val="20"/>
          <w:szCs w:val="20"/>
          <w:lang w:eastAsia="en-US"/>
        </w:rPr>
        <w:t>: 2133/01-09/02-26-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3</w:t>
      </w:r>
    </w:p>
    <w:p w14:paraId="620EE27F" w14:textId="28EED545" w:rsidR="00E96086" w:rsidRDefault="00E5178F" w:rsidP="00AF029F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178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Karlovac, </w:t>
      </w:r>
      <w:r w:rsidR="00AF029F">
        <w:rPr>
          <w:rFonts w:ascii="Arial" w:eastAsia="Calibri" w:hAnsi="Arial" w:cs="Arial"/>
          <w:b/>
          <w:bCs/>
          <w:sz w:val="20"/>
          <w:szCs w:val="20"/>
          <w:lang w:eastAsia="en-US"/>
        </w:rPr>
        <w:t>13. travnja 2026.</w:t>
      </w:r>
      <w:r w:rsidR="00E96086"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FB252D" w:rsidRDefault="00E738EC" w:rsidP="00E738EC">
      <w:pPr>
        <w:rPr>
          <w:rFonts w:ascii="Arial" w:eastAsia="Calibri" w:hAnsi="Arial" w:cs="Arial"/>
          <w:b/>
          <w:bCs/>
          <w:color w:val="EE0000"/>
          <w:sz w:val="20"/>
          <w:szCs w:val="20"/>
          <w:lang w:eastAsia="en-US"/>
        </w:rPr>
      </w:pPr>
      <w:r w:rsidRPr="00FB252D">
        <w:rPr>
          <w:rFonts w:ascii="Arial" w:eastAsia="Calibri" w:hAnsi="Arial" w:cs="Arial"/>
          <w:b/>
          <w:bCs/>
          <w:color w:val="EE0000"/>
          <w:sz w:val="20"/>
          <w:szCs w:val="20"/>
          <w:lang w:eastAsia="en-US"/>
        </w:rPr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FB252D" w:rsidRPr="00FB252D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FB252D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8F1B" w14:textId="77777777" w:rsidR="00057E2D" w:rsidRDefault="00057E2D" w:rsidP="00E96086">
      <w:pPr>
        <w:spacing w:after="0" w:line="240" w:lineRule="auto"/>
      </w:pPr>
      <w:r>
        <w:separator/>
      </w:r>
    </w:p>
  </w:endnote>
  <w:endnote w:type="continuationSeparator" w:id="0">
    <w:p w14:paraId="6D7E8929" w14:textId="77777777" w:rsidR="00057E2D" w:rsidRDefault="00057E2D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2A07" w14:textId="77777777" w:rsidR="00057E2D" w:rsidRDefault="00057E2D" w:rsidP="00E96086">
      <w:pPr>
        <w:spacing w:after="0" w:line="240" w:lineRule="auto"/>
      </w:pPr>
      <w:r>
        <w:separator/>
      </w:r>
    </w:p>
  </w:footnote>
  <w:footnote w:type="continuationSeparator" w:id="0">
    <w:p w14:paraId="34E1648C" w14:textId="77777777" w:rsidR="00057E2D" w:rsidRDefault="00057E2D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35901"/>
    <w:rsid w:val="00053D88"/>
    <w:rsid w:val="00057E2D"/>
    <w:rsid w:val="000A350D"/>
    <w:rsid w:val="000F01BC"/>
    <w:rsid w:val="001907B5"/>
    <w:rsid w:val="00345541"/>
    <w:rsid w:val="003479A9"/>
    <w:rsid w:val="003D41E4"/>
    <w:rsid w:val="00487095"/>
    <w:rsid w:val="00504138"/>
    <w:rsid w:val="00530DBB"/>
    <w:rsid w:val="00546BC2"/>
    <w:rsid w:val="005B0986"/>
    <w:rsid w:val="00643B1C"/>
    <w:rsid w:val="00660119"/>
    <w:rsid w:val="006852F2"/>
    <w:rsid w:val="006B4EB8"/>
    <w:rsid w:val="00710D22"/>
    <w:rsid w:val="00722ACB"/>
    <w:rsid w:val="00735701"/>
    <w:rsid w:val="00793434"/>
    <w:rsid w:val="00861A01"/>
    <w:rsid w:val="00894413"/>
    <w:rsid w:val="008D1610"/>
    <w:rsid w:val="00900659"/>
    <w:rsid w:val="0098398F"/>
    <w:rsid w:val="00A12040"/>
    <w:rsid w:val="00A34133"/>
    <w:rsid w:val="00AA1487"/>
    <w:rsid w:val="00AD4EE2"/>
    <w:rsid w:val="00AD6487"/>
    <w:rsid w:val="00AF029F"/>
    <w:rsid w:val="00B648D9"/>
    <w:rsid w:val="00B85C09"/>
    <w:rsid w:val="00C00071"/>
    <w:rsid w:val="00CB3514"/>
    <w:rsid w:val="00D427D8"/>
    <w:rsid w:val="00D64B41"/>
    <w:rsid w:val="00D8105D"/>
    <w:rsid w:val="00DC35F7"/>
    <w:rsid w:val="00DE467D"/>
    <w:rsid w:val="00E43757"/>
    <w:rsid w:val="00E5178F"/>
    <w:rsid w:val="00E738EC"/>
    <w:rsid w:val="00E96086"/>
    <w:rsid w:val="00EC347B"/>
    <w:rsid w:val="00F742DA"/>
    <w:rsid w:val="00F80E68"/>
    <w:rsid w:val="00F85322"/>
    <w:rsid w:val="00FB252D"/>
    <w:rsid w:val="00FF0B57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3479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rlova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Sandra Jurković</cp:lastModifiedBy>
  <cp:revision>6</cp:revision>
  <cp:lastPrinted>2025-10-29T07:05:00Z</cp:lastPrinted>
  <dcterms:created xsi:type="dcterms:W3CDTF">2026-03-12T12:44:00Z</dcterms:created>
  <dcterms:modified xsi:type="dcterms:W3CDTF">2026-04-13T11:09:00Z</dcterms:modified>
</cp:coreProperties>
</file>