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6BEC" w14:textId="77777777" w:rsidR="00AA0AFD" w:rsidRPr="00333A58" w:rsidRDefault="00AA0AFD" w:rsidP="009F11B1">
      <w:r w:rsidRPr="00333A58">
        <w:rPr>
          <w:noProof/>
          <w:lang w:eastAsia="hr-HR"/>
        </w:rPr>
        <w:drawing>
          <wp:inline distT="0" distB="0" distL="0" distR="0" wp14:anchorId="72C9AC4E" wp14:editId="3DE414B6">
            <wp:extent cx="2914015" cy="7715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3E8F2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27EC45D6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2E3FE5E1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6462B8FC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3A5F89FE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7E3DA512" w14:textId="77777777" w:rsidR="00AA0AFD" w:rsidRPr="002570DE" w:rsidRDefault="00AA0AFD" w:rsidP="00333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</w:p>
    <w:p w14:paraId="1DF28E8A" w14:textId="77777777" w:rsidR="00AA0AFD" w:rsidRPr="002570DE" w:rsidRDefault="00AA0AFD" w:rsidP="00333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  <w:r w:rsidRPr="002570DE"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  <w:t>Grad Karlovac</w:t>
      </w:r>
    </w:p>
    <w:p w14:paraId="752553FE" w14:textId="17923E6C" w:rsidR="00AA0AFD" w:rsidRDefault="00AA0AFD" w:rsidP="00AA0AFD">
      <w:pPr>
        <w:jc w:val="center"/>
        <w:rPr>
          <w:rFonts w:ascii="Times New Roman" w:hAnsi="Times New Roman" w:cs="Times New Roman"/>
        </w:rPr>
      </w:pPr>
    </w:p>
    <w:p w14:paraId="6071730C" w14:textId="77777777" w:rsidR="00F5263B" w:rsidRPr="002570DE" w:rsidRDefault="00F5263B" w:rsidP="00AA0AFD">
      <w:pPr>
        <w:jc w:val="center"/>
        <w:rPr>
          <w:rFonts w:ascii="Times New Roman" w:hAnsi="Times New Roman" w:cs="Times New Roman"/>
        </w:rPr>
      </w:pPr>
    </w:p>
    <w:p w14:paraId="34143514" w14:textId="77777777" w:rsidR="00AA0AFD" w:rsidRPr="002570DE" w:rsidRDefault="00AA0AFD" w:rsidP="00AA0AFD">
      <w:pPr>
        <w:jc w:val="center"/>
        <w:rPr>
          <w:rFonts w:ascii="Times New Roman" w:hAnsi="Times New Roman" w:cs="Times New Roman"/>
        </w:rPr>
      </w:pPr>
    </w:p>
    <w:p w14:paraId="06451936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42676ADD" w14:textId="64F55725" w:rsidR="00E91F45" w:rsidRDefault="00E91F45" w:rsidP="00333A5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</w:pPr>
      <w:r w:rsidRPr="00E91F45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Javni  natječaj za financiranje aktivnosti i manifestacija od interesa za opće dobro koje provode udruge na području grada Karlovca za 202</w:t>
      </w:r>
      <w:r w:rsidR="00A73BA3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5</w:t>
      </w:r>
      <w:r w:rsidRPr="00E91F45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. godinu.</w:t>
      </w:r>
      <w:r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 xml:space="preserve"> </w:t>
      </w:r>
    </w:p>
    <w:p w14:paraId="129913B3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15956351" w14:textId="77777777" w:rsidR="00AA0AFD" w:rsidRPr="002570DE" w:rsidRDefault="00AA0AFD" w:rsidP="00333A58">
      <w:pPr>
        <w:pStyle w:val="SubTitle1"/>
        <w:rPr>
          <w:b w:val="0"/>
          <w:noProof/>
          <w:sz w:val="32"/>
          <w:szCs w:val="32"/>
          <w:lang w:val="hr-HR"/>
        </w:rPr>
      </w:pPr>
      <w:r w:rsidRPr="002570DE">
        <w:rPr>
          <w:b w:val="0"/>
          <w:noProof/>
          <w:sz w:val="32"/>
          <w:szCs w:val="32"/>
          <w:lang w:val="hr-HR"/>
        </w:rPr>
        <w:t>Upute za prijavitelje</w:t>
      </w:r>
    </w:p>
    <w:p w14:paraId="1F0FD120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3CD68308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0C6D8B8C" w14:textId="2FF9BEDA" w:rsidR="00AA0AFD" w:rsidRPr="00D75A8A" w:rsidRDefault="00B533CC" w:rsidP="00AA0AFD">
      <w:pPr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Datum objave natječaja:</w:t>
      </w:r>
      <w:r w:rsidR="003C1958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 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0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7</w:t>
      </w:r>
      <w:r w:rsidR="00050CE7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10</w:t>
      </w:r>
      <w:r w:rsidR="003A20DF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.20</w:t>
      </w:r>
      <w:r w:rsidR="00755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2</w:t>
      </w:r>
      <w:r w:rsidR="00A73BA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5</w:t>
      </w:r>
      <w:r w:rsidR="00AA0AFD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3C1958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 </w:t>
      </w:r>
      <w:r w:rsidR="00AA0AFD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godine</w:t>
      </w:r>
    </w:p>
    <w:p w14:paraId="618F31D4" w14:textId="6717BFAC" w:rsidR="00AA0AFD" w:rsidRPr="00D75A8A" w:rsidRDefault="00AA0AFD" w:rsidP="00AA0AFD">
      <w:pPr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Rok za dostavu prijava: 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06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.1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1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414113" w:rsidRPr="00414113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2025. godine</w:t>
      </w:r>
    </w:p>
    <w:p w14:paraId="4D778627" w14:textId="77777777" w:rsidR="005C24DF" w:rsidRPr="002570DE" w:rsidRDefault="005C24DF">
      <w:pPr>
        <w:jc w:val="left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2570DE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1385313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6274D5" w14:textId="77777777" w:rsidR="004723E8" w:rsidRPr="002570DE" w:rsidRDefault="004723E8">
          <w:pPr>
            <w:pStyle w:val="TOCHeading"/>
            <w:rPr>
              <w:rFonts w:ascii="Times New Roman" w:hAnsi="Times New Roman" w:cs="Times New Roman"/>
            </w:rPr>
          </w:pPr>
          <w:r w:rsidRPr="002570DE">
            <w:rPr>
              <w:rFonts w:ascii="Times New Roman" w:hAnsi="Times New Roman" w:cs="Times New Roman"/>
            </w:rPr>
            <w:t>Sadržaj:</w:t>
          </w:r>
        </w:p>
        <w:p w14:paraId="32E39ACA" w14:textId="792E4866" w:rsidR="00CA0735" w:rsidRPr="008C6510" w:rsidRDefault="004723E8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2570DE">
            <w:rPr>
              <w:rFonts w:ascii="Times New Roman" w:hAnsi="Times New Roman" w:cs="Times New Roman"/>
            </w:rPr>
            <w:fldChar w:fldCharType="begin"/>
          </w:r>
          <w:r w:rsidRPr="002570DE">
            <w:rPr>
              <w:rFonts w:ascii="Times New Roman" w:hAnsi="Times New Roman" w:cs="Times New Roman"/>
            </w:rPr>
            <w:instrText xml:space="preserve"> TOC \o "1-3" \h \z \u </w:instrText>
          </w:r>
          <w:r w:rsidRPr="002570DE">
            <w:rPr>
              <w:rFonts w:ascii="Times New Roman" w:hAnsi="Times New Roman" w:cs="Times New Roman"/>
            </w:rPr>
            <w:fldChar w:fldCharType="separate"/>
          </w:r>
          <w:hyperlink w:anchor="_Toc31881869" w:history="1"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bookmarkStart w:id="0" w:name="_Hlk206591857"/>
            <w:r w:rsidR="00F56B28" w:rsidRPr="008C6510">
              <w:rPr>
                <w:rFonts w:ascii="Times New Roman" w:hAnsi="Times New Roman" w:cs="Times New Roman"/>
                <w:noProof/>
              </w:rPr>
              <w:t>Javni  natječaj za financiranje aktivnosti i manifestacija od interesa za opće dobro koje provode udruge na području grada Karlovca za 202</w:t>
            </w:r>
            <w:r w:rsidR="00A73BA3">
              <w:rPr>
                <w:rFonts w:ascii="Times New Roman" w:hAnsi="Times New Roman" w:cs="Times New Roman"/>
                <w:noProof/>
              </w:rPr>
              <w:t>5</w:t>
            </w:r>
            <w:r w:rsidR="00F56B28" w:rsidRPr="008C6510">
              <w:rPr>
                <w:rFonts w:ascii="Times New Roman" w:hAnsi="Times New Roman" w:cs="Times New Roman"/>
                <w:noProof/>
              </w:rPr>
              <w:t xml:space="preserve">. godinu </w:t>
            </w:r>
            <w:bookmarkEnd w:id="0"/>
            <w:r w:rsidR="00F56B28" w:rsidRPr="008C6510">
              <w:rPr>
                <w:rFonts w:ascii="Times New Roman" w:hAnsi="Times New Roman" w:cs="Times New Roman"/>
                <w:noProof/>
              </w:rPr>
              <w:t xml:space="preserve">  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_Toc31881869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F2F75A" w14:textId="3214A89E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4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.1.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Opis problema čijem se rješavanju želi doprinijeti ovim Natječajem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_Toc443651154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2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2B082A6A" w14:textId="4DDE663F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5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.2.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Ciljevi Natječaja, prioriteti  i prihvatljive aktivnosti za dodjelu sredstava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_Toc443651155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2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7C17410D" w14:textId="2F3DF3D9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6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.3.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Planirani iznosi i ukupna vrijednost Natječaja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_Toc443651156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3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687D1DE7" w14:textId="5675969B" w:rsidR="00CA0735" w:rsidRPr="008C6510" w:rsidRDefault="00964156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86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PROPISANI UVJETI NATJEČAJA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_Toc31881886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F10FAB" w14:textId="6F28029C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7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.1.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prijavitelji: tko može podnijeti prijavu?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_Toc31881887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F2EA6A" w14:textId="2B5AD731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8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.2.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partneri na projektu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_Toc31881888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17AF70" w14:textId="742E087D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9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.3.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troškovi koji će se financirati ovim Natječajem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_Toc31881889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B227BE" w14:textId="577F4F86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0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Kako se prijaviti?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_Toc31881890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AB6582" w14:textId="070D9AA8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1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.4.1.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Sadržaj </w:t>
            </w:r>
            <w:r w:rsidR="005D3E38">
              <w:rPr>
                <w:rStyle w:val="Hyperlink"/>
                <w:rFonts w:ascii="Times New Roman" w:hAnsi="Times New Roman" w:cs="Times New Roman"/>
                <w:noProof/>
              </w:rPr>
              <w:t>opisa projekta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_Toc31881891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6222FD" w14:textId="5851FA38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2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.4.2.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Sadržaj </w:t>
            </w:r>
            <w:r w:rsidR="005D3E38">
              <w:rPr>
                <w:rStyle w:val="Hyperlink"/>
                <w:rFonts w:ascii="Times New Roman" w:hAnsi="Times New Roman" w:cs="Times New Roman"/>
                <w:noProof/>
              </w:rPr>
              <w:t>Proračuna projekta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_Toc31881892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E51A02" w14:textId="6F63FA10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3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.4.3.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Gdje poslati prijavu?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_Toc31881893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2366E3" w14:textId="04509DD4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4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.4.4.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Rok za slanje prijave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_Toc31881894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2EFA17" w14:textId="1BE74BFF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5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.4.5.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Kome se obratiti ukoliko imate pitanja?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_Toc31881895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3D2637" w14:textId="2A8477E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6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.5.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Procjena prijava i donošenje odluke o dodjeli sredstava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_Toc31881896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EFC800" w14:textId="5101B395" w:rsidR="00CA0735" w:rsidRPr="008C6510" w:rsidRDefault="008C6510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7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 POPIS NATJEČAJNE DOKUMENTACIJE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_Toc31881897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D86E6F" w14:textId="16E4CE2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8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.1. Obrasci KOJE JE POTREBNO ISPUNITI KOD PRIJAVE NA NATJEČAJ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_Toc31881898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DA1800" w14:textId="20803DF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900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. Prilozi prijavi na 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>Javni  natječaj za financiranje aktivnosti i manifestacija od interesa za opće dobro koje provode udruge na području grada Karlovca za 202</w:t>
            </w:r>
            <w:r w:rsidR="00A73BA3">
              <w:rPr>
                <w:rStyle w:val="Hyperlink"/>
                <w:rFonts w:ascii="Times New Roman" w:hAnsi="Times New Roman" w:cs="Times New Roman"/>
                <w:noProof/>
              </w:rPr>
              <w:t>5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 xml:space="preserve">. 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>g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>odinu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KOJE JE POTREBNO PRILOŽITI UZ OSTALU PROPISANU DOKUMENTACIJU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_Toc31881900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E72197" w14:textId="13D79849" w:rsidR="004723E8" w:rsidRPr="002570DE" w:rsidRDefault="004723E8">
          <w:pPr>
            <w:rPr>
              <w:rFonts w:ascii="Times New Roman" w:hAnsi="Times New Roman" w:cs="Times New Roman"/>
            </w:rPr>
          </w:pPr>
          <w:r w:rsidRPr="002570DE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4C007E4A" w14:textId="3FDD382B" w:rsidR="008858B2" w:rsidRDefault="008858B2" w:rsidP="00FC5AB2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" w:name="_Toc535579266"/>
      <w:bookmarkStart w:id="2" w:name="_Toc536604174"/>
      <w:bookmarkStart w:id="3" w:name="_Toc31881869"/>
      <w:r w:rsidRPr="002570DE">
        <w:rPr>
          <w:rFonts w:ascii="Times New Roman" w:hAnsi="Times New Roman" w:cs="Times New Roman"/>
          <w:sz w:val="24"/>
          <w:szCs w:val="24"/>
        </w:rPr>
        <w:lastRenderedPageBreak/>
        <w:t>Javni natječaj za financiranje</w:t>
      </w:r>
      <w:r w:rsidR="00A73BA3">
        <w:rPr>
          <w:rFonts w:ascii="Times New Roman" w:hAnsi="Times New Roman" w:cs="Times New Roman"/>
          <w:sz w:val="24"/>
          <w:szCs w:val="24"/>
        </w:rPr>
        <w:t xml:space="preserve"> aktivnosti i manifestacija za opće dobro koje provode udruge na području grada Karlovca za 2025. godinu</w:t>
      </w:r>
      <w:bookmarkEnd w:id="1"/>
      <w:bookmarkEnd w:id="2"/>
      <w:bookmarkEnd w:id="3"/>
    </w:p>
    <w:p w14:paraId="0A5D794C" w14:textId="77777777" w:rsidR="00A73BA3" w:rsidRPr="00A73BA3" w:rsidRDefault="00A73BA3" w:rsidP="00A73BA3"/>
    <w:p w14:paraId="0A935803" w14:textId="18C7CCD5" w:rsidR="00B533CC" w:rsidRPr="002570DE" w:rsidRDefault="00635040" w:rsidP="008858B2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Grad Karlovac kontinuirano pruža potpore udrugama čije aktivnosti doprinose zadovoljavanju javnih potreba i ispunjavanja ciljeva i prioriteta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definiranih Statutom Grada Karlovca te strateškim i planskim dokumentima Grada Karlovca</w:t>
      </w:r>
      <w:r w:rsidR="00822394">
        <w:rPr>
          <w:rFonts w:ascii="Times New Roman" w:hAnsi="Times New Roman" w:cs="Times New Roman"/>
        </w:rPr>
        <w:t>.</w:t>
      </w:r>
      <w:r w:rsidRPr="002570DE">
        <w:rPr>
          <w:rFonts w:ascii="Times New Roman" w:hAnsi="Times New Roman" w:cs="Times New Roman"/>
        </w:rPr>
        <w:t xml:space="preserve"> </w:t>
      </w:r>
    </w:p>
    <w:p w14:paraId="51A433EB" w14:textId="6BCFF385" w:rsidR="00FC5AB2" w:rsidRPr="002570DE" w:rsidRDefault="00FC5AB2" w:rsidP="008858B2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Uredba Vlade Republike Hrvatske o kriterijima, mjerilima i postupcima financiranja i ugovaranja programa i projekata od interesa za opće dobro koje provode udruge</w:t>
      </w:r>
      <w:r w:rsidR="00735235" w:rsidRPr="002570DE">
        <w:rPr>
          <w:rFonts w:ascii="Times New Roman" w:hAnsi="Times New Roman" w:cs="Times New Roman"/>
        </w:rPr>
        <w:t xml:space="preserve"> (NN 26/15</w:t>
      </w:r>
      <w:r w:rsidR="00BD7FE9">
        <w:rPr>
          <w:rFonts w:ascii="Times New Roman" w:hAnsi="Times New Roman" w:cs="Times New Roman"/>
        </w:rPr>
        <w:t>, NN 37/21</w:t>
      </w:r>
      <w:r w:rsidR="00735235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 xml:space="preserve"> i Pravilnik o financiranju programa, projekata i manifestacija koje provode organizacije civilnog društva Grada Karlovca</w:t>
      </w:r>
      <w:r w:rsidR="00633E60" w:rsidRPr="002570DE">
        <w:rPr>
          <w:rFonts w:ascii="Times New Roman" w:hAnsi="Times New Roman" w:cs="Times New Roman"/>
        </w:rPr>
        <w:t xml:space="preserve"> (Glasnik Grada Karlovca</w:t>
      </w:r>
      <w:r w:rsidR="00735235" w:rsidRPr="002570DE">
        <w:rPr>
          <w:rFonts w:ascii="Times New Roman" w:hAnsi="Times New Roman" w:cs="Times New Roman"/>
        </w:rPr>
        <w:t xml:space="preserve"> </w:t>
      </w:r>
      <w:r w:rsidR="00A86FFD">
        <w:rPr>
          <w:rFonts w:ascii="Times New Roman" w:hAnsi="Times New Roman" w:cs="Times New Roman"/>
        </w:rPr>
        <w:t>1</w:t>
      </w:r>
      <w:r w:rsidR="00EC604B">
        <w:rPr>
          <w:rFonts w:ascii="Times New Roman" w:hAnsi="Times New Roman" w:cs="Times New Roman"/>
        </w:rPr>
        <w:t>9</w:t>
      </w:r>
      <w:r w:rsidR="00735235" w:rsidRPr="002570DE">
        <w:rPr>
          <w:rFonts w:ascii="Times New Roman" w:hAnsi="Times New Roman" w:cs="Times New Roman"/>
        </w:rPr>
        <w:t>/</w:t>
      </w:r>
      <w:r w:rsidR="00A86FFD">
        <w:rPr>
          <w:rFonts w:ascii="Times New Roman" w:hAnsi="Times New Roman" w:cs="Times New Roman"/>
        </w:rPr>
        <w:t>20</w:t>
      </w:r>
      <w:r w:rsidR="00EC604B">
        <w:rPr>
          <w:rFonts w:ascii="Times New Roman" w:hAnsi="Times New Roman" w:cs="Times New Roman"/>
        </w:rPr>
        <w:t>21</w:t>
      </w:r>
      <w:r w:rsidR="00735235" w:rsidRPr="002570DE">
        <w:rPr>
          <w:rFonts w:ascii="Times New Roman" w:hAnsi="Times New Roman" w:cs="Times New Roman"/>
        </w:rPr>
        <w:t>)</w:t>
      </w:r>
      <w:r w:rsidR="00B26539" w:rsidRPr="002570DE">
        <w:rPr>
          <w:rFonts w:ascii="Times New Roman" w:hAnsi="Times New Roman" w:cs="Times New Roman"/>
        </w:rPr>
        <w:t>,</w:t>
      </w:r>
      <w:r w:rsidRPr="002570DE">
        <w:rPr>
          <w:rFonts w:ascii="Times New Roman" w:hAnsi="Times New Roman" w:cs="Times New Roman"/>
        </w:rPr>
        <w:t xml:space="preserve"> na temelju kojih je raspisan ovaj Natječaj</w:t>
      </w:r>
      <w:r w:rsidR="00B26539" w:rsidRPr="002570DE">
        <w:rPr>
          <w:rFonts w:ascii="Times New Roman" w:hAnsi="Times New Roman" w:cs="Times New Roman"/>
        </w:rPr>
        <w:t>,</w:t>
      </w:r>
      <w:r w:rsidRPr="002570DE">
        <w:rPr>
          <w:rFonts w:ascii="Times New Roman" w:hAnsi="Times New Roman" w:cs="Times New Roman"/>
        </w:rPr>
        <w:t xml:space="preserve"> osiguravaju kontinuiran i sustavan nadzor nad dodijeljenim sredstvima, doprinoseći time učinku financiranih projekata na dobrobit lokalne zajednice.</w:t>
      </w:r>
    </w:p>
    <w:p w14:paraId="4FBB6638" w14:textId="11CE6090" w:rsidR="00343DCB" w:rsidRPr="00A73BA3" w:rsidRDefault="00635040" w:rsidP="00343DCB">
      <w:pPr>
        <w:rPr>
          <w:rFonts w:ascii="Times New Roman" w:hAnsi="Times New Roman" w:cs="Times New Roman"/>
          <w:bCs/>
        </w:rPr>
      </w:pPr>
      <w:r w:rsidRPr="002570DE">
        <w:rPr>
          <w:rFonts w:ascii="Times New Roman" w:hAnsi="Times New Roman" w:cs="Times New Roman"/>
        </w:rPr>
        <w:t>Stvaranje okruženja poticajnog za razvoj civilnog društva jedna je od pretpostavki i mjerila demokracije i stabilnosti političkoga sustava svake zemlje. Koncept zajedništva i suradnje državne vlasti s civilnim društvom u stvaranju, provedbi i nadzor</w:t>
      </w:r>
      <w:r w:rsidR="00D1750C" w:rsidRPr="002570DE">
        <w:rPr>
          <w:rFonts w:ascii="Times New Roman" w:hAnsi="Times New Roman" w:cs="Times New Roman"/>
        </w:rPr>
        <w:t>u politika koje su od neposrednog</w:t>
      </w:r>
      <w:r w:rsidRPr="002570DE">
        <w:rPr>
          <w:rFonts w:ascii="Times New Roman" w:hAnsi="Times New Roman" w:cs="Times New Roman"/>
        </w:rPr>
        <w:t xml:space="preserve"> interesa za opće dobro među temeljnim je obilježjima suvremene države koja služi svojim građanima. </w:t>
      </w:r>
    </w:p>
    <w:p w14:paraId="743ED125" w14:textId="77777777" w:rsidR="00947238" w:rsidRPr="00043B15" w:rsidRDefault="00947238" w:rsidP="00947238">
      <w:pPr>
        <w:rPr>
          <w:rFonts w:ascii="Times New Roman" w:hAnsi="Times New Roman" w:cs="Times New Roman"/>
        </w:rPr>
      </w:pPr>
    </w:p>
    <w:p w14:paraId="28EA7B7E" w14:textId="77777777" w:rsidR="00947238" w:rsidRPr="00523E16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43651154"/>
      <w:r w:rsidRPr="00523E16">
        <w:rPr>
          <w:rFonts w:ascii="Times New Roman" w:hAnsi="Times New Roman" w:cs="Times New Roman"/>
          <w:color w:val="auto"/>
          <w:sz w:val="24"/>
          <w:szCs w:val="24"/>
        </w:rPr>
        <w:t>Opis problema čijem se rješavanju želi doprinijeti ovim Natječajem</w:t>
      </w:r>
      <w:bookmarkEnd w:id="4"/>
    </w:p>
    <w:p w14:paraId="46905EC6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Grad Karlovac kontinuiranim raspisivanjem Natječaja za dodjeljivanje financijskih potpora udrugama koje se bave raznim aktivnostima pruža dodatan poticaj razvoju civilnog društva na lokalnim razinama. </w:t>
      </w:r>
    </w:p>
    <w:p w14:paraId="2B90AF24" w14:textId="42C92212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Prijavljeni projekti udruga trebaju ponuditi moguće načine rješavanja potreba zajednice, te biti u jasnoj vezi sa svrhom i ciljevima djelovanja udruge, vodeći računa o stvarnim kapacitetima udruge, vremenskom rasponu aktivnosti i visini zatraženih financijskih sredstava.</w:t>
      </w:r>
    </w:p>
    <w:p w14:paraId="689BD06B" w14:textId="77777777" w:rsidR="00947238" w:rsidRPr="00666B41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43651155"/>
      <w:r w:rsidRPr="00666B41">
        <w:rPr>
          <w:rFonts w:ascii="Times New Roman" w:hAnsi="Times New Roman" w:cs="Times New Roman"/>
          <w:color w:val="auto"/>
          <w:sz w:val="24"/>
          <w:szCs w:val="24"/>
        </w:rPr>
        <w:t>Ciljevi Natječaja, prioriteti  i prihvatljive aktivnosti za dodjelu sredstava</w:t>
      </w:r>
      <w:bookmarkEnd w:id="5"/>
      <w:r w:rsidRPr="00666B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C9778A1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  <w:b/>
        </w:rPr>
        <w:t>Opći cilj</w:t>
      </w:r>
      <w:r w:rsidRPr="00043B15">
        <w:rPr>
          <w:rFonts w:ascii="Times New Roman" w:hAnsi="Times New Roman" w:cs="Times New Roman"/>
        </w:rPr>
        <w:t>: doprinijeti dobrobiti i podizanju razine kvalitete života građanki i građana grada Karlovca.</w:t>
      </w:r>
    </w:p>
    <w:p w14:paraId="19FB9793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  <w:b/>
        </w:rPr>
        <w:t>Specifični ciljevi:</w:t>
      </w:r>
    </w:p>
    <w:p w14:paraId="63F2A922" w14:textId="77777777" w:rsidR="00947238" w:rsidRPr="00043B15" w:rsidRDefault="00947238" w:rsidP="009472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</w:rPr>
        <w:t>Provođenje organiziranih aktivnosti za građane radi poticanja njihove kreativnosti, stvaralaštva i njihove participacije u lokalnoj zajednici.</w:t>
      </w:r>
    </w:p>
    <w:p w14:paraId="6F4F692C" w14:textId="77777777" w:rsidR="00947238" w:rsidRPr="00043B15" w:rsidRDefault="00947238" w:rsidP="00947238">
      <w:p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  <w:b/>
        </w:rPr>
        <w:t>Prioriteti za dodjelu sredstava:</w:t>
      </w:r>
    </w:p>
    <w:p w14:paraId="5482A56F" w14:textId="77777777" w:rsidR="00947238" w:rsidRPr="00043B15" w:rsidRDefault="00947238" w:rsidP="00947238">
      <w:pPr>
        <w:numPr>
          <w:ilvl w:val="0"/>
          <w:numId w:val="11"/>
        </w:numPr>
        <w:contextualSpacing/>
        <w:jc w:val="left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Organiziranje događanja s ciljem podizanja kvalitete života građana u lokalnoj zajednici.</w:t>
      </w:r>
    </w:p>
    <w:p w14:paraId="33117542" w14:textId="77777777" w:rsidR="00947238" w:rsidRPr="00043B15" w:rsidRDefault="00947238" w:rsidP="00947238">
      <w:pPr>
        <w:ind w:left="928"/>
        <w:contextualSpacing/>
        <w:jc w:val="left"/>
        <w:rPr>
          <w:rFonts w:ascii="Times New Roman" w:hAnsi="Times New Roman" w:cs="Times New Roman"/>
        </w:rPr>
      </w:pPr>
    </w:p>
    <w:p w14:paraId="3FCC27F6" w14:textId="77777777" w:rsidR="00947238" w:rsidRPr="00043B15" w:rsidRDefault="00947238" w:rsidP="00947238">
      <w:p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  <w:b/>
        </w:rPr>
        <w:t>Prihvatljive projektne aktivnosti su:</w:t>
      </w:r>
    </w:p>
    <w:p w14:paraId="516659DA" w14:textId="0822BE4A" w:rsidR="00BF6F60" w:rsidRDefault="00BF6F60" w:rsidP="00BF6F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Organiziranje </w:t>
      </w:r>
      <w:r w:rsidRPr="00BF6F60">
        <w:rPr>
          <w:rFonts w:ascii="Times New Roman" w:hAnsi="Times New Roman" w:cs="Times New Roman"/>
        </w:rPr>
        <w:t>edukacija, seminara, predavanja, tribina, sajmova izložbi, radionica, susreta, natjecanja, priredbi, koncerata</w:t>
      </w:r>
      <w:r w:rsidR="00217D89">
        <w:rPr>
          <w:rFonts w:ascii="Times New Roman" w:hAnsi="Times New Roman" w:cs="Times New Roman"/>
        </w:rPr>
        <w:t>, obljetnica</w:t>
      </w:r>
      <w:r w:rsidRPr="00BF6F60">
        <w:rPr>
          <w:rFonts w:ascii="Times New Roman" w:hAnsi="Times New Roman" w:cs="Times New Roman"/>
        </w:rPr>
        <w:t xml:space="preserve"> i drugih manifestacija</w:t>
      </w:r>
    </w:p>
    <w:p w14:paraId="174358A1" w14:textId="0D51176E" w:rsidR="00FC06A4" w:rsidRDefault="00FC06A4" w:rsidP="00BF6F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Obilježavanje značajnih datuma i važnih obljetnica</w:t>
      </w:r>
    </w:p>
    <w:p w14:paraId="489D0352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lastRenderedPageBreak/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14:paraId="4A952FD7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Pri provedbi projektnih aktivnosti prijavitelj mora osigurati poštovanje načela jednakih mogućnosti, ravnopravnosti spolova i nediskriminacije te razvijati aktivnosti u skladu s potrebama u zajednici.</w:t>
      </w:r>
    </w:p>
    <w:p w14:paraId="585916C8" w14:textId="2FC6F5E0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Projektne aktivnosti moraju se provoditi na području grada Karlovca</w:t>
      </w:r>
      <w:r w:rsidR="005B2C8B">
        <w:rPr>
          <w:rFonts w:ascii="Times New Roman" w:hAnsi="Times New Roman" w:cs="Times New Roman"/>
        </w:rPr>
        <w:t xml:space="preserve">, uz iznimku da se jedna od aktivnosti može provoditi na području RH ukoliko je od posebnog interesa za Grad Karlovac. </w:t>
      </w:r>
    </w:p>
    <w:p w14:paraId="65F466AF" w14:textId="77777777" w:rsidR="00947238" w:rsidRPr="00D266DD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43651156"/>
      <w:r w:rsidRPr="00D266DD">
        <w:rPr>
          <w:rFonts w:ascii="Times New Roman" w:hAnsi="Times New Roman" w:cs="Times New Roman"/>
          <w:color w:val="auto"/>
          <w:sz w:val="24"/>
          <w:szCs w:val="24"/>
        </w:rPr>
        <w:t>Planirani iznosi i ukupna vrijednost Natječaja</w:t>
      </w:r>
      <w:bookmarkEnd w:id="6"/>
    </w:p>
    <w:p w14:paraId="6C144441" w14:textId="4593133E" w:rsidR="00947238" w:rsidRPr="00043B15" w:rsidRDefault="00880327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Ukupna planirana vrijednost natječaja je</w:t>
      </w:r>
      <w:r w:rsidR="00947238" w:rsidRPr="00043B15">
        <w:rPr>
          <w:rFonts w:ascii="Times New Roman" w:hAnsi="Times New Roman" w:cs="Times New Roman"/>
        </w:rPr>
        <w:t xml:space="preserve"> </w:t>
      </w:r>
      <w:r w:rsidR="00217D89" w:rsidRPr="00027C2D">
        <w:rPr>
          <w:rFonts w:ascii="Times New Roman" w:hAnsi="Times New Roman" w:cs="Times New Roman"/>
        </w:rPr>
        <w:t>7</w:t>
      </w:r>
      <w:r w:rsidR="00D266DD" w:rsidRPr="00027C2D">
        <w:rPr>
          <w:rFonts w:ascii="Times New Roman" w:hAnsi="Times New Roman" w:cs="Times New Roman"/>
        </w:rPr>
        <w:t>.000,00</w:t>
      </w:r>
      <w:r w:rsidR="00947238" w:rsidRPr="00027C2D">
        <w:rPr>
          <w:rFonts w:ascii="Times New Roman" w:hAnsi="Times New Roman" w:cs="Times New Roman"/>
        </w:rPr>
        <w:t xml:space="preserve"> </w:t>
      </w:r>
      <w:r w:rsidR="00177CD5">
        <w:rPr>
          <w:rFonts w:ascii="Times New Roman" w:hAnsi="Times New Roman" w:cs="Times New Roman"/>
        </w:rPr>
        <w:t>eur</w:t>
      </w:r>
      <w:r w:rsidR="00947238" w:rsidRPr="00043B15">
        <w:rPr>
          <w:rFonts w:ascii="Times New Roman" w:hAnsi="Times New Roman" w:cs="Times New Roman"/>
        </w:rPr>
        <w:t>a.</w:t>
      </w:r>
    </w:p>
    <w:p w14:paraId="608B550B" w14:textId="43B6EF1D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Najmanji iznos traženih sredstava za financiranje projekta je </w:t>
      </w:r>
      <w:r w:rsidR="00217D89">
        <w:rPr>
          <w:rFonts w:ascii="Times New Roman" w:hAnsi="Times New Roman" w:cs="Times New Roman"/>
        </w:rPr>
        <w:t>400</w:t>
      </w:r>
      <w:r w:rsidRPr="00043B15">
        <w:rPr>
          <w:rFonts w:ascii="Times New Roman" w:hAnsi="Times New Roman" w:cs="Times New Roman"/>
        </w:rPr>
        <w:t xml:space="preserve">,00 </w:t>
      </w:r>
      <w:r w:rsidR="00177CD5">
        <w:rPr>
          <w:rFonts w:ascii="Times New Roman" w:hAnsi="Times New Roman" w:cs="Times New Roman"/>
        </w:rPr>
        <w:t>eur</w:t>
      </w:r>
      <w:r w:rsidRPr="00043B15">
        <w:rPr>
          <w:rFonts w:ascii="Times New Roman" w:hAnsi="Times New Roman" w:cs="Times New Roman"/>
        </w:rPr>
        <w:t xml:space="preserve">a, a najveći </w:t>
      </w:r>
      <w:r w:rsidR="00217D89">
        <w:rPr>
          <w:rFonts w:ascii="Times New Roman" w:hAnsi="Times New Roman" w:cs="Times New Roman"/>
        </w:rPr>
        <w:t>1.</w:t>
      </w:r>
      <w:r w:rsidR="00FC06A4">
        <w:rPr>
          <w:rFonts w:ascii="Times New Roman" w:hAnsi="Times New Roman" w:cs="Times New Roman"/>
        </w:rPr>
        <w:t>4</w:t>
      </w:r>
      <w:r w:rsidR="00743E27">
        <w:rPr>
          <w:rFonts w:ascii="Times New Roman" w:hAnsi="Times New Roman" w:cs="Times New Roman"/>
        </w:rPr>
        <w:t>00</w:t>
      </w:r>
      <w:r w:rsidRPr="00043B15">
        <w:rPr>
          <w:rFonts w:ascii="Times New Roman" w:hAnsi="Times New Roman" w:cs="Times New Roman"/>
        </w:rPr>
        <w:t xml:space="preserve">,00 </w:t>
      </w:r>
      <w:r w:rsidR="00177CD5">
        <w:rPr>
          <w:rFonts w:ascii="Times New Roman" w:hAnsi="Times New Roman" w:cs="Times New Roman"/>
        </w:rPr>
        <w:t>eur</w:t>
      </w:r>
      <w:r w:rsidRPr="00043B15">
        <w:rPr>
          <w:rFonts w:ascii="Times New Roman" w:hAnsi="Times New Roman" w:cs="Times New Roman"/>
        </w:rPr>
        <w:t>a.</w:t>
      </w:r>
    </w:p>
    <w:p w14:paraId="5C4A6255" w14:textId="055CE243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U ovom području Natječaja planira se sklopiti najmanje </w:t>
      </w:r>
      <w:r w:rsidR="00FC06A4">
        <w:rPr>
          <w:rFonts w:ascii="Times New Roman" w:hAnsi="Times New Roman" w:cs="Times New Roman"/>
        </w:rPr>
        <w:t>5</w:t>
      </w:r>
      <w:r w:rsidRPr="00043B15">
        <w:rPr>
          <w:rFonts w:ascii="Times New Roman" w:hAnsi="Times New Roman" w:cs="Times New Roman"/>
        </w:rPr>
        <w:t xml:space="preserve">, a najviše </w:t>
      </w:r>
      <w:r w:rsidR="00217D89">
        <w:rPr>
          <w:rFonts w:ascii="Times New Roman" w:hAnsi="Times New Roman" w:cs="Times New Roman"/>
        </w:rPr>
        <w:t>17</w:t>
      </w:r>
      <w:r w:rsidRPr="00043B15">
        <w:rPr>
          <w:rFonts w:ascii="Times New Roman" w:hAnsi="Times New Roman" w:cs="Times New Roman"/>
        </w:rPr>
        <w:t xml:space="preserve"> ugovora o provedbi projekta.</w:t>
      </w:r>
    </w:p>
    <w:p w14:paraId="53F4A67A" w14:textId="77777777" w:rsidR="009F0A3E" w:rsidRDefault="00947238" w:rsidP="009F0A3E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Projekti se prijavljuju s rokom provedbe do 31.12.202</w:t>
      </w:r>
      <w:r w:rsidR="00217D89">
        <w:rPr>
          <w:rFonts w:ascii="Times New Roman" w:hAnsi="Times New Roman" w:cs="Times New Roman"/>
        </w:rPr>
        <w:t>5</w:t>
      </w:r>
      <w:r w:rsidRPr="00043B15">
        <w:rPr>
          <w:rFonts w:ascii="Times New Roman" w:hAnsi="Times New Roman" w:cs="Times New Roman"/>
        </w:rPr>
        <w:t>.godine.</w:t>
      </w:r>
    </w:p>
    <w:p w14:paraId="4E465939" w14:textId="7E99BF4F" w:rsidR="00192855" w:rsidRPr="00913662" w:rsidRDefault="00192855" w:rsidP="00192855">
      <w:pPr>
        <w:pStyle w:val="ListParagraph"/>
        <w:ind w:left="993"/>
        <w:rPr>
          <w:rFonts w:ascii="Times New Roman" w:hAnsi="Times New Roman" w:cs="Times New Roman"/>
        </w:rPr>
      </w:pPr>
      <w:bookmarkStart w:id="7" w:name="_Hlk209776206"/>
      <w:r w:rsidRPr="00913662">
        <w:rPr>
          <w:rFonts w:ascii="Times New Roman" w:hAnsi="Times New Roman" w:cs="Times New Roman"/>
        </w:rPr>
        <w:t>Iznimno, u okviru ovog natječaja prihvatljivi su projekti koji su u tijeku, kao i projekti koji su već provedeni u cijelosti ili djelomično u razdoblju od 1. kolovoza 2025. godine,</w:t>
      </w:r>
    </w:p>
    <w:p w14:paraId="78A68646" w14:textId="77777777" w:rsidR="00192855" w:rsidRPr="00913662" w:rsidRDefault="00192855" w:rsidP="00192855">
      <w:pPr>
        <w:pStyle w:val="ListParagraph"/>
        <w:ind w:left="993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pod uvjetom da su njihove aktivnosti i pripadajući troškovi u skladu s ciljevima natječaja, te ispunjavaju sve ostale uvjete prihvatljivosti propisane natječajem.</w:t>
      </w:r>
      <w:bookmarkEnd w:id="7"/>
    </w:p>
    <w:p w14:paraId="40E2D8B6" w14:textId="0D184F4A" w:rsidR="00947238" w:rsidRPr="00043B15" w:rsidRDefault="00947238" w:rsidP="00192855">
      <w:pPr>
        <w:pStyle w:val="ListParagraph"/>
        <w:numPr>
          <w:ilvl w:val="0"/>
          <w:numId w:val="13"/>
        </w:numPr>
        <w:ind w:left="992" w:hanging="357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Sredstva je moguće dodijeliti isključivo udrugama koje najmanje 1 godinu djeluju na području grada Karlovca i koje imaju sjedište u Karlovcu.</w:t>
      </w:r>
    </w:p>
    <w:p w14:paraId="59A093D5" w14:textId="77777777" w:rsidR="00947238" w:rsidRPr="00043B15" w:rsidRDefault="00947238" w:rsidP="00947238">
      <w:pPr>
        <w:pStyle w:val="ListParagraph"/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Iznimno je moguće dodijeliti sredstva udrugama koje nemaju sjedište u gradu Karlovcu, ali pod uvjetom da se projekt odvija na području grada Karlovca.</w:t>
      </w:r>
    </w:p>
    <w:p w14:paraId="00544ACB" w14:textId="3FD7B67B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U slučaju nekvalitetnih i nezadovoljavajućih prijedloga projekata,  Grad Karlovac zadržava pravo ne dodijeliti sva raspoloživa sredstva</w:t>
      </w:r>
      <w:r w:rsidR="00723437">
        <w:rPr>
          <w:rFonts w:ascii="Times New Roman" w:hAnsi="Times New Roman" w:cs="Times New Roman"/>
        </w:rPr>
        <w:t>.</w:t>
      </w:r>
    </w:p>
    <w:p w14:paraId="5B120659" w14:textId="77777777" w:rsidR="00AA0AFD" w:rsidRPr="002570DE" w:rsidRDefault="00AA0AFD" w:rsidP="00AA0AFD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8" w:name="_Toc535579283"/>
      <w:bookmarkStart w:id="9" w:name="_Toc536604190"/>
      <w:bookmarkStart w:id="10" w:name="_Toc31881886"/>
      <w:r w:rsidRPr="002570DE">
        <w:rPr>
          <w:rFonts w:ascii="Times New Roman" w:hAnsi="Times New Roman" w:cs="Times New Roman"/>
          <w:sz w:val="24"/>
          <w:szCs w:val="24"/>
        </w:rPr>
        <w:lastRenderedPageBreak/>
        <w:t>PROPISANI UVJETI NATJEČAJA</w:t>
      </w:r>
      <w:bookmarkEnd w:id="8"/>
      <w:bookmarkEnd w:id="9"/>
      <w:bookmarkEnd w:id="10"/>
    </w:p>
    <w:p w14:paraId="5D8A6CB5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1" w:name="_Toc535579284"/>
      <w:bookmarkStart w:id="12" w:name="_Toc536604191"/>
      <w:bookmarkStart w:id="13" w:name="_Toc31881887"/>
      <w:r w:rsidRPr="002570DE">
        <w:rPr>
          <w:rFonts w:ascii="Times New Roman" w:hAnsi="Times New Roman" w:cs="Times New Roman"/>
          <w:sz w:val="22"/>
          <w:szCs w:val="22"/>
        </w:rPr>
        <w:t>Prihvatljivi prijavitelji: tko može podnijeti prijavu?</w:t>
      </w:r>
      <w:bookmarkEnd w:id="11"/>
      <w:bookmarkEnd w:id="12"/>
      <w:bookmarkEnd w:id="13"/>
    </w:p>
    <w:p w14:paraId="22793692" w14:textId="77777777" w:rsidR="00C05FD3" w:rsidRPr="002570DE" w:rsidRDefault="00C05FD3" w:rsidP="009100A5">
      <w:pPr>
        <w:rPr>
          <w:rFonts w:ascii="Times New Roman" w:hAnsi="Times New Roman" w:cs="Times New Roman"/>
          <w:noProof/>
        </w:rPr>
      </w:pPr>
      <w:r w:rsidRPr="002570DE">
        <w:rPr>
          <w:rFonts w:ascii="Times New Roman" w:hAnsi="Times New Roman" w:cs="Times New Roman"/>
        </w:rPr>
        <w:t>Prijavitelj</w:t>
      </w:r>
      <w:r w:rsidR="008C37B5" w:rsidRPr="002570DE">
        <w:rPr>
          <w:rFonts w:ascii="Times New Roman" w:hAnsi="Times New Roman" w:cs="Times New Roman"/>
        </w:rPr>
        <w:t xml:space="preserve"> </w:t>
      </w:r>
      <w:r w:rsidR="00AA0AFD" w:rsidRPr="002570DE">
        <w:rPr>
          <w:rFonts w:ascii="Times New Roman" w:hAnsi="Times New Roman" w:cs="Times New Roman"/>
        </w:rPr>
        <w:t>mora</w:t>
      </w:r>
      <w:r w:rsidRPr="002570DE">
        <w:rPr>
          <w:rFonts w:ascii="Times New Roman" w:hAnsi="Times New Roman" w:cs="Times New Roman"/>
        </w:rPr>
        <w:t xml:space="preserve"> biti</w:t>
      </w:r>
      <w:r w:rsidR="008C37B5" w:rsidRPr="002570DE">
        <w:rPr>
          <w:rFonts w:ascii="Times New Roman" w:hAnsi="Times New Roman" w:cs="Times New Roman"/>
        </w:rPr>
        <w:t xml:space="preserve"> </w:t>
      </w:r>
      <w:r w:rsidR="009100A5" w:rsidRPr="002570DE">
        <w:rPr>
          <w:rFonts w:ascii="Times New Roman" w:hAnsi="Times New Roman" w:cs="Times New Roman"/>
          <w:b/>
        </w:rPr>
        <w:t>p</w:t>
      </w:r>
      <w:r w:rsidRPr="002570DE">
        <w:rPr>
          <w:rFonts w:ascii="Times New Roman" w:hAnsi="Times New Roman" w:cs="Times New Roman"/>
          <w:b/>
          <w:noProof/>
        </w:rPr>
        <w:t xml:space="preserve">ravna osoba </w:t>
      </w:r>
      <w:r w:rsidRPr="002570DE">
        <w:rPr>
          <w:rFonts w:ascii="Times New Roman" w:hAnsi="Times New Roman" w:cs="Times New Roman"/>
          <w:noProof/>
        </w:rPr>
        <w:t>registrirana kao udr</w:t>
      </w:r>
      <w:r w:rsidR="003E4189" w:rsidRPr="002570DE">
        <w:rPr>
          <w:rFonts w:ascii="Times New Roman" w:hAnsi="Times New Roman" w:cs="Times New Roman"/>
          <w:noProof/>
        </w:rPr>
        <w:t>uga, sukladno Zakonu o udrugama.</w:t>
      </w:r>
    </w:p>
    <w:p w14:paraId="1F2F3836" w14:textId="77777777" w:rsidR="009100A5" w:rsidRPr="002570DE" w:rsidRDefault="009100A5" w:rsidP="009100A5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  <w:noProof/>
        </w:rPr>
        <w:t>Udruga mora zadovoljiti sljedeće uvjete:</w:t>
      </w:r>
    </w:p>
    <w:p w14:paraId="718C39CB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biti upisana u Registar neprofitnih organizacija</w:t>
      </w:r>
      <w:r w:rsidR="009B4F65" w:rsidRPr="002570DE">
        <w:rPr>
          <w:rFonts w:ascii="Times New Roman" w:hAnsi="Times New Roman" w:cs="Times New Roman"/>
        </w:rPr>
        <w:t>,</w:t>
      </w:r>
    </w:p>
    <w:p w14:paraId="2B921A35" w14:textId="77777777" w:rsidR="00FC6F31" w:rsidRPr="002570DE" w:rsidRDefault="00FC6F31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 Statut usklađen sa Zakonom o udrugama,</w:t>
      </w:r>
    </w:p>
    <w:p w14:paraId="1F0427AA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svojim statutom biti opredijeljena za obavljanje djelatnosti i aktivnosti koje su predmet financiranja i kojima promiče uvjerenja i ciljeve koji nisu u suprotnosti s Ustavom i zakonom</w:t>
      </w:r>
      <w:r w:rsidR="009B4F65" w:rsidRPr="002570DE">
        <w:rPr>
          <w:rFonts w:ascii="Times New Roman" w:hAnsi="Times New Roman" w:cs="Times New Roman"/>
        </w:rPr>
        <w:t>,</w:t>
      </w:r>
    </w:p>
    <w:p w14:paraId="7D727860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imati plaćene sve poreze i druga obvezna davanja u skladu s nacionalnim zakonodavstvom dospjele za plaćanje do uključujući zadnjeg dana u mjesecu prije prijave projektnog</w:t>
      </w:r>
      <w:r w:rsidR="002A31C7" w:rsidRPr="002570DE">
        <w:rPr>
          <w:rFonts w:ascii="Times New Roman" w:hAnsi="Times New Roman" w:cs="Times New Roman"/>
        </w:rPr>
        <w:t xml:space="preserve"> prijedloga na N</w:t>
      </w:r>
      <w:r w:rsidR="009B4F65" w:rsidRPr="002570DE">
        <w:rPr>
          <w:rFonts w:ascii="Times New Roman" w:hAnsi="Times New Roman" w:cs="Times New Roman"/>
        </w:rPr>
        <w:t>atječaj,</w:t>
      </w:r>
    </w:p>
    <w:p w14:paraId="2B80EFFD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</w:t>
      </w:r>
      <w:r w:rsidR="00676678" w:rsidRPr="002570DE">
        <w:rPr>
          <w:rFonts w:ascii="Times New Roman" w:hAnsi="Times New Roman" w:cs="Times New Roman"/>
        </w:rPr>
        <w:t>ti</w:t>
      </w:r>
      <w:r w:rsidRPr="002570DE">
        <w:rPr>
          <w:rFonts w:ascii="Times New Roman" w:hAnsi="Times New Roman" w:cs="Times New Roman"/>
        </w:rPr>
        <w:t xml:space="preserve"> plaćena sva da</w:t>
      </w:r>
      <w:r w:rsidR="00876D92" w:rsidRPr="002570DE">
        <w:rPr>
          <w:rFonts w:ascii="Times New Roman" w:hAnsi="Times New Roman" w:cs="Times New Roman"/>
        </w:rPr>
        <w:t xml:space="preserve">vanja prema Gradu Karlovcu i </w:t>
      </w:r>
      <w:r w:rsidR="00A71ACE" w:rsidRPr="002570DE">
        <w:rPr>
          <w:rFonts w:ascii="Times New Roman" w:hAnsi="Times New Roman" w:cs="Times New Roman"/>
        </w:rPr>
        <w:t>institucijama</w:t>
      </w:r>
      <w:r w:rsidRPr="002570DE">
        <w:rPr>
          <w:rFonts w:ascii="Times New Roman" w:hAnsi="Times New Roman" w:cs="Times New Roman"/>
        </w:rPr>
        <w:t xml:space="preserve"> odnosno tvrtkama u vlasništvu Grada Karlovca</w:t>
      </w:r>
      <w:r w:rsidR="009B4F65" w:rsidRPr="002570DE">
        <w:rPr>
          <w:rFonts w:ascii="Times New Roman" w:hAnsi="Times New Roman" w:cs="Times New Roman"/>
        </w:rPr>
        <w:t>,</w:t>
      </w:r>
    </w:p>
    <w:p w14:paraId="0C839328" w14:textId="77777777" w:rsidR="00AA0AFD" w:rsidRPr="00177CD5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nije u stečajnom postupku, postupku gašenja, postupku prisilne nap</w:t>
      </w:r>
      <w:r w:rsidR="009B4F65" w:rsidRPr="00177CD5">
        <w:rPr>
          <w:rFonts w:ascii="Times New Roman" w:hAnsi="Times New Roman" w:cs="Times New Roman"/>
        </w:rPr>
        <w:t>late ili u postupku likvidacije,</w:t>
      </w:r>
    </w:p>
    <w:p w14:paraId="2EB11BA2" w14:textId="5C235B8A" w:rsidR="00AA0AFD" w:rsidRPr="00177CD5" w:rsidRDefault="00F30D8B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nije prekršila</w:t>
      </w:r>
      <w:r w:rsidR="00AA0AFD" w:rsidRPr="00177CD5">
        <w:rPr>
          <w:rFonts w:ascii="Times New Roman" w:hAnsi="Times New Roman" w:cs="Times New Roman"/>
        </w:rPr>
        <w:t xml:space="preserve"> odredbe o namjenskom korištenju sredstava iz javnih izvora</w:t>
      </w:r>
      <w:r w:rsidR="009B4F65" w:rsidRPr="00177CD5">
        <w:rPr>
          <w:rFonts w:ascii="Times New Roman" w:hAnsi="Times New Roman" w:cs="Times New Roman"/>
        </w:rPr>
        <w:t>,</w:t>
      </w:r>
    </w:p>
    <w:p w14:paraId="537BA7AE" w14:textId="5DA6F7A1" w:rsidR="00065A38" w:rsidRPr="00177CD5" w:rsidRDefault="00065A38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djelovati najmanje 1 godinu do dana objave Natječaja</w:t>
      </w:r>
    </w:p>
    <w:p w14:paraId="5B7DCEDF" w14:textId="196C64C1" w:rsidR="004A4741" w:rsidRDefault="00F30D8B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imati sjedište</w:t>
      </w:r>
      <w:r w:rsidR="00AA0AFD" w:rsidRPr="00177CD5">
        <w:rPr>
          <w:rFonts w:ascii="Times New Roman" w:hAnsi="Times New Roman" w:cs="Times New Roman"/>
        </w:rPr>
        <w:t xml:space="preserve"> u </w:t>
      </w:r>
      <w:r w:rsidR="002A31C7" w:rsidRPr="00177CD5">
        <w:rPr>
          <w:rFonts w:ascii="Times New Roman" w:hAnsi="Times New Roman" w:cs="Times New Roman"/>
        </w:rPr>
        <w:t xml:space="preserve">gradu </w:t>
      </w:r>
      <w:r w:rsidR="00AA0AFD" w:rsidRPr="00177CD5">
        <w:rPr>
          <w:rFonts w:ascii="Times New Roman" w:hAnsi="Times New Roman" w:cs="Times New Roman"/>
        </w:rPr>
        <w:t xml:space="preserve">Karlovcu </w:t>
      </w:r>
      <w:r w:rsidRPr="00177CD5">
        <w:rPr>
          <w:rFonts w:ascii="Times New Roman" w:hAnsi="Times New Roman" w:cs="Times New Roman"/>
        </w:rPr>
        <w:t>i u Karlovcu</w:t>
      </w:r>
      <w:r w:rsidR="00647A32">
        <w:rPr>
          <w:rFonts w:ascii="Times New Roman" w:hAnsi="Times New Roman" w:cs="Times New Roman"/>
        </w:rPr>
        <w:t xml:space="preserve">. </w:t>
      </w:r>
      <w:r w:rsidRPr="00177CD5">
        <w:rPr>
          <w:rFonts w:ascii="Times New Roman" w:hAnsi="Times New Roman" w:cs="Times New Roman"/>
        </w:rPr>
        <w:t xml:space="preserve"> </w:t>
      </w:r>
      <w:r w:rsidR="00647A32" w:rsidRPr="00647A32">
        <w:rPr>
          <w:rFonts w:ascii="Times New Roman" w:hAnsi="Times New Roman" w:cs="Times New Roman"/>
        </w:rPr>
        <w:t>Iznimno je moguće dodijeliti sredstva udrugama koje nemaju sjedište u gradu Karlovcu, ali pod uvjetom da se projekt odvija na području grada Karlovca.</w:t>
      </w:r>
    </w:p>
    <w:p w14:paraId="0476239F" w14:textId="729B28F6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svi ostali propisani uvjeti iz Pravilnika Grada Karlovca o financiranju programa, projekata i manifestacija koje provode organi</w:t>
      </w:r>
      <w:r w:rsidR="002A31C7" w:rsidRPr="002570DE">
        <w:rPr>
          <w:rFonts w:ascii="Times New Roman" w:hAnsi="Times New Roman" w:cs="Times New Roman"/>
        </w:rPr>
        <w:t>zacije civilnog društva (</w:t>
      </w:r>
      <w:r w:rsidR="003B067A" w:rsidRPr="002570DE">
        <w:rPr>
          <w:rFonts w:ascii="Times New Roman" w:hAnsi="Times New Roman" w:cs="Times New Roman"/>
        </w:rPr>
        <w:t xml:space="preserve">Glasnik Grada Karlovca </w:t>
      </w:r>
      <w:r w:rsidR="00613AD6">
        <w:rPr>
          <w:rFonts w:ascii="Times New Roman" w:hAnsi="Times New Roman" w:cs="Times New Roman"/>
        </w:rPr>
        <w:t>1</w:t>
      </w:r>
      <w:r w:rsidR="003431F9">
        <w:rPr>
          <w:rFonts w:ascii="Times New Roman" w:hAnsi="Times New Roman" w:cs="Times New Roman"/>
        </w:rPr>
        <w:t>9</w:t>
      </w:r>
      <w:r w:rsidR="003B067A" w:rsidRPr="002570DE">
        <w:rPr>
          <w:rFonts w:ascii="Times New Roman" w:hAnsi="Times New Roman" w:cs="Times New Roman"/>
        </w:rPr>
        <w:t>/</w:t>
      </w:r>
      <w:r w:rsidR="003431F9">
        <w:rPr>
          <w:rFonts w:ascii="Times New Roman" w:hAnsi="Times New Roman" w:cs="Times New Roman"/>
        </w:rPr>
        <w:t>21</w:t>
      </w:r>
      <w:r w:rsidR="002A31C7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>.</w:t>
      </w:r>
    </w:p>
    <w:p w14:paraId="43413FBC" w14:textId="77777777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Pravo prijave na Natječaj nemaju:</w:t>
      </w:r>
    </w:p>
    <w:p w14:paraId="7431132A" w14:textId="7414C778" w:rsidR="00217D89" w:rsidRPr="00217D89" w:rsidRDefault="00217D89" w:rsidP="00217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ogranci, podružnice i slični ustrojbni oblici udruga koji nisu registrirani sukladno Zakonu o udrugama kao pravne osobe, </w:t>
      </w:r>
    </w:p>
    <w:p w14:paraId="0D04B996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upisane u Registar neprofitnih organizacija</w:t>
      </w:r>
      <w:r w:rsidR="009B4F65" w:rsidRPr="002570DE">
        <w:rPr>
          <w:rFonts w:ascii="Times New Roman" w:hAnsi="Times New Roman" w:cs="Times New Roman"/>
        </w:rPr>
        <w:t>,</w:t>
      </w:r>
    </w:p>
    <w:p w14:paraId="09505EDA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strukovne udruge čiji rad/djelatnost nije vezana uz aktivnosti koje su predmet financiranja</w:t>
      </w:r>
    </w:p>
    <w:p w14:paraId="6B537CE0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ispunile ugovorne obveze vezane na prethodnu dodjelu sredstava iz javnih</w:t>
      </w:r>
      <w:r w:rsidR="002A31C7" w:rsidRPr="002570DE">
        <w:rPr>
          <w:rFonts w:ascii="Times New Roman" w:hAnsi="Times New Roman" w:cs="Times New Roman"/>
        </w:rPr>
        <w:t xml:space="preserve"> izvora</w:t>
      </w:r>
      <w:r w:rsidRPr="002570DE">
        <w:rPr>
          <w:rFonts w:ascii="Times New Roman" w:hAnsi="Times New Roman" w:cs="Times New Roman"/>
        </w:rPr>
        <w:t xml:space="preserve"> (nemaju pravo prijave sljedeće dvije godine, računajući od godine u kojoj su provodile projekt)</w:t>
      </w:r>
      <w:r w:rsidR="009B4F65" w:rsidRPr="002570DE">
        <w:rPr>
          <w:rFonts w:ascii="Times New Roman" w:hAnsi="Times New Roman" w:cs="Times New Roman"/>
        </w:rPr>
        <w:t>,</w:t>
      </w:r>
    </w:p>
    <w:p w14:paraId="7CEA999A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su u stečaju</w:t>
      </w:r>
      <w:r w:rsidR="009B4F65" w:rsidRPr="002570DE">
        <w:rPr>
          <w:rFonts w:ascii="Times New Roman" w:hAnsi="Times New Roman" w:cs="Times New Roman"/>
        </w:rPr>
        <w:t>,</w:t>
      </w:r>
    </w:p>
    <w:p w14:paraId="4F13AF71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ispunile obveze vezane uz plaćanje doprinosa ili poreza</w:t>
      </w:r>
      <w:r w:rsidR="009B4F65" w:rsidRPr="002570DE">
        <w:rPr>
          <w:rFonts w:ascii="Times New Roman" w:hAnsi="Times New Roman" w:cs="Times New Roman"/>
        </w:rPr>
        <w:t>,</w:t>
      </w:r>
    </w:p>
    <w:p w14:paraId="413E5DB0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čiji je jeda</w:t>
      </w:r>
      <w:r w:rsidR="009B4F65" w:rsidRPr="002570DE">
        <w:rPr>
          <w:rFonts w:ascii="Times New Roman" w:hAnsi="Times New Roman" w:cs="Times New Roman"/>
        </w:rPr>
        <w:t>n od osnivača politička stranka,</w:t>
      </w:r>
    </w:p>
    <w:p w14:paraId="109D0866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</w:t>
      </w:r>
      <w:r w:rsidR="002A31C7" w:rsidRPr="002570DE">
        <w:rPr>
          <w:rFonts w:ascii="Times New Roman" w:hAnsi="Times New Roman" w:cs="Times New Roman"/>
        </w:rPr>
        <w:t>e nisu uskladile Statute sa</w:t>
      </w:r>
      <w:r w:rsidRPr="002570DE">
        <w:rPr>
          <w:rFonts w:ascii="Times New Roman" w:hAnsi="Times New Roman" w:cs="Times New Roman"/>
        </w:rPr>
        <w:t xml:space="preserve"> Zakonom o udrugama</w:t>
      </w:r>
      <w:r w:rsidR="009B4F65" w:rsidRPr="002570DE">
        <w:rPr>
          <w:rFonts w:ascii="Times New Roman" w:hAnsi="Times New Roman" w:cs="Times New Roman"/>
        </w:rPr>
        <w:t>.</w:t>
      </w:r>
    </w:p>
    <w:p w14:paraId="7357F443" w14:textId="77777777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Prijavitelj može podnijeti najviše 1</w:t>
      </w:r>
      <w:r w:rsidR="002A31C7" w:rsidRPr="002570DE">
        <w:rPr>
          <w:rFonts w:ascii="Times New Roman" w:hAnsi="Times New Roman" w:cs="Times New Roman"/>
          <w:b/>
        </w:rPr>
        <w:t xml:space="preserve"> (jednu)</w:t>
      </w:r>
      <w:r w:rsidR="00916893" w:rsidRPr="002570DE">
        <w:rPr>
          <w:rFonts w:ascii="Times New Roman" w:hAnsi="Times New Roman" w:cs="Times New Roman"/>
          <w:b/>
        </w:rPr>
        <w:t xml:space="preserve"> prijavu na Natječaj.</w:t>
      </w:r>
    </w:p>
    <w:p w14:paraId="1042ABEC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Ako prijavitelj podnese više projektnih prijava, sve prijave će automatski biti odbačene.</w:t>
      </w:r>
    </w:p>
    <w:p w14:paraId="68CA40B1" w14:textId="53C1482D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Prijavitelj može istovremeno biti partner u </w:t>
      </w:r>
      <w:r w:rsidR="00FC6F31" w:rsidRPr="002570DE">
        <w:rPr>
          <w:rFonts w:ascii="Times New Roman" w:hAnsi="Times New Roman" w:cs="Times New Roman"/>
        </w:rPr>
        <w:t>više od jedne prijave</w:t>
      </w:r>
      <w:r w:rsidRPr="002570DE">
        <w:rPr>
          <w:rFonts w:ascii="Times New Roman" w:hAnsi="Times New Roman" w:cs="Times New Roman"/>
        </w:rPr>
        <w:t>.</w:t>
      </w:r>
    </w:p>
    <w:p w14:paraId="38FADAA3" w14:textId="77777777" w:rsidR="00490EBC" w:rsidRPr="002570DE" w:rsidRDefault="00490EBC" w:rsidP="00AA0AFD">
      <w:pPr>
        <w:rPr>
          <w:rFonts w:ascii="Times New Roman" w:hAnsi="Times New Roman" w:cs="Times New Roman"/>
        </w:rPr>
      </w:pPr>
    </w:p>
    <w:p w14:paraId="3220BCD7" w14:textId="77777777" w:rsidR="002A31C7" w:rsidRPr="002570DE" w:rsidRDefault="002A31C7" w:rsidP="00AA0AFD">
      <w:pPr>
        <w:rPr>
          <w:rFonts w:ascii="Times New Roman" w:hAnsi="Times New Roman" w:cs="Times New Roman"/>
        </w:rPr>
      </w:pPr>
    </w:p>
    <w:p w14:paraId="2CF94538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4" w:name="_Toc535579285"/>
      <w:bookmarkStart w:id="15" w:name="_Toc536604192"/>
      <w:bookmarkStart w:id="16" w:name="_Toc31881888"/>
      <w:r w:rsidRPr="002570DE">
        <w:rPr>
          <w:rFonts w:ascii="Times New Roman" w:hAnsi="Times New Roman" w:cs="Times New Roman"/>
          <w:sz w:val="22"/>
          <w:szCs w:val="22"/>
        </w:rPr>
        <w:lastRenderedPageBreak/>
        <w:t xml:space="preserve">Prihvatljivi partneri na </w:t>
      </w:r>
      <w:r w:rsidR="00FC6F31" w:rsidRPr="002570DE">
        <w:rPr>
          <w:rFonts w:ascii="Times New Roman" w:hAnsi="Times New Roman" w:cs="Times New Roman"/>
          <w:sz w:val="22"/>
          <w:szCs w:val="22"/>
        </w:rPr>
        <w:t>projektu</w:t>
      </w:r>
      <w:bookmarkEnd w:id="14"/>
      <w:bookmarkEnd w:id="15"/>
      <w:bookmarkEnd w:id="16"/>
    </w:p>
    <w:p w14:paraId="71E14943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Prijavitelj može djelovati samostalno ili u partnerstvu s najmanje jednom udrugom/ustanovom.</w:t>
      </w:r>
    </w:p>
    <w:p w14:paraId="6AC479F6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Partneri mogu sudjelovati u više od jedne prijave.</w:t>
      </w:r>
    </w:p>
    <w:p w14:paraId="0E87BE7E" w14:textId="47F2A6D1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Partneri moraju zadovoljiti sve uvjete prihvatljivosti koji vrijede za pr</w:t>
      </w:r>
      <w:r w:rsidR="003C1958" w:rsidRPr="002570DE">
        <w:rPr>
          <w:rFonts w:ascii="Times New Roman" w:hAnsi="Times New Roman" w:cs="Times New Roman"/>
        </w:rPr>
        <w:t>ijavitelja</w:t>
      </w:r>
      <w:r w:rsidR="00770E00">
        <w:rPr>
          <w:rFonts w:ascii="Times New Roman" w:hAnsi="Times New Roman" w:cs="Times New Roman"/>
        </w:rPr>
        <w:t>.</w:t>
      </w:r>
      <w:r w:rsidR="003C1958" w:rsidRPr="002570DE">
        <w:rPr>
          <w:rFonts w:ascii="Times New Roman" w:hAnsi="Times New Roman" w:cs="Times New Roman"/>
        </w:rPr>
        <w:t xml:space="preserve"> </w:t>
      </w:r>
    </w:p>
    <w:p w14:paraId="1C0EDC01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7" w:name="_Toc535579286"/>
      <w:bookmarkStart w:id="18" w:name="_Toc536604193"/>
      <w:bookmarkStart w:id="19" w:name="_Toc31881889"/>
      <w:r w:rsidRPr="002570DE">
        <w:rPr>
          <w:rFonts w:ascii="Times New Roman" w:hAnsi="Times New Roman" w:cs="Times New Roman"/>
          <w:sz w:val="22"/>
          <w:szCs w:val="22"/>
        </w:rPr>
        <w:t>Prihvatljivi troško</w:t>
      </w:r>
      <w:r w:rsidR="002A31C7" w:rsidRPr="002570DE">
        <w:rPr>
          <w:rFonts w:ascii="Times New Roman" w:hAnsi="Times New Roman" w:cs="Times New Roman"/>
          <w:sz w:val="22"/>
          <w:szCs w:val="22"/>
        </w:rPr>
        <w:t>vi koji će se financirati ovim N</w:t>
      </w:r>
      <w:r w:rsidRPr="002570DE">
        <w:rPr>
          <w:rFonts w:ascii="Times New Roman" w:hAnsi="Times New Roman" w:cs="Times New Roman"/>
          <w:sz w:val="22"/>
          <w:szCs w:val="22"/>
        </w:rPr>
        <w:t>atječajem</w:t>
      </w:r>
      <w:bookmarkEnd w:id="17"/>
      <w:bookmarkEnd w:id="18"/>
      <w:bookmarkEnd w:id="19"/>
    </w:p>
    <w:p w14:paraId="011ACF36" w14:textId="77777777" w:rsidR="00AA0AFD" w:rsidRPr="002570DE" w:rsidRDefault="002A31C7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Sredstvima ovog N</w:t>
      </w:r>
      <w:r w:rsidR="00AA0AFD" w:rsidRPr="002570DE">
        <w:rPr>
          <w:rFonts w:ascii="Times New Roman" w:hAnsi="Times New Roman" w:cs="Times New Roman"/>
        </w:rPr>
        <w:t xml:space="preserve">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 </w:t>
      </w:r>
    </w:p>
    <w:p w14:paraId="7C8BEA9C" w14:textId="77777777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  <w:b/>
        </w:rPr>
        <w:t>Pod prihvatljivim izravnim troškovima</w:t>
      </w:r>
      <w:r w:rsidRPr="002570DE">
        <w:rPr>
          <w:rFonts w:ascii="Times New Roman" w:hAnsi="Times New Roman" w:cs="Times New Roman"/>
        </w:rPr>
        <w:t xml:space="preserve"> podrazumijevaju se troškovi koji su neposredno povezani uz provedbu pojedinih aktivnosti predloženog projekta kao što su: </w:t>
      </w:r>
    </w:p>
    <w:p w14:paraId="00D58FD9" w14:textId="4F79BAE3" w:rsidR="005D3E38" w:rsidRPr="005D3E38" w:rsidRDefault="005D3E38" w:rsidP="005D3E38">
      <w:pPr>
        <w:pStyle w:val="ListParagraph"/>
        <w:numPr>
          <w:ilvl w:val="0"/>
          <w:numId w:val="13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putni troškovi</w:t>
      </w:r>
    </w:p>
    <w:p w14:paraId="06BB45B0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materijal za aktivnosti,</w:t>
      </w:r>
    </w:p>
    <w:p w14:paraId="596D296F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troškovi nabavke opreme nužne za provedbu projekta koja mora biti specificirana po vrsti i iznosu, </w:t>
      </w:r>
    </w:p>
    <w:p w14:paraId="4BDB5F84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grafičke usluge (grafička priprema, usluge tiskanja letaka, brošura, časopisa i sl. pri čemu treba navesti vrstu i namjenu usluge, količinu, jedinične cijene), </w:t>
      </w:r>
    </w:p>
    <w:p w14:paraId="39EC1CC7" w14:textId="2C016FF5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usluge promidžbe (</w:t>
      </w:r>
      <w:r w:rsidR="000B46F5">
        <w:rPr>
          <w:rFonts w:ascii="Times New Roman" w:hAnsi="Times New Roman" w:cs="Times New Roman"/>
        </w:rPr>
        <w:t>oglašavanje</w:t>
      </w:r>
      <w:r w:rsidRPr="002570DE">
        <w:rPr>
          <w:rFonts w:ascii="Times New Roman" w:hAnsi="Times New Roman" w:cs="Times New Roman"/>
        </w:rPr>
        <w:t xml:space="preserve">, održavanje internetskih stranica, obavijesti u tiskovinama, promidžbeni materijal i sl. pri čemu je potrebno navesti vrstu promidžbe, trajanje i cijenu usluge), </w:t>
      </w:r>
    </w:p>
    <w:p w14:paraId="3218BF42" w14:textId="77777777" w:rsidR="00AA0AFD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ostali troškovi koji su izravno vezani za provedbu aktivnosti projekta.</w:t>
      </w:r>
    </w:p>
    <w:p w14:paraId="0BAC54EC" w14:textId="6694140D" w:rsidR="00913662" w:rsidRPr="00913662" w:rsidRDefault="00913662" w:rsidP="00913662">
      <w:pPr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Iznimno, u okviru ovog natječaja prihvatljivi su troškovi nastali u razdoblju od 1. kolovoza 2025. godine.</w:t>
      </w:r>
    </w:p>
    <w:p w14:paraId="6D42AB03" w14:textId="77777777" w:rsidR="00913662" w:rsidRPr="00913662" w:rsidRDefault="00913662" w:rsidP="00913662">
      <w:pPr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Troškovi moraju biti:</w:t>
      </w:r>
    </w:p>
    <w:p w14:paraId="31A784A8" w14:textId="666D96E2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izravno povezani s aktivnostima prijavljenog projekta,</w:t>
      </w:r>
    </w:p>
    <w:p w14:paraId="10D7D5C7" w14:textId="47091A1E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nastali unutar dopuštenog razdoblja provedbe (od 1. kolovoza do 31. prosinca 2025.),</w:t>
      </w:r>
    </w:p>
    <w:p w14:paraId="316400B0" w14:textId="29C1F4C4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potkrijepljeni valjanom financijskom dokumentacijom (npr. računi, izvodi iz banke, ugovori i dr.),</w:t>
      </w:r>
    </w:p>
    <w:p w14:paraId="540BC6D8" w14:textId="77777777" w:rsidR="009F0A3E" w:rsidRDefault="00AA0AFD" w:rsidP="00AA0AFD">
      <w:r w:rsidRPr="008A7B24">
        <w:rPr>
          <w:rFonts w:ascii="Times New Roman" w:hAnsi="Times New Roman" w:cs="Times New Roman"/>
          <w:b/>
          <w:bCs/>
        </w:rPr>
        <w:t xml:space="preserve">Pod </w:t>
      </w:r>
      <w:r w:rsidR="00F94DAA" w:rsidRPr="008A7B24">
        <w:rPr>
          <w:rFonts w:ascii="Times New Roman" w:hAnsi="Times New Roman" w:cs="Times New Roman"/>
          <w:b/>
          <w:bCs/>
        </w:rPr>
        <w:t xml:space="preserve">prihvatljivim </w:t>
      </w:r>
      <w:r w:rsidRPr="008A7B24">
        <w:rPr>
          <w:rFonts w:ascii="Times New Roman" w:hAnsi="Times New Roman" w:cs="Times New Roman"/>
          <w:b/>
          <w:bCs/>
        </w:rPr>
        <w:t>neizravnim troškovima podrazumijevaju se troškovi koji nisu izrav</w:t>
      </w:r>
      <w:r w:rsidR="00F94DAA" w:rsidRPr="008A7B24">
        <w:rPr>
          <w:rFonts w:ascii="Times New Roman" w:hAnsi="Times New Roman" w:cs="Times New Roman"/>
          <w:b/>
          <w:bCs/>
        </w:rPr>
        <w:t>no povezani s provedbom projekta</w:t>
      </w:r>
      <w:r w:rsidRPr="008A7B24">
        <w:rPr>
          <w:rFonts w:ascii="Times New Roman" w:hAnsi="Times New Roman" w:cs="Times New Roman"/>
          <w:b/>
          <w:bCs/>
        </w:rPr>
        <w:t>, ali neizravno pridonose postizanju njegovih ciljeva pri čemu i ovi troškovi trebaju biti specificirani i obrazloženi.</w:t>
      </w:r>
      <w:r w:rsidR="009F0A3E" w:rsidRPr="009F0A3E">
        <w:t xml:space="preserve"> </w:t>
      </w:r>
    </w:p>
    <w:p w14:paraId="5B145029" w14:textId="77777777" w:rsidR="00192855" w:rsidRPr="00192855" w:rsidRDefault="00192855" w:rsidP="00192855">
      <w:pPr>
        <w:spacing w:after="0"/>
        <w:ind w:left="720"/>
        <w:rPr>
          <w:rFonts w:ascii="Times New Roman" w:hAnsi="Times New Roman" w:cs="Times New Roman"/>
          <w:b/>
          <w:bCs/>
          <w:color w:val="EE0000"/>
        </w:rPr>
      </w:pPr>
    </w:p>
    <w:p w14:paraId="6AF405DE" w14:textId="77777777" w:rsidR="00AA0AFD" w:rsidRPr="002570DE" w:rsidRDefault="00F94DAA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Pod neprihvatljivim troškovima </w:t>
      </w:r>
      <w:r w:rsidRPr="002570DE">
        <w:rPr>
          <w:rFonts w:ascii="Times New Roman" w:hAnsi="Times New Roman" w:cs="Times New Roman"/>
        </w:rPr>
        <w:t>podrazumijevaju se</w:t>
      </w:r>
      <w:r w:rsidR="00AA0AFD" w:rsidRPr="002570DE">
        <w:rPr>
          <w:rFonts w:ascii="Times New Roman" w:hAnsi="Times New Roman" w:cs="Times New Roman"/>
          <w:b/>
        </w:rPr>
        <w:t>:</w:t>
      </w:r>
    </w:p>
    <w:p w14:paraId="2E920106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dugovi i stavke za pokrivanje gubitaka ili dugova</w:t>
      </w:r>
      <w:r w:rsidR="00077618" w:rsidRPr="002570DE">
        <w:rPr>
          <w:rFonts w:ascii="Times New Roman" w:hAnsi="Times New Roman" w:cs="Times New Roman"/>
        </w:rPr>
        <w:t>,</w:t>
      </w:r>
    </w:p>
    <w:p w14:paraId="323E01E5" w14:textId="77777777" w:rsidR="00AA0AFD" w:rsidRPr="002570DE" w:rsidRDefault="00475FE5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dospjele kamate,</w:t>
      </w:r>
    </w:p>
    <w:p w14:paraId="0FDB894F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stavke koje se već financiraju iz drugih izvora</w:t>
      </w:r>
      <w:r w:rsidR="00077618" w:rsidRPr="002570DE">
        <w:rPr>
          <w:rFonts w:ascii="Times New Roman" w:hAnsi="Times New Roman" w:cs="Times New Roman"/>
        </w:rPr>
        <w:t>,</w:t>
      </w:r>
    </w:p>
    <w:p w14:paraId="742F4A60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kupnja zemljišta ili građevina, osim kada je nužno za izravnu provedbu projekta, kada se vlasništvo mora prenijeti na udrugu i/ili partnere najkasnije po završetku projekta</w:t>
      </w:r>
      <w:r w:rsidR="00077618" w:rsidRPr="002570DE">
        <w:rPr>
          <w:rFonts w:ascii="Times New Roman" w:hAnsi="Times New Roman" w:cs="Times New Roman"/>
        </w:rPr>
        <w:t>,</w:t>
      </w:r>
    </w:p>
    <w:p w14:paraId="55454B4C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gubitci na tečajnim razlikama</w:t>
      </w:r>
      <w:r w:rsidR="00077618" w:rsidRPr="002570DE">
        <w:rPr>
          <w:rFonts w:ascii="Times New Roman" w:hAnsi="Times New Roman" w:cs="Times New Roman"/>
        </w:rPr>
        <w:t>,</w:t>
      </w:r>
    </w:p>
    <w:p w14:paraId="5E66775A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zajmovi trećim stranama</w:t>
      </w:r>
      <w:r w:rsidR="00077618" w:rsidRPr="002570DE">
        <w:rPr>
          <w:rFonts w:ascii="Times New Roman" w:hAnsi="Times New Roman" w:cs="Times New Roman"/>
        </w:rPr>
        <w:t>,</w:t>
      </w:r>
    </w:p>
    <w:p w14:paraId="1BFDA23F" w14:textId="77777777" w:rsidR="00F30D8B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alkoholnih pića</w:t>
      </w:r>
      <w:r w:rsidR="00077618" w:rsidRPr="002570DE">
        <w:rPr>
          <w:rFonts w:ascii="Times New Roman" w:hAnsi="Times New Roman" w:cs="Times New Roman"/>
        </w:rPr>
        <w:t>,</w:t>
      </w:r>
    </w:p>
    <w:p w14:paraId="55EB340F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lastRenderedPageBreak/>
        <w:t>ulaganja u kapital ili kredi</w:t>
      </w:r>
      <w:r w:rsidR="00077618" w:rsidRPr="002570DE">
        <w:rPr>
          <w:rFonts w:ascii="Times New Roman" w:hAnsi="Times New Roman" w:cs="Times New Roman"/>
        </w:rPr>
        <w:t>tna ulaganja, jamstveni fondovi,</w:t>
      </w:r>
    </w:p>
    <w:p w14:paraId="3B38F87E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kazne, financijske kazne i troškovi sudskih sporova</w:t>
      </w:r>
      <w:r w:rsidR="00077618" w:rsidRPr="002570DE">
        <w:rPr>
          <w:rFonts w:ascii="Times New Roman" w:hAnsi="Times New Roman" w:cs="Times New Roman"/>
        </w:rPr>
        <w:t>,</w:t>
      </w:r>
    </w:p>
    <w:p w14:paraId="13A1D9D6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doprinosi za dobrovoljna zdravstvena ili mirovinska osiguranja koja nisu obvezna prema nacionalnom zakonodavstvu</w:t>
      </w:r>
      <w:r w:rsidR="00077618" w:rsidRPr="002570DE">
        <w:rPr>
          <w:rFonts w:ascii="Times New Roman" w:hAnsi="Times New Roman" w:cs="Times New Roman"/>
        </w:rPr>
        <w:t>,</w:t>
      </w:r>
    </w:p>
    <w:p w14:paraId="432E94F9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koji su već bili financirani iz javnih izvora odnosno troškovi koji se u razdoblju provedbe projekta financiraju iz drugih izvora</w:t>
      </w:r>
      <w:r w:rsidR="00077618" w:rsidRPr="002570DE">
        <w:rPr>
          <w:rFonts w:ascii="Times New Roman" w:hAnsi="Times New Roman" w:cs="Times New Roman"/>
        </w:rPr>
        <w:t>,</w:t>
      </w:r>
    </w:p>
    <w:p w14:paraId="6D15F111" w14:textId="77777777" w:rsidR="009E3203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koji nisu predviđeni Ugovorom</w:t>
      </w:r>
      <w:r w:rsidR="00077618" w:rsidRPr="002570DE">
        <w:rPr>
          <w:rFonts w:ascii="Times New Roman" w:hAnsi="Times New Roman" w:cs="Times New Roman"/>
        </w:rPr>
        <w:t>,</w:t>
      </w:r>
      <w:r w:rsidR="003F1488" w:rsidRPr="002570DE">
        <w:rPr>
          <w:rFonts w:ascii="Times New Roman" w:hAnsi="Times New Roman" w:cs="Times New Roman"/>
        </w:rPr>
        <w:t xml:space="preserve"> </w:t>
      </w:r>
    </w:p>
    <w:p w14:paraId="7DCE067E" w14:textId="77777777" w:rsidR="00AA0AFD" w:rsidRPr="002570DE" w:rsidRDefault="00077618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donacije u dobrotvorne svrhe,</w:t>
      </w:r>
    </w:p>
    <w:p w14:paraId="63DC1093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zajmovi drugim organizacijama ili pojedincima</w:t>
      </w:r>
      <w:r w:rsidR="00077618" w:rsidRPr="002570DE">
        <w:rPr>
          <w:rFonts w:ascii="Times New Roman" w:hAnsi="Times New Roman" w:cs="Times New Roman"/>
        </w:rPr>
        <w:t>,</w:t>
      </w:r>
    </w:p>
    <w:p w14:paraId="0C74BA89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drugi troškovi koji nisu u neposrednoj povezanosti sa sadržajem i ciljevima projekta</w:t>
      </w:r>
      <w:r w:rsidR="00077618" w:rsidRPr="002570DE">
        <w:rPr>
          <w:rFonts w:ascii="Times New Roman" w:hAnsi="Times New Roman" w:cs="Times New Roman"/>
        </w:rPr>
        <w:t>.</w:t>
      </w:r>
    </w:p>
    <w:p w14:paraId="7524D928" w14:textId="77777777" w:rsidR="00AA0AFD" w:rsidRPr="002570DE" w:rsidRDefault="00EF0CE1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20" w:name="_Toc535579287"/>
      <w:bookmarkStart w:id="21" w:name="_Toc536604194"/>
      <w:bookmarkStart w:id="22" w:name="_Toc31881890"/>
      <w:r w:rsidRPr="002570DE">
        <w:rPr>
          <w:rFonts w:ascii="Times New Roman" w:hAnsi="Times New Roman" w:cs="Times New Roman"/>
          <w:sz w:val="22"/>
          <w:szCs w:val="22"/>
        </w:rPr>
        <w:t>Kako se prijaviti?</w:t>
      </w:r>
      <w:bookmarkEnd w:id="20"/>
      <w:bookmarkEnd w:id="21"/>
      <w:bookmarkEnd w:id="22"/>
    </w:p>
    <w:p w14:paraId="476C001F" w14:textId="111E340A" w:rsidR="00027C2D" w:rsidRPr="006312E1" w:rsidRDefault="00027C2D" w:rsidP="00027C2D">
      <w:p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 xml:space="preserve">Prijava se podnosi isključivo </w:t>
      </w:r>
      <w:r w:rsidRPr="000A7EE1">
        <w:rPr>
          <w:rFonts w:ascii="Times New Roman" w:hAnsi="Times New Roman" w:cs="Times New Roman"/>
          <w:b/>
          <w:bCs/>
        </w:rPr>
        <w:t>putem aplikacije SOM natječaji</w:t>
      </w:r>
      <w:r w:rsidRPr="006312E1">
        <w:rPr>
          <w:rFonts w:ascii="Times New Roman" w:hAnsi="Times New Roman" w:cs="Times New Roman"/>
        </w:rPr>
        <w:t xml:space="preserve"> </w:t>
      </w:r>
      <w:hyperlink r:id="rId9" w:history="1">
        <w:r w:rsidRPr="006312E1">
          <w:rPr>
            <w:rStyle w:val="Hyperlink"/>
            <w:rFonts w:ascii="Times New Roman" w:hAnsi="Times New Roman" w:cs="Times New Roman"/>
          </w:rPr>
          <w:t>https://som-natjecaj.eu</w:t>
        </w:r>
      </w:hyperlink>
      <w:r>
        <w:rPr>
          <w:rFonts w:ascii="Times New Roman" w:hAnsi="Times New Roman" w:cs="Times New Roman"/>
        </w:rPr>
        <w:t xml:space="preserve">. </w:t>
      </w:r>
      <w:r w:rsidRPr="006312E1">
        <w:rPr>
          <w:rFonts w:ascii="Times New Roman" w:hAnsi="Times New Roman" w:cs="Times New Roman"/>
        </w:rPr>
        <w:t xml:space="preserve">Prijavi ispunjenoj u sustavu potrebno je dodati </w:t>
      </w:r>
      <w:r w:rsidRPr="006312E1">
        <w:rPr>
          <w:rFonts w:ascii="Times New Roman" w:hAnsi="Times New Roman" w:cs="Times New Roman"/>
          <w:b/>
          <w:bCs/>
        </w:rPr>
        <w:t>obaveznu dokumentaciju</w:t>
      </w:r>
      <w:r w:rsidRPr="006312E1">
        <w:rPr>
          <w:rFonts w:ascii="Times New Roman" w:hAnsi="Times New Roman" w:cs="Times New Roman"/>
        </w:rPr>
        <w:t xml:space="preserve"> koju je moguće preuzeti iz sustava te prema sljedećim uputama priložiti uz prijavu (učitati u sustav SOM natječaji): </w:t>
      </w:r>
    </w:p>
    <w:p w14:paraId="4D8065B1" w14:textId="77777777" w:rsidR="00AA0AFD" w:rsidRDefault="00077618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</w:t>
      </w:r>
      <w:r w:rsidR="00AA0AFD" w:rsidRPr="002570DE">
        <w:rPr>
          <w:rFonts w:ascii="Times New Roman" w:hAnsi="Times New Roman" w:cs="Times New Roman"/>
        </w:rPr>
        <w:t xml:space="preserve">brazac izjave o partnerstvu </w:t>
      </w:r>
      <w:r w:rsidR="00D2128A" w:rsidRPr="002570DE">
        <w:rPr>
          <w:rFonts w:ascii="Times New Roman" w:hAnsi="Times New Roman" w:cs="Times New Roman"/>
        </w:rPr>
        <w:t>(</w:t>
      </w:r>
      <w:r w:rsidR="00AA0AFD" w:rsidRPr="002570DE">
        <w:rPr>
          <w:rFonts w:ascii="Times New Roman" w:hAnsi="Times New Roman" w:cs="Times New Roman"/>
        </w:rPr>
        <w:t>ako je primjenj</w:t>
      </w:r>
      <w:r w:rsidR="008858B2" w:rsidRPr="002570DE">
        <w:rPr>
          <w:rFonts w:ascii="Times New Roman" w:hAnsi="Times New Roman" w:cs="Times New Roman"/>
        </w:rPr>
        <w:t>i</w:t>
      </w:r>
      <w:r w:rsidR="00AA0AFD" w:rsidRPr="002570DE">
        <w:rPr>
          <w:rFonts w:ascii="Times New Roman" w:hAnsi="Times New Roman" w:cs="Times New Roman"/>
        </w:rPr>
        <w:t>vo</w:t>
      </w:r>
      <w:r w:rsidR="00D2128A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>,</w:t>
      </w:r>
    </w:p>
    <w:p w14:paraId="51210F6D" w14:textId="41F0817C" w:rsidR="00217D89" w:rsidRPr="002570DE" w:rsidRDefault="00217D89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bookmarkStart w:id="23" w:name="_Hlk206593527"/>
      <w:r>
        <w:rPr>
          <w:rFonts w:ascii="Times New Roman" w:hAnsi="Times New Roman" w:cs="Times New Roman"/>
        </w:rPr>
        <w:t>obrazac životopisa voditelja projekta</w:t>
      </w:r>
      <w:bookmarkEnd w:id="23"/>
      <w:r>
        <w:rPr>
          <w:rFonts w:ascii="Times New Roman" w:hAnsi="Times New Roman" w:cs="Times New Roman"/>
        </w:rPr>
        <w:t xml:space="preserve">,  </w:t>
      </w:r>
    </w:p>
    <w:p w14:paraId="516D7353" w14:textId="77777777" w:rsidR="00DF2A18" w:rsidRPr="002570DE" w:rsidRDefault="00D2128A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obrazac </w:t>
      </w:r>
      <w:r w:rsidR="00F94DAA" w:rsidRPr="002570DE">
        <w:rPr>
          <w:rFonts w:ascii="Times New Roman" w:hAnsi="Times New Roman" w:cs="Times New Roman"/>
        </w:rPr>
        <w:t>izjava izvoditelja aktivnosti navedenih u opisu projektnih aktivnosti</w:t>
      </w:r>
      <w:r w:rsidR="00A1303C" w:rsidRPr="002570DE">
        <w:rPr>
          <w:rFonts w:ascii="Times New Roman" w:hAnsi="Times New Roman" w:cs="Times New Roman"/>
        </w:rPr>
        <w:t>,</w:t>
      </w:r>
    </w:p>
    <w:p w14:paraId="6EEE1E40" w14:textId="77777777" w:rsidR="00D2128A" w:rsidRDefault="00D2128A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obrazac izjave o nepostojanju dvostrukog financiranja,</w:t>
      </w:r>
    </w:p>
    <w:p w14:paraId="677CC525" w14:textId="6155DAC6" w:rsidR="00217D89" w:rsidRPr="002570DE" w:rsidRDefault="00217D89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bookmarkStart w:id="24" w:name="_Hlk206593578"/>
      <w:r>
        <w:rPr>
          <w:rFonts w:ascii="Times New Roman" w:hAnsi="Times New Roman" w:cs="Times New Roman"/>
        </w:rPr>
        <w:t>obrazac izjave o projektima udruge financiranim iz javnih izvora.</w:t>
      </w:r>
    </w:p>
    <w:bookmarkEnd w:id="24"/>
    <w:p w14:paraId="1767367F" w14:textId="77777777" w:rsidR="00027C2D" w:rsidRPr="00027C2D" w:rsidRDefault="00027C2D" w:rsidP="00027C2D">
      <w:pPr>
        <w:rPr>
          <w:rFonts w:ascii="Times New Roman" w:hAnsi="Times New Roman" w:cs="Times New Roman"/>
          <w:b/>
        </w:rPr>
      </w:pPr>
      <w:r w:rsidRPr="00027C2D">
        <w:rPr>
          <w:rFonts w:ascii="Times New Roman" w:hAnsi="Times New Roman" w:cs="Times New Roman"/>
          <w:b/>
        </w:rPr>
        <w:t>Ako su do dana predaje projektnog prijedloga u Registru neprofitnih organizacija objavljeni sljedeći podaci, iste nije potrebno dostaviti:</w:t>
      </w:r>
    </w:p>
    <w:p w14:paraId="234C2C27" w14:textId="77777777" w:rsidR="00417697" w:rsidRPr="0064752D" w:rsidRDefault="00417697" w:rsidP="00417697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>dokaz o transparentnom financijskom poslovanju:</w:t>
      </w:r>
    </w:p>
    <w:p w14:paraId="3C469C06" w14:textId="77777777" w:rsidR="00417697" w:rsidRPr="0064752D" w:rsidRDefault="00417697" w:rsidP="004176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 xml:space="preserve">za obveznike dvojnog knjigovodstva- BIL-NPF i PR-RAS-NPF za 2024. godinu </w:t>
      </w:r>
    </w:p>
    <w:p w14:paraId="7BDC736F" w14:textId="77777777" w:rsidR="00417697" w:rsidRPr="0064752D" w:rsidRDefault="00417697" w:rsidP="004176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>za obveznike jednostavnog knjigovodstva-G-PR-IZ-NPF za 2024. godinu</w:t>
      </w:r>
    </w:p>
    <w:p w14:paraId="6F045D08" w14:textId="77777777" w:rsidR="00417697" w:rsidRDefault="00417697" w:rsidP="00417697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6327CCF2">
        <w:rPr>
          <w:rFonts w:ascii="Times New Roman" w:hAnsi="Times New Roman" w:cs="Times New Roman"/>
        </w:rPr>
        <w:t>dokaz o području djelovanja - preslika ovjerenog statuta udruge prijavitelja i svih važećih izmjena i dopuna statuta i partnera ukoliko isti nisu javno objavljeni u Registru udruga</w:t>
      </w:r>
    </w:p>
    <w:p w14:paraId="0E537001" w14:textId="77777777" w:rsidR="00027C2D" w:rsidRPr="0029592E" w:rsidRDefault="00027C2D" w:rsidP="00027C2D">
      <w:pPr>
        <w:rPr>
          <w:rFonts w:ascii="Times New Roman" w:hAnsi="Times New Roman" w:cs="Times New Roman"/>
          <w:b/>
          <w:bCs/>
        </w:rPr>
      </w:pPr>
      <w:r w:rsidRPr="0029592E">
        <w:rPr>
          <w:rFonts w:ascii="Times New Roman" w:hAnsi="Times New Roman" w:cs="Times New Roman"/>
          <w:b/>
          <w:bCs/>
        </w:rPr>
        <w:t>Ukoliko navedeno nije objavljeno u Registru neprofitnih organizacija do dana predaje projektnog prijedloga, prijavitelj je dužan iste priložiti u prijavi kao obaveznu dokumentaciju.</w:t>
      </w:r>
    </w:p>
    <w:p w14:paraId="31FC9142" w14:textId="77777777" w:rsidR="00027C2D" w:rsidRPr="00CB1B83" w:rsidRDefault="00027C2D" w:rsidP="00027C2D">
      <w:pPr>
        <w:rPr>
          <w:rFonts w:ascii="Times New Roman" w:hAnsi="Times New Roman" w:cs="Times New Roman"/>
          <w:b/>
          <w:bCs/>
        </w:rPr>
      </w:pPr>
      <w:r w:rsidRPr="00CB1B83">
        <w:rPr>
          <w:rFonts w:ascii="Times New Roman" w:hAnsi="Times New Roman" w:cs="Times New Roman"/>
          <w:b/>
          <w:bCs/>
        </w:rPr>
        <w:t xml:space="preserve">Svi obavezni prilozi trebaju biti vlastoručno potpisani, pečatirani i skenirani te učitani u sustav SOM natječaji. </w:t>
      </w:r>
    </w:p>
    <w:p w14:paraId="381FC39E" w14:textId="77777777" w:rsidR="00027C2D" w:rsidRDefault="00027C2D" w:rsidP="00027C2D">
      <w:p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>Prijava se smatra potpunom ukoliko je aplikacija ispravno popunjena i ukoliko su priloženi svi obvezni prilozi sukladno ovim Uputama</w:t>
      </w:r>
    </w:p>
    <w:p w14:paraId="1A2C162D" w14:textId="5BDC93D2" w:rsidR="007C0ACA" w:rsidRPr="002570DE" w:rsidRDefault="007C0ACA" w:rsidP="00027C2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Udruga je dužna dostaviti </w:t>
      </w:r>
      <w:r w:rsidR="0016123B" w:rsidRPr="002570DE">
        <w:rPr>
          <w:rFonts w:ascii="Times New Roman" w:hAnsi="Times New Roman" w:cs="Times New Roman"/>
          <w:b/>
        </w:rPr>
        <w:t>prije</w:t>
      </w:r>
      <w:r w:rsidRPr="002570DE">
        <w:rPr>
          <w:rFonts w:ascii="Times New Roman" w:hAnsi="Times New Roman" w:cs="Times New Roman"/>
          <w:b/>
        </w:rPr>
        <w:t xml:space="preserve"> potpisivanja Ugovora:</w:t>
      </w:r>
    </w:p>
    <w:p w14:paraId="285B76B8" w14:textId="77777777" w:rsidR="00016B45" w:rsidRPr="002570DE" w:rsidRDefault="00811404" w:rsidP="001E71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dokaz o plaćenim doprinosima, porezima i drugim davanjima prema državnom proračunu odnosno </w:t>
      </w:r>
      <w:r w:rsidR="00077618" w:rsidRPr="002570DE">
        <w:rPr>
          <w:rFonts w:ascii="Times New Roman" w:hAnsi="Times New Roman" w:cs="Times New Roman"/>
        </w:rPr>
        <w:t>p</w:t>
      </w:r>
      <w:r w:rsidR="00AA0AFD" w:rsidRPr="002570DE">
        <w:rPr>
          <w:rFonts w:ascii="Times New Roman" w:hAnsi="Times New Roman" w:cs="Times New Roman"/>
        </w:rPr>
        <w:t>otvrda Ministarstva financija/Porezne uprave o stanju javnog dugovanja za prijavitelja i partnere iz koje je vidljivo da organizacija nema duga</w:t>
      </w:r>
      <w:r w:rsidR="00F45ADC" w:rsidRPr="002570DE">
        <w:rPr>
          <w:rFonts w:ascii="Times New Roman" w:hAnsi="Times New Roman" w:cs="Times New Roman"/>
        </w:rPr>
        <w:t xml:space="preserve"> ne starija od 30 dana. U</w:t>
      </w:r>
      <w:r w:rsidR="00AA0AFD" w:rsidRPr="002570DE">
        <w:rPr>
          <w:rFonts w:ascii="Times New Roman" w:hAnsi="Times New Roman" w:cs="Times New Roman"/>
        </w:rPr>
        <w:t xml:space="preserve"> slučaju da postoji javni dug, on mora biti podmiren prije samog potpisivanja Ugovora. </w:t>
      </w:r>
    </w:p>
    <w:p w14:paraId="57E6376D" w14:textId="77777777" w:rsidR="007C0ACA" w:rsidRPr="002570DE" w:rsidRDefault="00811404" w:rsidP="001E71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uvjerenje nadležnog suda, ne starije od </w:t>
      </w:r>
      <w:r w:rsidR="00BC66BF" w:rsidRPr="002570DE">
        <w:rPr>
          <w:rFonts w:ascii="Times New Roman" w:hAnsi="Times New Roman" w:cs="Times New Roman"/>
        </w:rPr>
        <w:t>tri mjeseca</w:t>
      </w:r>
      <w:r w:rsidRPr="002570DE">
        <w:rPr>
          <w:rFonts w:ascii="Times New Roman" w:hAnsi="Times New Roman" w:cs="Times New Roman"/>
        </w:rPr>
        <w:t>, da se ne vodi kazneni postupak protiv osob</w:t>
      </w:r>
      <w:r w:rsidR="00BC66BF" w:rsidRPr="002570DE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ovlašten</w:t>
      </w:r>
      <w:r w:rsidR="00BC66BF" w:rsidRPr="002570DE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za zast</w:t>
      </w:r>
      <w:r w:rsidR="00E05454" w:rsidRPr="002570DE">
        <w:rPr>
          <w:rFonts w:ascii="Times New Roman" w:hAnsi="Times New Roman" w:cs="Times New Roman"/>
        </w:rPr>
        <w:t>upanje i voditelja projekta.</w:t>
      </w:r>
    </w:p>
    <w:p w14:paraId="516D7BA3" w14:textId="77777777" w:rsidR="00913662" w:rsidRDefault="00913662" w:rsidP="00016B45">
      <w:pPr>
        <w:rPr>
          <w:rFonts w:ascii="Times New Roman" w:hAnsi="Times New Roman" w:cs="Times New Roman"/>
          <w:b/>
        </w:rPr>
      </w:pPr>
    </w:p>
    <w:p w14:paraId="35E92E7C" w14:textId="2C8DA7DC" w:rsidR="00016B45" w:rsidRPr="002570DE" w:rsidRDefault="00016B45" w:rsidP="00016B45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Grad Karlovac će nakon potpisivanja Ugovora ishoditi:</w:t>
      </w:r>
    </w:p>
    <w:p w14:paraId="4DA91560" w14:textId="77777777" w:rsidR="00016B45" w:rsidRDefault="00077618" w:rsidP="001E71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</w:t>
      </w:r>
      <w:r w:rsidR="003D12D3" w:rsidRPr="002570DE">
        <w:rPr>
          <w:rFonts w:ascii="Times New Roman" w:hAnsi="Times New Roman" w:cs="Times New Roman"/>
        </w:rPr>
        <w:t>otvrdu</w:t>
      </w:r>
      <w:r w:rsidR="00AA0AFD" w:rsidRPr="002570DE">
        <w:rPr>
          <w:rFonts w:ascii="Times New Roman" w:hAnsi="Times New Roman" w:cs="Times New Roman"/>
        </w:rPr>
        <w:t xml:space="preserve"> o nepostojanju duga prema Gradu, institucijama i tvrtkama u gradskom vlasništvu. </w:t>
      </w:r>
    </w:p>
    <w:p w14:paraId="54F458EE" w14:textId="5EFF37D4" w:rsidR="00417697" w:rsidRPr="00417697" w:rsidRDefault="00417697" w:rsidP="0041769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>uvjerenje nadležnog ministarstva da osoba ovlaštena za zastupanje i voditelj projekta nisu pravomoćno osuđivani za neko od kaznenih djela iz članka 48. Uredbe o kriterijima, mjerilima i postupcima financiranja i ugovaranja programa i projekata od interesa za opće dobro koje provode udruge (NN 26/2015, 37/2021.)</w:t>
      </w:r>
    </w:p>
    <w:p w14:paraId="5FB0720F" w14:textId="48A560CC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25" w:name="_Toc535579288"/>
      <w:bookmarkStart w:id="26" w:name="_Toc536604195"/>
      <w:bookmarkStart w:id="27" w:name="_Toc31881891"/>
      <w:r w:rsidRPr="002570DE">
        <w:rPr>
          <w:rFonts w:ascii="Times New Roman" w:hAnsi="Times New Roman" w:cs="Times New Roman"/>
        </w:rPr>
        <w:t xml:space="preserve">Sadržaj </w:t>
      </w:r>
      <w:bookmarkEnd w:id="25"/>
      <w:bookmarkEnd w:id="26"/>
      <w:bookmarkEnd w:id="27"/>
      <w:r w:rsidR="002453E3">
        <w:rPr>
          <w:rFonts w:ascii="Times New Roman" w:hAnsi="Times New Roman" w:cs="Times New Roman"/>
        </w:rPr>
        <w:t>opisa projekta</w:t>
      </w:r>
    </w:p>
    <w:p w14:paraId="275C7DA2" w14:textId="77777777" w:rsidR="00027C2D" w:rsidRPr="006312E1" w:rsidRDefault="00027C2D" w:rsidP="00027C2D">
      <w:pPr>
        <w:rPr>
          <w:rFonts w:ascii="Times New Roman" w:hAnsi="Times New Roman" w:cs="Times New Roman"/>
        </w:rPr>
      </w:pPr>
      <w:bookmarkStart w:id="28" w:name="_Toc535579289"/>
      <w:bookmarkStart w:id="29" w:name="_Toc536604196"/>
      <w:bookmarkStart w:id="30" w:name="_Toc31881892"/>
      <w:r w:rsidRPr="006312E1">
        <w:rPr>
          <w:rFonts w:ascii="Times New Roman" w:hAnsi="Times New Roman" w:cs="Times New Roman"/>
        </w:rPr>
        <w:t>Sadržaj opisa projekta upisuje se u sustav SOM natječaji te je dio obveznih podataka pri prijavi projekta.  Sadrži podatke o prijavitelju, partnerima te sadržaju projekta koji se predlaže za financiranje. Prijave u kojima nedostaju podaci vezani uz sadržaj projekta neće biti uzete u razmatranje.</w:t>
      </w:r>
    </w:p>
    <w:p w14:paraId="1C490C04" w14:textId="25F09120" w:rsidR="00AA0AFD" w:rsidRPr="002570DE" w:rsidRDefault="00300A82" w:rsidP="00AA0AFD">
      <w:pPr>
        <w:pStyle w:val="Heading3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Sadržaj </w:t>
      </w:r>
      <w:r w:rsidR="00AA0AFD" w:rsidRPr="002570DE">
        <w:rPr>
          <w:rFonts w:ascii="Times New Roman" w:hAnsi="Times New Roman" w:cs="Times New Roman"/>
        </w:rPr>
        <w:t>Proračuna</w:t>
      </w:r>
      <w:bookmarkEnd w:id="28"/>
      <w:bookmarkEnd w:id="29"/>
      <w:bookmarkEnd w:id="30"/>
      <w:r w:rsidR="002453E3">
        <w:rPr>
          <w:rFonts w:ascii="Times New Roman" w:hAnsi="Times New Roman" w:cs="Times New Roman"/>
        </w:rPr>
        <w:t xml:space="preserve"> projekta</w:t>
      </w:r>
    </w:p>
    <w:p w14:paraId="0D1099CB" w14:textId="77777777" w:rsidR="00027C2D" w:rsidRPr="006312E1" w:rsidRDefault="00027C2D" w:rsidP="00027C2D">
      <w:pPr>
        <w:rPr>
          <w:rFonts w:ascii="Times New Roman" w:hAnsi="Times New Roman" w:cs="Times New Roman"/>
        </w:rPr>
      </w:pPr>
      <w:bookmarkStart w:id="31" w:name="_Toc535579290"/>
      <w:bookmarkStart w:id="32" w:name="_Toc536604197"/>
      <w:bookmarkStart w:id="33" w:name="_Toc31881893"/>
      <w:r w:rsidRPr="006312E1">
        <w:rPr>
          <w:rFonts w:ascii="Times New Roman" w:hAnsi="Times New Roman" w:cs="Times New Roman"/>
        </w:rPr>
        <w:t xml:space="preserve">Sadržaj proračuna projekta dio je obaveznih podataka koje je potrebno popuniti u sustavu SOM natječaji te sadrži podatke o svim izravnim i neizravnim troškovima projekta, izvorima financiranja te sredstvima koja se potražuju od Grada Karlovca u sklopu ovog Javnog natječaja. </w:t>
      </w:r>
    </w:p>
    <w:p w14:paraId="49FFC7D4" w14:textId="77777777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Gdje poslati prijavu?</w:t>
      </w:r>
      <w:bookmarkEnd w:id="31"/>
      <w:bookmarkEnd w:id="32"/>
      <w:bookmarkEnd w:id="33"/>
    </w:p>
    <w:p w14:paraId="35B56675" w14:textId="77777777" w:rsidR="00E46133" w:rsidRDefault="00027C2D" w:rsidP="00AA0AFD">
      <w:pPr>
        <w:rPr>
          <w:rFonts w:ascii="Times New Roman" w:hAnsi="Times New Roman" w:cs="Times New Roman"/>
        </w:rPr>
      </w:pPr>
      <w:r w:rsidRPr="00027C2D">
        <w:rPr>
          <w:rFonts w:ascii="Times New Roman" w:hAnsi="Times New Roman" w:cs="Times New Roman"/>
        </w:rPr>
        <w:t>Prijava se popunjava u aplikaciji SOM natječaji te mora biti popunjena hrvatskim jezikom i uz prijavu trebaju biti priloženi sva obavezna dokumentacija</w:t>
      </w:r>
      <w:r w:rsidR="00E46133">
        <w:rPr>
          <w:rFonts w:ascii="Times New Roman" w:hAnsi="Times New Roman" w:cs="Times New Roman"/>
        </w:rPr>
        <w:t>.</w:t>
      </w:r>
      <w:r w:rsidRPr="00027C2D">
        <w:rPr>
          <w:rFonts w:ascii="Times New Roman" w:hAnsi="Times New Roman" w:cs="Times New Roman"/>
        </w:rPr>
        <w:t xml:space="preserve"> </w:t>
      </w:r>
    </w:p>
    <w:p w14:paraId="54716670" w14:textId="40C3120B" w:rsidR="00027C2D" w:rsidRDefault="00E46133" w:rsidP="00AA0AFD">
      <w:p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Ukoliko prijavitelj putem aplikacije SOM natječaji preda svoju prijavu projekta te naknadno, zbog nastupanja novih okolnosti, odluči promijeniti sadržaj svoje prijave i unutar roka pošalje novu prijavu projekta, prihvatljivom prijavom smatrat će se ona koja je posljednja predana u aplikaciji SOM natječaji.</w:t>
      </w:r>
    </w:p>
    <w:p w14:paraId="6F6D3E00" w14:textId="5C5C1658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34" w:name="_Toc535579291"/>
      <w:bookmarkStart w:id="35" w:name="_Toc536604198"/>
      <w:bookmarkStart w:id="36" w:name="_Toc31881894"/>
      <w:r w:rsidRPr="002570DE">
        <w:rPr>
          <w:rFonts w:ascii="Times New Roman" w:hAnsi="Times New Roman" w:cs="Times New Roman"/>
        </w:rPr>
        <w:t>Rok za slanje prijave</w:t>
      </w:r>
      <w:bookmarkEnd w:id="34"/>
      <w:bookmarkEnd w:id="35"/>
      <w:bookmarkEnd w:id="36"/>
    </w:p>
    <w:p w14:paraId="4CF085AD" w14:textId="2F624067" w:rsidR="00AA0AFD" w:rsidRPr="00E46133" w:rsidRDefault="009218B0" w:rsidP="00AA0AFD">
      <w:pPr>
        <w:rPr>
          <w:rFonts w:ascii="Times New Roman" w:hAnsi="Times New Roman" w:cs="Times New Roman"/>
          <w:color w:val="EE0000"/>
        </w:rPr>
      </w:pPr>
      <w:r w:rsidRPr="00414113">
        <w:rPr>
          <w:rFonts w:ascii="Times New Roman" w:hAnsi="Times New Roman" w:cs="Times New Roman"/>
        </w:rPr>
        <w:t xml:space="preserve">Natječaj je otvoren do </w:t>
      </w:r>
      <w:r w:rsidR="00913662" w:rsidRPr="00913662">
        <w:rPr>
          <w:rFonts w:ascii="Times New Roman" w:hAnsi="Times New Roman" w:cs="Times New Roman"/>
        </w:rPr>
        <w:t>06</w:t>
      </w:r>
      <w:r w:rsidR="00414113" w:rsidRPr="00913662">
        <w:rPr>
          <w:rFonts w:ascii="Times New Roman" w:hAnsi="Times New Roman" w:cs="Times New Roman"/>
        </w:rPr>
        <w:t>.1</w:t>
      </w:r>
      <w:r w:rsidR="00913662" w:rsidRPr="00913662">
        <w:rPr>
          <w:rFonts w:ascii="Times New Roman" w:hAnsi="Times New Roman" w:cs="Times New Roman"/>
        </w:rPr>
        <w:t>1</w:t>
      </w:r>
      <w:r w:rsidR="00414113" w:rsidRPr="00913662">
        <w:rPr>
          <w:rFonts w:ascii="Times New Roman" w:hAnsi="Times New Roman" w:cs="Times New Roman"/>
        </w:rPr>
        <w:t xml:space="preserve">.2025. </w:t>
      </w:r>
      <w:r w:rsidR="00414113" w:rsidRPr="00414113">
        <w:rPr>
          <w:rFonts w:ascii="Times New Roman" w:hAnsi="Times New Roman" w:cs="Times New Roman"/>
        </w:rPr>
        <w:t>godine</w:t>
      </w:r>
      <w:r w:rsidR="002453E3">
        <w:rPr>
          <w:rFonts w:ascii="Times New Roman" w:hAnsi="Times New Roman" w:cs="Times New Roman"/>
        </w:rPr>
        <w:t xml:space="preserve"> do 23:59 sati. </w:t>
      </w:r>
      <w:r w:rsidR="00414113" w:rsidRPr="00414113">
        <w:rPr>
          <w:rFonts w:ascii="Times New Roman" w:hAnsi="Times New Roman" w:cs="Times New Roman"/>
        </w:rPr>
        <w:t xml:space="preserve"> </w:t>
      </w:r>
      <w:r w:rsidR="00651F62" w:rsidRPr="00414113">
        <w:rPr>
          <w:rFonts w:ascii="Times New Roman" w:hAnsi="Times New Roman" w:cs="Times New Roman"/>
        </w:rPr>
        <w:t xml:space="preserve"> </w:t>
      </w:r>
    </w:p>
    <w:p w14:paraId="357E4933" w14:textId="77777777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37" w:name="_Toc535579292"/>
      <w:bookmarkStart w:id="38" w:name="_Toc536604199"/>
      <w:bookmarkStart w:id="39" w:name="_Toc31881895"/>
      <w:r w:rsidRPr="002570DE">
        <w:rPr>
          <w:rFonts w:ascii="Times New Roman" w:hAnsi="Times New Roman" w:cs="Times New Roman"/>
        </w:rPr>
        <w:t>Kome se obratiti ukoliko imate pitanja?</w:t>
      </w:r>
      <w:bookmarkEnd w:id="37"/>
      <w:bookmarkEnd w:id="38"/>
      <w:bookmarkEnd w:id="39"/>
    </w:p>
    <w:p w14:paraId="48CAE7A5" w14:textId="00A25888" w:rsidR="00AA0AFD" w:rsidRPr="002570DE" w:rsidRDefault="00CE7013" w:rsidP="00AA0AFD">
      <w:pPr>
        <w:spacing w:before="240"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Sva pitanja vezana uz N</w:t>
      </w:r>
      <w:r w:rsidR="00AA0AFD" w:rsidRPr="002570DE">
        <w:rPr>
          <w:rFonts w:ascii="Times New Roman" w:hAnsi="Times New Roman" w:cs="Times New Roman"/>
        </w:rPr>
        <w:t>atječaj mogu se postaviti isključivo elektroničkim putem, slanjem upita na sljedeću e-mail adresu:</w:t>
      </w:r>
      <w:r w:rsidR="009218B0">
        <w:rPr>
          <w:rFonts w:ascii="Times New Roman" w:hAnsi="Times New Roman" w:cs="Times New Roman"/>
        </w:rPr>
        <w:t xml:space="preserve"> </w:t>
      </w:r>
      <w:r w:rsidR="00417697">
        <w:rPr>
          <w:rFonts w:ascii="Times New Roman" w:hAnsi="Times New Roman" w:cs="Times New Roman"/>
        </w:rPr>
        <w:t>petra.ribar</w:t>
      </w:r>
      <w:r w:rsidR="009218B0">
        <w:rPr>
          <w:rFonts w:ascii="Times New Roman" w:hAnsi="Times New Roman" w:cs="Times New Roman"/>
        </w:rPr>
        <w:t>@karlovac.hr</w:t>
      </w:r>
    </w:p>
    <w:p w14:paraId="2B256EAC" w14:textId="05628770" w:rsidR="00AA0AFD" w:rsidRPr="002570DE" w:rsidRDefault="00AA0AFD" w:rsidP="00AA0AFD">
      <w:pPr>
        <w:spacing w:before="24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Odgovori na pojedine upite u najkraćem mogućem roku poslat će se izravno na adrese onih koji su pitanja postavili</w:t>
      </w:r>
      <w:r w:rsidR="009218B0">
        <w:rPr>
          <w:rFonts w:ascii="Times New Roman" w:hAnsi="Times New Roman" w:cs="Times New Roman"/>
        </w:rPr>
        <w:t>.</w:t>
      </w:r>
    </w:p>
    <w:p w14:paraId="56138C22" w14:textId="77777777" w:rsidR="00F94F8A" w:rsidRPr="002570DE" w:rsidRDefault="00AA0AFD" w:rsidP="00AA0AFD">
      <w:pPr>
        <w:spacing w:before="240"/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12B599EA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40" w:name="_Toc535579293"/>
      <w:bookmarkStart w:id="41" w:name="_Toc536604200"/>
      <w:bookmarkStart w:id="42" w:name="_Toc31881896"/>
      <w:r w:rsidRPr="002570DE">
        <w:rPr>
          <w:rFonts w:ascii="Times New Roman" w:hAnsi="Times New Roman" w:cs="Times New Roman"/>
          <w:sz w:val="22"/>
          <w:szCs w:val="22"/>
        </w:rPr>
        <w:t>P</w:t>
      </w:r>
      <w:r w:rsidR="00EF0CE1" w:rsidRPr="002570DE">
        <w:rPr>
          <w:rFonts w:ascii="Times New Roman" w:hAnsi="Times New Roman" w:cs="Times New Roman"/>
          <w:sz w:val="22"/>
          <w:szCs w:val="22"/>
        </w:rPr>
        <w:t>rocjena prijava i donošenje odluke o dodjeli sredstava</w:t>
      </w:r>
      <w:bookmarkEnd w:id="40"/>
      <w:bookmarkEnd w:id="41"/>
      <w:bookmarkEnd w:id="42"/>
    </w:p>
    <w:p w14:paraId="5BDE67A5" w14:textId="77777777" w:rsidR="00877911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Sve pristigle i zaprimljene prijave proći će kroz sljedeću proceduru:</w:t>
      </w:r>
    </w:p>
    <w:p w14:paraId="7E3B0346" w14:textId="77777777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lastRenderedPageBreak/>
        <w:t>(A) PREGL</w:t>
      </w:r>
      <w:r w:rsidR="00A843CC" w:rsidRPr="002570DE">
        <w:rPr>
          <w:rFonts w:ascii="Times New Roman" w:hAnsi="Times New Roman" w:cs="Times New Roman"/>
          <w:b/>
        </w:rPr>
        <w:t>ED PRIJAVA U ODNOSU NA FORMALNE</w:t>
      </w:r>
      <w:r w:rsidRPr="002570DE">
        <w:rPr>
          <w:rFonts w:ascii="Times New Roman" w:hAnsi="Times New Roman" w:cs="Times New Roman"/>
          <w:b/>
        </w:rPr>
        <w:t xml:space="preserve"> UVJETE NATJEČAJA</w:t>
      </w:r>
    </w:p>
    <w:p w14:paraId="38F98892" w14:textId="45517ADA" w:rsidR="00E62754" w:rsidRPr="002570DE" w:rsidRDefault="007777A9" w:rsidP="00E62754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N</w:t>
      </w:r>
      <w:r w:rsidR="00A70F05">
        <w:rPr>
          <w:noProof/>
          <w:sz w:val="22"/>
          <w:szCs w:val="22"/>
          <w:lang w:val="hr-HR"/>
        </w:rPr>
        <w:t>adležni u</w:t>
      </w:r>
      <w:r w:rsidR="001E47B8" w:rsidRPr="002570DE">
        <w:rPr>
          <w:noProof/>
          <w:sz w:val="22"/>
          <w:szCs w:val="22"/>
          <w:lang w:val="hr-HR"/>
        </w:rPr>
        <w:t xml:space="preserve">pravni odjel </w:t>
      </w:r>
      <w:r w:rsidR="00E62754" w:rsidRPr="002570DE">
        <w:rPr>
          <w:noProof/>
          <w:sz w:val="22"/>
          <w:szCs w:val="22"/>
          <w:lang w:val="hr-HR"/>
        </w:rPr>
        <w:t>pristupit će postupku ocjene ispunjavanja propisanih (formalnih, administrativnih) uvjeta natječaja.</w:t>
      </w:r>
    </w:p>
    <w:p w14:paraId="57F9117E" w14:textId="77777777" w:rsidR="00E62754" w:rsidRPr="002570DE" w:rsidRDefault="00E62754" w:rsidP="00E62754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0921016B" w14:textId="147EDFEB" w:rsidR="00AA0AFD" w:rsidRPr="002570DE" w:rsidRDefault="00AE688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Formalni uvjeti N</w:t>
      </w:r>
      <w:r w:rsidR="00AA0AFD" w:rsidRPr="002570DE">
        <w:rPr>
          <w:rFonts w:ascii="Times New Roman" w:hAnsi="Times New Roman" w:cs="Times New Roman"/>
          <w:b/>
        </w:rPr>
        <w:t xml:space="preserve">atječaja: </w:t>
      </w:r>
    </w:p>
    <w:p w14:paraId="61DC8DDF" w14:textId="620947FA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prijava predana kroz aplikaciju SOM NATJEČAJI  sukladno ovim Uputama</w:t>
      </w:r>
    </w:p>
    <w:p w14:paraId="653B9168" w14:textId="6C6028B6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 xml:space="preserve">zatraženi iznos sredstava je unutar financijskih pragova postavljenih u </w:t>
      </w:r>
      <w:r>
        <w:rPr>
          <w:rFonts w:ascii="Times New Roman" w:hAnsi="Times New Roman" w:cs="Times New Roman"/>
        </w:rPr>
        <w:t xml:space="preserve">ovom </w:t>
      </w:r>
      <w:r w:rsidRPr="00E46133">
        <w:rPr>
          <w:rFonts w:ascii="Times New Roman" w:hAnsi="Times New Roman" w:cs="Times New Roman"/>
        </w:rPr>
        <w:t>Natječaj</w:t>
      </w:r>
      <w:r>
        <w:rPr>
          <w:rFonts w:ascii="Times New Roman" w:hAnsi="Times New Roman" w:cs="Times New Roman"/>
        </w:rPr>
        <w:t>u</w:t>
      </w:r>
      <w:r w:rsidRPr="00E46133">
        <w:rPr>
          <w:rFonts w:ascii="Times New Roman" w:hAnsi="Times New Roman" w:cs="Times New Roman"/>
        </w:rPr>
        <w:t>,</w:t>
      </w:r>
    </w:p>
    <w:p w14:paraId="3946241D" w14:textId="77777777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obavezni obrasci natječajne dokumentacije su priloženi, ovjereni pečatom i potpisom ovlaštene osobe</w:t>
      </w:r>
    </w:p>
    <w:p w14:paraId="52E44480" w14:textId="3B759C29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lokacija provedbe programa je prihvatljiva lokacija</w:t>
      </w:r>
      <w:r w:rsidR="00960C41">
        <w:rPr>
          <w:rFonts w:ascii="Times New Roman" w:hAnsi="Times New Roman" w:cs="Times New Roman"/>
        </w:rPr>
        <w:t>, kao i razdoblje provedbe projekta</w:t>
      </w:r>
    </w:p>
    <w:p w14:paraId="1A24C5C8" w14:textId="5EEC9FB5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 xml:space="preserve">prijavitelj/ partner zadovoljava sve uvjete prihvatljivosti sukladno točki </w:t>
      </w:r>
      <w:r>
        <w:rPr>
          <w:rFonts w:ascii="Times New Roman" w:hAnsi="Times New Roman" w:cs="Times New Roman"/>
        </w:rPr>
        <w:t>2</w:t>
      </w:r>
      <w:r w:rsidRPr="00E46133">
        <w:rPr>
          <w:rFonts w:ascii="Times New Roman" w:hAnsi="Times New Roman" w:cs="Times New Roman"/>
        </w:rPr>
        <w:t>.1. ovih Uputa</w:t>
      </w:r>
    </w:p>
    <w:p w14:paraId="0FC456FC" w14:textId="77777777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prijava programa pisana je na hrvatskom jeziku</w:t>
      </w:r>
    </w:p>
    <w:p w14:paraId="0F97FC42" w14:textId="540520F2" w:rsidR="004D067C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Nakon provjere ispunjavanja formaln</w:t>
      </w:r>
      <w:r w:rsidR="001E47B8" w:rsidRPr="002570DE">
        <w:rPr>
          <w:rFonts w:ascii="Times New Roman" w:hAnsi="Times New Roman" w:cs="Times New Roman"/>
        </w:rPr>
        <w:t>ih uvjeta natječaja nadležni u</w:t>
      </w:r>
      <w:r w:rsidRPr="002570DE">
        <w:rPr>
          <w:rFonts w:ascii="Times New Roman" w:hAnsi="Times New Roman" w:cs="Times New Roman"/>
        </w:rPr>
        <w:t>pravni odjel utvrđuj</w:t>
      </w:r>
      <w:r w:rsidR="008A1397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koje se prijave upućuju u daljnju proceduru, odnosno stručno ocjenjivanje, a koje se odbijaju jer ne ispunjavaju propisane uvjete natječaja.</w:t>
      </w:r>
    </w:p>
    <w:p w14:paraId="54B52CBE" w14:textId="6A314189" w:rsidR="004D067C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Sve udruge čije prijave budu odbijene, biti će obaviještene o neispunjenju uvjeta natječaja</w:t>
      </w:r>
      <w:r w:rsidR="008A1397">
        <w:rPr>
          <w:rFonts w:ascii="Times New Roman" w:hAnsi="Times New Roman" w:cs="Times New Roman"/>
        </w:rPr>
        <w:t>.</w:t>
      </w:r>
    </w:p>
    <w:p w14:paraId="27F9D8F7" w14:textId="3CDDD18F" w:rsidR="008A1397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mogu izjaviti prigovor pisanim putem u roku od osam dana od dana primitka obavijesti Povjerenstvu za prigovore. Konačnu odluku o prigovoru donosi pročelnik nadležnog upravnog odjela Grada Karlovca, na prijedlog Povjerenstva za prigovore, u roku od osam ranih dana od primitka prigovora.</w:t>
      </w:r>
    </w:p>
    <w:p w14:paraId="34E15165" w14:textId="1AB972F2" w:rsidR="00AA0AFD" w:rsidRPr="00AF57F7" w:rsidRDefault="00AA0AFD" w:rsidP="00AA0AFD">
      <w:pPr>
        <w:rPr>
          <w:rFonts w:ascii="Times New Roman" w:hAnsi="Times New Roman" w:cs="Times New Roman"/>
          <w:b/>
          <w:bCs/>
        </w:rPr>
      </w:pPr>
      <w:r w:rsidRPr="002570DE">
        <w:rPr>
          <w:rFonts w:ascii="Times New Roman" w:hAnsi="Times New Roman" w:cs="Times New Roman"/>
        </w:rPr>
        <w:t xml:space="preserve">Prigovor se podnosi </w:t>
      </w:r>
      <w:r w:rsidRPr="00AF57F7">
        <w:rPr>
          <w:rFonts w:ascii="Times New Roman" w:hAnsi="Times New Roman" w:cs="Times New Roman"/>
        </w:rPr>
        <w:t>na</w:t>
      </w:r>
      <w:r w:rsidR="00136F1E">
        <w:rPr>
          <w:rFonts w:ascii="Times New Roman" w:hAnsi="Times New Roman" w:cs="Times New Roman"/>
        </w:rPr>
        <w:t xml:space="preserve"> e-mail </w:t>
      </w:r>
      <w:r w:rsidRPr="00AF57F7">
        <w:rPr>
          <w:rFonts w:ascii="Times New Roman" w:hAnsi="Times New Roman" w:cs="Times New Roman"/>
        </w:rPr>
        <w:t xml:space="preserve"> adresu:</w:t>
      </w:r>
      <w:r w:rsidRPr="00AF57F7">
        <w:rPr>
          <w:rFonts w:ascii="Times New Roman" w:hAnsi="Times New Roman" w:cs="Times New Roman"/>
          <w:b/>
          <w:bCs/>
        </w:rPr>
        <w:t xml:space="preserve"> </w:t>
      </w:r>
      <w:r w:rsidR="00417697">
        <w:rPr>
          <w:rFonts w:ascii="Times New Roman" w:hAnsi="Times New Roman" w:cs="Times New Roman"/>
        </w:rPr>
        <w:t>petra.ribar</w:t>
      </w:r>
      <w:r w:rsidR="008A1397" w:rsidRPr="008A1397">
        <w:rPr>
          <w:rFonts w:ascii="Times New Roman" w:hAnsi="Times New Roman" w:cs="Times New Roman"/>
        </w:rPr>
        <w:t>@karlovac.hr</w:t>
      </w:r>
      <w:r w:rsidR="00136F1E" w:rsidRPr="008A1397">
        <w:rPr>
          <w:rFonts w:ascii="Times New Roman" w:hAnsi="Times New Roman" w:cs="Times New Roman"/>
        </w:rPr>
        <w:t xml:space="preserve"> uz navođenje</w:t>
      </w:r>
      <w:r w:rsidR="00136F1E">
        <w:rPr>
          <w:rFonts w:ascii="Times New Roman" w:hAnsi="Times New Roman" w:cs="Times New Roman"/>
          <w:b/>
          <w:bCs/>
        </w:rPr>
        <w:t xml:space="preserve"> </w:t>
      </w:r>
    </w:p>
    <w:p w14:paraId="5C54A476" w14:textId="36FA40F8" w:rsidR="00AA0AFD" w:rsidRPr="00AF57F7" w:rsidRDefault="00690074" w:rsidP="005042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57F7">
        <w:rPr>
          <w:rFonts w:ascii="Times New Roman" w:hAnsi="Times New Roman" w:cs="Times New Roman"/>
          <w:b/>
          <w:bCs/>
        </w:rPr>
        <w:t xml:space="preserve">Prigovor na formalne uvjete </w:t>
      </w:r>
      <w:r w:rsidR="00AA0AFD" w:rsidRPr="00AF57F7">
        <w:rPr>
          <w:rFonts w:ascii="Times New Roman" w:hAnsi="Times New Roman" w:cs="Times New Roman"/>
          <w:b/>
          <w:bCs/>
        </w:rPr>
        <w:t xml:space="preserve">na </w:t>
      </w:r>
      <w:r w:rsidR="0050423C" w:rsidRPr="0050423C">
        <w:rPr>
          <w:rFonts w:ascii="Times New Roman" w:hAnsi="Times New Roman" w:cs="Times New Roman"/>
          <w:b/>
          <w:bCs/>
        </w:rPr>
        <w:t>Javni  natječaj za financiranje aktivnosti i manifestacija od interesa za opće dobro koje provode udruge na području grada Karlovca za 202</w:t>
      </w:r>
      <w:r w:rsidR="00417697">
        <w:rPr>
          <w:rFonts w:ascii="Times New Roman" w:hAnsi="Times New Roman" w:cs="Times New Roman"/>
          <w:b/>
          <w:bCs/>
        </w:rPr>
        <w:t>5</w:t>
      </w:r>
      <w:r w:rsidR="0050423C" w:rsidRPr="0050423C">
        <w:rPr>
          <w:rFonts w:ascii="Times New Roman" w:hAnsi="Times New Roman" w:cs="Times New Roman"/>
          <w:b/>
          <w:bCs/>
        </w:rPr>
        <w:t>. godinu</w:t>
      </w:r>
      <w:r w:rsidR="0050423C">
        <w:rPr>
          <w:rFonts w:ascii="Times New Roman" w:hAnsi="Times New Roman" w:cs="Times New Roman"/>
          <w:b/>
          <w:bCs/>
        </w:rPr>
        <w:t xml:space="preserve"> </w:t>
      </w:r>
    </w:p>
    <w:p w14:paraId="36361F2E" w14:textId="77777777" w:rsidR="00690074" w:rsidRPr="002570DE" w:rsidRDefault="00690074" w:rsidP="00690074">
      <w:pPr>
        <w:spacing w:after="0" w:line="240" w:lineRule="auto"/>
        <w:rPr>
          <w:rFonts w:ascii="Times New Roman" w:hAnsi="Times New Roman" w:cs="Times New Roman"/>
        </w:rPr>
      </w:pPr>
    </w:p>
    <w:p w14:paraId="5556F928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Zakašnjeli prigovori neće se razmatrati. </w:t>
      </w:r>
    </w:p>
    <w:p w14:paraId="04A15E62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 slučaju prihvaćanja</w:t>
      </w:r>
      <w:r w:rsidR="00146CE8" w:rsidRPr="002570DE">
        <w:rPr>
          <w:rFonts w:ascii="Times New Roman" w:hAnsi="Times New Roman" w:cs="Times New Roman"/>
        </w:rPr>
        <w:t xml:space="preserve"> prigovora od strane pročelnika,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prijava će biti upućena u daljnju proceduru, a u slučaju neprihvaćanja prigovora prijava će biti odbijena o čemu će biti obaviještena udruga koja je prigovor podnijela.</w:t>
      </w:r>
    </w:p>
    <w:p w14:paraId="4779063F" w14:textId="24BD2462" w:rsidR="008B59DC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Odluka kojom je odlučeno o prigovoru je konačna. </w:t>
      </w:r>
    </w:p>
    <w:p w14:paraId="6BEA54A4" w14:textId="35E5AF0B" w:rsidR="00EF0CE1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(B) PROCJENA PRIJAVA </w:t>
      </w:r>
    </w:p>
    <w:p w14:paraId="17BE147D" w14:textId="77777777" w:rsidR="00877911" w:rsidRPr="002570DE" w:rsidRDefault="00A507A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Grad Karlovac</w:t>
      </w:r>
      <w:r w:rsidR="00AA0AFD" w:rsidRPr="002570DE">
        <w:rPr>
          <w:rFonts w:ascii="Times New Roman" w:hAnsi="Times New Roman" w:cs="Times New Roman"/>
        </w:rPr>
        <w:t xml:space="preserve"> ustrojava Pov</w:t>
      </w:r>
      <w:r w:rsidR="00AD3A9F" w:rsidRPr="002570DE">
        <w:rPr>
          <w:rFonts w:ascii="Times New Roman" w:hAnsi="Times New Roman" w:cs="Times New Roman"/>
        </w:rPr>
        <w:t>jerenstvo za ocjenjivanje</w:t>
      </w:r>
      <w:r w:rsidR="00146CE8" w:rsidRPr="002570DE">
        <w:rPr>
          <w:rFonts w:ascii="Times New Roman" w:hAnsi="Times New Roman" w:cs="Times New Roman"/>
        </w:rPr>
        <w:t>.</w:t>
      </w:r>
      <w:r w:rsidR="00651F62" w:rsidRPr="002570DE">
        <w:rPr>
          <w:rFonts w:ascii="Times New Roman" w:hAnsi="Times New Roman" w:cs="Times New Roman"/>
          <w:color w:val="FF0000"/>
        </w:rPr>
        <w:t xml:space="preserve"> </w:t>
      </w:r>
      <w:r w:rsidR="00AA0AFD" w:rsidRPr="002570DE">
        <w:rPr>
          <w:rFonts w:ascii="Times New Roman" w:hAnsi="Times New Roman" w:cs="Times New Roman"/>
        </w:rPr>
        <w:t>Svaka pristigla i zaprimljena prijava ocjenjuje se temeljem obrasca za procjenu koji je sastavni dio natječajne dokumentacije.</w:t>
      </w:r>
    </w:p>
    <w:p w14:paraId="7224AB17" w14:textId="77777777" w:rsidR="005B501F" w:rsidRPr="002570DE" w:rsidRDefault="003C5500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Kriteriji za ocjenjivanje kvalitete prijedloga projekta su sljedeći:</w:t>
      </w:r>
    </w:p>
    <w:p w14:paraId="03C48D97" w14:textId="6255A760" w:rsidR="003C5500" w:rsidRPr="00D82DC3" w:rsidRDefault="003C550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INSTITUCIONALNA SPOSOBNOST UDRUGE</w:t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  <w:t xml:space="preserve">maksimalni broj bodova </w:t>
      </w:r>
      <w:r w:rsidR="008F7B88" w:rsidRPr="00D82DC3">
        <w:rPr>
          <w:rFonts w:ascii="Times New Roman" w:hAnsi="Times New Roman" w:cs="Times New Roman"/>
        </w:rPr>
        <w:t>17</w:t>
      </w:r>
    </w:p>
    <w:p w14:paraId="267893A1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1.1. Ima li prijavitelj dovoljno iskustva za upravljanje projektom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0513ED1D" w14:textId="687C3395" w:rsidR="00DD334C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1.2. Ima li prijavitelj organizacijske i ljudske re</w:t>
      </w:r>
      <w:r w:rsidR="009B7B46" w:rsidRPr="00D82DC3">
        <w:rPr>
          <w:rFonts w:ascii="Times New Roman" w:hAnsi="Times New Roman" w:cs="Times New Roman"/>
        </w:rPr>
        <w:t>s</w:t>
      </w:r>
      <w:r w:rsidRPr="00D82DC3">
        <w:rPr>
          <w:rFonts w:ascii="Times New Roman" w:hAnsi="Times New Roman" w:cs="Times New Roman"/>
        </w:rPr>
        <w:t>urse za upravljanje projektom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7FD3CC9B" w14:textId="170880CB" w:rsidR="00DD334C" w:rsidRPr="00D82DC3" w:rsidRDefault="00DD334C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1.3. Ima li voditelj/ica i izvoditelji projekta potrebna znanja i iskustva za provođenje istog (0-5 bodova)</w:t>
      </w:r>
    </w:p>
    <w:p w14:paraId="03866EF6" w14:textId="47810643" w:rsidR="003C5500" w:rsidRPr="00D82DC3" w:rsidRDefault="003C5500" w:rsidP="00271479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</w:t>
      </w:r>
      <w:r w:rsidR="00DD334C" w:rsidRPr="00D82DC3">
        <w:rPr>
          <w:rFonts w:ascii="Times New Roman" w:hAnsi="Times New Roman" w:cs="Times New Roman"/>
        </w:rPr>
        <w:t>4</w:t>
      </w:r>
      <w:r w:rsidRPr="00D82DC3">
        <w:rPr>
          <w:rFonts w:ascii="Times New Roman" w:hAnsi="Times New Roman" w:cs="Times New Roman"/>
        </w:rPr>
        <w:t>. Ima li prijavitelj partnera na projektu i ukoliko ima vrednujte stručno iskustvo i kapacitete partnera za provo</w:t>
      </w:r>
      <w:r w:rsidR="000B23EB" w:rsidRPr="00D82DC3">
        <w:rPr>
          <w:rFonts w:ascii="Times New Roman" w:hAnsi="Times New Roman" w:cs="Times New Roman"/>
        </w:rPr>
        <w:t>đenje planiranih ak</w:t>
      </w:r>
      <w:r w:rsidRPr="00D82DC3">
        <w:rPr>
          <w:rFonts w:ascii="Times New Roman" w:hAnsi="Times New Roman" w:cs="Times New Roman"/>
        </w:rPr>
        <w:t>t</w:t>
      </w:r>
      <w:r w:rsidR="000B23EB" w:rsidRPr="00D82DC3">
        <w:rPr>
          <w:rFonts w:ascii="Times New Roman" w:hAnsi="Times New Roman" w:cs="Times New Roman"/>
        </w:rPr>
        <w:t>i</w:t>
      </w:r>
      <w:r w:rsidRPr="00D82DC3">
        <w:rPr>
          <w:rFonts w:ascii="Times New Roman" w:hAnsi="Times New Roman" w:cs="Times New Roman"/>
        </w:rPr>
        <w:t>vnosti projekta</w:t>
      </w:r>
      <w:r w:rsidR="00ED312D" w:rsidRPr="00D82DC3">
        <w:rPr>
          <w:rFonts w:ascii="Times New Roman" w:hAnsi="Times New Roman" w:cs="Times New Roman"/>
        </w:rPr>
        <w:t xml:space="preserve"> (0-2</w:t>
      </w:r>
      <w:r w:rsidR="005D2804" w:rsidRPr="00D82DC3">
        <w:rPr>
          <w:rFonts w:ascii="Times New Roman" w:hAnsi="Times New Roman" w:cs="Times New Roman"/>
        </w:rPr>
        <w:t xml:space="preserve"> bodova)</w:t>
      </w:r>
    </w:p>
    <w:p w14:paraId="3BDA14CD" w14:textId="77777777" w:rsidR="00271479" w:rsidRPr="00D82DC3" w:rsidRDefault="00271479" w:rsidP="00271479">
      <w:pPr>
        <w:pStyle w:val="ListParagraph"/>
        <w:rPr>
          <w:rFonts w:ascii="Times New Roman" w:hAnsi="Times New Roman" w:cs="Times New Roman"/>
        </w:rPr>
      </w:pPr>
    </w:p>
    <w:p w14:paraId="575B96BA" w14:textId="27F11A09" w:rsidR="003C5500" w:rsidRPr="00D82DC3" w:rsidRDefault="003C550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KVALITETA PREDLOŽENOG PROJEKTA</w:t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  <w:t xml:space="preserve">maksimalni broj bodova </w:t>
      </w:r>
      <w:r w:rsidR="00CA2AD8" w:rsidRPr="00D82DC3">
        <w:rPr>
          <w:rFonts w:ascii="Times New Roman" w:hAnsi="Times New Roman" w:cs="Times New Roman"/>
        </w:rPr>
        <w:t>25</w:t>
      </w:r>
    </w:p>
    <w:p w14:paraId="6FB242B9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2.1. Jesu li ciljevi projekta jasno definirani i realno dostižni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24B6954A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2.2. Jesu li planirane aktivnosti odgovarajuće, izvedive i povezane s ciljevima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49838724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2.4. Jesu li rezultati jasno određeni i u kojoj će mjeri aktivnosti dovesti do ostvarivanja rezultata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76AAF030" w14:textId="77777777" w:rsidR="005D2804" w:rsidRPr="00D82DC3" w:rsidRDefault="005D2804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2.7. U kojoj mjeri su rezultati projekta održivi (0-5 bodova)</w:t>
      </w:r>
    </w:p>
    <w:p w14:paraId="4CE099A1" w14:textId="774DD517" w:rsidR="00CA2AD8" w:rsidRPr="00D82DC3" w:rsidRDefault="005D2804" w:rsidP="00D82DC3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2.8. Uspostavlja li projekt model koji će druge organizacije moći primijeniti/ponoviti na području grada Karlovca (0-5 bodova)</w:t>
      </w:r>
    </w:p>
    <w:p w14:paraId="7FF4BAC1" w14:textId="77777777" w:rsidR="00D82DC3" w:rsidRPr="00D82DC3" w:rsidRDefault="00D82DC3" w:rsidP="00D82DC3">
      <w:pPr>
        <w:pStyle w:val="ListParagraph"/>
        <w:rPr>
          <w:rFonts w:ascii="Times New Roman" w:hAnsi="Times New Roman" w:cs="Times New Roman"/>
        </w:rPr>
      </w:pPr>
    </w:p>
    <w:p w14:paraId="368A6D7F" w14:textId="4C287669" w:rsidR="00CA2AD8" w:rsidRPr="00D82DC3" w:rsidRDefault="007268C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NEPOSREDNA DRUŠTVENA KORIST ZA LOKALNU ZAJEDNICU TE DOPRINOS RAZVOJU CIVILNOGA DRUŠTVA</w:t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  <w:t>maksimalni broj bodova 25</w:t>
      </w:r>
    </w:p>
    <w:p w14:paraId="48B17504" w14:textId="3B713C10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3.1.</w:t>
      </w:r>
      <w:r w:rsidR="008B5459" w:rsidRPr="00D82DC3">
        <w:rPr>
          <w:rFonts w:ascii="Times New Roman" w:hAnsi="Times New Roman" w:cs="Times New Roman"/>
          <w:bCs/>
          <w:lang w:bidi="ta-IN"/>
        </w:rPr>
        <w:t xml:space="preserve"> Projekt je usmjeren na potrebe korisnika i korisnici su jasno definirani (0-5 bodova)</w:t>
      </w:r>
    </w:p>
    <w:p w14:paraId="52E9D5AA" w14:textId="59EF1E68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3.2.</w:t>
      </w:r>
      <w:r w:rsidR="00C307FB" w:rsidRPr="00D82DC3">
        <w:rPr>
          <w:rFonts w:ascii="Times New Roman" w:hAnsi="Times New Roman" w:cs="Times New Roman"/>
          <w:bCs/>
          <w:lang w:bidi="ta-IN"/>
        </w:rPr>
        <w:t xml:space="preserve"> Broj korisnika je dovoljan za ostvarenje neposredne društvene koristi iz područja javnog natječaja za koje je projekt prijavljen (0-5)</w:t>
      </w:r>
    </w:p>
    <w:p w14:paraId="016EE533" w14:textId="5FB392C2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3.3.</w:t>
      </w:r>
      <w:r w:rsidR="0009050A" w:rsidRPr="00D82DC3">
        <w:rPr>
          <w:rFonts w:ascii="Times New Roman" w:hAnsi="Times New Roman" w:cs="Times New Roman"/>
          <w:bCs/>
          <w:lang w:bidi="ta-IN"/>
        </w:rPr>
        <w:t xml:space="preserve"> Uključenost volontera odnosno zapošljavanje nezaposlenih osoba  u program/projekt (0-5)</w:t>
      </w:r>
    </w:p>
    <w:p w14:paraId="07429578" w14:textId="50715BA7" w:rsidR="007268C0" w:rsidRPr="00D82DC3" w:rsidRDefault="007268C0" w:rsidP="007268C0">
      <w:pPr>
        <w:pStyle w:val="ListParagraph"/>
        <w:rPr>
          <w:rFonts w:ascii="Times New Roman" w:hAnsi="Times New Roman" w:cs="Times New Roman"/>
          <w:bCs/>
          <w:lang w:bidi="ta-IN"/>
        </w:rPr>
      </w:pPr>
      <w:r w:rsidRPr="00D82DC3">
        <w:rPr>
          <w:rFonts w:ascii="Times New Roman" w:hAnsi="Times New Roman" w:cs="Times New Roman"/>
        </w:rPr>
        <w:t>3.4.</w:t>
      </w:r>
      <w:r w:rsidR="0024063F" w:rsidRPr="00D82DC3">
        <w:rPr>
          <w:rFonts w:ascii="Times New Roman" w:hAnsi="Times New Roman" w:cs="Times New Roman"/>
          <w:bCs/>
          <w:lang w:bidi="ta-IN"/>
        </w:rPr>
        <w:t xml:space="preserve"> Osigurana promocija i vidljivost projekta u javnosti s tendencijom širenja područja provedbe aktivnosti (0-5)</w:t>
      </w:r>
    </w:p>
    <w:p w14:paraId="4E0DB801" w14:textId="23A486A6" w:rsidR="0024063F" w:rsidRDefault="0024063F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  <w:bCs/>
          <w:lang w:bidi="ta-IN"/>
        </w:rPr>
        <w:t xml:space="preserve">3.5. </w:t>
      </w:r>
      <w:r w:rsidR="0069522A" w:rsidRPr="00D82DC3">
        <w:rPr>
          <w:rFonts w:ascii="Times New Roman" w:hAnsi="Times New Roman" w:cs="Times New Roman"/>
        </w:rPr>
        <w:t>U kojoj su mjeri aktivnosti projekta u skladu sa strateškim dokumentima Grada Karlovca? (0-5)</w:t>
      </w:r>
    </w:p>
    <w:p w14:paraId="3440D744" w14:textId="77777777" w:rsidR="008B59DC" w:rsidRDefault="008B59DC" w:rsidP="007268C0">
      <w:pPr>
        <w:pStyle w:val="ListParagraph"/>
        <w:rPr>
          <w:rFonts w:ascii="Times New Roman" w:hAnsi="Times New Roman" w:cs="Times New Roman"/>
        </w:rPr>
      </w:pPr>
    </w:p>
    <w:p w14:paraId="2CF3736B" w14:textId="77777777" w:rsidR="008B59DC" w:rsidRPr="00D82DC3" w:rsidRDefault="008B59DC" w:rsidP="007268C0">
      <w:pPr>
        <w:pStyle w:val="ListParagraph"/>
        <w:rPr>
          <w:rFonts w:ascii="Times New Roman" w:hAnsi="Times New Roman" w:cs="Times New Roman"/>
        </w:rPr>
      </w:pPr>
    </w:p>
    <w:p w14:paraId="48BABDA5" w14:textId="7B0B2567" w:rsidR="00CA2AD8" w:rsidRPr="00D82DC3" w:rsidRDefault="00CA2AD8" w:rsidP="00CA2AD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TROŠKOVI I ODRŽIVOST PROJEKTA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>maksimalni broj bodova 1</w:t>
      </w:r>
      <w:r w:rsidR="00D82DC3" w:rsidRPr="00D82DC3">
        <w:rPr>
          <w:rFonts w:ascii="Times New Roman" w:hAnsi="Times New Roman" w:cs="Times New Roman"/>
        </w:rPr>
        <w:t>3</w:t>
      </w:r>
    </w:p>
    <w:p w14:paraId="045315A2" w14:textId="6758FEEF" w:rsidR="005D2804" w:rsidRPr="00D82DC3" w:rsidRDefault="0069522A" w:rsidP="005D2804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4</w:t>
      </w:r>
      <w:r w:rsidR="005D2804" w:rsidRPr="00D82DC3">
        <w:rPr>
          <w:rFonts w:ascii="Times New Roman" w:hAnsi="Times New Roman" w:cs="Times New Roman"/>
        </w:rPr>
        <w:t>.1. U kojoj su mjeri troškovi projekta realni u odnosu na određene rezultate i previđeno vrijeme trajanja (0-5 bodova)</w:t>
      </w:r>
    </w:p>
    <w:p w14:paraId="027193EA" w14:textId="7DB75270" w:rsidR="005D2804" w:rsidRPr="00D82DC3" w:rsidRDefault="0069522A" w:rsidP="005D2804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4</w:t>
      </w:r>
      <w:r w:rsidR="005D2804" w:rsidRPr="00D82DC3">
        <w:rPr>
          <w:rFonts w:ascii="Times New Roman" w:hAnsi="Times New Roman" w:cs="Times New Roman"/>
        </w:rPr>
        <w:t>.2. U kojoj su mjeri troškovi projekta usklađeni s planiranim aktivnostima projekta (0-5 bodova)</w:t>
      </w:r>
    </w:p>
    <w:p w14:paraId="7CE27F1B" w14:textId="12216B35" w:rsidR="00B31519" w:rsidRPr="00D82DC3" w:rsidRDefault="00B31519" w:rsidP="005D2804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4.3. Je li prijavitelj korisnik institucionalne potpore u 202</w:t>
      </w:r>
      <w:r w:rsidR="002414EE">
        <w:rPr>
          <w:rFonts w:ascii="Times New Roman" w:hAnsi="Times New Roman" w:cs="Times New Roman"/>
        </w:rPr>
        <w:t>4</w:t>
      </w:r>
      <w:r w:rsidRPr="00D82DC3">
        <w:rPr>
          <w:rFonts w:ascii="Times New Roman" w:hAnsi="Times New Roman" w:cs="Times New Roman"/>
        </w:rPr>
        <w:t>. godini?</w:t>
      </w:r>
      <w:r w:rsidR="00D82DC3" w:rsidRPr="00D82DC3">
        <w:rPr>
          <w:rFonts w:ascii="Times New Roman" w:hAnsi="Times New Roman" w:cs="Times New Roman"/>
        </w:rPr>
        <w:t xml:space="preserve"> (0-3 boda)</w:t>
      </w:r>
    </w:p>
    <w:p w14:paraId="5A4423FD" w14:textId="77777777" w:rsidR="005D2804" w:rsidRPr="002570DE" w:rsidRDefault="005D2804" w:rsidP="005D2804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Osim bodovanja po gore navedenim kriterijima povjerenstvo daje i opisnu ocjenu projekta. Svakom kriteriju dodjelju</w:t>
      </w:r>
      <w:r w:rsidR="00ED312D" w:rsidRPr="002570DE">
        <w:rPr>
          <w:rFonts w:ascii="Times New Roman" w:hAnsi="Times New Roman" w:cs="Times New Roman"/>
        </w:rPr>
        <w:t>j</w:t>
      </w:r>
      <w:r w:rsidRPr="002570DE">
        <w:rPr>
          <w:rFonts w:ascii="Times New Roman" w:hAnsi="Times New Roman" w:cs="Times New Roman"/>
        </w:rPr>
        <w:t>e se bod između 0 i 5 sukladno sljedećim kategorijama ocjenjivanja:</w:t>
      </w:r>
    </w:p>
    <w:p w14:paraId="032592A8" w14:textId="77777777" w:rsidR="005D2804" w:rsidRPr="002570DE" w:rsidRDefault="005D2804" w:rsidP="005D2804">
      <w:p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0=ne ocjenjuje se/ne postoji</w:t>
      </w:r>
      <w:r w:rsidR="00ED312D" w:rsidRPr="002570DE">
        <w:rPr>
          <w:rFonts w:ascii="Times New Roman" w:hAnsi="Times New Roman" w:cs="Times New Roman"/>
        </w:rPr>
        <w:t>, 1=nedovoljno, 2= dovoljno, 3=dobro ,4=vrlo dobro ,</w:t>
      </w:r>
      <w:r w:rsidRPr="002570DE">
        <w:rPr>
          <w:rFonts w:ascii="Times New Roman" w:hAnsi="Times New Roman" w:cs="Times New Roman"/>
        </w:rPr>
        <w:t>5= odlično</w:t>
      </w:r>
    </w:p>
    <w:p w14:paraId="51742AFD" w14:textId="77777777" w:rsidR="00E46133" w:rsidRDefault="00E46133" w:rsidP="005D2804">
      <w:pPr>
        <w:rPr>
          <w:rFonts w:ascii="Times New Roman" w:hAnsi="Times New Roman" w:cs="Times New Roman"/>
        </w:rPr>
      </w:pPr>
    </w:p>
    <w:p w14:paraId="5377F72B" w14:textId="4867CEC5" w:rsidR="005D2804" w:rsidRDefault="00ED312D" w:rsidP="005D2804">
      <w:pPr>
        <w:rPr>
          <w:rFonts w:ascii="Times New Roman" w:hAnsi="Times New Roman" w:cs="Times New Roman"/>
        </w:rPr>
      </w:pPr>
      <w:r w:rsidRPr="00690F7F">
        <w:rPr>
          <w:rFonts w:ascii="Times New Roman" w:hAnsi="Times New Roman" w:cs="Times New Roman"/>
        </w:rPr>
        <w:t>Projekti koji p</w:t>
      </w:r>
      <w:r w:rsidR="005D2804" w:rsidRPr="00690F7F">
        <w:rPr>
          <w:rFonts w:ascii="Times New Roman" w:hAnsi="Times New Roman" w:cs="Times New Roman"/>
        </w:rPr>
        <w:t xml:space="preserve">rilikom postupka ocjenjivanja ne </w:t>
      </w:r>
      <w:r w:rsidR="005D2804" w:rsidRPr="00DD334C">
        <w:rPr>
          <w:rFonts w:ascii="Times New Roman" w:hAnsi="Times New Roman" w:cs="Times New Roman"/>
        </w:rPr>
        <w:t xml:space="preserve">ostvare </w:t>
      </w:r>
      <w:r w:rsidR="004A6A64" w:rsidRPr="00DD334C">
        <w:rPr>
          <w:rFonts w:ascii="Times New Roman" w:hAnsi="Times New Roman" w:cs="Times New Roman"/>
        </w:rPr>
        <w:t>minimalno</w:t>
      </w:r>
      <w:r w:rsidR="005D2804" w:rsidRPr="00DD334C">
        <w:rPr>
          <w:rFonts w:ascii="Times New Roman" w:hAnsi="Times New Roman" w:cs="Times New Roman"/>
        </w:rPr>
        <w:t xml:space="preserve"> 50 bodova od ukupno mogući</w:t>
      </w:r>
      <w:r w:rsidR="000B23EB" w:rsidRPr="00DD334C">
        <w:rPr>
          <w:rFonts w:ascii="Times New Roman" w:hAnsi="Times New Roman" w:cs="Times New Roman"/>
        </w:rPr>
        <w:t>h</w:t>
      </w:r>
      <w:r w:rsidR="005D2804" w:rsidRPr="00DD334C">
        <w:rPr>
          <w:rFonts w:ascii="Times New Roman" w:hAnsi="Times New Roman" w:cs="Times New Roman"/>
        </w:rPr>
        <w:t xml:space="preserve"> </w:t>
      </w:r>
      <w:r w:rsidR="00432197">
        <w:rPr>
          <w:rFonts w:ascii="Times New Roman" w:hAnsi="Times New Roman" w:cs="Times New Roman"/>
        </w:rPr>
        <w:t>8</w:t>
      </w:r>
      <w:r w:rsidR="005D2804" w:rsidRPr="00DD334C">
        <w:rPr>
          <w:rFonts w:ascii="Times New Roman" w:hAnsi="Times New Roman" w:cs="Times New Roman"/>
        </w:rPr>
        <w:t>0</w:t>
      </w:r>
      <w:r w:rsidRPr="00DD334C">
        <w:rPr>
          <w:rFonts w:ascii="Times New Roman" w:hAnsi="Times New Roman" w:cs="Times New Roman"/>
        </w:rPr>
        <w:t xml:space="preserve"> , neće moći biti financirani k</w:t>
      </w:r>
      <w:r w:rsidR="005D2804" w:rsidRPr="00DD334C">
        <w:rPr>
          <w:rFonts w:ascii="Times New Roman" w:hAnsi="Times New Roman" w:cs="Times New Roman"/>
        </w:rPr>
        <w:t>r</w:t>
      </w:r>
      <w:r w:rsidRPr="00DD334C">
        <w:rPr>
          <w:rFonts w:ascii="Times New Roman" w:hAnsi="Times New Roman" w:cs="Times New Roman"/>
        </w:rPr>
        <w:t>o</w:t>
      </w:r>
      <w:r w:rsidR="005D2804" w:rsidRPr="00DD334C">
        <w:rPr>
          <w:rFonts w:ascii="Times New Roman" w:hAnsi="Times New Roman" w:cs="Times New Roman"/>
        </w:rPr>
        <w:t>z</w:t>
      </w:r>
      <w:r w:rsidRPr="00DD334C">
        <w:rPr>
          <w:rFonts w:ascii="Times New Roman" w:hAnsi="Times New Roman" w:cs="Times New Roman"/>
        </w:rPr>
        <w:t xml:space="preserve"> ov</w:t>
      </w:r>
      <w:r w:rsidR="005D2804" w:rsidRPr="00DD334C">
        <w:rPr>
          <w:rFonts w:ascii="Times New Roman" w:hAnsi="Times New Roman" w:cs="Times New Roman"/>
        </w:rPr>
        <w:t>a</w:t>
      </w:r>
      <w:r w:rsidRPr="00DD334C">
        <w:rPr>
          <w:rFonts w:ascii="Times New Roman" w:hAnsi="Times New Roman" w:cs="Times New Roman"/>
        </w:rPr>
        <w:t>j</w:t>
      </w:r>
      <w:r w:rsidR="005D2804" w:rsidRPr="00DD334C">
        <w:rPr>
          <w:rFonts w:ascii="Times New Roman" w:hAnsi="Times New Roman" w:cs="Times New Roman"/>
        </w:rPr>
        <w:t xml:space="preserve"> Natječaj.</w:t>
      </w:r>
    </w:p>
    <w:p w14:paraId="046F3C15" w14:textId="77777777" w:rsidR="0039054C" w:rsidRPr="00DD334C" w:rsidRDefault="0039054C" w:rsidP="005D2804">
      <w:pPr>
        <w:rPr>
          <w:rFonts w:ascii="Times New Roman" w:hAnsi="Times New Roman" w:cs="Times New Roman"/>
        </w:rPr>
      </w:pPr>
    </w:p>
    <w:p w14:paraId="3C52190C" w14:textId="77777777" w:rsidR="00AA0AFD" w:rsidRPr="00DD334C" w:rsidRDefault="00AA0AFD" w:rsidP="00AA0AFD">
      <w:pPr>
        <w:rPr>
          <w:rFonts w:ascii="Times New Roman" w:hAnsi="Times New Roman" w:cs="Times New Roman"/>
          <w:b/>
        </w:rPr>
      </w:pPr>
      <w:r w:rsidRPr="00DD334C">
        <w:rPr>
          <w:rFonts w:ascii="Times New Roman" w:hAnsi="Times New Roman" w:cs="Times New Roman"/>
          <w:b/>
        </w:rPr>
        <w:t>Privremena lista odabranih projekata</w:t>
      </w:r>
      <w:r w:rsidR="004455F5" w:rsidRPr="00DD334C">
        <w:rPr>
          <w:rFonts w:ascii="Times New Roman" w:hAnsi="Times New Roman" w:cs="Times New Roman"/>
          <w:b/>
        </w:rPr>
        <w:t xml:space="preserve"> </w:t>
      </w:r>
      <w:r w:rsidRPr="00DD334C">
        <w:rPr>
          <w:rFonts w:ascii="Times New Roman" w:hAnsi="Times New Roman" w:cs="Times New Roman"/>
          <w:b/>
        </w:rPr>
        <w:t>za dodjelu sredstava</w:t>
      </w:r>
    </w:p>
    <w:p w14:paraId="3497A578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Temeljem provedene procjene kvalitete prijava koje s</w:t>
      </w:r>
      <w:r w:rsidR="00A843CC" w:rsidRPr="002570DE">
        <w:rPr>
          <w:rFonts w:ascii="Times New Roman" w:hAnsi="Times New Roman" w:cs="Times New Roman"/>
        </w:rPr>
        <w:t>u zadovoljile propisane uvjete N</w:t>
      </w:r>
      <w:r w:rsidRPr="002570DE">
        <w:rPr>
          <w:rFonts w:ascii="Times New Roman" w:hAnsi="Times New Roman" w:cs="Times New Roman"/>
        </w:rPr>
        <w:t>atječaja, Povjerenstvo će sastaviti privremenu listu odabranih projekata, prema bodovima koje su postigli u procesu procjene. Privremena lista sastoji se od prijava rangiranih prema broju bodova, čiji zatraženi iznos zajedno ne pr</w:t>
      </w:r>
      <w:r w:rsidR="00A843CC" w:rsidRPr="002570DE">
        <w:rPr>
          <w:rFonts w:ascii="Times New Roman" w:hAnsi="Times New Roman" w:cs="Times New Roman"/>
        </w:rPr>
        <w:t>emašuje ukupni planirani iznos N</w:t>
      </w:r>
      <w:r w:rsidRPr="002570DE">
        <w:rPr>
          <w:rFonts w:ascii="Times New Roman" w:hAnsi="Times New Roman" w:cs="Times New Roman"/>
        </w:rPr>
        <w:t xml:space="preserve">atječaja. Uz privremenu listu, temeljem bodova koje su ostvarile tijekom procjene, Povjerenstvo će sastaviti i rezervnu listu odabranih projekata za dodjelu sredstava. </w:t>
      </w:r>
    </w:p>
    <w:p w14:paraId="1F09EC36" w14:textId="24C298B6" w:rsidR="00C36E58" w:rsidRPr="002453E3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lastRenderedPageBreak/>
        <w:t>Rezervna lista sastoji se od projekata koje su u</w:t>
      </w:r>
      <w:r w:rsidR="008858B2" w:rsidRPr="002570DE">
        <w:rPr>
          <w:rFonts w:ascii="Times New Roman" w:hAnsi="Times New Roman" w:cs="Times New Roman"/>
        </w:rPr>
        <w:t xml:space="preserve"> postupku ocjenjivanja ostvarile</w:t>
      </w:r>
      <w:r w:rsidRPr="002570DE">
        <w:rPr>
          <w:rFonts w:ascii="Times New Roman" w:hAnsi="Times New Roman" w:cs="Times New Roman"/>
        </w:rPr>
        <w:t xml:space="preserve"> minimal</w:t>
      </w:r>
      <w:r w:rsidR="00A843CC" w:rsidRPr="002570DE">
        <w:rPr>
          <w:rFonts w:ascii="Times New Roman" w:hAnsi="Times New Roman" w:cs="Times New Roman"/>
        </w:rPr>
        <w:t xml:space="preserve">ni broj bodova </w:t>
      </w:r>
      <w:r w:rsidR="00690074" w:rsidRPr="002570DE">
        <w:rPr>
          <w:rFonts w:ascii="Times New Roman" w:hAnsi="Times New Roman" w:cs="Times New Roman"/>
        </w:rPr>
        <w:t xml:space="preserve">propisanih </w:t>
      </w:r>
      <w:r w:rsidR="00A843CC" w:rsidRPr="00DD334C">
        <w:rPr>
          <w:rFonts w:ascii="Times New Roman" w:hAnsi="Times New Roman" w:cs="Times New Roman"/>
        </w:rPr>
        <w:t>N</w:t>
      </w:r>
      <w:r w:rsidR="006D3028" w:rsidRPr="00DD334C">
        <w:rPr>
          <w:rFonts w:ascii="Times New Roman" w:hAnsi="Times New Roman" w:cs="Times New Roman"/>
        </w:rPr>
        <w:t>atječajem (5</w:t>
      </w:r>
      <w:r w:rsidR="001B31A6" w:rsidRPr="00DD334C">
        <w:rPr>
          <w:rFonts w:ascii="Times New Roman" w:hAnsi="Times New Roman" w:cs="Times New Roman"/>
        </w:rPr>
        <w:t>0</w:t>
      </w:r>
      <w:r w:rsidRPr="00DD334C">
        <w:rPr>
          <w:rFonts w:ascii="Times New Roman" w:hAnsi="Times New Roman" w:cs="Times New Roman"/>
        </w:rPr>
        <w:t xml:space="preserve">), </w:t>
      </w:r>
      <w:r w:rsidRPr="00690F7F">
        <w:rPr>
          <w:rFonts w:ascii="Times New Roman" w:hAnsi="Times New Roman" w:cs="Times New Roman"/>
        </w:rPr>
        <w:t>ali</w:t>
      </w:r>
      <w:r w:rsidRPr="002570DE">
        <w:rPr>
          <w:rFonts w:ascii="Times New Roman" w:hAnsi="Times New Roman" w:cs="Times New Roman"/>
        </w:rPr>
        <w:t xml:space="preserve"> zbog ograničenih financijskih sredstava nisu privremeno odab</w:t>
      </w:r>
      <w:r w:rsidR="008858B2" w:rsidRPr="002570DE">
        <w:rPr>
          <w:rFonts w:ascii="Times New Roman" w:hAnsi="Times New Roman" w:cs="Times New Roman"/>
        </w:rPr>
        <w:t>rani. Ukoliko se neki od odabran</w:t>
      </w:r>
      <w:r w:rsidRPr="002570DE">
        <w:rPr>
          <w:rFonts w:ascii="Times New Roman" w:hAnsi="Times New Roman" w:cs="Times New Roman"/>
        </w:rPr>
        <w:t>ih projeka</w:t>
      </w:r>
      <w:r w:rsidR="008B53C3" w:rsidRPr="002570DE">
        <w:rPr>
          <w:rFonts w:ascii="Times New Roman" w:hAnsi="Times New Roman" w:cs="Times New Roman"/>
        </w:rPr>
        <w:t>ta s p</w:t>
      </w:r>
      <w:r w:rsidR="008858B2" w:rsidRPr="002570DE">
        <w:rPr>
          <w:rFonts w:ascii="Times New Roman" w:hAnsi="Times New Roman" w:cs="Times New Roman"/>
        </w:rPr>
        <w:t>rivremene rang liste iz</w:t>
      </w:r>
      <w:r w:rsidRPr="002570DE">
        <w:rPr>
          <w:rFonts w:ascii="Times New Roman" w:hAnsi="Times New Roman" w:cs="Times New Roman"/>
        </w:rPr>
        <w:t xml:space="preserve"> nekog razloga ne ugovori, zamjenjuje se prvom sljedećom projektnom prijavom s rezervne liste koja se uklapa u raspoloživi financijski okvir. </w:t>
      </w:r>
    </w:p>
    <w:p w14:paraId="5C7A726D" w14:textId="5AB786B8" w:rsidR="00C36E58" w:rsidRPr="00C36E58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(C) DONOŠENJE ODLUKE O DODJELI SREDSTAVA I OBAVIJEST O DONESENOJ ODLUCI</w:t>
      </w:r>
    </w:p>
    <w:p w14:paraId="59F9E0CB" w14:textId="6773B1D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Odluku o </w:t>
      </w:r>
      <w:r w:rsidR="00E77682">
        <w:rPr>
          <w:rFonts w:ascii="Times New Roman" w:hAnsi="Times New Roman" w:cs="Times New Roman"/>
        </w:rPr>
        <w:t xml:space="preserve">dodjeli </w:t>
      </w:r>
      <w:r w:rsidRPr="002570DE">
        <w:rPr>
          <w:rFonts w:ascii="Times New Roman" w:hAnsi="Times New Roman" w:cs="Times New Roman"/>
        </w:rPr>
        <w:t>sredstava udrugama donosi Gradonačelnik</w:t>
      </w:r>
      <w:r w:rsidR="002B6503">
        <w:rPr>
          <w:rFonts w:ascii="Times New Roman" w:hAnsi="Times New Roman" w:cs="Times New Roman"/>
        </w:rPr>
        <w:t>.</w:t>
      </w:r>
    </w:p>
    <w:p w14:paraId="6231AF53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Nakon donošenja odluke o projektima kojima su odobrena financijska sredstva, Grad Karlova</w:t>
      </w:r>
      <w:r w:rsidR="00A843CC" w:rsidRPr="002570DE">
        <w:rPr>
          <w:rFonts w:ascii="Times New Roman" w:hAnsi="Times New Roman" w:cs="Times New Roman"/>
        </w:rPr>
        <w:t>c će objaviti rezultate N</w:t>
      </w:r>
      <w:r w:rsidRPr="002570DE">
        <w:rPr>
          <w:rFonts w:ascii="Times New Roman" w:hAnsi="Times New Roman" w:cs="Times New Roman"/>
        </w:rPr>
        <w:t>atječaja na služben</w:t>
      </w:r>
      <w:r w:rsidR="00A507AD" w:rsidRPr="002570DE">
        <w:rPr>
          <w:rFonts w:ascii="Times New Roman" w:hAnsi="Times New Roman" w:cs="Times New Roman"/>
        </w:rPr>
        <w:t xml:space="preserve">oj web stranici Grada Karlovca </w:t>
      </w:r>
      <w:r w:rsidRPr="002570DE">
        <w:rPr>
          <w:rFonts w:ascii="Times New Roman" w:hAnsi="Times New Roman" w:cs="Times New Roman"/>
        </w:rPr>
        <w:t>s podacima o udrugama, projektima kojima su odobrena sredstva i iznosima odobrenih sredstava financiranja, čime se sve udruge smatr</w:t>
      </w:r>
      <w:r w:rsidR="008858B2" w:rsidRPr="002570DE">
        <w:rPr>
          <w:rFonts w:ascii="Times New Roman" w:hAnsi="Times New Roman" w:cs="Times New Roman"/>
        </w:rPr>
        <w:t>aju obaviještenima o rezultatima</w:t>
      </w:r>
      <w:r w:rsidRPr="002570DE">
        <w:rPr>
          <w:rFonts w:ascii="Times New Roman" w:hAnsi="Times New Roman" w:cs="Times New Roman"/>
        </w:rPr>
        <w:t xml:space="preserve"> Natječaja. </w:t>
      </w:r>
    </w:p>
    <w:p w14:paraId="271FEC5A" w14:textId="30F17048" w:rsidR="00AA0AFD" w:rsidRPr="002570DE" w:rsidRDefault="004D37FE" w:rsidP="00AA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Nadležni </w:t>
      </w:r>
      <w:r w:rsidR="00570CA3">
        <w:rPr>
          <w:rFonts w:ascii="Times New Roman" w:hAnsi="Times New Roman" w:cs="Times New Roman"/>
        </w:rPr>
        <w:t>u</w:t>
      </w:r>
      <w:r w:rsidR="00A507AD" w:rsidRPr="002570DE">
        <w:rPr>
          <w:rFonts w:ascii="Times New Roman" w:hAnsi="Times New Roman" w:cs="Times New Roman"/>
        </w:rPr>
        <w:t>pravni odjel</w:t>
      </w:r>
      <w:r w:rsidR="00AA0AFD" w:rsidRPr="002570DE">
        <w:rPr>
          <w:rFonts w:ascii="Times New Roman" w:hAnsi="Times New Roman" w:cs="Times New Roman"/>
        </w:rPr>
        <w:t xml:space="preserve"> će u roku od osam radnih dana od dana donošenja odluke o dodjeli sredstava pisanim putem obavijestiti udruge čiji projekti nisu prihvaćeni za financiranje o razlozima nefinanciranja njihova projekta uz na</w:t>
      </w:r>
      <w:r w:rsidR="00A37987" w:rsidRPr="002570DE">
        <w:rPr>
          <w:rFonts w:ascii="Times New Roman" w:hAnsi="Times New Roman" w:cs="Times New Roman"/>
        </w:rPr>
        <w:t>vođenje ostvarenog broja bodova po pojedinim kategorijama ocjenjivanja i obrazloženja iz opisnog dije</w:t>
      </w:r>
      <w:r w:rsidR="003D46CC" w:rsidRPr="002570DE">
        <w:rPr>
          <w:rFonts w:ascii="Times New Roman" w:hAnsi="Times New Roman" w:cs="Times New Roman"/>
        </w:rPr>
        <w:t>la ocjene ocjenjivanog projekta.</w:t>
      </w:r>
    </w:p>
    <w:p w14:paraId="0EBB1370" w14:textId="77777777" w:rsidR="00A34E5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Udrugama kojima nisu odobrena financij</w:t>
      </w:r>
      <w:r w:rsidR="00A37987" w:rsidRPr="002570DE">
        <w:rPr>
          <w:rFonts w:ascii="Times New Roman" w:hAnsi="Times New Roman" w:cs="Times New Roman"/>
        </w:rPr>
        <w:t xml:space="preserve">ska sredstva može se, na njihov </w:t>
      </w:r>
      <w:r w:rsidRPr="002570DE">
        <w:rPr>
          <w:rFonts w:ascii="Times New Roman" w:hAnsi="Times New Roman" w:cs="Times New Roman"/>
        </w:rPr>
        <w:t>zahtjev</w:t>
      </w:r>
      <w:r w:rsidR="00A37987" w:rsidRPr="002570DE">
        <w:rPr>
          <w:rFonts w:ascii="Times New Roman" w:hAnsi="Times New Roman" w:cs="Times New Roman"/>
        </w:rPr>
        <w:t xml:space="preserve"> u e</w:t>
      </w:r>
      <w:r w:rsidR="00A34E5D" w:rsidRPr="002570DE">
        <w:rPr>
          <w:rFonts w:ascii="Times New Roman" w:hAnsi="Times New Roman" w:cs="Times New Roman"/>
        </w:rPr>
        <w:t xml:space="preserve">lektronskom ili pisanom obliku, </w:t>
      </w:r>
      <w:r w:rsidRPr="002570DE">
        <w:rPr>
          <w:rFonts w:ascii="Times New Roman" w:hAnsi="Times New Roman" w:cs="Times New Roman"/>
        </w:rPr>
        <w:t xml:space="preserve">omogućiti uvid u zbirnu ocjenu </w:t>
      </w:r>
      <w:r w:rsidR="00A37987" w:rsidRPr="002570DE">
        <w:rPr>
          <w:rFonts w:ascii="Times New Roman" w:hAnsi="Times New Roman" w:cs="Times New Roman"/>
        </w:rPr>
        <w:t>samo njihovog projekta uz pravo i obvezu tijela</w:t>
      </w:r>
      <w:r w:rsidR="005C3EDE" w:rsidRPr="002570DE">
        <w:rPr>
          <w:rFonts w:ascii="Times New Roman" w:hAnsi="Times New Roman" w:cs="Times New Roman"/>
        </w:rPr>
        <w:t xml:space="preserve"> d</w:t>
      </w:r>
      <w:r w:rsidRPr="002570DE">
        <w:rPr>
          <w:rFonts w:ascii="Times New Roman" w:hAnsi="Times New Roman" w:cs="Times New Roman"/>
        </w:rPr>
        <w:t>avatelj</w:t>
      </w:r>
      <w:r w:rsidR="00A37987" w:rsidRPr="002570DE">
        <w:rPr>
          <w:rFonts w:ascii="Times New Roman" w:hAnsi="Times New Roman" w:cs="Times New Roman"/>
        </w:rPr>
        <w:t>a</w:t>
      </w:r>
      <w:r w:rsidRPr="002570DE">
        <w:rPr>
          <w:rFonts w:ascii="Times New Roman" w:hAnsi="Times New Roman" w:cs="Times New Roman"/>
        </w:rPr>
        <w:t xml:space="preserve"> financijskih sredstava</w:t>
      </w:r>
      <w:r w:rsidR="00A34E5D" w:rsidRPr="002570DE">
        <w:rPr>
          <w:rFonts w:ascii="Times New Roman" w:hAnsi="Times New Roman" w:cs="Times New Roman"/>
        </w:rPr>
        <w:t xml:space="preserve"> da zaštiti tajnost podataka o osobama koje su ocjenjivale projekt.</w:t>
      </w:r>
    </w:p>
    <w:p w14:paraId="39E561E4" w14:textId="77777777" w:rsidR="00AA0AFD" w:rsidRPr="002570DE" w:rsidRDefault="00BA660F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</w:t>
      </w:r>
      <w:r w:rsidR="00AA0AFD" w:rsidRPr="002570DE">
        <w:rPr>
          <w:rFonts w:ascii="Times New Roman" w:hAnsi="Times New Roman" w:cs="Times New Roman"/>
        </w:rPr>
        <w:t>ahtjev za naknadnim uvidom u ocjenu kvalitete prijavljenog projekta dostavlja se davatelju financijskih sredstava elektroničkim ili pisanim putem od stra</w:t>
      </w:r>
      <w:r w:rsidR="002C45F0" w:rsidRPr="002570DE">
        <w:rPr>
          <w:rFonts w:ascii="Times New Roman" w:hAnsi="Times New Roman" w:cs="Times New Roman"/>
        </w:rPr>
        <w:t xml:space="preserve">ne udruge prijavitelja projekta u roku od 8 dana od </w:t>
      </w:r>
      <w:r w:rsidRPr="002570DE">
        <w:rPr>
          <w:rFonts w:ascii="Times New Roman" w:hAnsi="Times New Roman" w:cs="Times New Roman"/>
        </w:rPr>
        <w:t xml:space="preserve">dana </w:t>
      </w:r>
      <w:r w:rsidR="002C45F0" w:rsidRPr="002570DE">
        <w:rPr>
          <w:rFonts w:ascii="Times New Roman" w:hAnsi="Times New Roman" w:cs="Times New Roman"/>
        </w:rPr>
        <w:t xml:space="preserve">dostave pisane obavijesti o rezultatima natječaja. </w:t>
      </w:r>
    </w:p>
    <w:p w14:paraId="2FE93621" w14:textId="77777777" w:rsidR="00AA0AFD" w:rsidRPr="002570DE" w:rsidRDefault="00AA0AFD" w:rsidP="004E56D5">
      <w:pPr>
        <w:tabs>
          <w:tab w:val="right" w:pos="9072"/>
        </w:tabs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(D) PRAVO PRIGOVORA </w:t>
      </w:r>
      <w:r w:rsidR="004E56D5" w:rsidRPr="002570DE">
        <w:rPr>
          <w:rFonts w:ascii="Times New Roman" w:hAnsi="Times New Roman" w:cs="Times New Roman"/>
          <w:b/>
        </w:rPr>
        <w:tab/>
      </w:r>
    </w:p>
    <w:p w14:paraId="20CE62B6" w14:textId="647C1A89" w:rsidR="00A34E5D" w:rsidRPr="002570DE" w:rsidRDefault="00A34E5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Prigovor se može podnijeti isključivo zbog povrede natječajnog postupka za odobravanja financijskih sredstava sukladno odredbama</w:t>
      </w:r>
      <w:r w:rsidR="0005333B" w:rsidRPr="002570DE">
        <w:rPr>
          <w:rFonts w:ascii="Times New Roman" w:hAnsi="Times New Roman" w:cs="Times New Roman"/>
        </w:rPr>
        <w:t xml:space="preserve"> Pravilnika o financiranju programa i projekata</w:t>
      </w:r>
      <w:r w:rsidR="004455F5" w:rsidRPr="002570DE">
        <w:rPr>
          <w:rFonts w:ascii="Times New Roman" w:hAnsi="Times New Roman" w:cs="Times New Roman"/>
        </w:rPr>
        <w:t xml:space="preserve"> </w:t>
      </w:r>
      <w:r w:rsidR="0005333B" w:rsidRPr="002570DE">
        <w:rPr>
          <w:rFonts w:ascii="Times New Roman" w:hAnsi="Times New Roman" w:cs="Times New Roman"/>
        </w:rPr>
        <w:t>i manifestacija koje provode organizacije civilnog dr</w:t>
      </w:r>
      <w:r w:rsidR="00861493" w:rsidRPr="002570DE">
        <w:rPr>
          <w:rFonts w:ascii="Times New Roman" w:hAnsi="Times New Roman" w:cs="Times New Roman"/>
        </w:rPr>
        <w:t xml:space="preserve">uštva (Glasnik Grada Karlovca </w:t>
      </w:r>
      <w:r w:rsidR="00432197">
        <w:rPr>
          <w:rFonts w:ascii="Times New Roman" w:hAnsi="Times New Roman" w:cs="Times New Roman"/>
        </w:rPr>
        <w:t>19</w:t>
      </w:r>
      <w:r w:rsidR="00861493" w:rsidRPr="002570DE">
        <w:rPr>
          <w:rFonts w:ascii="Times New Roman" w:hAnsi="Times New Roman" w:cs="Times New Roman"/>
        </w:rPr>
        <w:t>/</w:t>
      </w:r>
      <w:r w:rsidR="00432197">
        <w:rPr>
          <w:rFonts w:ascii="Times New Roman" w:hAnsi="Times New Roman" w:cs="Times New Roman"/>
        </w:rPr>
        <w:t>21</w:t>
      </w:r>
      <w:r w:rsidR="0005333B" w:rsidRPr="002570DE">
        <w:rPr>
          <w:rFonts w:ascii="Times New Roman" w:hAnsi="Times New Roman" w:cs="Times New Roman"/>
        </w:rPr>
        <w:t>).</w:t>
      </w:r>
    </w:p>
    <w:p w14:paraId="28ADA7FA" w14:textId="77777777" w:rsidR="00C34819" w:rsidRPr="002570DE" w:rsidRDefault="00C34819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Prigovor se ne može podnijeti na odluku o neodobravanju sredstava ili visini dodijeljenih sredstava ili o odobravanju sredstava drugoj udruzi. </w:t>
      </w:r>
    </w:p>
    <w:p w14:paraId="2911DCB7" w14:textId="38B76423" w:rsidR="00C34819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Prigovori se podnose </w:t>
      </w:r>
      <w:r w:rsidR="00C34819" w:rsidRPr="002570DE">
        <w:rPr>
          <w:rFonts w:ascii="Times New Roman" w:hAnsi="Times New Roman" w:cs="Times New Roman"/>
        </w:rPr>
        <w:t xml:space="preserve">Povjerenstvu za prigovore </w:t>
      </w:r>
      <w:r w:rsidRPr="002570DE">
        <w:rPr>
          <w:rFonts w:ascii="Times New Roman" w:hAnsi="Times New Roman" w:cs="Times New Roman"/>
        </w:rPr>
        <w:t>u pisanom obliku, u roku od 8 radnih dana od dana dostave p</w:t>
      </w:r>
      <w:r w:rsidR="008B53C3" w:rsidRPr="002570DE">
        <w:rPr>
          <w:rFonts w:ascii="Times New Roman" w:hAnsi="Times New Roman" w:cs="Times New Roman"/>
        </w:rPr>
        <w:t>isane obavijesti o rezultatima N</w:t>
      </w:r>
      <w:r w:rsidR="00C34819" w:rsidRPr="002570DE">
        <w:rPr>
          <w:rFonts w:ascii="Times New Roman" w:hAnsi="Times New Roman" w:cs="Times New Roman"/>
        </w:rPr>
        <w:t xml:space="preserve">atječaja, a odluku po prigovoru </w:t>
      </w:r>
      <w:r w:rsidRPr="002570DE">
        <w:rPr>
          <w:rFonts w:ascii="Times New Roman" w:hAnsi="Times New Roman" w:cs="Times New Roman"/>
        </w:rPr>
        <w:t xml:space="preserve">donosi </w:t>
      </w:r>
      <w:r w:rsidR="00C34819" w:rsidRPr="002570DE">
        <w:rPr>
          <w:rFonts w:ascii="Times New Roman" w:hAnsi="Times New Roman" w:cs="Times New Roman"/>
        </w:rPr>
        <w:t>Gradonačelnik Grada Karlovca na prijedlog Povjerenstva</w:t>
      </w:r>
      <w:r w:rsidRPr="002570DE">
        <w:rPr>
          <w:rFonts w:ascii="Times New Roman" w:hAnsi="Times New Roman" w:cs="Times New Roman"/>
        </w:rPr>
        <w:t xml:space="preserve"> za prigovore</w:t>
      </w:r>
      <w:r w:rsidR="00C34819" w:rsidRPr="002570DE">
        <w:rPr>
          <w:rFonts w:ascii="Times New Roman" w:hAnsi="Times New Roman" w:cs="Times New Roman"/>
        </w:rPr>
        <w:t>.</w:t>
      </w:r>
    </w:p>
    <w:p w14:paraId="2D4D297B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Rok za donošenje odluke po prigovoru je osam dana od dana primitka prigovora.</w:t>
      </w:r>
    </w:p>
    <w:p w14:paraId="662AB733" w14:textId="399FB983" w:rsidR="004A20C3" w:rsidRPr="00AF57F7" w:rsidRDefault="004A20C3" w:rsidP="004A20C3">
      <w:pPr>
        <w:rPr>
          <w:rFonts w:ascii="Times New Roman" w:hAnsi="Times New Roman" w:cs="Times New Roman"/>
          <w:b/>
          <w:bCs/>
        </w:rPr>
      </w:pPr>
      <w:r w:rsidRPr="002570DE">
        <w:rPr>
          <w:rFonts w:ascii="Times New Roman" w:hAnsi="Times New Roman" w:cs="Times New Roman"/>
        </w:rPr>
        <w:t xml:space="preserve">Prigovor se podnosi </w:t>
      </w:r>
      <w:r w:rsidRPr="00AF57F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e-mail </w:t>
      </w:r>
      <w:r w:rsidRPr="00AF57F7">
        <w:rPr>
          <w:rFonts w:ascii="Times New Roman" w:hAnsi="Times New Roman" w:cs="Times New Roman"/>
        </w:rPr>
        <w:t xml:space="preserve"> adresu:</w:t>
      </w:r>
      <w:r w:rsidRPr="00AF57F7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417697" w:rsidRPr="00970729">
          <w:rPr>
            <w:rStyle w:val="Hyperlink"/>
            <w:rFonts w:ascii="Times New Roman" w:hAnsi="Times New Roman" w:cs="Times New Roman"/>
          </w:rPr>
          <w:t>petra.ribar@karlovac.hr</w:t>
        </w:r>
      </w:hyperlink>
      <w:r w:rsidRPr="00641EB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uz navođenje </w:t>
      </w:r>
    </w:p>
    <w:p w14:paraId="2E0AA5AB" w14:textId="7D396B95" w:rsidR="00641EBC" w:rsidRDefault="00272CB5" w:rsidP="00272C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57F7">
        <w:rPr>
          <w:rFonts w:ascii="Times New Roman" w:hAnsi="Times New Roman" w:cs="Times New Roman"/>
          <w:b/>
          <w:bCs/>
        </w:rPr>
        <w:t xml:space="preserve">Prigovor na </w:t>
      </w:r>
      <w:r w:rsidR="00641EBC" w:rsidRPr="00641EBC">
        <w:rPr>
          <w:rFonts w:ascii="Times New Roman" w:hAnsi="Times New Roman" w:cs="Times New Roman"/>
          <w:b/>
          <w:bCs/>
        </w:rPr>
        <w:t>Javni  natječaj za financiranje aktivnosti i manifestacija od interesa za opće dobro koje provode udruge na području grada Karlovca za 202</w:t>
      </w:r>
      <w:r w:rsidR="00417697">
        <w:rPr>
          <w:rFonts w:ascii="Times New Roman" w:hAnsi="Times New Roman" w:cs="Times New Roman"/>
          <w:b/>
          <w:bCs/>
        </w:rPr>
        <w:t>5</w:t>
      </w:r>
      <w:r w:rsidR="00641EBC" w:rsidRPr="00641EBC">
        <w:rPr>
          <w:rFonts w:ascii="Times New Roman" w:hAnsi="Times New Roman" w:cs="Times New Roman"/>
          <w:b/>
          <w:bCs/>
        </w:rPr>
        <w:t>. godinu</w:t>
      </w:r>
    </w:p>
    <w:p w14:paraId="1592E736" w14:textId="77777777" w:rsidR="00272CB5" w:rsidRPr="002570DE" w:rsidRDefault="00272CB5" w:rsidP="00AA0AFD">
      <w:pPr>
        <w:spacing w:after="0"/>
        <w:rPr>
          <w:rFonts w:ascii="Times New Roman" w:hAnsi="Times New Roman" w:cs="Times New Roman"/>
        </w:rPr>
      </w:pPr>
    </w:p>
    <w:p w14:paraId="3FBCADDA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Zakašnjeli prigovori neće se razmatrati.</w:t>
      </w:r>
    </w:p>
    <w:p w14:paraId="4466569E" w14:textId="77777777" w:rsidR="00AA0AFD" w:rsidRPr="002570DE" w:rsidRDefault="009D01E5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Odluka </w:t>
      </w:r>
      <w:r w:rsidR="00AA0AFD" w:rsidRPr="002570DE">
        <w:rPr>
          <w:rFonts w:ascii="Times New Roman" w:hAnsi="Times New Roman" w:cs="Times New Roman"/>
        </w:rPr>
        <w:t>o prigovoru je konačna</w:t>
      </w:r>
      <w:r w:rsidRPr="002570DE">
        <w:rPr>
          <w:rFonts w:ascii="Times New Roman" w:hAnsi="Times New Roman" w:cs="Times New Roman"/>
        </w:rPr>
        <w:t>.</w:t>
      </w:r>
    </w:p>
    <w:p w14:paraId="2A324544" w14:textId="674D8A61" w:rsidR="00C36E58" w:rsidRPr="002453E3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lastRenderedPageBreak/>
        <w:t>Postupak dodjele financijskih sredstava udrugama je akt poslovanja i ne vodi se kao upravni postupak, te se na postupak prigovora ne primjenjuju odredbe o žalbi kao pravnom lijeku u upravnom postupku. Prigovor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ne odgađa izvršenje odluke i daljnju provedbu natječajnog postupka.</w:t>
      </w:r>
    </w:p>
    <w:p w14:paraId="4E1D13C4" w14:textId="4DB81609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(E) SKLAPANJE UGOVORA</w:t>
      </w:r>
    </w:p>
    <w:p w14:paraId="4C8C15B4" w14:textId="77777777" w:rsidR="00E3275C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Sa svim udrugama kojima su odobrena financijska sredstva Grad Karlovac sklopit će ugovor o financiranju </w:t>
      </w:r>
      <w:r w:rsidR="00DA150B" w:rsidRPr="002570DE">
        <w:rPr>
          <w:rFonts w:ascii="Times New Roman" w:hAnsi="Times New Roman" w:cs="Times New Roman"/>
        </w:rPr>
        <w:t>projekta</w:t>
      </w:r>
      <w:r w:rsidRPr="002570DE">
        <w:rPr>
          <w:rFonts w:ascii="Times New Roman" w:hAnsi="Times New Roman" w:cs="Times New Roman"/>
        </w:rPr>
        <w:t xml:space="preserve"> najkasnije 30 dana od dana donošenja odluke o financiranju.</w:t>
      </w:r>
    </w:p>
    <w:p w14:paraId="35296984" w14:textId="6F5B5AD6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 slučaju da je odobreno samo djel</w:t>
      </w:r>
      <w:r w:rsidR="00BB5CF5" w:rsidRPr="002570DE">
        <w:rPr>
          <w:rFonts w:ascii="Times New Roman" w:hAnsi="Times New Roman" w:cs="Times New Roman"/>
        </w:rPr>
        <w:t>omično financiranje projekta,</w:t>
      </w:r>
      <w:r w:rsidR="008076A8">
        <w:rPr>
          <w:rFonts w:ascii="Times New Roman" w:hAnsi="Times New Roman" w:cs="Times New Roman"/>
        </w:rPr>
        <w:t xml:space="preserve"> nadležni </w:t>
      </w:r>
      <w:r w:rsidR="00570CA3">
        <w:rPr>
          <w:rFonts w:ascii="Times New Roman" w:hAnsi="Times New Roman" w:cs="Times New Roman"/>
        </w:rPr>
        <w:t>u</w:t>
      </w:r>
      <w:r w:rsidR="00BB5CF5" w:rsidRPr="002570DE">
        <w:rPr>
          <w:rFonts w:ascii="Times New Roman" w:hAnsi="Times New Roman" w:cs="Times New Roman"/>
        </w:rPr>
        <w:t>pravni odjel</w:t>
      </w:r>
      <w:r w:rsidRPr="002570DE">
        <w:rPr>
          <w:rFonts w:ascii="Times New Roman" w:hAnsi="Times New Roman" w:cs="Times New Roman"/>
        </w:rPr>
        <w:t xml:space="preserve"> ima obvezu prethodno pregovarati o stavkama proračuna projekta i aktivnostima u opisnom dijelu proj</w:t>
      </w:r>
      <w:r w:rsidR="00E3275C" w:rsidRPr="002570DE">
        <w:rPr>
          <w:rFonts w:ascii="Times New Roman" w:hAnsi="Times New Roman" w:cs="Times New Roman"/>
        </w:rPr>
        <w:t>ekta koje treba izmijeniti, čiji</w:t>
      </w:r>
      <w:r w:rsidRPr="002570DE">
        <w:rPr>
          <w:rFonts w:ascii="Times New Roman" w:hAnsi="Times New Roman" w:cs="Times New Roman"/>
        </w:rPr>
        <w:t xml:space="preserve"> postupak je potrebno okončati prije potpisivanja ugovora. Tako izmijenjeni obrasci prijave postaju sastavni dio ugovora.</w:t>
      </w:r>
    </w:p>
    <w:p w14:paraId="10C1BF9A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Kako bi se izbjegli dodatni nepotrebn</w:t>
      </w:r>
      <w:r w:rsidR="00E3275C" w:rsidRPr="002570DE">
        <w:rPr>
          <w:rFonts w:ascii="Times New Roman" w:hAnsi="Times New Roman" w:cs="Times New Roman"/>
        </w:rPr>
        <w:t>i troškovi prilikom prijave na N</w:t>
      </w:r>
      <w:r w:rsidRPr="002570DE">
        <w:rPr>
          <w:rFonts w:ascii="Times New Roman" w:hAnsi="Times New Roman" w:cs="Times New Roman"/>
        </w:rPr>
        <w:t>atječaj, davatelj financijskih sredstava tražit će dodatnu dokumentaciju isključivo od onih prijavitelja koji su, temeljem postupka p</w:t>
      </w:r>
      <w:r w:rsidR="00E3275C" w:rsidRPr="002570DE">
        <w:rPr>
          <w:rFonts w:ascii="Times New Roman" w:hAnsi="Times New Roman" w:cs="Times New Roman"/>
        </w:rPr>
        <w:t>rocjene prijava, ušli na p</w:t>
      </w:r>
      <w:r w:rsidRPr="002570DE">
        <w:rPr>
          <w:rFonts w:ascii="Times New Roman" w:hAnsi="Times New Roman" w:cs="Times New Roman"/>
        </w:rPr>
        <w:t>rivremenu listu odabranih projekata za dodjelu sredstava.</w:t>
      </w:r>
    </w:p>
    <w:p w14:paraId="73E037D5" w14:textId="77777777" w:rsidR="00E3275C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Prije konačnog potpisivanja ugovora s korisnikom sredstava, a temeljem procjene Povjerenstva, davatelj može tražiti reviziju obrasca proračuna kako bi proc</w:t>
      </w:r>
      <w:r w:rsidR="008858B2" w:rsidRPr="002570DE">
        <w:rPr>
          <w:rFonts w:ascii="Times New Roman" w:hAnsi="Times New Roman" w:cs="Times New Roman"/>
        </w:rPr>
        <w:t>i</w:t>
      </w:r>
      <w:r w:rsidRPr="002570DE">
        <w:rPr>
          <w:rFonts w:ascii="Times New Roman" w:hAnsi="Times New Roman" w:cs="Times New Roman"/>
        </w:rPr>
        <w:t>jenjeni troškovi odgovarali realnim troškovima u odnosu na predložene a</w:t>
      </w:r>
      <w:r w:rsidR="008858B2" w:rsidRPr="002570DE">
        <w:rPr>
          <w:rFonts w:ascii="Times New Roman" w:hAnsi="Times New Roman" w:cs="Times New Roman"/>
        </w:rPr>
        <w:t xml:space="preserve">ktivnosti. </w:t>
      </w:r>
    </w:p>
    <w:p w14:paraId="7BCACBC1" w14:textId="77777777" w:rsidR="00AA0AFD" w:rsidRPr="002570DE" w:rsidRDefault="008858B2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Dodatna dokumentacija</w:t>
      </w:r>
      <w:r w:rsidR="00AA0AFD" w:rsidRPr="002570DE">
        <w:rPr>
          <w:rFonts w:ascii="Times New Roman" w:hAnsi="Times New Roman" w:cs="Times New Roman"/>
        </w:rPr>
        <w:t xml:space="preserve"> bit će tražena prema procjeni Povjerenstva. </w:t>
      </w:r>
    </w:p>
    <w:p w14:paraId="2DF7A22D" w14:textId="67801B86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Ukoliko prijavitelj ne dostavi traženu dodatnu dokumentaciju </w:t>
      </w:r>
      <w:r w:rsidR="008A68B5" w:rsidRPr="002570DE">
        <w:rPr>
          <w:rFonts w:ascii="Times New Roman" w:hAnsi="Times New Roman" w:cs="Times New Roman"/>
        </w:rPr>
        <w:t xml:space="preserve">u roku od </w:t>
      </w:r>
      <w:r w:rsidR="00913BF5" w:rsidRPr="002570DE">
        <w:rPr>
          <w:rFonts w:ascii="Times New Roman" w:hAnsi="Times New Roman" w:cs="Times New Roman"/>
        </w:rPr>
        <w:t>3 radna</w:t>
      </w:r>
      <w:r w:rsidR="008A68B5" w:rsidRPr="002570DE">
        <w:rPr>
          <w:rFonts w:ascii="Times New Roman" w:hAnsi="Times New Roman" w:cs="Times New Roman"/>
        </w:rPr>
        <w:t xml:space="preserve"> </w:t>
      </w:r>
      <w:r w:rsidR="008A68B5" w:rsidRPr="00690F7F">
        <w:rPr>
          <w:rFonts w:ascii="Times New Roman" w:hAnsi="Times New Roman" w:cs="Times New Roman"/>
        </w:rPr>
        <w:t>dana</w:t>
      </w:r>
      <w:r w:rsidRPr="00690F7F">
        <w:rPr>
          <w:rFonts w:ascii="Times New Roman" w:hAnsi="Times New Roman" w:cs="Times New Roman"/>
        </w:rPr>
        <w:t>, njegova</w:t>
      </w:r>
      <w:r w:rsidRPr="002570DE">
        <w:rPr>
          <w:rFonts w:ascii="Times New Roman" w:hAnsi="Times New Roman" w:cs="Times New Roman"/>
        </w:rPr>
        <w:t xml:space="preserve"> prijava će se odbaciti kao nevažeća.</w:t>
      </w:r>
    </w:p>
    <w:p w14:paraId="1FA845AF" w14:textId="65980E0E" w:rsidR="00BB5CF5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Ukoliko se provjerom dodatne dokumentacije ustanovi da neki od prijavitel</w:t>
      </w:r>
      <w:r w:rsidR="00E3275C" w:rsidRPr="002570DE">
        <w:rPr>
          <w:rFonts w:ascii="Times New Roman" w:hAnsi="Times New Roman" w:cs="Times New Roman"/>
        </w:rPr>
        <w:t>ja ne ispunjava tražene uvjete N</w:t>
      </w:r>
      <w:r w:rsidRPr="002570DE">
        <w:rPr>
          <w:rFonts w:ascii="Times New Roman" w:hAnsi="Times New Roman" w:cs="Times New Roman"/>
        </w:rPr>
        <w:t xml:space="preserve">atječaja, njegova prijava neće se razmatrati za postupak ugovaranja. </w:t>
      </w:r>
    </w:p>
    <w:p w14:paraId="5F2769EC" w14:textId="5A2B99B6" w:rsidR="00B533CC" w:rsidRPr="002570DE" w:rsidRDefault="00633E60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Davatelj financijskih sredstava može po potrebi ove Upute za prijavitelje ispravljati, mijenjati i dopunjavati najkasnije osam dana prije isteka roka za podnošenje prijav</w:t>
      </w:r>
      <w:r w:rsidR="00690F7F">
        <w:rPr>
          <w:rFonts w:ascii="Times New Roman" w:hAnsi="Times New Roman" w:cs="Times New Roman"/>
        </w:rPr>
        <w:t xml:space="preserve">a, </w:t>
      </w:r>
      <w:r w:rsidRPr="002570DE">
        <w:rPr>
          <w:rFonts w:ascii="Times New Roman" w:hAnsi="Times New Roman" w:cs="Times New Roman"/>
        </w:rPr>
        <w:t xml:space="preserve">a sve promjene biti će objavljene na web stranici Grada Karlovca </w:t>
      </w:r>
      <w:hyperlink r:id="rId11" w:history="1">
        <w:r w:rsidRPr="002570DE">
          <w:rPr>
            <w:rStyle w:val="Hyperlink"/>
            <w:rFonts w:ascii="Times New Roman" w:hAnsi="Times New Roman" w:cs="Times New Roman"/>
          </w:rPr>
          <w:t>www.karlovac.hr</w:t>
        </w:r>
      </w:hyperlink>
      <w:r w:rsidRPr="002570DE">
        <w:rPr>
          <w:rFonts w:ascii="Times New Roman" w:hAnsi="Times New Roman" w:cs="Times New Roman"/>
        </w:rPr>
        <w:t>.</w:t>
      </w:r>
    </w:p>
    <w:p w14:paraId="06177DC5" w14:textId="77777777" w:rsidR="00633E60" w:rsidRPr="002570DE" w:rsidRDefault="00633E60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Izmjene pojedinih uvjeta neće biti na štetu prijavitelja koji su već podnijeli urednu prijavu do dana obja</w:t>
      </w:r>
      <w:r w:rsidR="002517CE" w:rsidRPr="002570DE">
        <w:rPr>
          <w:rFonts w:ascii="Times New Roman" w:hAnsi="Times New Roman" w:cs="Times New Roman"/>
        </w:rPr>
        <w:t>ve ispravka, izmjene ili dopune te će se tim prijaviteljima dati mogućnost da svoju prijavu po potrebi i u primjerenom roku dopune i/ili izmijene.</w:t>
      </w:r>
    </w:p>
    <w:p w14:paraId="4E40ABC8" w14:textId="77777777" w:rsidR="006D4C22" w:rsidRPr="002570DE" w:rsidRDefault="006D4C22" w:rsidP="006B3E31">
      <w:pPr>
        <w:pStyle w:val="ListParagraph"/>
        <w:spacing w:after="0"/>
        <w:rPr>
          <w:rFonts w:ascii="Times New Roman" w:hAnsi="Times New Roman" w:cs="Times New Roman"/>
        </w:rPr>
      </w:pPr>
    </w:p>
    <w:p w14:paraId="220B00DC" w14:textId="77777777" w:rsidR="00656301" w:rsidRPr="002570DE" w:rsidRDefault="00656301" w:rsidP="006B3E31">
      <w:pPr>
        <w:pStyle w:val="ListParagraph"/>
        <w:spacing w:after="0"/>
        <w:rPr>
          <w:rFonts w:ascii="Times New Roman" w:hAnsi="Times New Roman" w:cs="Times New Roman"/>
        </w:rPr>
      </w:pPr>
    </w:p>
    <w:p w14:paraId="19555B0F" w14:textId="67F58F4E" w:rsidR="00656301" w:rsidRPr="002570DE" w:rsidRDefault="003B7D81" w:rsidP="005C24DF">
      <w:pPr>
        <w:pStyle w:val="Heading1"/>
        <w:numPr>
          <w:ilvl w:val="0"/>
          <w:numId w:val="0"/>
        </w:numPr>
        <w:ind w:left="432"/>
        <w:rPr>
          <w:rFonts w:ascii="Times New Roman" w:hAnsi="Times New Roman" w:cs="Times New Roman"/>
          <w:sz w:val="24"/>
          <w:szCs w:val="24"/>
        </w:rPr>
      </w:pPr>
      <w:bookmarkStart w:id="43" w:name="_Toc31881897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56301" w:rsidRPr="002570DE">
        <w:rPr>
          <w:rFonts w:ascii="Times New Roman" w:hAnsi="Times New Roman" w:cs="Times New Roman"/>
          <w:sz w:val="24"/>
          <w:szCs w:val="24"/>
        </w:rPr>
        <w:t>. POPIS NATJEČAJNE DOKUMENTACIJE</w:t>
      </w:r>
      <w:bookmarkEnd w:id="43"/>
    </w:p>
    <w:p w14:paraId="7A930080" w14:textId="371B6802" w:rsidR="00656301" w:rsidRPr="002570DE" w:rsidRDefault="003B7D81" w:rsidP="005C24DF">
      <w:pPr>
        <w:pStyle w:val="Heading2"/>
        <w:numPr>
          <w:ilvl w:val="0"/>
          <w:numId w:val="0"/>
        </w:numPr>
        <w:ind w:left="576"/>
        <w:rPr>
          <w:rFonts w:ascii="Times New Roman" w:hAnsi="Times New Roman" w:cs="Times New Roman"/>
          <w:sz w:val="22"/>
          <w:szCs w:val="22"/>
        </w:rPr>
      </w:pPr>
      <w:bookmarkStart w:id="44" w:name="_Toc31881898"/>
      <w:r>
        <w:rPr>
          <w:rFonts w:ascii="Times New Roman" w:hAnsi="Times New Roman" w:cs="Times New Roman"/>
          <w:sz w:val="22"/>
          <w:szCs w:val="22"/>
        </w:rPr>
        <w:t>3</w:t>
      </w:r>
      <w:r w:rsidR="00656301" w:rsidRPr="002570DE">
        <w:rPr>
          <w:rFonts w:ascii="Times New Roman" w:hAnsi="Times New Roman" w:cs="Times New Roman"/>
          <w:sz w:val="22"/>
          <w:szCs w:val="22"/>
        </w:rPr>
        <w:t>.1. Obrasci KOJE JE POTREBNO ISPUNITI KOD PRIJAVE NA NATJEČAJ</w:t>
      </w:r>
      <w:bookmarkEnd w:id="44"/>
    </w:p>
    <w:p w14:paraId="6164BEA6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B82F2C">
        <w:rPr>
          <w:rFonts w:asciiTheme="majorBidi" w:hAnsiTheme="majorBidi" w:cstheme="majorBidi"/>
        </w:rPr>
        <w:t>Opis i proračun programa (ispuniti u aplikaciji SOM NATJEČAJI),</w:t>
      </w:r>
    </w:p>
    <w:p w14:paraId="70F2CB3B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životopisa voditelja programa (priložiti potpisano i skenirano u aplikaciji SOM NATJEČAJI),</w:t>
      </w:r>
    </w:p>
    <w:p w14:paraId="2D6B89F9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o financiranim projektima/programima (priložiti potpisano i skenirano u aplikaciji SOM NATJEČAJI),</w:t>
      </w:r>
    </w:p>
    <w:p w14:paraId="1198F2E5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o nepostojanju dvostrukog financiranja (priložiti potpisano i skenirano u aplikaciji SOM NATJEČAJI),</w:t>
      </w:r>
    </w:p>
    <w:p w14:paraId="33AB0213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izvoditelja aktivnosti (priložiti potpisano i skenirano u aplikaciji SOM NATJEČAJI)</w:t>
      </w:r>
    </w:p>
    <w:p w14:paraId="368D4393" w14:textId="77777777" w:rsidR="00707FEB" w:rsidRDefault="00C36E58" w:rsidP="00707FEB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Ukoliko je primjenjivo: Izjava o partnerstvu (priložiti potpisano i skenirano u aplikaciji SOM NATJEČAJI)</w:t>
      </w:r>
      <w:bookmarkStart w:id="45" w:name="_Toc31881900"/>
    </w:p>
    <w:p w14:paraId="1C066AE7" w14:textId="6CC90506" w:rsidR="00656301" w:rsidRPr="00707FEB" w:rsidRDefault="00707FEB" w:rsidP="00707FEB">
      <w:pPr>
        <w:spacing w:before="240" w:after="240"/>
        <w:ind w:left="578"/>
        <w:rPr>
          <w:rStyle w:val="Heading2Char"/>
          <w:rFonts w:ascii="Times New Roman" w:hAnsi="Times New Roman" w:cs="Times New Roman"/>
          <w:sz w:val="22"/>
          <w:szCs w:val="22"/>
        </w:rPr>
      </w:pPr>
      <w:r>
        <w:rPr>
          <w:rStyle w:val="Heading2Char"/>
          <w:rFonts w:ascii="Times New Roman" w:hAnsi="Times New Roman" w:cs="Times New Roman"/>
          <w:sz w:val="22"/>
          <w:szCs w:val="22"/>
        </w:rPr>
        <w:t>3.2.</w:t>
      </w:r>
      <w:r w:rsidR="00877533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Prilozi prijavi na 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>Javni  natječaj za financiranje aktivnosti i manifestacija od interesa</w:t>
      </w:r>
      <w:r>
        <w:rPr>
          <w:rStyle w:val="Heading2Char"/>
          <w:rFonts w:ascii="Times New Roman" w:hAnsi="Times New Roman" w:cs="Times New Roman"/>
          <w:sz w:val="22"/>
          <w:szCs w:val="22"/>
        </w:rPr>
        <w:t xml:space="preserve"> 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>za opće dobro koje provode udruge na području grada Karlovca za 202</w:t>
      </w:r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>5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. godinu </w:t>
      </w:r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>koje je potrebno priložiti uz ostalu propisanu dokumentaciju</w:t>
      </w:r>
      <w:bookmarkEnd w:id="45"/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 UKOLIKO ISTA NIJE OBJAVLJENA U REGISTRU NEPROFITNIH ORGANIZACIJA/ REGISTRU UDRUGA</w:t>
      </w:r>
    </w:p>
    <w:p w14:paraId="4B475035" w14:textId="77777777" w:rsidR="00973F2B" w:rsidRPr="002570DE" w:rsidRDefault="00973F2B" w:rsidP="006B3E31">
      <w:pPr>
        <w:pStyle w:val="ListParagraph"/>
        <w:spacing w:after="0"/>
        <w:rPr>
          <w:rStyle w:val="Heading2Char"/>
          <w:rFonts w:ascii="Times New Roman" w:hAnsi="Times New Roman" w:cs="Times New Roman"/>
          <w:sz w:val="22"/>
          <w:szCs w:val="22"/>
        </w:rPr>
      </w:pPr>
    </w:p>
    <w:p w14:paraId="3D3FF14A" w14:textId="1DF3EBF7" w:rsidR="00656301" w:rsidRPr="002570DE" w:rsidRDefault="007649DC" w:rsidP="007649DC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Statut i sve važeće izm</w:t>
      </w:r>
      <w:r w:rsidR="00711616" w:rsidRPr="002570DE">
        <w:rPr>
          <w:rFonts w:ascii="Times New Roman" w:hAnsi="Times New Roman" w:cs="Times New Roman"/>
        </w:rPr>
        <w:t xml:space="preserve">jene </w:t>
      </w:r>
      <w:r w:rsidRPr="002570DE">
        <w:rPr>
          <w:rFonts w:ascii="Times New Roman" w:hAnsi="Times New Roman" w:cs="Times New Roman"/>
        </w:rPr>
        <w:t>i dopune Statuta za prijavitelja i partnera</w:t>
      </w:r>
      <w:r w:rsidR="00364E19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-</w:t>
      </w:r>
      <w:r w:rsidR="00364E19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 xml:space="preserve">AKO ISTO NIJE VIDLJIVO U REGISTRU UDRUGA </w:t>
      </w:r>
    </w:p>
    <w:p w14:paraId="591887C3" w14:textId="16CB2F13" w:rsidR="007649DC" w:rsidRPr="002570DE" w:rsidRDefault="007649DC" w:rsidP="007649DC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Financijsko izvješće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>. godinu i to</w:t>
      </w:r>
    </w:p>
    <w:p w14:paraId="1D1D228D" w14:textId="381A2E85" w:rsidR="007649DC" w:rsidRPr="002570DE" w:rsidRDefault="007649DC" w:rsidP="007649DC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 obveznike dvojnog knjigovodstva- BIL-NPF i PR-RAS-NPF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 xml:space="preserve">. godinu </w:t>
      </w:r>
    </w:p>
    <w:p w14:paraId="01C3457B" w14:textId="075D68A1" w:rsidR="007649DC" w:rsidRPr="002570DE" w:rsidRDefault="007649DC" w:rsidP="007649DC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 obveznike jednostavnog knjigovodstva-</w:t>
      </w:r>
      <w:r w:rsidR="00753F5B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G-PR-IZ-NPF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>. godinu</w:t>
      </w:r>
    </w:p>
    <w:p w14:paraId="1BB91D2F" w14:textId="77777777" w:rsidR="00656301" w:rsidRPr="002570DE" w:rsidRDefault="00656301" w:rsidP="00D45C4F">
      <w:pPr>
        <w:spacing w:after="0"/>
        <w:rPr>
          <w:rFonts w:ascii="Times New Roman" w:hAnsi="Times New Roman" w:cs="Times New Roman"/>
        </w:rPr>
      </w:pPr>
    </w:p>
    <w:p w14:paraId="27A151BE" w14:textId="77777777" w:rsidR="00656301" w:rsidRPr="002570DE" w:rsidRDefault="00656301" w:rsidP="00877533">
      <w:pPr>
        <w:spacing w:after="0"/>
        <w:rPr>
          <w:rFonts w:ascii="Times New Roman" w:hAnsi="Times New Roman" w:cs="Times New Roman"/>
        </w:rPr>
      </w:pPr>
    </w:p>
    <w:sectPr w:rsidR="00656301" w:rsidRPr="002570DE" w:rsidSect="00A31A02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7FD4" w14:textId="77777777" w:rsidR="00566B50" w:rsidRDefault="00566B50" w:rsidP="00EF0CE1">
      <w:pPr>
        <w:spacing w:after="0" w:line="240" w:lineRule="auto"/>
      </w:pPr>
      <w:r>
        <w:separator/>
      </w:r>
    </w:p>
  </w:endnote>
  <w:endnote w:type="continuationSeparator" w:id="0">
    <w:p w14:paraId="4DBF93A1" w14:textId="77777777" w:rsidR="00566B50" w:rsidRDefault="00566B50" w:rsidP="00EF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A42022" w:rsidRPr="00A31A02" w14:paraId="2A2E4146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F106795" w14:textId="77777777" w:rsidR="00A42022" w:rsidRPr="00A31A02" w:rsidRDefault="00A42022" w:rsidP="00272CB5">
          <w:pPr>
            <w:pStyle w:val="Footer"/>
            <w:jc w:val="left"/>
            <w:rPr>
              <w:sz w:val="20"/>
            </w:rPr>
          </w:pPr>
          <w:r>
            <w:rPr>
              <w:sz w:val="20"/>
            </w:rPr>
            <w:t>Upute za prijavitelje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362A3AE" w14:textId="77777777" w:rsidR="00A42022" w:rsidRPr="00A31A02" w:rsidRDefault="00A42022">
          <w:pPr>
            <w:pStyle w:val="Header"/>
            <w:rPr>
              <w:color w:val="FFFFFF" w:themeColor="background1"/>
              <w:sz w:val="20"/>
            </w:rPr>
          </w:pPr>
          <w:r w:rsidRPr="00A31A02">
            <w:rPr>
              <w:sz w:val="20"/>
            </w:rPr>
            <w:fldChar w:fldCharType="begin"/>
          </w:r>
          <w:r w:rsidRPr="00A31A02">
            <w:rPr>
              <w:sz w:val="20"/>
            </w:rPr>
            <w:instrText xml:space="preserve"> PAGE   \* MERGEFORMAT </w:instrText>
          </w:r>
          <w:r w:rsidRPr="00A31A02">
            <w:rPr>
              <w:sz w:val="20"/>
            </w:rPr>
            <w:fldChar w:fldCharType="separate"/>
          </w:r>
          <w:r w:rsidRPr="00D45C4F">
            <w:rPr>
              <w:noProof/>
              <w:color w:val="FFFFFF" w:themeColor="background1"/>
              <w:sz w:val="20"/>
            </w:rPr>
            <w:t>20</w:t>
          </w:r>
          <w:r w:rsidRPr="00A31A02">
            <w:rPr>
              <w:noProof/>
              <w:color w:val="FFFFFF" w:themeColor="background1"/>
              <w:sz w:val="20"/>
            </w:rPr>
            <w:fldChar w:fldCharType="end"/>
          </w:r>
        </w:p>
      </w:tc>
    </w:tr>
  </w:tbl>
  <w:p w14:paraId="4B8AE608" w14:textId="77777777" w:rsidR="00A42022" w:rsidRDefault="00A4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925E" w14:textId="77777777" w:rsidR="00566B50" w:rsidRDefault="00566B50" w:rsidP="00EF0CE1">
      <w:pPr>
        <w:spacing w:after="0" w:line="240" w:lineRule="auto"/>
      </w:pPr>
      <w:r>
        <w:separator/>
      </w:r>
    </w:p>
  </w:footnote>
  <w:footnote w:type="continuationSeparator" w:id="0">
    <w:p w14:paraId="521988A3" w14:textId="77777777" w:rsidR="00566B50" w:rsidRDefault="00566B50" w:rsidP="00EF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14E"/>
    <w:multiLevelType w:val="hybridMultilevel"/>
    <w:tmpl w:val="FC82A546"/>
    <w:lvl w:ilvl="0" w:tplc="A5145DD2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097"/>
    <w:multiLevelType w:val="hybridMultilevel"/>
    <w:tmpl w:val="1D56E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2426"/>
    <w:multiLevelType w:val="hybridMultilevel"/>
    <w:tmpl w:val="D7AEB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748"/>
    <w:multiLevelType w:val="hybridMultilevel"/>
    <w:tmpl w:val="701A1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0F6BB42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FF5"/>
    <w:multiLevelType w:val="multilevel"/>
    <w:tmpl w:val="05A60C7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</w:abstractNum>
  <w:abstractNum w:abstractNumId="5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7DD"/>
    <w:multiLevelType w:val="hybridMultilevel"/>
    <w:tmpl w:val="F55A2E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856C8"/>
    <w:multiLevelType w:val="hybridMultilevel"/>
    <w:tmpl w:val="E28E0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C0E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17EEC"/>
    <w:multiLevelType w:val="hybridMultilevel"/>
    <w:tmpl w:val="D7B01950"/>
    <w:lvl w:ilvl="0" w:tplc="45B6D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330"/>
    <w:multiLevelType w:val="hybridMultilevel"/>
    <w:tmpl w:val="8946A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13C69"/>
    <w:multiLevelType w:val="hybridMultilevel"/>
    <w:tmpl w:val="B74A0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64AD"/>
    <w:multiLevelType w:val="multilevel"/>
    <w:tmpl w:val="1BB659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A24A00"/>
    <w:multiLevelType w:val="hybridMultilevel"/>
    <w:tmpl w:val="18A4D4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02A42"/>
    <w:multiLevelType w:val="hybridMultilevel"/>
    <w:tmpl w:val="A9300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13B7"/>
    <w:multiLevelType w:val="multilevel"/>
    <w:tmpl w:val="21B2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4E02892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6438C"/>
    <w:multiLevelType w:val="hybridMultilevel"/>
    <w:tmpl w:val="0B564D7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C4277CB"/>
    <w:multiLevelType w:val="hybridMultilevel"/>
    <w:tmpl w:val="FE42CF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4759DA"/>
    <w:multiLevelType w:val="hybridMultilevel"/>
    <w:tmpl w:val="7C926D36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0985506"/>
    <w:multiLevelType w:val="hybridMultilevel"/>
    <w:tmpl w:val="7C2E7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6478"/>
    <w:multiLevelType w:val="hybridMultilevel"/>
    <w:tmpl w:val="174E8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4831"/>
    <w:multiLevelType w:val="hybridMultilevel"/>
    <w:tmpl w:val="AA74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015E0"/>
    <w:multiLevelType w:val="hybridMultilevel"/>
    <w:tmpl w:val="E580E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A612F"/>
    <w:multiLevelType w:val="hybridMultilevel"/>
    <w:tmpl w:val="196C93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D193C"/>
    <w:multiLevelType w:val="hybridMultilevel"/>
    <w:tmpl w:val="6F209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C1114"/>
    <w:multiLevelType w:val="hybridMultilevel"/>
    <w:tmpl w:val="605AF7F0"/>
    <w:lvl w:ilvl="0" w:tplc="E2B0F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A5BC1"/>
    <w:multiLevelType w:val="hybridMultilevel"/>
    <w:tmpl w:val="4492EC9E"/>
    <w:lvl w:ilvl="0" w:tplc="A5145DD2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9409C"/>
    <w:multiLevelType w:val="hybridMultilevel"/>
    <w:tmpl w:val="CFB28F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2367"/>
    <w:multiLevelType w:val="multilevel"/>
    <w:tmpl w:val="32DEB6E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633A6C"/>
    <w:multiLevelType w:val="multilevel"/>
    <w:tmpl w:val="E33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84DB6"/>
    <w:multiLevelType w:val="multilevel"/>
    <w:tmpl w:val="FCBED2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AE4160F"/>
    <w:multiLevelType w:val="hybridMultilevel"/>
    <w:tmpl w:val="E99203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D7D56"/>
    <w:multiLevelType w:val="hybridMultilevel"/>
    <w:tmpl w:val="68B45B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C2464"/>
    <w:multiLevelType w:val="hybridMultilevel"/>
    <w:tmpl w:val="7026F5C2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995EC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6B5646"/>
    <w:multiLevelType w:val="hybridMultilevel"/>
    <w:tmpl w:val="EB28D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D61F9"/>
    <w:multiLevelType w:val="hybridMultilevel"/>
    <w:tmpl w:val="C5E2F5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34701585">
    <w:abstractNumId w:val="32"/>
  </w:num>
  <w:num w:numId="2" w16cid:durableId="796681853">
    <w:abstractNumId w:val="2"/>
  </w:num>
  <w:num w:numId="3" w16cid:durableId="274211660">
    <w:abstractNumId w:val="24"/>
  </w:num>
  <w:num w:numId="4" w16cid:durableId="312953637">
    <w:abstractNumId w:val="3"/>
  </w:num>
  <w:num w:numId="5" w16cid:durableId="249974495">
    <w:abstractNumId w:val="16"/>
  </w:num>
  <w:num w:numId="6" w16cid:durableId="1496535881">
    <w:abstractNumId w:val="14"/>
  </w:num>
  <w:num w:numId="7" w16cid:durableId="597327820">
    <w:abstractNumId w:val="33"/>
  </w:num>
  <w:num w:numId="8" w16cid:durableId="713963732">
    <w:abstractNumId w:val="28"/>
  </w:num>
  <w:num w:numId="9" w16cid:durableId="294680260">
    <w:abstractNumId w:val="30"/>
  </w:num>
  <w:num w:numId="10" w16cid:durableId="612631820">
    <w:abstractNumId w:val="5"/>
  </w:num>
  <w:num w:numId="11" w16cid:durableId="1831484115">
    <w:abstractNumId w:val="35"/>
  </w:num>
  <w:num w:numId="12" w16cid:durableId="999427085">
    <w:abstractNumId w:val="20"/>
  </w:num>
  <w:num w:numId="13" w16cid:durableId="851726481">
    <w:abstractNumId w:val="21"/>
  </w:num>
  <w:num w:numId="14" w16cid:durableId="853034086">
    <w:abstractNumId w:val="7"/>
  </w:num>
  <w:num w:numId="15" w16cid:durableId="1412855011">
    <w:abstractNumId w:val="18"/>
  </w:num>
  <w:num w:numId="16" w16cid:durableId="303003691">
    <w:abstractNumId w:val="23"/>
  </w:num>
  <w:num w:numId="17" w16cid:durableId="1102263754">
    <w:abstractNumId w:val="6"/>
  </w:num>
  <w:num w:numId="18" w16cid:durableId="1808476606">
    <w:abstractNumId w:val="0"/>
  </w:num>
  <w:num w:numId="19" w16cid:durableId="777722670">
    <w:abstractNumId w:val="13"/>
  </w:num>
  <w:num w:numId="20" w16cid:durableId="880244969">
    <w:abstractNumId w:val="36"/>
  </w:num>
  <w:num w:numId="21" w16cid:durableId="504594152">
    <w:abstractNumId w:val="17"/>
  </w:num>
  <w:num w:numId="22" w16cid:durableId="1548445464">
    <w:abstractNumId w:val="9"/>
  </w:num>
  <w:num w:numId="23" w16cid:durableId="1419912494">
    <w:abstractNumId w:val="27"/>
  </w:num>
  <w:num w:numId="24" w16cid:durableId="1109473930">
    <w:abstractNumId w:val="1"/>
  </w:num>
  <w:num w:numId="25" w16cid:durableId="2575667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5139611">
    <w:abstractNumId w:val="37"/>
  </w:num>
  <w:num w:numId="27" w16cid:durableId="1373963665">
    <w:abstractNumId w:val="10"/>
  </w:num>
  <w:num w:numId="28" w16cid:durableId="235360310">
    <w:abstractNumId w:val="8"/>
  </w:num>
  <w:num w:numId="29" w16cid:durableId="485705730">
    <w:abstractNumId w:val="11"/>
  </w:num>
  <w:num w:numId="30" w16cid:durableId="26420539">
    <w:abstractNumId w:val="29"/>
  </w:num>
  <w:num w:numId="31" w16cid:durableId="77289664">
    <w:abstractNumId w:val="38"/>
  </w:num>
  <w:num w:numId="32" w16cid:durableId="1288505221">
    <w:abstractNumId w:val="26"/>
  </w:num>
  <w:num w:numId="33" w16cid:durableId="5909868">
    <w:abstractNumId w:val="12"/>
  </w:num>
  <w:num w:numId="34" w16cid:durableId="1063142101">
    <w:abstractNumId w:val="25"/>
  </w:num>
  <w:num w:numId="35" w16cid:durableId="637078689">
    <w:abstractNumId w:val="34"/>
  </w:num>
  <w:num w:numId="36" w16cid:durableId="574095953">
    <w:abstractNumId w:val="19"/>
  </w:num>
  <w:num w:numId="37" w16cid:durableId="925767298">
    <w:abstractNumId w:val="32"/>
    <w:lvlOverride w:ilvl="0">
      <w:startOverride w:val="2"/>
    </w:lvlOverride>
    <w:lvlOverride w:ilvl="1">
      <w:startOverride w:val="2"/>
    </w:lvlOverride>
  </w:num>
  <w:num w:numId="38" w16cid:durableId="175654787">
    <w:abstractNumId w:val="5"/>
  </w:num>
  <w:num w:numId="39" w16cid:durableId="1512990386">
    <w:abstractNumId w:val="4"/>
  </w:num>
  <w:num w:numId="40" w16cid:durableId="1826584101">
    <w:abstractNumId w:val="31"/>
  </w:num>
  <w:num w:numId="41" w16cid:durableId="47922496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FD"/>
    <w:rsid w:val="000019C5"/>
    <w:rsid w:val="0000564F"/>
    <w:rsid w:val="000125BF"/>
    <w:rsid w:val="00016837"/>
    <w:rsid w:val="00016B45"/>
    <w:rsid w:val="0002147B"/>
    <w:rsid w:val="00027C2D"/>
    <w:rsid w:val="00027E84"/>
    <w:rsid w:val="00031BD7"/>
    <w:rsid w:val="00032725"/>
    <w:rsid w:val="0003705A"/>
    <w:rsid w:val="00040D02"/>
    <w:rsid w:val="00042F81"/>
    <w:rsid w:val="00045039"/>
    <w:rsid w:val="00046A6E"/>
    <w:rsid w:val="00047DCE"/>
    <w:rsid w:val="000508B9"/>
    <w:rsid w:val="00050CE7"/>
    <w:rsid w:val="0005333B"/>
    <w:rsid w:val="000561D4"/>
    <w:rsid w:val="00057AA5"/>
    <w:rsid w:val="000623B1"/>
    <w:rsid w:val="00064783"/>
    <w:rsid w:val="00065A38"/>
    <w:rsid w:val="00066D79"/>
    <w:rsid w:val="00070460"/>
    <w:rsid w:val="00072078"/>
    <w:rsid w:val="00072247"/>
    <w:rsid w:val="00074792"/>
    <w:rsid w:val="00077618"/>
    <w:rsid w:val="00086380"/>
    <w:rsid w:val="0009050A"/>
    <w:rsid w:val="00090C27"/>
    <w:rsid w:val="0009750C"/>
    <w:rsid w:val="000A4459"/>
    <w:rsid w:val="000A46AE"/>
    <w:rsid w:val="000A4AD1"/>
    <w:rsid w:val="000B23EB"/>
    <w:rsid w:val="000B257B"/>
    <w:rsid w:val="000B2CD6"/>
    <w:rsid w:val="000B3FF0"/>
    <w:rsid w:val="000B46F5"/>
    <w:rsid w:val="000C354C"/>
    <w:rsid w:val="000C7E6F"/>
    <w:rsid w:val="000D23E1"/>
    <w:rsid w:val="000E0FFA"/>
    <w:rsid w:val="000E5062"/>
    <w:rsid w:val="000E762B"/>
    <w:rsid w:val="000F6F6E"/>
    <w:rsid w:val="00111824"/>
    <w:rsid w:val="0011656A"/>
    <w:rsid w:val="00120069"/>
    <w:rsid w:val="00131A41"/>
    <w:rsid w:val="00132FFC"/>
    <w:rsid w:val="00136F1E"/>
    <w:rsid w:val="00146CE8"/>
    <w:rsid w:val="001570E1"/>
    <w:rsid w:val="0016123B"/>
    <w:rsid w:val="00161691"/>
    <w:rsid w:val="00164A6D"/>
    <w:rsid w:val="001667F3"/>
    <w:rsid w:val="00171572"/>
    <w:rsid w:val="00177CD5"/>
    <w:rsid w:val="0018221B"/>
    <w:rsid w:val="00184AAF"/>
    <w:rsid w:val="00191175"/>
    <w:rsid w:val="00192855"/>
    <w:rsid w:val="00193E7B"/>
    <w:rsid w:val="00194E2C"/>
    <w:rsid w:val="001A4867"/>
    <w:rsid w:val="001A6BDF"/>
    <w:rsid w:val="001A78BF"/>
    <w:rsid w:val="001B2311"/>
    <w:rsid w:val="001B31A6"/>
    <w:rsid w:val="001B62F7"/>
    <w:rsid w:val="001C137B"/>
    <w:rsid w:val="001C428B"/>
    <w:rsid w:val="001D0164"/>
    <w:rsid w:val="001D27FB"/>
    <w:rsid w:val="001E03AF"/>
    <w:rsid w:val="001E366E"/>
    <w:rsid w:val="001E47B8"/>
    <w:rsid w:val="001E5DE5"/>
    <w:rsid w:val="001E7160"/>
    <w:rsid w:val="001E739E"/>
    <w:rsid w:val="00207A8F"/>
    <w:rsid w:val="00214199"/>
    <w:rsid w:val="00214834"/>
    <w:rsid w:val="00217D89"/>
    <w:rsid w:val="00226D6F"/>
    <w:rsid w:val="002312CC"/>
    <w:rsid w:val="00231B11"/>
    <w:rsid w:val="00235C39"/>
    <w:rsid w:val="0024063F"/>
    <w:rsid w:val="0024074A"/>
    <w:rsid w:val="002414EE"/>
    <w:rsid w:val="00243455"/>
    <w:rsid w:val="002434FF"/>
    <w:rsid w:val="002453E3"/>
    <w:rsid w:val="00245E9F"/>
    <w:rsid w:val="002517CE"/>
    <w:rsid w:val="0025541E"/>
    <w:rsid w:val="00255D25"/>
    <w:rsid w:val="002570DE"/>
    <w:rsid w:val="00262088"/>
    <w:rsid w:val="00263DE5"/>
    <w:rsid w:val="002705E1"/>
    <w:rsid w:val="00270B54"/>
    <w:rsid w:val="00271479"/>
    <w:rsid w:val="00272CB5"/>
    <w:rsid w:val="00274A8B"/>
    <w:rsid w:val="00281055"/>
    <w:rsid w:val="00283484"/>
    <w:rsid w:val="00290A92"/>
    <w:rsid w:val="00290D16"/>
    <w:rsid w:val="00290E52"/>
    <w:rsid w:val="002A1691"/>
    <w:rsid w:val="002A1B81"/>
    <w:rsid w:val="002A31C7"/>
    <w:rsid w:val="002A5DCB"/>
    <w:rsid w:val="002B28EA"/>
    <w:rsid w:val="002B6503"/>
    <w:rsid w:val="002C45F0"/>
    <w:rsid w:val="002C7C87"/>
    <w:rsid w:val="002D2C59"/>
    <w:rsid w:val="002D4346"/>
    <w:rsid w:val="002D605E"/>
    <w:rsid w:val="002D7000"/>
    <w:rsid w:val="002E077C"/>
    <w:rsid w:val="002E3AA2"/>
    <w:rsid w:val="002E3F3A"/>
    <w:rsid w:val="002E44CC"/>
    <w:rsid w:val="002E7CB9"/>
    <w:rsid w:val="002F1CF4"/>
    <w:rsid w:val="002F36C4"/>
    <w:rsid w:val="002F4503"/>
    <w:rsid w:val="002F64BE"/>
    <w:rsid w:val="00300A82"/>
    <w:rsid w:val="003016B9"/>
    <w:rsid w:val="00304A2F"/>
    <w:rsid w:val="00313B4C"/>
    <w:rsid w:val="003144D5"/>
    <w:rsid w:val="003164C7"/>
    <w:rsid w:val="003244F7"/>
    <w:rsid w:val="00324A0E"/>
    <w:rsid w:val="00331C7E"/>
    <w:rsid w:val="00333A58"/>
    <w:rsid w:val="00340798"/>
    <w:rsid w:val="003431F9"/>
    <w:rsid w:val="003433C1"/>
    <w:rsid w:val="00343A77"/>
    <w:rsid w:val="00343DCB"/>
    <w:rsid w:val="00353E31"/>
    <w:rsid w:val="00353F95"/>
    <w:rsid w:val="00361525"/>
    <w:rsid w:val="00363030"/>
    <w:rsid w:val="003630D6"/>
    <w:rsid w:val="003635AD"/>
    <w:rsid w:val="00364E19"/>
    <w:rsid w:val="0037360C"/>
    <w:rsid w:val="0039054C"/>
    <w:rsid w:val="00396336"/>
    <w:rsid w:val="003A0208"/>
    <w:rsid w:val="003A05F1"/>
    <w:rsid w:val="003A20DF"/>
    <w:rsid w:val="003B067A"/>
    <w:rsid w:val="003B7D81"/>
    <w:rsid w:val="003C1958"/>
    <w:rsid w:val="003C5500"/>
    <w:rsid w:val="003C66B1"/>
    <w:rsid w:val="003D12D3"/>
    <w:rsid w:val="003D2045"/>
    <w:rsid w:val="003D46CC"/>
    <w:rsid w:val="003E0371"/>
    <w:rsid w:val="003E4189"/>
    <w:rsid w:val="003F1488"/>
    <w:rsid w:val="00414113"/>
    <w:rsid w:val="00415FB2"/>
    <w:rsid w:val="00417697"/>
    <w:rsid w:val="004179F0"/>
    <w:rsid w:val="00421D06"/>
    <w:rsid w:val="00422A16"/>
    <w:rsid w:val="00424ABB"/>
    <w:rsid w:val="00432197"/>
    <w:rsid w:val="00436ADF"/>
    <w:rsid w:val="004455F5"/>
    <w:rsid w:val="00446869"/>
    <w:rsid w:val="0045036D"/>
    <w:rsid w:val="00451C25"/>
    <w:rsid w:val="00455C31"/>
    <w:rsid w:val="00456A57"/>
    <w:rsid w:val="004640E8"/>
    <w:rsid w:val="00467986"/>
    <w:rsid w:val="004713E8"/>
    <w:rsid w:val="0047140D"/>
    <w:rsid w:val="004723E8"/>
    <w:rsid w:val="00473692"/>
    <w:rsid w:val="00475FE5"/>
    <w:rsid w:val="0047632A"/>
    <w:rsid w:val="0047650E"/>
    <w:rsid w:val="00477B42"/>
    <w:rsid w:val="0048245A"/>
    <w:rsid w:val="00487829"/>
    <w:rsid w:val="00490EBC"/>
    <w:rsid w:val="00494C63"/>
    <w:rsid w:val="004A20C3"/>
    <w:rsid w:val="004A4741"/>
    <w:rsid w:val="004A6A64"/>
    <w:rsid w:val="004B42EE"/>
    <w:rsid w:val="004C1FF1"/>
    <w:rsid w:val="004C2484"/>
    <w:rsid w:val="004D067C"/>
    <w:rsid w:val="004D37FE"/>
    <w:rsid w:val="004D4231"/>
    <w:rsid w:val="004E4330"/>
    <w:rsid w:val="004E4CF7"/>
    <w:rsid w:val="004E5210"/>
    <w:rsid w:val="004E56D5"/>
    <w:rsid w:val="004F4348"/>
    <w:rsid w:val="0050423C"/>
    <w:rsid w:val="00512FF9"/>
    <w:rsid w:val="005160CE"/>
    <w:rsid w:val="00517893"/>
    <w:rsid w:val="005219B9"/>
    <w:rsid w:val="0052386C"/>
    <w:rsid w:val="00523E16"/>
    <w:rsid w:val="005242E0"/>
    <w:rsid w:val="0052531C"/>
    <w:rsid w:val="00526F28"/>
    <w:rsid w:val="0052726D"/>
    <w:rsid w:val="00527898"/>
    <w:rsid w:val="00533129"/>
    <w:rsid w:val="0053312A"/>
    <w:rsid w:val="005439B0"/>
    <w:rsid w:val="00544BEB"/>
    <w:rsid w:val="00547C96"/>
    <w:rsid w:val="00552F9F"/>
    <w:rsid w:val="0055469B"/>
    <w:rsid w:val="00556EF2"/>
    <w:rsid w:val="005576C5"/>
    <w:rsid w:val="005669A8"/>
    <w:rsid w:val="00566B50"/>
    <w:rsid w:val="00570CA3"/>
    <w:rsid w:val="00586104"/>
    <w:rsid w:val="005B03C3"/>
    <w:rsid w:val="005B0731"/>
    <w:rsid w:val="005B2C8B"/>
    <w:rsid w:val="005B4071"/>
    <w:rsid w:val="005B49BC"/>
    <w:rsid w:val="005B501F"/>
    <w:rsid w:val="005B5437"/>
    <w:rsid w:val="005B5532"/>
    <w:rsid w:val="005C122C"/>
    <w:rsid w:val="005C24DF"/>
    <w:rsid w:val="005C3EDE"/>
    <w:rsid w:val="005C5263"/>
    <w:rsid w:val="005D2804"/>
    <w:rsid w:val="005D3E38"/>
    <w:rsid w:val="005D57C5"/>
    <w:rsid w:val="005D5AE4"/>
    <w:rsid w:val="005D5B90"/>
    <w:rsid w:val="005E1EA2"/>
    <w:rsid w:val="005E5A15"/>
    <w:rsid w:val="005E60AE"/>
    <w:rsid w:val="005F247F"/>
    <w:rsid w:val="005F4804"/>
    <w:rsid w:val="0060219E"/>
    <w:rsid w:val="00602890"/>
    <w:rsid w:val="006035E2"/>
    <w:rsid w:val="00613AD6"/>
    <w:rsid w:val="00614D2B"/>
    <w:rsid w:val="0061700A"/>
    <w:rsid w:val="006179E4"/>
    <w:rsid w:val="0062141D"/>
    <w:rsid w:val="006243D5"/>
    <w:rsid w:val="00632300"/>
    <w:rsid w:val="00633E60"/>
    <w:rsid w:val="00634A0E"/>
    <w:rsid w:val="00635040"/>
    <w:rsid w:val="00635293"/>
    <w:rsid w:val="00641EBC"/>
    <w:rsid w:val="00646559"/>
    <w:rsid w:val="00647A32"/>
    <w:rsid w:val="00651F62"/>
    <w:rsid w:val="00656301"/>
    <w:rsid w:val="00657803"/>
    <w:rsid w:val="00666B41"/>
    <w:rsid w:val="00666CA1"/>
    <w:rsid w:val="006670D4"/>
    <w:rsid w:val="006672D0"/>
    <w:rsid w:val="006673E4"/>
    <w:rsid w:val="0066743C"/>
    <w:rsid w:val="00667DA8"/>
    <w:rsid w:val="006721E6"/>
    <w:rsid w:val="00673429"/>
    <w:rsid w:val="00674519"/>
    <w:rsid w:val="00676678"/>
    <w:rsid w:val="00680B87"/>
    <w:rsid w:val="00682E37"/>
    <w:rsid w:val="00684128"/>
    <w:rsid w:val="00686C03"/>
    <w:rsid w:val="00690074"/>
    <w:rsid w:val="00690F7F"/>
    <w:rsid w:val="00694FBC"/>
    <w:rsid w:val="0069522A"/>
    <w:rsid w:val="00695B07"/>
    <w:rsid w:val="006A4929"/>
    <w:rsid w:val="006B1B7A"/>
    <w:rsid w:val="006B3E31"/>
    <w:rsid w:val="006C3196"/>
    <w:rsid w:val="006D1F13"/>
    <w:rsid w:val="006D2300"/>
    <w:rsid w:val="006D3028"/>
    <w:rsid w:val="006D4C22"/>
    <w:rsid w:val="006E61F9"/>
    <w:rsid w:val="006F08A7"/>
    <w:rsid w:val="006F0FD3"/>
    <w:rsid w:val="006F5103"/>
    <w:rsid w:val="006F5649"/>
    <w:rsid w:val="006F6BB0"/>
    <w:rsid w:val="00703D95"/>
    <w:rsid w:val="0070755D"/>
    <w:rsid w:val="00707FEB"/>
    <w:rsid w:val="00711616"/>
    <w:rsid w:val="00712217"/>
    <w:rsid w:val="00717109"/>
    <w:rsid w:val="00723437"/>
    <w:rsid w:val="00723A03"/>
    <w:rsid w:val="007268C0"/>
    <w:rsid w:val="0073253A"/>
    <w:rsid w:val="00735235"/>
    <w:rsid w:val="00741542"/>
    <w:rsid w:val="00743E27"/>
    <w:rsid w:val="007447DA"/>
    <w:rsid w:val="00746167"/>
    <w:rsid w:val="0075109B"/>
    <w:rsid w:val="00753F5B"/>
    <w:rsid w:val="00755113"/>
    <w:rsid w:val="007610C4"/>
    <w:rsid w:val="00761134"/>
    <w:rsid w:val="007649DC"/>
    <w:rsid w:val="00770E00"/>
    <w:rsid w:val="00771966"/>
    <w:rsid w:val="00775C10"/>
    <w:rsid w:val="0077631B"/>
    <w:rsid w:val="007777A9"/>
    <w:rsid w:val="00777CCF"/>
    <w:rsid w:val="00785359"/>
    <w:rsid w:val="007A2881"/>
    <w:rsid w:val="007A5528"/>
    <w:rsid w:val="007A7E70"/>
    <w:rsid w:val="007B0FD3"/>
    <w:rsid w:val="007B23A0"/>
    <w:rsid w:val="007B3065"/>
    <w:rsid w:val="007B32E3"/>
    <w:rsid w:val="007B42E0"/>
    <w:rsid w:val="007B4510"/>
    <w:rsid w:val="007B6734"/>
    <w:rsid w:val="007B79F8"/>
    <w:rsid w:val="007C0ACA"/>
    <w:rsid w:val="007C5502"/>
    <w:rsid w:val="007C5DCD"/>
    <w:rsid w:val="007C69F0"/>
    <w:rsid w:val="007D00F6"/>
    <w:rsid w:val="007D3546"/>
    <w:rsid w:val="007F61F6"/>
    <w:rsid w:val="00801EA2"/>
    <w:rsid w:val="008043F0"/>
    <w:rsid w:val="0080663D"/>
    <w:rsid w:val="008076A8"/>
    <w:rsid w:val="00811404"/>
    <w:rsid w:val="008158B7"/>
    <w:rsid w:val="008219C0"/>
    <w:rsid w:val="00822394"/>
    <w:rsid w:val="00832045"/>
    <w:rsid w:val="008357AF"/>
    <w:rsid w:val="00842FE9"/>
    <w:rsid w:val="00857767"/>
    <w:rsid w:val="00861493"/>
    <w:rsid w:val="00861C9B"/>
    <w:rsid w:val="00862989"/>
    <w:rsid w:val="00863A49"/>
    <w:rsid w:val="008734E7"/>
    <w:rsid w:val="008759BE"/>
    <w:rsid w:val="00876D92"/>
    <w:rsid w:val="008770D5"/>
    <w:rsid w:val="00877533"/>
    <w:rsid w:val="00877911"/>
    <w:rsid w:val="00880327"/>
    <w:rsid w:val="008858B2"/>
    <w:rsid w:val="00895358"/>
    <w:rsid w:val="008A1397"/>
    <w:rsid w:val="008A2421"/>
    <w:rsid w:val="008A335B"/>
    <w:rsid w:val="008A478A"/>
    <w:rsid w:val="008A68B5"/>
    <w:rsid w:val="008A7B24"/>
    <w:rsid w:val="008B1EF6"/>
    <w:rsid w:val="008B53C3"/>
    <w:rsid w:val="008B5459"/>
    <w:rsid w:val="008B59DC"/>
    <w:rsid w:val="008C1237"/>
    <w:rsid w:val="008C3364"/>
    <w:rsid w:val="008C37B5"/>
    <w:rsid w:val="008C40DA"/>
    <w:rsid w:val="008C5293"/>
    <w:rsid w:val="008C6510"/>
    <w:rsid w:val="008C7401"/>
    <w:rsid w:val="008D43C1"/>
    <w:rsid w:val="008F65A4"/>
    <w:rsid w:val="008F6DE6"/>
    <w:rsid w:val="008F7B88"/>
    <w:rsid w:val="008F7D93"/>
    <w:rsid w:val="00902B5A"/>
    <w:rsid w:val="00902BBE"/>
    <w:rsid w:val="00907148"/>
    <w:rsid w:val="009100A5"/>
    <w:rsid w:val="00913662"/>
    <w:rsid w:val="00913BF5"/>
    <w:rsid w:val="00916893"/>
    <w:rsid w:val="00917EF7"/>
    <w:rsid w:val="009218B0"/>
    <w:rsid w:val="0092382D"/>
    <w:rsid w:val="00932536"/>
    <w:rsid w:val="00934C9D"/>
    <w:rsid w:val="00944603"/>
    <w:rsid w:val="00947238"/>
    <w:rsid w:val="00951738"/>
    <w:rsid w:val="00951817"/>
    <w:rsid w:val="00960C41"/>
    <w:rsid w:val="00964156"/>
    <w:rsid w:val="00973F2B"/>
    <w:rsid w:val="0097501A"/>
    <w:rsid w:val="00977472"/>
    <w:rsid w:val="009847AB"/>
    <w:rsid w:val="009857D6"/>
    <w:rsid w:val="009918FA"/>
    <w:rsid w:val="009930E4"/>
    <w:rsid w:val="00994157"/>
    <w:rsid w:val="00995B7C"/>
    <w:rsid w:val="00997F4C"/>
    <w:rsid w:val="009A0231"/>
    <w:rsid w:val="009A7C7B"/>
    <w:rsid w:val="009B349A"/>
    <w:rsid w:val="009B4F65"/>
    <w:rsid w:val="009B7B46"/>
    <w:rsid w:val="009C3C61"/>
    <w:rsid w:val="009C7D94"/>
    <w:rsid w:val="009D01E5"/>
    <w:rsid w:val="009D5E67"/>
    <w:rsid w:val="009D6727"/>
    <w:rsid w:val="009E2DA2"/>
    <w:rsid w:val="009E3203"/>
    <w:rsid w:val="009E7C6E"/>
    <w:rsid w:val="009F0A3E"/>
    <w:rsid w:val="009F11B1"/>
    <w:rsid w:val="009F373E"/>
    <w:rsid w:val="009F3949"/>
    <w:rsid w:val="00A025A3"/>
    <w:rsid w:val="00A078B2"/>
    <w:rsid w:val="00A122DF"/>
    <w:rsid w:val="00A1303C"/>
    <w:rsid w:val="00A16F40"/>
    <w:rsid w:val="00A23950"/>
    <w:rsid w:val="00A27BDA"/>
    <w:rsid w:val="00A31A02"/>
    <w:rsid w:val="00A34E5D"/>
    <w:rsid w:val="00A3595C"/>
    <w:rsid w:val="00A37987"/>
    <w:rsid w:val="00A42022"/>
    <w:rsid w:val="00A42B74"/>
    <w:rsid w:val="00A4384A"/>
    <w:rsid w:val="00A45429"/>
    <w:rsid w:val="00A50672"/>
    <w:rsid w:val="00A507AD"/>
    <w:rsid w:val="00A53E1A"/>
    <w:rsid w:val="00A63A11"/>
    <w:rsid w:val="00A67FF0"/>
    <w:rsid w:val="00A70CB6"/>
    <w:rsid w:val="00A70F05"/>
    <w:rsid w:val="00A71ACE"/>
    <w:rsid w:val="00A72564"/>
    <w:rsid w:val="00A73743"/>
    <w:rsid w:val="00A73BA3"/>
    <w:rsid w:val="00A74127"/>
    <w:rsid w:val="00A743A6"/>
    <w:rsid w:val="00A843CC"/>
    <w:rsid w:val="00A8478B"/>
    <w:rsid w:val="00A849B1"/>
    <w:rsid w:val="00A86FFD"/>
    <w:rsid w:val="00A87D8C"/>
    <w:rsid w:val="00AA0AFD"/>
    <w:rsid w:val="00AA2975"/>
    <w:rsid w:val="00AA31CA"/>
    <w:rsid w:val="00AA382D"/>
    <w:rsid w:val="00AA7EAD"/>
    <w:rsid w:val="00AB1BFB"/>
    <w:rsid w:val="00AB45C4"/>
    <w:rsid w:val="00AC5062"/>
    <w:rsid w:val="00AD0BD9"/>
    <w:rsid w:val="00AD102E"/>
    <w:rsid w:val="00AD219F"/>
    <w:rsid w:val="00AD2293"/>
    <w:rsid w:val="00AD373F"/>
    <w:rsid w:val="00AD3A9F"/>
    <w:rsid w:val="00AD3CCC"/>
    <w:rsid w:val="00AD6802"/>
    <w:rsid w:val="00AD7C06"/>
    <w:rsid w:val="00AE688D"/>
    <w:rsid w:val="00AF1C05"/>
    <w:rsid w:val="00AF28BF"/>
    <w:rsid w:val="00AF57F7"/>
    <w:rsid w:val="00B00C0F"/>
    <w:rsid w:val="00B01834"/>
    <w:rsid w:val="00B0405B"/>
    <w:rsid w:val="00B15B98"/>
    <w:rsid w:val="00B162CC"/>
    <w:rsid w:val="00B21885"/>
    <w:rsid w:val="00B240C6"/>
    <w:rsid w:val="00B26539"/>
    <w:rsid w:val="00B31519"/>
    <w:rsid w:val="00B336E2"/>
    <w:rsid w:val="00B42D6A"/>
    <w:rsid w:val="00B44788"/>
    <w:rsid w:val="00B501D0"/>
    <w:rsid w:val="00B50761"/>
    <w:rsid w:val="00B533CC"/>
    <w:rsid w:val="00B7256C"/>
    <w:rsid w:val="00B74F36"/>
    <w:rsid w:val="00B85E37"/>
    <w:rsid w:val="00B861B0"/>
    <w:rsid w:val="00B8642A"/>
    <w:rsid w:val="00B8645E"/>
    <w:rsid w:val="00B91FD8"/>
    <w:rsid w:val="00B96CCF"/>
    <w:rsid w:val="00BA3810"/>
    <w:rsid w:val="00BA660F"/>
    <w:rsid w:val="00BB25FB"/>
    <w:rsid w:val="00BB40DB"/>
    <w:rsid w:val="00BB5CF5"/>
    <w:rsid w:val="00BB6788"/>
    <w:rsid w:val="00BC03B1"/>
    <w:rsid w:val="00BC07D7"/>
    <w:rsid w:val="00BC360D"/>
    <w:rsid w:val="00BC66BF"/>
    <w:rsid w:val="00BD04BD"/>
    <w:rsid w:val="00BD1DFF"/>
    <w:rsid w:val="00BD7FE9"/>
    <w:rsid w:val="00BE0804"/>
    <w:rsid w:val="00BE207D"/>
    <w:rsid w:val="00BE2D27"/>
    <w:rsid w:val="00BE4056"/>
    <w:rsid w:val="00BE694C"/>
    <w:rsid w:val="00BF1065"/>
    <w:rsid w:val="00BF6F60"/>
    <w:rsid w:val="00C0179F"/>
    <w:rsid w:val="00C05FD3"/>
    <w:rsid w:val="00C157A5"/>
    <w:rsid w:val="00C27279"/>
    <w:rsid w:val="00C30002"/>
    <w:rsid w:val="00C307FB"/>
    <w:rsid w:val="00C30E4B"/>
    <w:rsid w:val="00C31008"/>
    <w:rsid w:val="00C33484"/>
    <w:rsid w:val="00C33B5D"/>
    <w:rsid w:val="00C34819"/>
    <w:rsid w:val="00C3488E"/>
    <w:rsid w:val="00C36E58"/>
    <w:rsid w:val="00C5171A"/>
    <w:rsid w:val="00C51D18"/>
    <w:rsid w:val="00C523DD"/>
    <w:rsid w:val="00C60C53"/>
    <w:rsid w:val="00C62F4B"/>
    <w:rsid w:val="00C66F74"/>
    <w:rsid w:val="00C672AD"/>
    <w:rsid w:val="00C72F98"/>
    <w:rsid w:val="00C77CD7"/>
    <w:rsid w:val="00C77E3D"/>
    <w:rsid w:val="00C8292A"/>
    <w:rsid w:val="00C831E4"/>
    <w:rsid w:val="00C844BA"/>
    <w:rsid w:val="00C84D2F"/>
    <w:rsid w:val="00C86C41"/>
    <w:rsid w:val="00C95BB4"/>
    <w:rsid w:val="00C96F79"/>
    <w:rsid w:val="00CA0735"/>
    <w:rsid w:val="00CA2AD8"/>
    <w:rsid w:val="00CA6B20"/>
    <w:rsid w:val="00CB3A5B"/>
    <w:rsid w:val="00CB7EF7"/>
    <w:rsid w:val="00CC0EC8"/>
    <w:rsid w:val="00CC3F35"/>
    <w:rsid w:val="00CC45DC"/>
    <w:rsid w:val="00CC6512"/>
    <w:rsid w:val="00CC782D"/>
    <w:rsid w:val="00CD3727"/>
    <w:rsid w:val="00CE694A"/>
    <w:rsid w:val="00CE7013"/>
    <w:rsid w:val="00CF1D3D"/>
    <w:rsid w:val="00CF3926"/>
    <w:rsid w:val="00CF6FBF"/>
    <w:rsid w:val="00D06DF4"/>
    <w:rsid w:val="00D14424"/>
    <w:rsid w:val="00D1561F"/>
    <w:rsid w:val="00D16D3B"/>
    <w:rsid w:val="00D1750C"/>
    <w:rsid w:val="00D2128A"/>
    <w:rsid w:val="00D24148"/>
    <w:rsid w:val="00D24296"/>
    <w:rsid w:val="00D25631"/>
    <w:rsid w:val="00D266DD"/>
    <w:rsid w:val="00D31FE4"/>
    <w:rsid w:val="00D3778C"/>
    <w:rsid w:val="00D45C4F"/>
    <w:rsid w:val="00D552D3"/>
    <w:rsid w:val="00D61061"/>
    <w:rsid w:val="00D64662"/>
    <w:rsid w:val="00D70BFF"/>
    <w:rsid w:val="00D75A8A"/>
    <w:rsid w:val="00D82DC3"/>
    <w:rsid w:val="00D92FC8"/>
    <w:rsid w:val="00DA0EE5"/>
    <w:rsid w:val="00DA150B"/>
    <w:rsid w:val="00DA16D8"/>
    <w:rsid w:val="00DA30CB"/>
    <w:rsid w:val="00DA528D"/>
    <w:rsid w:val="00DA545F"/>
    <w:rsid w:val="00DA54C9"/>
    <w:rsid w:val="00DB2759"/>
    <w:rsid w:val="00DB4858"/>
    <w:rsid w:val="00DB6640"/>
    <w:rsid w:val="00DC3E44"/>
    <w:rsid w:val="00DC573A"/>
    <w:rsid w:val="00DC7491"/>
    <w:rsid w:val="00DD28FF"/>
    <w:rsid w:val="00DD334C"/>
    <w:rsid w:val="00DE4F6D"/>
    <w:rsid w:val="00DF0AB5"/>
    <w:rsid w:val="00DF2A18"/>
    <w:rsid w:val="00E05454"/>
    <w:rsid w:val="00E10013"/>
    <w:rsid w:val="00E125D2"/>
    <w:rsid w:val="00E12CFD"/>
    <w:rsid w:val="00E1457E"/>
    <w:rsid w:val="00E17966"/>
    <w:rsid w:val="00E2730F"/>
    <w:rsid w:val="00E30517"/>
    <w:rsid w:val="00E3275C"/>
    <w:rsid w:val="00E407EC"/>
    <w:rsid w:val="00E44CD5"/>
    <w:rsid w:val="00E4539F"/>
    <w:rsid w:val="00E46133"/>
    <w:rsid w:val="00E46F8E"/>
    <w:rsid w:val="00E5491A"/>
    <w:rsid w:val="00E54F63"/>
    <w:rsid w:val="00E62754"/>
    <w:rsid w:val="00E65175"/>
    <w:rsid w:val="00E76D50"/>
    <w:rsid w:val="00E77682"/>
    <w:rsid w:val="00E91F45"/>
    <w:rsid w:val="00E93CA3"/>
    <w:rsid w:val="00E94E07"/>
    <w:rsid w:val="00EB3104"/>
    <w:rsid w:val="00EC13EF"/>
    <w:rsid w:val="00EC1408"/>
    <w:rsid w:val="00EC604B"/>
    <w:rsid w:val="00ED312D"/>
    <w:rsid w:val="00ED61F3"/>
    <w:rsid w:val="00ED6B32"/>
    <w:rsid w:val="00ED6DE2"/>
    <w:rsid w:val="00EE57FE"/>
    <w:rsid w:val="00EF0CE1"/>
    <w:rsid w:val="00F035F0"/>
    <w:rsid w:val="00F03872"/>
    <w:rsid w:val="00F067A8"/>
    <w:rsid w:val="00F10217"/>
    <w:rsid w:val="00F104CF"/>
    <w:rsid w:val="00F10B2A"/>
    <w:rsid w:val="00F10F2F"/>
    <w:rsid w:val="00F205BC"/>
    <w:rsid w:val="00F21223"/>
    <w:rsid w:val="00F22684"/>
    <w:rsid w:val="00F22C40"/>
    <w:rsid w:val="00F24FEA"/>
    <w:rsid w:val="00F30D8B"/>
    <w:rsid w:val="00F343EA"/>
    <w:rsid w:val="00F376B6"/>
    <w:rsid w:val="00F40A57"/>
    <w:rsid w:val="00F40B8B"/>
    <w:rsid w:val="00F42443"/>
    <w:rsid w:val="00F45ADC"/>
    <w:rsid w:val="00F50F61"/>
    <w:rsid w:val="00F5263B"/>
    <w:rsid w:val="00F52AB1"/>
    <w:rsid w:val="00F56B28"/>
    <w:rsid w:val="00F62C5A"/>
    <w:rsid w:val="00F635E2"/>
    <w:rsid w:val="00F645EE"/>
    <w:rsid w:val="00F80B43"/>
    <w:rsid w:val="00F86B18"/>
    <w:rsid w:val="00F92EEF"/>
    <w:rsid w:val="00F945C6"/>
    <w:rsid w:val="00F94667"/>
    <w:rsid w:val="00F94DAA"/>
    <w:rsid w:val="00F94F8A"/>
    <w:rsid w:val="00F9700A"/>
    <w:rsid w:val="00FA01D9"/>
    <w:rsid w:val="00FA281F"/>
    <w:rsid w:val="00FA488C"/>
    <w:rsid w:val="00FA7E69"/>
    <w:rsid w:val="00FB515C"/>
    <w:rsid w:val="00FC06A4"/>
    <w:rsid w:val="00FC5AB2"/>
    <w:rsid w:val="00FC6F31"/>
    <w:rsid w:val="00FD60A2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D764"/>
  <w15:docId w15:val="{AB5D7057-27BB-43D3-AFDE-8D49C33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E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0CE1"/>
    <w:pPr>
      <w:keepNext/>
      <w:keepLines/>
      <w:pageBreakBefore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CE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CE1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F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F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F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F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F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F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0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0C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AF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0CE1"/>
    <w:pPr>
      <w:pageBreakBefore w:val="0"/>
      <w:numPr>
        <w:numId w:val="0"/>
      </w:numPr>
      <w:jc w:val="left"/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C7B"/>
    <w:pPr>
      <w:tabs>
        <w:tab w:val="left" w:pos="880"/>
        <w:tab w:val="right" w:leader="dot" w:pos="9062"/>
      </w:tabs>
      <w:spacing w:after="100"/>
      <w:ind w:left="220"/>
      <w:jc w:val="left"/>
    </w:pPr>
    <w:rPr>
      <w:rFonts w:eastAsiaTheme="minorEastAsia" w:cstheme="minorHAnsi"/>
      <w:bCs/>
      <w:lang w:val="en-GB"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0CE1"/>
    <w:pPr>
      <w:spacing w:after="100"/>
      <w:jc w:val="left"/>
    </w:pPr>
    <w:rPr>
      <w:rFonts w:eastAsiaTheme="minorEastAsia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0CE1"/>
    <w:pPr>
      <w:spacing w:after="100"/>
      <w:ind w:left="440"/>
      <w:jc w:val="left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EF0C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E1"/>
  </w:style>
  <w:style w:type="paragraph" w:styleId="Footer">
    <w:name w:val="footer"/>
    <w:basedOn w:val="Normal"/>
    <w:link w:val="FooterChar"/>
    <w:uiPriority w:val="99"/>
    <w:unhideWhenUsed/>
    <w:rsid w:val="00EF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E1"/>
  </w:style>
  <w:style w:type="paragraph" w:customStyle="1" w:styleId="Text1">
    <w:name w:val="Text 1"/>
    <w:basedOn w:val="Normal"/>
    <w:rsid w:val="00E62754"/>
    <w:pPr>
      <w:spacing w:after="240" w:line="240" w:lineRule="auto"/>
      <w:ind w:left="482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Normal"/>
    <w:rsid w:val="00333A5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55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41E"/>
    <w:rPr>
      <w:b/>
      <w:bCs/>
      <w:sz w:val="20"/>
      <w:szCs w:val="20"/>
    </w:rPr>
  </w:style>
  <w:style w:type="character" w:styleId="FootnoteReference">
    <w:name w:val="footnote reference"/>
    <w:aliases w:val="BVI fnr"/>
    <w:semiHidden/>
    <w:rsid w:val="00C05FD3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rsid w:val="00C05FD3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,- OP Char,Podrozdział Char,stile 1 Char"/>
    <w:basedOn w:val="DefaultParagraphFont"/>
    <w:link w:val="FootnoteText"/>
    <w:semiHidden/>
    <w:rsid w:val="00C05FD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352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61F6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61F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5A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lova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ra.ribar@karl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m-natjecaj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1E0C-8496-489E-B973-D7C0A4D9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4221</Words>
  <Characters>24061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 Radovic</dc:creator>
  <cp:lastModifiedBy>Petra Ribar Rožić</cp:lastModifiedBy>
  <cp:revision>32</cp:revision>
  <cp:lastPrinted>2025-10-06T07:03:00Z</cp:lastPrinted>
  <dcterms:created xsi:type="dcterms:W3CDTF">2024-07-17T11:35:00Z</dcterms:created>
  <dcterms:modified xsi:type="dcterms:W3CDTF">2025-10-07T07:07:00Z</dcterms:modified>
</cp:coreProperties>
</file>