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8FE4" w14:textId="77777777" w:rsidR="001D7128" w:rsidRPr="00CD68D3" w:rsidRDefault="00C215C1">
      <w:pPr>
        <w:spacing w:before="60" w:after="0" w:line="240" w:lineRule="auto"/>
        <w:ind w:left="114" w:right="-20"/>
        <w:rPr>
          <w:rFonts w:eastAsia="Myriad Pro" w:cs="Myriad Pro"/>
          <w:sz w:val="24"/>
          <w:szCs w:val="24"/>
        </w:rPr>
      </w:pPr>
      <w:r w:rsidRPr="00CD68D3">
        <w:rPr>
          <w:noProof/>
          <w:lang w:val="hr-HR" w:eastAsia="hr-HR"/>
        </w:rPr>
        <mc:AlternateContent>
          <mc:Choice Requires="wpg">
            <w:drawing>
              <wp:anchor distT="0" distB="0" distL="114300" distR="114300" simplePos="0" relativeHeight="251658240" behindDoc="1" locked="0" layoutInCell="1" allowOverlap="1" wp14:anchorId="6AC0900B" wp14:editId="6AC0900C">
                <wp:simplePos x="0" y="0"/>
                <wp:positionH relativeFrom="page">
                  <wp:posOffset>2480945</wp:posOffset>
                </wp:positionH>
                <wp:positionV relativeFrom="paragraph">
                  <wp:posOffset>1214120</wp:posOffset>
                </wp:positionV>
                <wp:extent cx="4000500" cy="1270"/>
                <wp:effectExtent l="13970" t="13970" r="5080" b="381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270"/>
                          <a:chOff x="3907" y="1912"/>
                          <a:chExt cx="6300" cy="2"/>
                        </a:xfrm>
                      </wpg:grpSpPr>
                      <wps:wsp>
                        <wps:cNvPr id="3" name="Freeform 7"/>
                        <wps:cNvSpPr>
                          <a:spLocks/>
                        </wps:cNvSpPr>
                        <wps:spPr bwMode="auto">
                          <a:xfrm>
                            <a:off x="3907" y="1912"/>
                            <a:ext cx="6300" cy="2"/>
                          </a:xfrm>
                          <a:custGeom>
                            <a:avLst/>
                            <a:gdLst>
                              <a:gd name="T0" fmla="+- 0 3907 3907"/>
                              <a:gd name="T1" fmla="*/ T0 w 6300"/>
                              <a:gd name="T2" fmla="+- 0 10207 3907"/>
                              <a:gd name="T3" fmla="*/ T2 w 6300"/>
                            </a:gdLst>
                            <a:ahLst/>
                            <a:cxnLst>
                              <a:cxn ang="0">
                                <a:pos x="T1" y="0"/>
                              </a:cxn>
                              <a:cxn ang="0">
                                <a:pos x="T3" y="0"/>
                              </a:cxn>
                            </a:cxnLst>
                            <a:rect l="0" t="0" r="r" b="b"/>
                            <a:pathLst>
                              <a:path w="6300">
                                <a:moveTo>
                                  <a:pt x="0" y="0"/>
                                </a:moveTo>
                                <a:lnTo>
                                  <a:pt x="63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36375" id="Group 6" o:spid="_x0000_s1026" style="position:absolute;margin-left:195.35pt;margin-top:95.6pt;width:315pt;height:.1pt;z-index:-251658240;mso-position-horizontal-relative:page" coordorigin="3907,1912" coordsize="6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">
                <v:shape id="Freeform 7" o:spid="_x0000_s1027" style="position:absolute;left:3907;top:1912;width:6300;height:2;visibility:visible;mso-wrap-style:square;v-text-anchor:top" coordsize="6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" path="m,l6300,e" filled="f" strokecolor="#231f20" strokeweight=".5pt">
                  <v:path arrowok="t" o:connecttype="custom" o:connectlocs="0,0;6300,0" o:connectangles="0,0"/>
                </v:shape>
                <w10:wrap anchorx="page"/>
              </v:group>
            </w:pict>
          </mc:Fallback>
        </mc:AlternateContent>
      </w:r>
    </w:p>
    <w:p w14:paraId="6AC08FE5" w14:textId="77777777" w:rsidR="001D7128" w:rsidRPr="00CD68D3" w:rsidRDefault="001D7128">
      <w:pPr>
        <w:spacing w:before="2" w:after="0" w:line="160" w:lineRule="exact"/>
        <w:rPr>
          <w:sz w:val="16"/>
          <w:szCs w:val="16"/>
        </w:rPr>
      </w:pPr>
    </w:p>
    <w:tbl>
      <w:tblPr>
        <w:tblW w:w="9581" w:type="dxa"/>
        <w:tblInd w:w="108" w:type="dxa"/>
        <w:tblLayout w:type="fixed"/>
        <w:tblCellMar>
          <w:left w:w="0" w:type="dxa"/>
          <w:right w:w="0" w:type="dxa"/>
        </w:tblCellMar>
        <w:tblLook w:val="01E0" w:firstRow="1" w:lastRow="1" w:firstColumn="1" w:lastColumn="1" w:noHBand="0" w:noVBand="0"/>
      </w:tblPr>
      <w:tblGrid>
        <w:gridCol w:w="2661"/>
        <w:gridCol w:w="6920"/>
      </w:tblGrid>
      <w:tr w:rsidR="001D7128" w:rsidRPr="00B625DC" w14:paraId="6AC08FE8" w14:textId="77777777" w:rsidTr="004E3693">
        <w:trPr>
          <w:trHeight w:hRule="exact" w:val="616"/>
        </w:trPr>
        <w:tc>
          <w:tcPr>
            <w:tcW w:w="9581" w:type="dxa"/>
            <w:gridSpan w:val="2"/>
            <w:tcBorders>
              <w:top w:val="single" w:sz="4" w:space="0" w:color="8177B7"/>
              <w:left w:val="single" w:sz="4" w:space="0" w:color="8177B7"/>
              <w:bottom w:val="single" w:sz="4" w:space="0" w:color="8177B7"/>
              <w:right w:val="single" w:sz="4" w:space="0" w:color="8177B7"/>
            </w:tcBorders>
            <w:shd w:val="clear" w:color="auto" w:fill="8177B7"/>
          </w:tcPr>
          <w:p w14:paraId="6AC08FE6" w14:textId="77777777" w:rsidR="001D7128" w:rsidRPr="00CD68D3" w:rsidRDefault="001D7128">
            <w:pPr>
              <w:spacing w:before="3" w:after="0" w:line="140" w:lineRule="exact"/>
              <w:rPr>
                <w:sz w:val="14"/>
                <w:szCs w:val="14"/>
              </w:rPr>
            </w:pPr>
          </w:p>
          <w:p w14:paraId="6AC08FE7" w14:textId="77777777" w:rsidR="001D7128" w:rsidRPr="00787D9A" w:rsidRDefault="00B13212">
            <w:pPr>
              <w:spacing w:after="0" w:line="240" w:lineRule="auto"/>
              <w:ind w:left="1360" w:right="-20"/>
              <w:rPr>
                <w:rFonts w:eastAsia="Myriad Pro" w:cs="Myriad Pro"/>
                <w:lang w:val="fr-FR"/>
              </w:rPr>
            </w:pPr>
            <w:r w:rsidRPr="00787D9A">
              <w:rPr>
                <w:rFonts w:eastAsia="Myriad Pro" w:cs="Myriad Pro"/>
                <w:b/>
                <w:bCs/>
                <w:color w:val="FFFFFF"/>
                <w:lang w:val="fr-FR"/>
              </w:rPr>
              <w:t>S</w:t>
            </w:r>
            <w:r w:rsidRPr="00787D9A">
              <w:rPr>
                <w:rFonts w:eastAsia="Myriad Pro" w:cs="Myriad Pro"/>
                <w:b/>
                <w:bCs/>
                <w:color w:val="FFFFFF"/>
                <w:spacing w:val="-16"/>
                <w:lang w:val="fr-FR"/>
              </w:rPr>
              <w:t>T</w:t>
            </w:r>
            <w:r w:rsidRPr="00787D9A">
              <w:rPr>
                <w:rFonts w:eastAsia="Myriad Pro" w:cs="Myriad Pro"/>
                <w:b/>
                <w:bCs/>
                <w:color w:val="FFFFFF"/>
                <w:lang w:val="fr-FR"/>
              </w:rPr>
              <w:t>AN</w:t>
            </w:r>
            <w:r w:rsidRPr="00787D9A">
              <w:rPr>
                <w:rFonts w:eastAsia="Myriad Pro" w:cs="Myriad Pro"/>
                <w:b/>
                <w:bCs/>
                <w:color w:val="FFFFFF"/>
                <w:spacing w:val="-4"/>
                <w:lang w:val="fr-FR"/>
              </w:rPr>
              <w:t>D</w:t>
            </w:r>
            <w:r w:rsidRPr="00787D9A">
              <w:rPr>
                <w:rFonts w:eastAsia="Myriad Pro" w:cs="Myriad Pro"/>
                <w:b/>
                <w:bCs/>
                <w:color w:val="FFFFFF"/>
                <w:lang w:val="fr-FR"/>
              </w:rPr>
              <w:t>ARDNI OB</w:t>
            </w:r>
            <w:r w:rsidRPr="00787D9A">
              <w:rPr>
                <w:rFonts w:eastAsia="Myriad Pro" w:cs="Myriad Pro"/>
                <w:b/>
                <w:bCs/>
                <w:color w:val="FFFFFF"/>
                <w:spacing w:val="2"/>
                <w:lang w:val="fr-FR"/>
              </w:rPr>
              <w:t>R</w:t>
            </w:r>
            <w:r w:rsidRPr="00787D9A">
              <w:rPr>
                <w:rFonts w:eastAsia="Myriad Pro" w:cs="Myriad Pro"/>
                <w:b/>
                <w:bCs/>
                <w:color w:val="FFFFFF"/>
                <w:spacing w:val="1"/>
                <w:lang w:val="fr-FR"/>
              </w:rPr>
              <w:t>A</w:t>
            </w:r>
            <w:r w:rsidRPr="00787D9A">
              <w:rPr>
                <w:rFonts w:eastAsia="Myriad Pro" w:cs="Myriad Pro"/>
                <w:b/>
                <w:bCs/>
                <w:color w:val="FFFFFF"/>
                <w:spacing w:val="2"/>
                <w:lang w:val="fr-FR"/>
              </w:rPr>
              <w:t>Z</w:t>
            </w:r>
            <w:r w:rsidRPr="00787D9A">
              <w:rPr>
                <w:rFonts w:eastAsia="Myriad Pro" w:cs="Myriad Pro"/>
                <w:b/>
                <w:bCs/>
                <w:color w:val="FFFFFF"/>
                <w:spacing w:val="-5"/>
                <w:lang w:val="fr-FR"/>
              </w:rPr>
              <w:t>A</w:t>
            </w:r>
            <w:r w:rsidRPr="00787D9A">
              <w:rPr>
                <w:rFonts w:eastAsia="Myriad Pro" w:cs="Myriad Pro"/>
                <w:b/>
                <w:bCs/>
                <w:color w:val="FFFFFF"/>
                <w:lang w:val="fr-FR"/>
              </w:rPr>
              <w:t>C SADR</w:t>
            </w:r>
            <w:r w:rsidRPr="00787D9A">
              <w:rPr>
                <w:rFonts w:eastAsia="Myriad Pro" w:cs="Myriad Pro"/>
                <w:b/>
                <w:bCs/>
                <w:color w:val="FFFFFF"/>
                <w:spacing w:val="2"/>
                <w:lang w:val="fr-FR"/>
              </w:rPr>
              <w:t>Ž</w:t>
            </w:r>
            <w:r w:rsidRPr="00787D9A">
              <w:rPr>
                <w:rFonts w:eastAsia="Myriad Pro" w:cs="Myriad Pro"/>
                <w:b/>
                <w:bCs/>
                <w:color w:val="FFFFFF"/>
                <w:spacing w:val="3"/>
                <w:lang w:val="fr-FR"/>
              </w:rPr>
              <w:t>A</w:t>
            </w:r>
            <w:r w:rsidRPr="00787D9A">
              <w:rPr>
                <w:rFonts w:eastAsia="Myriad Pro" w:cs="Myriad Pro"/>
                <w:b/>
                <w:bCs/>
                <w:color w:val="FFFFFF"/>
                <w:lang w:val="fr-FR"/>
              </w:rPr>
              <w:t>JA DOKUMEN</w:t>
            </w:r>
            <w:r w:rsidRPr="00787D9A">
              <w:rPr>
                <w:rFonts w:eastAsia="Myriad Pro" w:cs="Myriad Pro"/>
                <w:b/>
                <w:bCs/>
                <w:color w:val="FFFFFF"/>
                <w:spacing w:val="-16"/>
                <w:lang w:val="fr-FR"/>
              </w:rPr>
              <w:t>T</w:t>
            </w:r>
            <w:r w:rsidRPr="00787D9A">
              <w:rPr>
                <w:rFonts w:eastAsia="Myriad Pro" w:cs="Myriad Pro"/>
                <w:b/>
                <w:bCs/>
                <w:color w:val="FFFFFF"/>
                <w:lang w:val="fr-FR"/>
              </w:rPr>
              <w:t xml:space="preserve">A </w:t>
            </w:r>
            <w:r w:rsidRPr="00787D9A">
              <w:rPr>
                <w:rFonts w:eastAsia="Myriad Pro" w:cs="Myriad Pro"/>
                <w:b/>
                <w:bCs/>
                <w:color w:val="FFFFFF"/>
                <w:spacing w:val="2"/>
                <w:lang w:val="fr-FR"/>
              </w:rPr>
              <w:t>Z</w:t>
            </w:r>
            <w:r w:rsidRPr="00787D9A">
              <w:rPr>
                <w:rFonts w:eastAsia="Myriad Pro" w:cs="Myriad Pro"/>
                <w:b/>
                <w:bCs/>
                <w:color w:val="FFFFFF"/>
                <w:lang w:val="fr-FR"/>
              </w:rPr>
              <w:t>A S</w:t>
            </w:r>
            <w:r w:rsidRPr="00787D9A">
              <w:rPr>
                <w:rFonts w:eastAsia="Myriad Pro" w:cs="Myriad Pro"/>
                <w:b/>
                <w:bCs/>
                <w:color w:val="FFFFFF"/>
                <w:spacing w:val="-13"/>
                <w:lang w:val="fr-FR"/>
              </w:rPr>
              <w:t>A</w:t>
            </w:r>
            <w:r w:rsidRPr="00787D9A">
              <w:rPr>
                <w:rFonts w:eastAsia="Myriad Pro" w:cs="Myriad Pro"/>
                <w:b/>
                <w:bCs/>
                <w:color w:val="FFFFFF"/>
                <w:spacing w:val="-9"/>
                <w:lang w:val="fr-FR"/>
              </w:rPr>
              <w:t>V</w:t>
            </w:r>
            <w:r w:rsidRPr="00787D9A">
              <w:rPr>
                <w:rFonts w:eastAsia="Myriad Pro" w:cs="Myriad Pro"/>
                <w:b/>
                <w:bCs/>
                <w:color w:val="FFFFFF"/>
                <w:lang w:val="fr-FR"/>
              </w:rPr>
              <w:t>JE</w:t>
            </w:r>
            <w:r w:rsidRPr="00787D9A">
              <w:rPr>
                <w:rFonts w:eastAsia="Myriad Pro" w:cs="Myriad Pro"/>
                <w:b/>
                <w:bCs/>
                <w:color w:val="FFFFFF"/>
                <w:spacing w:val="-6"/>
                <w:lang w:val="fr-FR"/>
              </w:rPr>
              <w:t>T</w:t>
            </w:r>
            <w:r w:rsidRPr="00787D9A">
              <w:rPr>
                <w:rFonts w:eastAsia="Myriad Pro" w:cs="Myriad Pro"/>
                <w:b/>
                <w:bCs/>
                <w:color w:val="FFFFFF"/>
                <w:spacing w:val="-2"/>
                <w:lang w:val="fr-FR"/>
              </w:rPr>
              <w:t>O</w:t>
            </w:r>
            <w:r w:rsidRPr="00787D9A">
              <w:rPr>
                <w:rFonts w:eastAsia="Myriad Pro" w:cs="Myriad Pro"/>
                <w:b/>
                <w:bCs/>
                <w:color w:val="FFFFFF"/>
                <w:spacing w:val="-12"/>
                <w:lang w:val="fr-FR"/>
              </w:rPr>
              <w:t>V</w:t>
            </w:r>
            <w:r w:rsidRPr="00787D9A">
              <w:rPr>
                <w:rFonts w:eastAsia="Myriad Pro" w:cs="Myriad Pro"/>
                <w:b/>
                <w:bCs/>
                <w:color w:val="FFFFFF"/>
                <w:lang w:val="fr-FR"/>
              </w:rPr>
              <w:t>ANJE</w:t>
            </w:r>
          </w:p>
        </w:tc>
      </w:tr>
      <w:tr w:rsidR="001D7128" w:rsidRPr="00CD68D3" w14:paraId="6AC08FEE" w14:textId="77777777" w:rsidTr="004E3693">
        <w:trPr>
          <w:trHeight w:hRule="exact" w:val="1244"/>
        </w:trPr>
        <w:tc>
          <w:tcPr>
            <w:tcW w:w="2661" w:type="dxa"/>
            <w:tcBorders>
              <w:top w:val="single" w:sz="4" w:space="0" w:color="8177B7"/>
              <w:left w:val="single" w:sz="4" w:space="0" w:color="231F20"/>
              <w:bottom w:val="single" w:sz="4" w:space="0" w:color="231F20"/>
              <w:right w:val="single" w:sz="4" w:space="0" w:color="231F20"/>
            </w:tcBorders>
            <w:shd w:val="clear" w:color="auto" w:fill="DEDCEE"/>
          </w:tcPr>
          <w:p w14:paraId="6AC08FE9" w14:textId="77777777" w:rsidR="001D7128" w:rsidRPr="00787D9A" w:rsidRDefault="001D7128">
            <w:pPr>
              <w:spacing w:after="0" w:line="200" w:lineRule="exact"/>
              <w:rPr>
                <w:sz w:val="20"/>
                <w:szCs w:val="20"/>
                <w:lang w:val="fr-FR"/>
              </w:rPr>
            </w:pPr>
          </w:p>
          <w:p w14:paraId="6AC08FEA" w14:textId="77777777" w:rsidR="001D7128" w:rsidRPr="00787D9A" w:rsidRDefault="001D7128">
            <w:pPr>
              <w:spacing w:before="1" w:after="0" w:line="240" w:lineRule="exact"/>
              <w:rPr>
                <w:sz w:val="24"/>
                <w:szCs w:val="24"/>
                <w:lang w:val="fr-FR"/>
              </w:rPr>
            </w:pPr>
          </w:p>
          <w:p w14:paraId="6AC08FEB" w14:textId="77777777" w:rsidR="001D7128" w:rsidRPr="00CD68D3" w:rsidRDefault="00B13212">
            <w:pPr>
              <w:spacing w:after="0" w:line="240" w:lineRule="auto"/>
              <w:ind w:left="108" w:right="-20"/>
              <w:rPr>
                <w:rFonts w:eastAsia="Myriad Pro" w:cs="Myriad Pro"/>
              </w:rPr>
            </w:pPr>
            <w:proofErr w:type="spellStart"/>
            <w:r w:rsidRPr="00CD68D3">
              <w:rPr>
                <w:rFonts w:eastAsia="Myriad Pro" w:cs="Myriad Pro"/>
                <w:color w:val="231F20"/>
              </w:rPr>
              <w:t>Nasl</w:t>
            </w:r>
            <w:r w:rsidRPr="00CD68D3">
              <w:rPr>
                <w:rFonts w:eastAsia="Myriad Pro" w:cs="Myriad Pro"/>
                <w:color w:val="231F20"/>
                <w:spacing w:val="-2"/>
              </w:rPr>
              <w:t>o</w:t>
            </w:r>
            <w:r w:rsidRPr="00CD68D3">
              <w:rPr>
                <w:rFonts w:eastAsia="Myriad Pro" w:cs="Myriad Pro"/>
                <w:color w:val="231F20"/>
              </w:rPr>
              <w:t>v</w:t>
            </w:r>
            <w:proofErr w:type="spellEnd"/>
            <w:r w:rsidRPr="00CD68D3">
              <w:rPr>
                <w:rFonts w:eastAsia="Myriad Pro" w:cs="Myriad Pro"/>
                <w:color w:val="231F20"/>
              </w:rPr>
              <w:t xml:space="preserve"> </w:t>
            </w:r>
            <w:proofErr w:type="spellStart"/>
            <w:r w:rsidRPr="00CD68D3">
              <w:rPr>
                <w:rFonts w:eastAsia="Myriad Pro" w:cs="Myriad Pro"/>
                <w:color w:val="231F20"/>
              </w:rPr>
              <w:t>dokumenta</w:t>
            </w:r>
            <w:proofErr w:type="spellEnd"/>
          </w:p>
        </w:tc>
        <w:tc>
          <w:tcPr>
            <w:tcW w:w="6920" w:type="dxa"/>
            <w:tcBorders>
              <w:top w:val="single" w:sz="4" w:space="0" w:color="8177B7"/>
              <w:left w:val="single" w:sz="4" w:space="0" w:color="231F20"/>
              <w:bottom w:val="single" w:sz="4" w:space="0" w:color="231F20"/>
              <w:right w:val="single" w:sz="4" w:space="0" w:color="231F20"/>
            </w:tcBorders>
            <w:shd w:val="clear" w:color="auto" w:fill="DEDCEE"/>
          </w:tcPr>
          <w:p w14:paraId="6AC08FEC" w14:textId="77777777" w:rsidR="001D7128" w:rsidRPr="00CD68D3" w:rsidRDefault="001D7128" w:rsidP="005340ED">
            <w:pPr>
              <w:spacing w:before="6" w:after="0" w:line="280" w:lineRule="exact"/>
              <w:ind w:left="213" w:right="186"/>
              <w:rPr>
                <w:sz w:val="28"/>
                <w:szCs w:val="28"/>
              </w:rPr>
            </w:pPr>
          </w:p>
          <w:p w14:paraId="6AC08FED" w14:textId="6702CA57" w:rsidR="001D7128" w:rsidRPr="005340ED" w:rsidRDefault="00C37B09" w:rsidP="005340ED">
            <w:pPr>
              <w:spacing w:after="0" w:line="240" w:lineRule="auto"/>
              <w:ind w:left="213" w:right="186"/>
              <w:rPr>
                <w:rFonts w:eastAsia="Myriad Pro" w:cs="Myriad Pro"/>
              </w:rPr>
            </w:pPr>
            <w:r>
              <w:rPr>
                <w:rFonts w:eastAsia="Myriad Pro" w:cs="Myriad Pro"/>
              </w:rPr>
              <w:t xml:space="preserve">NACRT </w:t>
            </w:r>
            <w:r w:rsidR="00847425">
              <w:rPr>
                <w:rFonts w:eastAsia="Myriad Pro" w:cs="Myriad Pro"/>
              </w:rPr>
              <w:t>ODLUK</w:t>
            </w:r>
            <w:r w:rsidR="000B37BC">
              <w:rPr>
                <w:rFonts w:eastAsia="Myriad Pro" w:cs="Myriad Pro"/>
              </w:rPr>
              <w:t>E</w:t>
            </w:r>
            <w:r w:rsidR="00847425">
              <w:rPr>
                <w:rFonts w:eastAsia="Myriad Pro" w:cs="Myriad Pro"/>
              </w:rPr>
              <w:t xml:space="preserve"> O VRIJEDNOSTI BODA KOMUNALNE NAKNADE</w:t>
            </w:r>
          </w:p>
        </w:tc>
      </w:tr>
      <w:tr w:rsidR="001D7128" w:rsidRPr="00CD68D3" w14:paraId="6AC08FF2" w14:textId="77777777" w:rsidTr="004E3693">
        <w:trPr>
          <w:trHeight w:hRule="exact" w:val="929"/>
        </w:trPr>
        <w:tc>
          <w:tcPr>
            <w:tcW w:w="2661" w:type="dxa"/>
            <w:tcBorders>
              <w:top w:val="single" w:sz="4" w:space="0" w:color="231F20"/>
              <w:left w:val="single" w:sz="4" w:space="0" w:color="231F20"/>
              <w:bottom w:val="single" w:sz="4" w:space="0" w:color="231F20"/>
              <w:right w:val="single" w:sz="4" w:space="0" w:color="231F20"/>
            </w:tcBorders>
            <w:shd w:val="clear" w:color="auto" w:fill="EDEBF6"/>
          </w:tcPr>
          <w:p w14:paraId="6AC08FEF" w14:textId="77777777" w:rsidR="001D7128" w:rsidRPr="00CD68D3" w:rsidRDefault="00B13212">
            <w:pPr>
              <w:spacing w:before="37" w:after="0" w:line="260" w:lineRule="exact"/>
              <w:ind w:left="108" w:right="407"/>
              <w:rPr>
                <w:rFonts w:eastAsia="Myriad Pro" w:cs="Myriad Pro"/>
              </w:rPr>
            </w:pPr>
            <w:proofErr w:type="spellStart"/>
            <w:r w:rsidRPr="00CD68D3">
              <w:rPr>
                <w:rFonts w:eastAsia="Myriad Pro" w:cs="Myriad Pro"/>
                <w:color w:val="231F20"/>
              </w:rPr>
              <w:t>S</w:t>
            </w:r>
            <w:r w:rsidRPr="00CD68D3">
              <w:rPr>
                <w:rFonts w:eastAsia="Myriad Pro" w:cs="Myriad Pro"/>
                <w:color w:val="231F20"/>
                <w:spacing w:val="2"/>
              </w:rPr>
              <w:t>t</w:t>
            </w:r>
            <w:r w:rsidRPr="00CD68D3">
              <w:rPr>
                <w:rFonts w:eastAsia="Myriad Pro" w:cs="Myriad Pro"/>
                <w:color w:val="231F20"/>
              </w:rPr>
              <w:t>vara</w:t>
            </w:r>
            <w:r w:rsidRPr="00CD68D3">
              <w:rPr>
                <w:rFonts w:eastAsia="Myriad Pro" w:cs="Myriad Pro"/>
                <w:color w:val="231F20"/>
                <w:spacing w:val="-1"/>
              </w:rPr>
              <w:t>t</w:t>
            </w:r>
            <w:r w:rsidRPr="00CD68D3">
              <w:rPr>
                <w:rFonts w:eastAsia="Myriad Pro" w:cs="Myriad Pro"/>
                <w:color w:val="231F20"/>
              </w:rPr>
              <w:t>elj</w:t>
            </w:r>
            <w:proofErr w:type="spellEnd"/>
            <w:r w:rsidRPr="00CD68D3">
              <w:rPr>
                <w:rFonts w:eastAsia="Myriad Pro" w:cs="Myriad Pro"/>
                <w:color w:val="231F20"/>
              </w:rPr>
              <w:t xml:space="preserve"> </w:t>
            </w:r>
            <w:proofErr w:type="spellStart"/>
            <w:r w:rsidRPr="00CD68D3">
              <w:rPr>
                <w:rFonts w:eastAsia="Myriad Pro" w:cs="Myriad Pro"/>
                <w:color w:val="231F20"/>
              </w:rPr>
              <w:t>dokumenta</w:t>
            </w:r>
            <w:proofErr w:type="spellEnd"/>
            <w:r w:rsidRPr="00CD68D3">
              <w:rPr>
                <w:rFonts w:eastAsia="Myriad Pro" w:cs="Myriad Pro"/>
                <w:color w:val="231F20"/>
              </w:rPr>
              <w:t xml:space="preserve">, </w:t>
            </w:r>
            <w:proofErr w:type="spellStart"/>
            <w:r w:rsidRPr="00CD68D3">
              <w:rPr>
                <w:rFonts w:eastAsia="Myriad Pro" w:cs="Myriad Pro"/>
                <w:color w:val="231F20"/>
              </w:rPr>
              <w:t>tijelo</w:t>
            </w:r>
            <w:proofErr w:type="spellEnd"/>
            <w:r w:rsidRPr="00CD68D3">
              <w:rPr>
                <w:rFonts w:eastAsia="Myriad Pro" w:cs="Myriad Pro"/>
                <w:color w:val="231F20"/>
              </w:rPr>
              <w:t xml:space="preserve"> </w:t>
            </w:r>
            <w:proofErr w:type="spellStart"/>
            <w:r w:rsidRPr="00CD68D3">
              <w:rPr>
                <w:rFonts w:eastAsia="Myriad Pro" w:cs="Myriad Pro"/>
                <w:color w:val="231F20"/>
              </w:rPr>
              <w:t>koje</w:t>
            </w:r>
            <w:proofErr w:type="spellEnd"/>
            <w:r w:rsidRPr="00CD68D3">
              <w:rPr>
                <w:rFonts w:eastAsia="Myriad Pro" w:cs="Myriad Pro"/>
                <w:color w:val="231F20"/>
              </w:rPr>
              <w:t xml:space="preserve"> </w:t>
            </w:r>
            <w:proofErr w:type="spellStart"/>
            <w:r w:rsidRPr="00CD68D3">
              <w:rPr>
                <w:rFonts w:eastAsia="Myriad Pro" w:cs="Myriad Pro"/>
                <w:color w:val="231F20"/>
              </w:rPr>
              <w:t>p</w:t>
            </w:r>
            <w:r w:rsidRPr="00CD68D3">
              <w:rPr>
                <w:rFonts w:eastAsia="Myriad Pro" w:cs="Myriad Pro"/>
                <w:color w:val="231F20"/>
                <w:spacing w:val="-2"/>
              </w:rPr>
              <w:t>rov</w:t>
            </w:r>
            <w:r w:rsidRPr="00CD68D3">
              <w:rPr>
                <w:rFonts w:eastAsia="Myriad Pro" w:cs="Myriad Pro"/>
                <w:color w:val="231F20"/>
              </w:rPr>
              <w:t>odi</w:t>
            </w:r>
            <w:proofErr w:type="spellEnd"/>
            <w:r w:rsidRPr="00CD68D3">
              <w:rPr>
                <w:rFonts w:eastAsia="Myriad Pro" w:cs="Myriad Pro"/>
                <w:color w:val="231F20"/>
              </w:rPr>
              <w:t xml:space="preserve"> </w:t>
            </w:r>
            <w:proofErr w:type="spellStart"/>
            <w:r w:rsidRPr="00CD68D3">
              <w:rPr>
                <w:rFonts w:eastAsia="Myriad Pro" w:cs="Myriad Pro"/>
                <w:color w:val="231F20"/>
              </w:rPr>
              <w:t>s</w:t>
            </w:r>
            <w:r w:rsidRPr="00CD68D3">
              <w:rPr>
                <w:rFonts w:eastAsia="Myriad Pro" w:cs="Myriad Pro"/>
                <w:color w:val="231F20"/>
                <w:spacing w:val="-2"/>
              </w:rPr>
              <w:t>a</w:t>
            </w:r>
            <w:r w:rsidRPr="00CD68D3">
              <w:rPr>
                <w:rFonts w:eastAsia="Myriad Pro" w:cs="Myriad Pro"/>
                <w:color w:val="231F20"/>
              </w:rPr>
              <w:t>vje</w:t>
            </w:r>
            <w:r w:rsidRPr="00CD68D3">
              <w:rPr>
                <w:rFonts w:eastAsia="Myriad Pro" w:cs="Myriad Pro"/>
                <w:color w:val="231F20"/>
                <w:spacing w:val="-1"/>
              </w:rPr>
              <w:t>t</w:t>
            </w:r>
            <w:r w:rsidRPr="00CD68D3">
              <w:rPr>
                <w:rFonts w:eastAsia="Myriad Pro" w:cs="Myriad Pro"/>
                <w:color w:val="231F20"/>
                <w:spacing w:val="-2"/>
              </w:rPr>
              <w:t>o</w:t>
            </w:r>
            <w:r w:rsidRPr="00CD68D3">
              <w:rPr>
                <w:rFonts w:eastAsia="Myriad Pro" w:cs="Myriad Pro"/>
                <w:color w:val="231F20"/>
                <w:spacing w:val="-1"/>
              </w:rPr>
              <w:t>v</w:t>
            </w:r>
            <w:r w:rsidRPr="00CD68D3">
              <w:rPr>
                <w:rFonts w:eastAsia="Myriad Pro" w:cs="Myriad Pro"/>
                <w:color w:val="231F20"/>
              </w:rPr>
              <w:t>anje</w:t>
            </w:r>
            <w:proofErr w:type="spellEnd"/>
          </w:p>
        </w:tc>
        <w:tc>
          <w:tcPr>
            <w:tcW w:w="6920" w:type="dxa"/>
            <w:tcBorders>
              <w:top w:val="single" w:sz="4" w:space="0" w:color="231F20"/>
              <w:left w:val="single" w:sz="4" w:space="0" w:color="231F20"/>
              <w:bottom w:val="single" w:sz="4" w:space="0" w:color="231F20"/>
              <w:right w:val="single" w:sz="4" w:space="0" w:color="231F20"/>
            </w:tcBorders>
            <w:shd w:val="clear" w:color="auto" w:fill="EDEBF6"/>
          </w:tcPr>
          <w:p w14:paraId="6AC08FF0" w14:textId="7C3BE893" w:rsidR="001D7128" w:rsidRPr="000F1D08" w:rsidRDefault="000F1D08" w:rsidP="005340ED">
            <w:pPr>
              <w:spacing w:before="16" w:after="0" w:line="280" w:lineRule="exact"/>
              <w:ind w:left="213" w:right="186"/>
              <w:rPr>
                <w:rFonts w:cstheme="minorHAnsi"/>
              </w:rPr>
            </w:pPr>
            <w:r w:rsidRPr="000F1D08">
              <w:rPr>
                <w:rFonts w:cstheme="minorHAnsi"/>
              </w:rPr>
              <w:t>Grad Karlovac</w:t>
            </w:r>
          </w:p>
          <w:p w14:paraId="1AB40FA2" w14:textId="155A565C" w:rsidR="00E15B98" w:rsidRPr="000F1D08" w:rsidRDefault="00E15B98" w:rsidP="00E15B98">
            <w:pPr>
              <w:spacing w:after="0" w:line="240" w:lineRule="auto"/>
              <w:jc w:val="both"/>
              <w:rPr>
                <w:rFonts w:cstheme="minorHAnsi"/>
              </w:rPr>
            </w:pPr>
            <w:r w:rsidRPr="000F1D08">
              <w:rPr>
                <w:rFonts w:cstheme="minorHAnsi"/>
              </w:rPr>
              <w:t xml:space="preserve">    Upravni odjel za </w:t>
            </w:r>
            <w:proofErr w:type="spellStart"/>
            <w:r w:rsidRPr="000F1D08">
              <w:rPr>
                <w:rFonts w:cstheme="minorHAnsi"/>
              </w:rPr>
              <w:t>komunalno</w:t>
            </w:r>
            <w:proofErr w:type="spellEnd"/>
            <w:r w:rsidRPr="000F1D08">
              <w:rPr>
                <w:rFonts w:cstheme="minorHAnsi"/>
              </w:rPr>
              <w:t xml:space="preserve"> </w:t>
            </w:r>
            <w:proofErr w:type="spellStart"/>
            <w:r w:rsidRPr="000F1D08">
              <w:rPr>
                <w:rFonts w:cstheme="minorHAnsi"/>
              </w:rPr>
              <w:t>gospodarstvo</w:t>
            </w:r>
            <w:proofErr w:type="spellEnd"/>
            <w:r w:rsidRPr="000F1D08">
              <w:rPr>
                <w:rFonts w:cstheme="minorHAnsi"/>
              </w:rPr>
              <w:t xml:space="preserve">, </w:t>
            </w:r>
            <w:proofErr w:type="spellStart"/>
            <w:r w:rsidRPr="000F1D08">
              <w:rPr>
                <w:rFonts w:cstheme="minorHAnsi"/>
              </w:rPr>
              <w:t>promet</w:t>
            </w:r>
            <w:proofErr w:type="spellEnd"/>
            <w:r w:rsidRPr="000F1D08">
              <w:rPr>
                <w:rFonts w:cstheme="minorHAnsi"/>
              </w:rPr>
              <w:t xml:space="preserve"> </w:t>
            </w:r>
            <w:proofErr w:type="spellStart"/>
            <w:r w:rsidRPr="000F1D08">
              <w:rPr>
                <w:rFonts w:cstheme="minorHAnsi"/>
              </w:rPr>
              <w:t>i</w:t>
            </w:r>
            <w:proofErr w:type="spellEnd"/>
            <w:r w:rsidRPr="000F1D08">
              <w:rPr>
                <w:rFonts w:cstheme="minorHAnsi"/>
              </w:rPr>
              <w:t xml:space="preserve"> </w:t>
            </w:r>
            <w:proofErr w:type="spellStart"/>
            <w:r w:rsidRPr="000F1D08">
              <w:rPr>
                <w:rFonts w:cstheme="minorHAnsi"/>
              </w:rPr>
              <w:t>mjesnu</w:t>
            </w:r>
            <w:proofErr w:type="spellEnd"/>
            <w:r w:rsidRPr="000F1D08">
              <w:rPr>
                <w:rFonts w:cstheme="minorHAnsi"/>
              </w:rPr>
              <w:t xml:space="preserve"> </w:t>
            </w:r>
            <w:proofErr w:type="spellStart"/>
            <w:r w:rsidRPr="000F1D08">
              <w:rPr>
                <w:rFonts w:cstheme="minorHAnsi"/>
              </w:rPr>
              <w:t>samoupravu</w:t>
            </w:r>
            <w:proofErr w:type="spellEnd"/>
          </w:p>
          <w:p w14:paraId="6AC08FF1" w14:textId="77777777" w:rsidR="001D7128" w:rsidRPr="005340ED" w:rsidRDefault="001D7128" w:rsidP="005340ED">
            <w:pPr>
              <w:spacing w:after="0" w:line="240" w:lineRule="auto"/>
              <w:ind w:left="213" w:right="186"/>
              <w:rPr>
                <w:rFonts w:eastAsia="Myriad Pro" w:cs="Myriad Pro"/>
                <w:b/>
              </w:rPr>
            </w:pPr>
          </w:p>
        </w:tc>
      </w:tr>
      <w:tr w:rsidR="001D7128" w:rsidRPr="00CD68D3" w14:paraId="6AC08FF5" w14:textId="77777777" w:rsidTr="004E3693">
        <w:trPr>
          <w:trHeight w:hRule="exact" w:val="2982"/>
        </w:trPr>
        <w:tc>
          <w:tcPr>
            <w:tcW w:w="2661" w:type="dxa"/>
            <w:tcBorders>
              <w:top w:val="single" w:sz="4" w:space="0" w:color="231F20"/>
              <w:left w:val="single" w:sz="4" w:space="0" w:color="231F20"/>
              <w:bottom w:val="single" w:sz="4" w:space="0" w:color="231F20"/>
              <w:right w:val="single" w:sz="4" w:space="0" w:color="231F20"/>
            </w:tcBorders>
            <w:shd w:val="clear" w:color="auto" w:fill="DEDCEE"/>
          </w:tcPr>
          <w:p w14:paraId="6AC08FF3" w14:textId="77777777" w:rsidR="001D7128" w:rsidRPr="00CD68D3" w:rsidRDefault="00B13212">
            <w:pPr>
              <w:spacing w:before="35" w:after="0" w:line="240" w:lineRule="auto"/>
              <w:ind w:left="108" w:right="-20"/>
              <w:rPr>
                <w:rFonts w:eastAsia="Myriad Pro" w:cs="Myriad Pro"/>
              </w:rPr>
            </w:pPr>
            <w:proofErr w:type="spellStart"/>
            <w:r w:rsidRPr="00CD68D3">
              <w:rPr>
                <w:rFonts w:eastAsia="Myriad Pro" w:cs="Myriad Pro"/>
                <w:color w:val="231F20"/>
                <w:spacing w:val="-2"/>
              </w:rPr>
              <w:t>S</w:t>
            </w:r>
            <w:r w:rsidRPr="00CD68D3">
              <w:rPr>
                <w:rFonts w:eastAsia="Myriad Pro" w:cs="Myriad Pro"/>
                <w:color w:val="231F20"/>
              </w:rPr>
              <w:t>vrha</w:t>
            </w:r>
            <w:proofErr w:type="spellEnd"/>
            <w:r w:rsidRPr="00CD68D3">
              <w:rPr>
                <w:rFonts w:eastAsia="Myriad Pro" w:cs="Myriad Pro"/>
                <w:color w:val="231F20"/>
              </w:rPr>
              <w:t xml:space="preserve"> </w:t>
            </w:r>
            <w:proofErr w:type="spellStart"/>
            <w:r w:rsidRPr="00CD68D3">
              <w:rPr>
                <w:rFonts w:eastAsia="Myriad Pro" w:cs="Myriad Pro"/>
                <w:color w:val="231F20"/>
              </w:rPr>
              <w:t>dokumenta</w:t>
            </w:r>
            <w:proofErr w:type="spellEnd"/>
            <w:r w:rsidR="005340ED">
              <w:rPr>
                <w:rFonts w:eastAsia="Myriad Pro" w:cs="Myriad Pro"/>
                <w:color w:val="231F20"/>
              </w:rPr>
              <w:t xml:space="preserve"> / </w:t>
            </w:r>
            <w:proofErr w:type="spellStart"/>
            <w:r w:rsidR="00D14424">
              <w:rPr>
                <w:rFonts w:eastAsia="Myriad Pro" w:cs="Myriad Pro"/>
                <w:color w:val="231F20"/>
              </w:rPr>
              <w:t>obrazloženje</w:t>
            </w:r>
            <w:proofErr w:type="spellEnd"/>
          </w:p>
        </w:tc>
        <w:tc>
          <w:tcPr>
            <w:tcW w:w="6920" w:type="dxa"/>
            <w:tcBorders>
              <w:top w:val="single" w:sz="4" w:space="0" w:color="231F20"/>
              <w:left w:val="single" w:sz="4" w:space="0" w:color="231F20"/>
              <w:bottom w:val="single" w:sz="4" w:space="0" w:color="231F20"/>
              <w:right w:val="single" w:sz="4" w:space="0" w:color="231F20"/>
            </w:tcBorders>
            <w:shd w:val="clear" w:color="auto" w:fill="DEDCEE"/>
          </w:tcPr>
          <w:p w14:paraId="6AC08FF4" w14:textId="42B951A3" w:rsidR="005340ED" w:rsidRPr="005340ED" w:rsidRDefault="00C341BF" w:rsidP="005340ED">
            <w:pPr>
              <w:spacing w:before="35" w:after="0" w:line="240" w:lineRule="auto"/>
              <w:ind w:left="213" w:right="186"/>
              <w:jc w:val="both"/>
              <w:rPr>
                <w:rFonts w:eastAsia="Myriad Pro" w:cs="Myriad Pro"/>
              </w:rPr>
            </w:pPr>
            <w:proofErr w:type="spellStart"/>
            <w:r>
              <w:rPr>
                <w:rFonts w:eastAsia="Myriad Pro" w:cs="Myriad Pro"/>
              </w:rPr>
              <w:t>Vidjeti</w:t>
            </w:r>
            <w:proofErr w:type="spellEnd"/>
            <w:r>
              <w:rPr>
                <w:rFonts w:eastAsia="Myriad Pro" w:cs="Myriad Pro"/>
              </w:rPr>
              <w:t xml:space="preserve"> </w:t>
            </w:r>
            <w:proofErr w:type="spellStart"/>
            <w:r>
              <w:rPr>
                <w:rFonts w:eastAsia="Myriad Pro" w:cs="Myriad Pro"/>
              </w:rPr>
              <w:t>i</w:t>
            </w:r>
            <w:r w:rsidR="00142E03">
              <w:rPr>
                <w:rFonts w:eastAsia="Myriad Pro" w:cs="Myriad Pro"/>
              </w:rPr>
              <w:t>spod</w:t>
            </w:r>
            <w:proofErr w:type="spellEnd"/>
            <w:r w:rsidR="00142E03">
              <w:rPr>
                <w:rFonts w:eastAsia="Myriad Pro" w:cs="Myriad Pro"/>
              </w:rPr>
              <w:t xml:space="preserve"> </w:t>
            </w:r>
            <w:proofErr w:type="spellStart"/>
            <w:r>
              <w:rPr>
                <w:rFonts w:eastAsia="Myriad Pro" w:cs="Myriad Pro"/>
              </w:rPr>
              <w:t>ovog</w:t>
            </w:r>
            <w:proofErr w:type="spellEnd"/>
            <w:r>
              <w:rPr>
                <w:rFonts w:eastAsia="Myriad Pro" w:cs="Myriad Pro"/>
              </w:rPr>
              <w:t xml:space="preserve"> </w:t>
            </w:r>
            <w:proofErr w:type="spellStart"/>
            <w:r w:rsidR="00142E03">
              <w:rPr>
                <w:rFonts w:eastAsia="Myriad Pro" w:cs="Myriad Pro"/>
              </w:rPr>
              <w:t>obrasca</w:t>
            </w:r>
            <w:proofErr w:type="spellEnd"/>
            <w:r w:rsidR="00142E03">
              <w:rPr>
                <w:rFonts w:eastAsia="Myriad Pro" w:cs="Myriad Pro"/>
              </w:rPr>
              <w:t>.</w:t>
            </w:r>
          </w:p>
        </w:tc>
      </w:tr>
      <w:tr w:rsidR="001D7128" w:rsidRPr="00CD68D3" w14:paraId="6AC08FF8" w14:textId="77777777" w:rsidTr="004E3693">
        <w:trPr>
          <w:trHeight w:hRule="exact" w:val="364"/>
        </w:trPr>
        <w:tc>
          <w:tcPr>
            <w:tcW w:w="2661" w:type="dxa"/>
            <w:tcBorders>
              <w:top w:val="single" w:sz="4" w:space="0" w:color="231F20"/>
              <w:left w:val="single" w:sz="4" w:space="0" w:color="231F20"/>
              <w:bottom w:val="single" w:sz="4" w:space="0" w:color="231F20"/>
              <w:right w:val="single" w:sz="4" w:space="0" w:color="231F20"/>
            </w:tcBorders>
            <w:shd w:val="clear" w:color="auto" w:fill="EDEBF6"/>
          </w:tcPr>
          <w:p w14:paraId="6AC08FF6" w14:textId="77777777" w:rsidR="001D7128" w:rsidRPr="00CD68D3" w:rsidRDefault="00B13212">
            <w:pPr>
              <w:spacing w:before="35" w:after="0" w:line="240" w:lineRule="auto"/>
              <w:ind w:left="108" w:right="-20"/>
              <w:rPr>
                <w:rFonts w:eastAsia="Myriad Pro" w:cs="Myriad Pro"/>
              </w:rPr>
            </w:pPr>
            <w:r w:rsidRPr="00CD68D3">
              <w:rPr>
                <w:rFonts w:eastAsia="Myriad Pro" w:cs="Myriad Pro"/>
                <w:color w:val="231F20"/>
              </w:rPr>
              <w:t xml:space="preserve">Datum </w:t>
            </w:r>
            <w:proofErr w:type="spellStart"/>
            <w:r w:rsidRPr="00CD68D3">
              <w:rPr>
                <w:rFonts w:eastAsia="Myriad Pro" w:cs="Myriad Pro"/>
                <w:color w:val="231F20"/>
              </w:rPr>
              <w:t>dokumenta</w:t>
            </w:r>
            <w:proofErr w:type="spellEnd"/>
          </w:p>
        </w:tc>
        <w:tc>
          <w:tcPr>
            <w:tcW w:w="6920" w:type="dxa"/>
            <w:tcBorders>
              <w:top w:val="single" w:sz="4" w:space="0" w:color="231F20"/>
              <w:left w:val="single" w:sz="4" w:space="0" w:color="231F20"/>
              <w:bottom w:val="single" w:sz="4" w:space="0" w:color="231F20"/>
              <w:right w:val="single" w:sz="4" w:space="0" w:color="231F20"/>
            </w:tcBorders>
            <w:shd w:val="clear" w:color="auto" w:fill="EDEBF6"/>
          </w:tcPr>
          <w:p w14:paraId="6AC08FF7" w14:textId="2AD80785" w:rsidR="001D7128" w:rsidRPr="000F1D08" w:rsidRDefault="00B625DC">
            <w:pPr>
              <w:spacing w:before="35" w:after="0" w:line="240" w:lineRule="auto"/>
              <w:ind w:left="165" w:right="-20"/>
              <w:rPr>
                <w:rFonts w:eastAsia="Myriad Pro" w:cs="Myriad Pro"/>
                <w:bCs/>
              </w:rPr>
            </w:pPr>
            <w:r w:rsidRPr="000F1D08">
              <w:rPr>
                <w:rFonts w:eastAsia="Myriad Pro" w:cs="Myriad Pro"/>
                <w:bCs/>
              </w:rPr>
              <w:t>1</w:t>
            </w:r>
            <w:r w:rsidR="00101830">
              <w:rPr>
                <w:rFonts w:eastAsia="Myriad Pro" w:cs="Myriad Pro"/>
                <w:bCs/>
              </w:rPr>
              <w:t>8</w:t>
            </w:r>
            <w:r w:rsidR="00246186" w:rsidRPr="000F1D08">
              <w:rPr>
                <w:rFonts w:eastAsia="Myriad Pro" w:cs="Myriad Pro"/>
                <w:bCs/>
              </w:rPr>
              <w:t>.</w:t>
            </w:r>
            <w:r w:rsidRPr="000F1D08">
              <w:rPr>
                <w:rFonts w:eastAsia="Myriad Pro" w:cs="Myriad Pro"/>
                <w:bCs/>
              </w:rPr>
              <w:t>9</w:t>
            </w:r>
            <w:r w:rsidR="00246186" w:rsidRPr="000F1D08">
              <w:rPr>
                <w:rFonts w:eastAsia="Myriad Pro" w:cs="Myriad Pro"/>
                <w:bCs/>
              </w:rPr>
              <w:t>.</w:t>
            </w:r>
            <w:r w:rsidR="00CC7166" w:rsidRPr="000F1D08">
              <w:rPr>
                <w:rFonts w:eastAsia="Myriad Pro" w:cs="Myriad Pro"/>
                <w:bCs/>
              </w:rPr>
              <w:t>2025.</w:t>
            </w:r>
          </w:p>
        </w:tc>
      </w:tr>
      <w:tr w:rsidR="001D7128" w:rsidRPr="00CD68D3" w14:paraId="6AC08FFA" w14:textId="77777777" w:rsidTr="004E3693">
        <w:trPr>
          <w:trHeight w:hRule="exact" w:val="1008"/>
        </w:trPr>
        <w:tc>
          <w:tcPr>
            <w:tcW w:w="9581" w:type="dxa"/>
            <w:gridSpan w:val="2"/>
            <w:tcBorders>
              <w:top w:val="single" w:sz="4" w:space="0" w:color="231F20"/>
              <w:left w:val="single" w:sz="4" w:space="0" w:color="231F20"/>
              <w:bottom w:val="single" w:sz="4" w:space="0" w:color="231F20"/>
              <w:right w:val="single" w:sz="4" w:space="0" w:color="231F20"/>
            </w:tcBorders>
            <w:shd w:val="clear" w:color="auto" w:fill="DEDCEE"/>
          </w:tcPr>
          <w:p w14:paraId="6AC08FF9" w14:textId="70313502" w:rsidR="001D7128" w:rsidRPr="00CD68D3" w:rsidRDefault="00B13212" w:rsidP="00B62D39">
            <w:pPr>
              <w:spacing w:before="37" w:after="0" w:line="260" w:lineRule="exact"/>
              <w:ind w:left="265" w:right="645" w:hanging="157"/>
              <w:rPr>
                <w:rFonts w:eastAsia="Myriad Pro" w:cs="Myriad Pro"/>
              </w:rPr>
            </w:pPr>
            <w:r w:rsidRPr="00CD68D3">
              <w:rPr>
                <w:rFonts w:eastAsia="Myriad Pro" w:cs="Myriad Pro"/>
                <w:color w:val="231F20"/>
              </w:rPr>
              <w:t xml:space="preserve">– </w:t>
            </w:r>
            <w:proofErr w:type="spellStart"/>
            <w:r w:rsidRPr="00CD68D3">
              <w:rPr>
                <w:rFonts w:eastAsia="Myriad Pro" w:cs="Myriad Pro"/>
                <w:color w:val="231F20"/>
              </w:rPr>
              <w:t>me</w:t>
            </w:r>
            <w:r w:rsidRPr="00CD68D3">
              <w:rPr>
                <w:rFonts w:eastAsia="Myriad Pro" w:cs="Myriad Pro"/>
                <w:color w:val="231F20"/>
                <w:spacing w:val="-1"/>
              </w:rPr>
              <w:t>t</w:t>
            </w:r>
            <w:r w:rsidRPr="00CD68D3">
              <w:rPr>
                <w:rFonts w:eastAsia="Myriad Pro" w:cs="Myriad Pro"/>
                <w:color w:val="231F20"/>
              </w:rPr>
              <w:t>oda</w:t>
            </w:r>
            <w:proofErr w:type="spellEnd"/>
            <w:r w:rsidRPr="00CD68D3">
              <w:rPr>
                <w:rFonts w:eastAsia="Myriad Pro" w:cs="Myriad Pro"/>
                <w:color w:val="231F20"/>
              </w:rPr>
              <w:t xml:space="preserve"> </w:t>
            </w:r>
            <w:proofErr w:type="spellStart"/>
            <w:r w:rsidRPr="00CD68D3">
              <w:rPr>
                <w:rFonts w:eastAsia="Myriad Pro" w:cs="Myriad Pro"/>
                <w:color w:val="231F20"/>
              </w:rPr>
              <w:t>s</w:t>
            </w:r>
            <w:r w:rsidRPr="00CD68D3">
              <w:rPr>
                <w:rFonts w:eastAsia="Myriad Pro" w:cs="Myriad Pro"/>
                <w:color w:val="231F20"/>
                <w:spacing w:val="-2"/>
              </w:rPr>
              <w:t>a</w:t>
            </w:r>
            <w:r w:rsidRPr="00CD68D3">
              <w:rPr>
                <w:rFonts w:eastAsia="Myriad Pro" w:cs="Myriad Pro"/>
                <w:color w:val="231F20"/>
              </w:rPr>
              <w:t>vje</w:t>
            </w:r>
            <w:r w:rsidRPr="00CD68D3">
              <w:rPr>
                <w:rFonts w:eastAsia="Myriad Pro" w:cs="Myriad Pro"/>
                <w:color w:val="231F20"/>
                <w:spacing w:val="-1"/>
              </w:rPr>
              <w:t>t</w:t>
            </w:r>
            <w:r w:rsidRPr="00CD68D3">
              <w:rPr>
                <w:rFonts w:eastAsia="Myriad Pro" w:cs="Myriad Pro"/>
                <w:color w:val="231F20"/>
                <w:spacing w:val="-2"/>
              </w:rPr>
              <w:t>o</w:t>
            </w:r>
            <w:r w:rsidRPr="00CD68D3">
              <w:rPr>
                <w:rFonts w:eastAsia="Myriad Pro" w:cs="Myriad Pro"/>
                <w:color w:val="231F20"/>
                <w:spacing w:val="-1"/>
              </w:rPr>
              <w:t>v</w:t>
            </w:r>
            <w:r w:rsidRPr="00CD68D3">
              <w:rPr>
                <w:rFonts w:eastAsia="Myriad Pro" w:cs="Myriad Pro"/>
                <w:color w:val="231F20"/>
              </w:rPr>
              <w:t>anja</w:t>
            </w:r>
            <w:proofErr w:type="spellEnd"/>
            <w:r w:rsidRPr="00CD68D3">
              <w:rPr>
                <w:rFonts w:eastAsia="Myriad Pro" w:cs="Myriad Pro"/>
                <w:color w:val="231F20"/>
              </w:rPr>
              <w:t xml:space="preserve"> </w:t>
            </w:r>
            <w:proofErr w:type="spellStart"/>
            <w:r w:rsidRPr="00CD68D3">
              <w:rPr>
                <w:rFonts w:eastAsia="Myriad Pro" w:cs="Myriad Pro"/>
                <w:color w:val="231F20"/>
              </w:rPr>
              <w:t>koja</w:t>
            </w:r>
            <w:proofErr w:type="spellEnd"/>
            <w:r w:rsidRPr="00CD68D3">
              <w:rPr>
                <w:rFonts w:eastAsia="Myriad Pro" w:cs="Myriad Pro"/>
                <w:color w:val="231F20"/>
              </w:rPr>
              <w:t xml:space="preserve"> </w:t>
            </w:r>
            <w:proofErr w:type="spellStart"/>
            <w:r w:rsidRPr="00CD68D3">
              <w:rPr>
                <w:rFonts w:eastAsia="Myriad Pro" w:cs="Myriad Pro"/>
                <w:color w:val="231F20"/>
                <w:spacing w:val="-1"/>
              </w:rPr>
              <w:t>ć</w:t>
            </w:r>
            <w:r w:rsidRPr="00CD68D3">
              <w:rPr>
                <w:rFonts w:eastAsia="Myriad Pro" w:cs="Myriad Pro"/>
                <w:color w:val="231F20"/>
              </w:rPr>
              <w:t>e</w:t>
            </w:r>
            <w:proofErr w:type="spellEnd"/>
            <w:r w:rsidRPr="00CD68D3">
              <w:rPr>
                <w:rFonts w:eastAsia="Myriad Pro" w:cs="Myriad Pro"/>
                <w:color w:val="231F20"/>
              </w:rPr>
              <w:t xml:space="preserve"> se </w:t>
            </w:r>
            <w:proofErr w:type="spellStart"/>
            <w:r w:rsidRPr="00CD68D3">
              <w:rPr>
                <w:rFonts w:eastAsia="Myriad Pro" w:cs="Myriad Pro"/>
                <w:color w:val="231F20"/>
              </w:rPr>
              <w:t>primijeniti</w:t>
            </w:r>
            <w:proofErr w:type="spellEnd"/>
            <w:r w:rsidR="005340ED">
              <w:rPr>
                <w:rFonts w:eastAsia="Myriad Pro" w:cs="Myriad Pro"/>
                <w:color w:val="231F20"/>
              </w:rPr>
              <w:t>:</w:t>
            </w:r>
            <w:r w:rsidRPr="00D14424">
              <w:t xml:space="preserve"> </w:t>
            </w:r>
            <w:r w:rsidR="00CC7166">
              <w:t xml:space="preserve">web </w:t>
            </w:r>
            <w:proofErr w:type="spellStart"/>
            <w:r w:rsidR="00CC7166">
              <w:t>savjetovanje</w:t>
            </w:r>
            <w:proofErr w:type="spellEnd"/>
            <w:r w:rsidR="00CC7166">
              <w:t xml:space="preserve"> – </w:t>
            </w:r>
            <w:hyperlink r:id="rId8" w:history="1">
              <w:r w:rsidR="00BC71A3" w:rsidRPr="004B2C6F">
                <w:rPr>
                  <w:rStyle w:val="Hyperlink"/>
                </w:rPr>
                <w:t>www.karlovac.hr</w:t>
              </w:r>
            </w:hyperlink>
            <w:r w:rsidR="00BC71A3">
              <w:t xml:space="preserve"> </w:t>
            </w:r>
          </w:p>
        </w:tc>
      </w:tr>
      <w:tr w:rsidR="001D7128" w:rsidRPr="00CD68D3" w14:paraId="6AC09000" w14:textId="77777777" w:rsidTr="004E3693">
        <w:trPr>
          <w:trHeight w:hRule="exact" w:val="579"/>
        </w:trPr>
        <w:tc>
          <w:tcPr>
            <w:tcW w:w="9581" w:type="dxa"/>
            <w:gridSpan w:val="2"/>
            <w:tcBorders>
              <w:top w:val="single" w:sz="4" w:space="0" w:color="231F20"/>
              <w:left w:val="single" w:sz="4" w:space="0" w:color="231F20"/>
              <w:bottom w:val="single" w:sz="4" w:space="0" w:color="231F20"/>
              <w:right w:val="single" w:sz="4" w:space="0" w:color="231F20"/>
            </w:tcBorders>
            <w:shd w:val="clear" w:color="auto" w:fill="DEDCEE"/>
          </w:tcPr>
          <w:p w14:paraId="6AC08FFF" w14:textId="040E9C8B" w:rsidR="001D7128" w:rsidRPr="00CD68D3" w:rsidRDefault="00B13212" w:rsidP="00B62D39">
            <w:pPr>
              <w:spacing w:before="37" w:after="0" w:line="260" w:lineRule="exact"/>
              <w:ind w:left="265" w:right="270" w:hanging="157"/>
              <w:rPr>
                <w:rFonts w:eastAsia="Myriad Pro" w:cs="Myriad Pro"/>
              </w:rPr>
            </w:pPr>
            <w:r w:rsidRPr="00CD68D3">
              <w:rPr>
                <w:rFonts w:eastAsia="Myriad Pro" w:cs="Myriad Pro"/>
                <w:color w:val="231F20"/>
              </w:rPr>
              <w:t>–</w:t>
            </w:r>
            <w:r w:rsidRPr="005340ED">
              <w:rPr>
                <w:rFonts w:eastAsia="Myriad Pro" w:cs="Myriad Pro"/>
                <w:b/>
                <w:color w:val="231F20"/>
              </w:rPr>
              <w:t xml:space="preserve"> </w:t>
            </w:r>
            <w:proofErr w:type="spellStart"/>
            <w:r w:rsidRPr="00B62D39">
              <w:rPr>
                <w:rFonts w:eastAsia="Myriad Pro" w:cs="Myriad Pro"/>
                <w:color w:val="231F20"/>
                <w:spacing w:val="-2"/>
              </w:rPr>
              <w:t>r</w:t>
            </w:r>
            <w:r w:rsidRPr="00B62D39">
              <w:rPr>
                <w:rFonts w:eastAsia="Myriad Pro" w:cs="Myriad Pro"/>
                <w:color w:val="231F20"/>
              </w:rPr>
              <w:t>ok</w:t>
            </w:r>
            <w:proofErr w:type="spellEnd"/>
            <w:r w:rsidRPr="00B62D39">
              <w:rPr>
                <w:rFonts w:eastAsia="Myriad Pro" w:cs="Myriad Pro"/>
                <w:color w:val="231F20"/>
              </w:rPr>
              <w:t xml:space="preserve"> </w:t>
            </w:r>
            <w:proofErr w:type="spellStart"/>
            <w:r w:rsidRPr="00B62D39">
              <w:rPr>
                <w:rFonts w:eastAsia="Myriad Pro" w:cs="Myriad Pro"/>
                <w:color w:val="231F20"/>
              </w:rPr>
              <w:t>zaprimanja</w:t>
            </w:r>
            <w:proofErr w:type="spellEnd"/>
            <w:r w:rsidRPr="00B62D39">
              <w:rPr>
                <w:rFonts w:eastAsia="Myriad Pro" w:cs="Myriad Pro"/>
                <w:color w:val="231F20"/>
              </w:rPr>
              <w:t xml:space="preserve"> </w:t>
            </w:r>
            <w:proofErr w:type="spellStart"/>
            <w:r w:rsidRPr="00B62D39">
              <w:rPr>
                <w:rFonts w:eastAsia="Myriad Pro" w:cs="Myriad Pro"/>
                <w:color w:val="231F20"/>
              </w:rPr>
              <w:t>odg</w:t>
            </w:r>
            <w:r w:rsidRPr="00B62D39">
              <w:rPr>
                <w:rFonts w:eastAsia="Myriad Pro" w:cs="Myriad Pro"/>
                <w:color w:val="231F20"/>
                <w:spacing w:val="-2"/>
              </w:rPr>
              <w:t>ov</w:t>
            </w:r>
            <w:r w:rsidRPr="00B62D39">
              <w:rPr>
                <w:rFonts w:eastAsia="Myriad Pro" w:cs="Myriad Pro"/>
                <w:color w:val="231F20"/>
              </w:rPr>
              <w:t>ora</w:t>
            </w:r>
            <w:proofErr w:type="spellEnd"/>
            <w:r w:rsidR="00765E6B">
              <w:rPr>
                <w:rFonts w:eastAsia="Myriad Pro" w:cs="Myriad Pro"/>
                <w:color w:val="231F20"/>
              </w:rPr>
              <w:t xml:space="preserve">: </w:t>
            </w:r>
            <w:r w:rsidR="00465F51">
              <w:rPr>
                <w:rFonts w:eastAsia="Myriad Pro" w:cs="Myriad Pro"/>
                <w:color w:val="231F20"/>
              </w:rPr>
              <w:t>20</w:t>
            </w:r>
            <w:r w:rsidR="00ED5402">
              <w:rPr>
                <w:rFonts w:eastAsia="Myriad Pro" w:cs="Myriad Pro"/>
                <w:color w:val="231F20"/>
              </w:rPr>
              <w:t>.</w:t>
            </w:r>
            <w:r w:rsidR="00465F51">
              <w:rPr>
                <w:rFonts w:eastAsia="Myriad Pro" w:cs="Myriad Pro"/>
                <w:color w:val="231F20"/>
              </w:rPr>
              <w:t>10</w:t>
            </w:r>
            <w:r w:rsidR="00ED5402">
              <w:rPr>
                <w:rFonts w:eastAsia="Myriad Pro" w:cs="Myriad Pro"/>
                <w:color w:val="231F20"/>
              </w:rPr>
              <w:t>.2025.</w:t>
            </w:r>
          </w:p>
        </w:tc>
      </w:tr>
      <w:tr w:rsidR="001D7128" w:rsidRPr="00937429" w14:paraId="6AC09005" w14:textId="77777777" w:rsidTr="005340ED">
        <w:trPr>
          <w:trHeight w:hRule="exact" w:val="1826"/>
        </w:trPr>
        <w:tc>
          <w:tcPr>
            <w:tcW w:w="9581" w:type="dxa"/>
            <w:gridSpan w:val="2"/>
            <w:tcBorders>
              <w:top w:val="single" w:sz="4" w:space="0" w:color="231F20"/>
              <w:left w:val="single" w:sz="4" w:space="0" w:color="231F20"/>
              <w:bottom w:val="single" w:sz="4" w:space="0" w:color="231F20"/>
              <w:right w:val="single" w:sz="4" w:space="0" w:color="231F20"/>
            </w:tcBorders>
            <w:shd w:val="clear" w:color="auto" w:fill="EDEBF6"/>
          </w:tcPr>
          <w:p w14:paraId="6AC09001" w14:textId="7DC3793E" w:rsidR="005340ED" w:rsidRDefault="00B13212">
            <w:pPr>
              <w:spacing w:before="37" w:after="0" w:line="260" w:lineRule="exact"/>
              <w:ind w:left="265" w:right="1094" w:hanging="157"/>
              <w:rPr>
                <w:rFonts w:eastAsia="Myriad Pro" w:cs="Myriad Pro"/>
                <w:color w:val="231F20"/>
              </w:rPr>
            </w:pPr>
            <w:r w:rsidRPr="00CD68D3">
              <w:rPr>
                <w:rFonts w:eastAsia="Myriad Pro" w:cs="Myriad Pro"/>
                <w:color w:val="231F20"/>
              </w:rPr>
              <w:t xml:space="preserve">– </w:t>
            </w:r>
            <w:proofErr w:type="spellStart"/>
            <w:r w:rsidRPr="00CD68D3">
              <w:rPr>
                <w:rFonts w:eastAsia="Myriad Pro" w:cs="Myriad Pro"/>
                <w:color w:val="231F20"/>
              </w:rPr>
              <w:t>osobe</w:t>
            </w:r>
            <w:proofErr w:type="spellEnd"/>
            <w:r w:rsidRPr="00CD68D3">
              <w:rPr>
                <w:rFonts w:eastAsia="Myriad Pro" w:cs="Myriad Pro"/>
                <w:color w:val="231F20"/>
              </w:rPr>
              <w:t xml:space="preserve"> </w:t>
            </w:r>
            <w:proofErr w:type="spellStart"/>
            <w:r w:rsidRPr="00CD68D3">
              <w:rPr>
                <w:rFonts w:eastAsia="Myriad Pro" w:cs="Myriad Pro"/>
                <w:color w:val="231F20"/>
              </w:rPr>
              <w:t>koj</w:t>
            </w:r>
            <w:r w:rsidR="004844FA">
              <w:rPr>
                <w:rFonts w:eastAsia="Myriad Pro" w:cs="Myriad Pro"/>
                <w:color w:val="231F20"/>
              </w:rPr>
              <w:t>ima</w:t>
            </w:r>
            <w:proofErr w:type="spellEnd"/>
            <w:r w:rsidRPr="00CD68D3">
              <w:rPr>
                <w:rFonts w:eastAsia="Myriad Pro" w:cs="Myriad Pro"/>
                <w:color w:val="231F20"/>
              </w:rPr>
              <w:t xml:space="preserve"> se </w:t>
            </w:r>
            <w:proofErr w:type="spellStart"/>
            <w:r w:rsidRPr="00CD68D3">
              <w:rPr>
                <w:rFonts w:eastAsia="Myriad Pro" w:cs="Myriad Pro"/>
                <w:color w:val="231F20"/>
              </w:rPr>
              <w:t>sudionici</w:t>
            </w:r>
            <w:proofErr w:type="spellEnd"/>
            <w:r w:rsidRPr="00CD68D3">
              <w:rPr>
                <w:rFonts w:eastAsia="Myriad Pro" w:cs="Myriad Pro"/>
                <w:color w:val="231F20"/>
              </w:rPr>
              <w:t xml:space="preserve"> </w:t>
            </w:r>
            <w:proofErr w:type="spellStart"/>
            <w:r w:rsidRPr="00CD68D3">
              <w:rPr>
                <w:rFonts w:eastAsia="Myriad Pro" w:cs="Myriad Pro"/>
                <w:color w:val="231F20"/>
              </w:rPr>
              <w:t>s</w:t>
            </w:r>
            <w:r w:rsidRPr="00CD68D3">
              <w:rPr>
                <w:rFonts w:eastAsia="Myriad Pro" w:cs="Myriad Pro"/>
                <w:color w:val="231F20"/>
                <w:spacing w:val="-2"/>
              </w:rPr>
              <w:t>a</w:t>
            </w:r>
            <w:r w:rsidRPr="00CD68D3">
              <w:rPr>
                <w:rFonts w:eastAsia="Myriad Pro" w:cs="Myriad Pro"/>
                <w:color w:val="231F20"/>
              </w:rPr>
              <w:t>vje</w:t>
            </w:r>
            <w:r w:rsidRPr="00CD68D3">
              <w:rPr>
                <w:rFonts w:eastAsia="Myriad Pro" w:cs="Myriad Pro"/>
                <w:color w:val="231F20"/>
                <w:spacing w:val="-1"/>
              </w:rPr>
              <w:t>t</w:t>
            </w:r>
            <w:r w:rsidRPr="00CD68D3">
              <w:rPr>
                <w:rFonts w:eastAsia="Myriad Pro" w:cs="Myriad Pro"/>
                <w:color w:val="231F20"/>
                <w:spacing w:val="-2"/>
              </w:rPr>
              <w:t>o</w:t>
            </w:r>
            <w:r w:rsidRPr="00CD68D3">
              <w:rPr>
                <w:rFonts w:eastAsia="Myriad Pro" w:cs="Myriad Pro"/>
                <w:color w:val="231F20"/>
                <w:spacing w:val="-1"/>
              </w:rPr>
              <w:t>v</w:t>
            </w:r>
            <w:r w:rsidRPr="00CD68D3">
              <w:rPr>
                <w:rFonts w:eastAsia="Myriad Pro" w:cs="Myriad Pro"/>
                <w:color w:val="231F20"/>
              </w:rPr>
              <w:t>anja</w:t>
            </w:r>
            <w:proofErr w:type="spellEnd"/>
            <w:r w:rsidRPr="00CD68D3">
              <w:rPr>
                <w:rFonts w:eastAsia="Myriad Pro" w:cs="Myriad Pro"/>
                <w:color w:val="231F20"/>
              </w:rPr>
              <w:t xml:space="preserve"> </w:t>
            </w:r>
            <w:proofErr w:type="spellStart"/>
            <w:r w:rsidRPr="00CD68D3">
              <w:rPr>
                <w:rFonts w:eastAsia="Myriad Pro" w:cs="Myriad Pro"/>
                <w:color w:val="231F20"/>
              </w:rPr>
              <w:t>mogu</w:t>
            </w:r>
            <w:proofErr w:type="spellEnd"/>
            <w:r w:rsidRPr="00CD68D3">
              <w:rPr>
                <w:rFonts w:eastAsia="Myriad Pro" w:cs="Myriad Pro"/>
                <w:color w:val="231F20"/>
              </w:rPr>
              <w:t xml:space="preserve"> </w:t>
            </w:r>
            <w:proofErr w:type="spellStart"/>
            <w:r w:rsidRPr="00CD68D3">
              <w:rPr>
                <w:rFonts w:eastAsia="Myriad Pro" w:cs="Myriad Pro"/>
                <w:color w:val="231F20"/>
              </w:rPr>
              <w:t>obratiti</w:t>
            </w:r>
            <w:proofErr w:type="spellEnd"/>
            <w:r w:rsidRPr="00CD68D3">
              <w:rPr>
                <w:rFonts w:eastAsia="Myriad Pro" w:cs="Myriad Pro"/>
                <w:color w:val="231F20"/>
              </w:rPr>
              <w:t xml:space="preserve"> za </w:t>
            </w:r>
            <w:proofErr w:type="spellStart"/>
            <w:r w:rsidRPr="00CD68D3">
              <w:rPr>
                <w:rFonts w:eastAsia="Myriad Pro" w:cs="Myriad Pro"/>
                <w:color w:val="231F20"/>
              </w:rPr>
              <w:t>dodatne</w:t>
            </w:r>
            <w:proofErr w:type="spellEnd"/>
            <w:r w:rsidRPr="00CD68D3">
              <w:rPr>
                <w:rFonts w:eastAsia="Myriad Pro" w:cs="Myriad Pro"/>
                <w:color w:val="231F20"/>
              </w:rPr>
              <w:t xml:space="preserve"> </w:t>
            </w:r>
            <w:proofErr w:type="spellStart"/>
            <w:r w:rsidRPr="00CD68D3">
              <w:rPr>
                <w:rFonts w:eastAsia="Myriad Pro" w:cs="Myriad Pro"/>
                <w:color w:val="231F20"/>
              </w:rPr>
              <w:t>upi</w:t>
            </w:r>
            <w:r w:rsidRPr="00CD68D3">
              <w:rPr>
                <w:rFonts w:eastAsia="Myriad Pro" w:cs="Myriad Pro"/>
                <w:color w:val="231F20"/>
                <w:spacing w:val="-1"/>
              </w:rPr>
              <w:t>t</w:t>
            </w:r>
            <w:r w:rsidRPr="00CD68D3">
              <w:rPr>
                <w:rFonts w:eastAsia="Myriad Pro" w:cs="Myriad Pro"/>
                <w:color w:val="231F20"/>
              </w:rPr>
              <w:t>e</w:t>
            </w:r>
            <w:proofErr w:type="spellEnd"/>
            <w:r w:rsidR="005340ED">
              <w:rPr>
                <w:rFonts w:eastAsia="Myriad Pro" w:cs="Myriad Pro"/>
                <w:color w:val="231F20"/>
              </w:rPr>
              <w:t xml:space="preserve">: </w:t>
            </w:r>
          </w:p>
          <w:p w14:paraId="6AC09002" w14:textId="77777777" w:rsidR="005340ED" w:rsidRDefault="005340ED">
            <w:pPr>
              <w:spacing w:before="37" w:after="0" w:line="260" w:lineRule="exact"/>
              <w:ind w:left="265" w:right="1094" w:hanging="157"/>
              <w:rPr>
                <w:rFonts w:eastAsia="Myriad Pro" w:cs="Myriad Pro"/>
                <w:color w:val="231F20"/>
              </w:rPr>
            </w:pPr>
          </w:p>
          <w:p w14:paraId="48299D2E" w14:textId="70F28905" w:rsidR="00570B62" w:rsidRDefault="00570B62">
            <w:pPr>
              <w:spacing w:before="37" w:after="0" w:line="260" w:lineRule="exact"/>
              <w:ind w:left="265" w:right="1094" w:hanging="157"/>
              <w:rPr>
                <w:rFonts w:eastAsia="Myriad Pro" w:cs="Myriad Pro"/>
                <w:color w:val="231F20"/>
                <w:lang w:val="fr-FR"/>
              </w:rPr>
            </w:pPr>
            <w:r w:rsidRPr="00937429">
              <w:rPr>
                <w:rFonts w:eastAsia="Myriad Pro" w:cs="Myriad Pro"/>
                <w:color w:val="231F20"/>
                <w:lang w:val="fr-FR"/>
              </w:rPr>
              <w:t xml:space="preserve">Snježana Cindrić, </w:t>
            </w:r>
            <w:r w:rsidR="000F1D08">
              <w:rPr>
                <w:rFonts w:eastAsia="Myriad Pro" w:cs="Myriad Pro"/>
                <w:color w:val="231F20"/>
                <w:lang w:val="fr-FR"/>
              </w:rPr>
              <w:t xml:space="preserve">tel. </w:t>
            </w:r>
            <w:r w:rsidRPr="00937429">
              <w:rPr>
                <w:rFonts w:eastAsia="Myriad Pro" w:cs="Myriad Pro"/>
                <w:color w:val="231F20"/>
                <w:lang w:val="fr-FR"/>
              </w:rPr>
              <w:t>047</w:t>
            </w:r>
            <w:r w:rsidR="00937429" w:rsidRPr="00937429">
              <w:rPr>
                <w:rFonts w:eastAsia="Myriad Pro" w:cs="Myriad Pro"/>
                <w:color w:val="231F20"/>
                <w:lang w:val="fr-FR"/>
              </w:rPr>
              <w:t>628158,</w:t>
            </w:r>
            <w:r w:rsidR="000F1D08">
              <w:rPr>
                <w:rFonts w:eastAsia="Myriad Pro" w:cs="Myriad Pro"/>
                <w:color w:val="231F20"/>
                <w:lang w:val="fr-FR"/>
              </w:rPr>
              <w:t xml:space="preserve"> </w:t>
            </w:r>
            <w:proofErr w:type="gramStart"/>
            <w:r w:rsidR="000F1D08">
              <w:rPr>
                <w:rFonts w:eastAsia="Myriad Pro" w:cs="Myriad Pro"/>
                <w:color w:val="231F20"/>
                <w:lang w:val="fr-FR"/>
              </w:rPr>
              <w:t>e-mail</w:t>
            </w:r>
            <w:proofErr w:type="gramEnd"/>
            <w:r w:rsidR="00937429" w:rsidRPr="00937429">
              <w:rPr>
                <w:rFonts w:eastAsia="Myriad Pro" w:cs="Myriad Pro"/>
                <w:color w:val="231F20"/>
                <w:lang w:val="fr-FR"/>
              </w:rPr>
              <w:t xml:space="preserve"> </w:t>
            </w:r>
            <w:hyperlink r:id="rId9" w:history="1">
              <w:r w:rsidR="00937429" w:rsidRPr="005042AB">
                <w:rPr>
                  <w:rStyle w:val="Hyperlink"/>
                  <w:rFonts w:eastAsia="Myriad Pro" w:cs="Myriad Pro"/>
                  <w:lang w:val="fr-FR"/>
                </w:rPr>
                <w:t>snjezana.cindric@karlovac.hr</w:t>
              </w:r>
            </w:hyperlink>
            <w:r w:rsidR="00937429">
              <w:rPr>
                <w:rFonts w:eastAsia="Myriad Pro" w:cs="Myriad Pro"/>
                <w:color w:val="231F20"/>
                <w:lang w:val="fr-FR"/>
              </w:rPr>
              <w:t xml:space="preserve"> </w:t>
            </w:r>
          </w:p>
          <w:p w14:paraId="2D1E9E9B" w14:textId="77777777" w:rsidR="000F1D08" w:rsidRPr="00937429" w:rsidRDefault="000F1D08">
            <w:pPr>
              <w:spacing w:before="37" w:after="0" w:line="260" w:lineRule="exact"/>
              <w:ind w:left="265" w:right="1094" w:hanging="157"/>
              <w:rPr>
                <w:rFonts w:eastAsia="Myriad Pro" w:cs="Myriad Pro"/>
                <w:color w:val="231F20"/>
                <w:lang w:val="fr-FR"/>
              </w:rPr>
            </w:pPr>
          </w:p>
          <w:p w14:paraId="6AC09004" w14:textId="19A6C024" w:rsidR="005340ED" w:rsidRPr="00937429" w:rsidRDefault="000F1D08">
            <w:pPr>
              <w:spacing w:before="37" w:after="0" w:line="260" w:lineRule="exact"/>
              <w:ind w:left="265" w:right="1094" w:hanging="157"/>
              <w:rPr>
                <w:rFonts w:eastAsia="Myriad Pro" w:cs="Myriad Pro"/>
                <w:lang w:val="fr-FR"/>
              </w:rPr>
            </w:pPr>
            <w:r w:rsidRPr="000F1D08">
              <w:rPr>
                <w:rFonts w:eastAsia="Myriad Pro" w:cs="Myriad Pro"/>
                <w:color w:val="231F20"/>
                <w:lang w:val="fr-FR"/>
              </w:rPr>
              <w:t>Željko Pakšec,</w:t>
            </w:r>
            <w:r>
              <w:rPr>
                <w:rFonts w:eastAsia="Myriad Pro" w:cs="Myriad Pro"/>
                <w:color w:val="231F20"/>
                <w:lang w:val="fr-FR"/>
              </w:rPr>
              <w:t xml:space="preserve"> tel.</w:t>
            </w:r>
            <w:r w:rsidRPr="000F1D08">
              <w:rPr>
                <w:rFonts w:eastAsia="Myriad Pro" w:cs="Myriad Pro"/>
                <w:color w:val="231F20"/>
                <w:lang w:val="fr-FR"/>
              </w:rPr>
              <w:t xml:space="preserve"> 047628116,</w:t>
            </w:r>
            <w:r>
              <w:rPr>
                <w:rFonts w:eastAsia="Myriad Pro" w:cs="Myriad Pro"/>
                <w:color w:val="231F20"/>
                <w:lang w:val="fr-FR"/>
              </w:rPr>
              <w:t xml:space="preserve"> </w:t>
            </w:r>
            <w:proofErr w:type="gramStart"/>
            <w:r>
              <w:rPr>
                <w:rFonts w:eastAsia="Myriad Pro" w:cs="Myriad Pro"/>
                <w:color w:val="231F20"/>
                <w:lang w:val="fr-FR"/>
              </w:rPr>
              <w:t>e-mail</w:t>
            </w:r>
            <w:proofErr w:type="gramEnd"/>
            <w:r w:rsidRPr="000F1D08">
              <w:rPr>
                <w:rFonts w:eastAsia="Myriad Pro" w:cs="Myriad Pro"/>
                <w:color w:val="231F20"/>
                <w:lang w:val="fr-FR"/>
              </w:rPr>
              <w:t xml:space="preserve"> </w:t>
            </w:r>
            <w:bookmarkStart w:id="0" w:name="_Hlk208998667"/>
            <w:r>
              <w:rPr>
                <w:rFonts w:eastAsia="Myriad Pro" w:cs="Myriad Pro"/>
                <w:color w:val="231F20"/>
              </w:rPr>
              <w:fldChar w:fldCharType="begin"/>
            </w:r>
            <w:r w:rsidRPr="000F1D08">
              <w:rPr>
                <w:rFonts w:eastAsia="Myriad Pro" w:cs="Myriad Pro"/>
                <w:color w:val="231F20"/>
                <w:lang w:val="fr-FR"/>
              </w:rPr>
              <w:instrText>HYPERLINK "mailto:zeljko.paksec@karlovac.hr"</w:instrText>
            </w:r>
            <w:r>
              <w:rPr>
                <w:rFonts w:eastAsia="Myriad Pro" w:cs="Myriad Pro"/>
                <w:color w:val="231F20"/>
              </w:rPr>
              <w:fldChar w:fldCharType="separate"/>
            </w:r>
            <w:r w:rsidRPr="000F1D08">
              <w:rPr>
                <w:rStyle w:val="Hyperlink"/>
                <w:rFonts w:eastAsia="Myriad Pro" w:cs="Myriad Pro"/>
                <w:lang w:val="fr-FR"/>
              </w:rPr>
              <w:t>zeljko.paksec@karlovac.hr</w:t>
            </w:r>
            <w:r>
              <w:rPr>
                <w:rFonts w:eastAsia="Myriad Pro" w:cs="Myriad Pro"/>
                <w:color w:val="231F20"/>
              </w:rPr>
              <w:fldChar w:fldCharType="end"/>
            </w:r>
            <w:bookmarkEnd w:id="0"/>
          </w:p>
        </w:tc>
      </w:tr>
      <w:tr w:rsidR="001D7128" w:rsidRPr="00C36E43" w14:paraId="6AC09007" w14:textId="77777777" w:rsidTr="004E3693">
        <w:trPr>
          <w:trHeight w:hRule="exact" w:val="1537"/>
        </w:trPr>
        <w:tc>
          <w:tcPr>
            <w:tcW w:w="9581" w:type="dxa"/>
            <w:gridSpan w:val="2"/>
            <w:tcBorders>
              <w:top w:val="single" w:sz="4" w:space="0" w:color="231F20"/>
              <w:left w:val="single" w:sz="4" w:space="0" w:color="231F20"/>
              <w:bottom w:val="single" w:sz="4" w:space="0" w:color="231F20"/>
              <w:right w:val="single" w:sz="4" w:space="0" w:color="231F20"/>
            </w:tcBorders>
            <w:shd w:val="clear" w:color="auto" w:fill="DEDCEE"/>
          </w:tcPr>
          <w:p w14:paraId="6AC09006" w14:textId="77777777" w:rsidR="001D7128" w:rsidRPr="00C36E43" w:rsidRDefault="00B13212" w:rsidP="005340ED">
            <w:pPr>
              <w:pStyle w:val="ListParagraph"/>
              <w:numPr>
                <w:ilvl w:val="0"/>
                <w:numId w:val="1"/>
              </w:numPr>
              <w:spacing w:before="37" w:after="0" w:line="260" w:lineRule="exact"/>
              <w:ind w:right="598"/>
              <w:rPr>
                <w:rFonts w:eastAsia="Myriad Pro" w:cs="Myriad Pro"/>
                <w:bCs/>
              </w:rPr>
            </w:pPr>
            <w:proofErr w:type="spellStart"/>
            <w:r w:rsidRPr="00C36E43">
              <w:rPr>
                <w:rFonts w:eastAsia="Myriad Pro" w:cs="Myriad Pro"/>
                <w:bCs/>
                <w:color w:val="231F20"/>
              </w:rPr>
              <w:t>odg</w:t>
            </w:r>
            <w:r w:rsidRPr="00C36E43">
              <w:rPr>
                <w:rFonts w:eastAsia="Myriad Pro" w:cs="Myriad Pro"/>
                <w:bCs/>
                <w:color w:val="231F20"/>
                <w:spacing w:val="-2"/>
              </w:rPr>
              <w:t>ov</w:t>
            </w:r>
            <w:r w:rsidRPr="00C36E43">
              <w:rPr>
                <w:rFonts w:eastAsia="Myriad Pro" w:cs="Myriad Pro"/>
                <w:bCs/>
                <w:color w:val="231F20"/>
              </w:rPr>
              <w:t>ori</w:t>
            </w:r>
            <w:proofErr w:type="spellEnd"/>
            <w:r w:rsidRPr="00C36E43">
              <w:rPr>
                <w:rFonts w:eastAsia="Myriad Pro" w:cs="Myriad Pro"/>
                <w:bCs/>
                <w:color w:val="231F20"/>
              </w:rPr>
              <w:t xml:space="preserve"> </w:t>
            </w:r>
            <w:proofErr w:type="spellStart"/>
            <w:r w:rsidR="005340ED" w:rsidRPr="00C36E43">
              <w:rPr>
                <w:rFonts w:eastAsia="Myriad Pro" w:cs="Myriad Pro"/>
                <w:bCs/>
                <w:color w:val="231F20"/>
              </w:rPr>
              <w:t>će</w:t>
            </w:r>
            <w:proofErr w:type="spellEnd"/>
            <w:r w:rsidR="005340ED" w:rsidRPr="00C36E43">
              <w:rPr>
                <w:rFonts w:eastAsia="Myriad Pro" w:cs="Myriad Pro"/>
                <w:bCs/>
                <w:color w:val="231F20"/>
              </w:rPr>
              <w:t xml:space="preserve"> </w:t>
            </w:r>
            <w:proofErr w:type="spellStart"/>
            <w:r w:rsidRPr="00C36E43">
              <w:rPr>
                <w:rFonts w:eastAsia="Myriad Pro" w:cs="Myriad Pro"/>
                <w:bCs/>
                <w:color w:val="231F20"/>
              </w:rPr>
              <w:t>biti</w:t>
            </w:r>
            <w:proofErr w:type="spellEnd"/>
            <w:r w:rsidRPr="00C36E43">
              <w:rPr>
                <w:rFonts w:eastAsia="Myriad Pro" w:cs="Myriad Pro"/>
                <w:bCs/>
                <w:color w:val="231F20"/>
              </w:rPr>
              <w:t xml:space="preserve"> </w:t>
            </w:r>
            <w:proofErr w:type="spellStart"/>
            <w:r w:rsidRPr="00C36E43">
              <w:rPr>
                <w:rFonts w:eastAsia="Myriad Pro" w:cs="Myriad Pro"/>
                <w:bCs/>
                <w:color w:val="231F20"/>
              </w:rPr>
              <w:t>dostupni</w:t>
            </w:r>
            <w:proofErr w:type="spellEnd"/>
            <w:r w:rsidRPr="00C36E43">
              <w:rPr>
                <w:rFonts w:eastAsia="Myriad Pro" w:cs="Myriad Pro"/>
                <w:bCs/>
                <w:color w:val="231F20"/>
              </w:rPr>
              <w:t xml:space="preserve">, </w:t>
            </w:r>
            <w:proofErr w:type="spellStart"/>
            <w:r w:rsidRPr="00C36E43">
              <w:rPr>
                <w:rFonts w:eastAsia="Myriad Pro" w:cs="Myriad Pro"/>
                <w:bCs/>
                <w:color w:val="231F20"/>
              </w:rPr>
              <w:t>osim</w:t>
            </w:r>
            <w:proofErr w:type="spellEnd"/>
            <w:r w:rsidRPr="00C36E43">
              <w:rPr>
                <w:rFonts w:eastAsia="Myriad Pro" w:cs="Myriad Pro"/>
                <w:bCs/>
                <w:color w:val="231F20"/>
              </w:rPr>
              <w:t xml:space="preserve"> </w:t>
            </w:r>
            <w:proofErr w:type="spellStart"/>
            <w:r w:rsidRPr="00C36E43">
              <w:rPr>
                <w:rFonts w:eastAsia="Myriad Pro" w:cs="Myriad Pro"/>
                <w:bCs/>
                <w:color w:val="231F20"/>
                <w:spacing w:val="4"/>
              </w:rPr>
              <w:t>k</w:t>
            </w:r>
            <w:r w:rsidRPr="00C36E43">
              <w:rPr>
                <w:rFonts w:eastAsia="Myriad Pro" w:cs="Myriad Pro"/>
                <w:bCs/>
                <w:color w:val="231F20"/>
              </w:rPr>
              <w:t>ada</w:t>
            </w:r>
            <w:proofErr w:type="spellEnd"/>
            <w:r w:rsidRPr="00C36E43">
              <w:rPr>
                <w:rFonts w:eastAsia="Myriad Pro" w:cs="Myriad Pro"/>
                <w:bCs/>
                <w:color w:val="231F20"/>
              </w:rPr>
              <w:t xml:space="preserve"> je </w:t>
            </w:r>
            <w:proofErr w:type="spellStart"/>
            <w:r w:rsidRPr="00C36E43">
              <w:rPr>
                <w:rFonts w:eastAsia="Myriad Pro" w:cs="Myriad Pro"/>
                <w:bCs/>
                <w:color w:val="231F20"/>
              </w:rPr>
              <w:t>onaj</w:t>
            </w:r>
            <w:proofErr w:type="spellEnd"/>
            <w:r w:rsidRPr="00C36E43">
              <w:rPr>
                <w:rFonts w:eastAsia="Myriad Pro" w:cs="Myriad Pro"/>
                <w:bCs/>
                <w:color w:val="231F20"/>
              </w:rPr>
              <w:t xml:space="preserve"> koji je </w:t>
            </w:r>
            <w:proofErr w:type="spellStart"/>
            <w:r w:rsidRPr="00C36E43">
              <w:rPr>
                <w:rFonts w:eastAsia="Myriad Pro" w:cs="Myriad Pro"/>
                <w:bCs/>
                <w:color w:val="231F20"/>
              </w:rPr>
              <w:t>poslao</w:t>
            </w:r>
            <w:proofErr w:type="spellEnd"/>
            <w:r w:rsidRPr="00C36E43">
              <w:rPr>
                <w:rFonts w:eastAsia="Myriad Pro" w:cs="Myriad Pro"/>
                <w:bCs/>
                <w:color w:val="231F20"/>
              </w:rPr>
              <w:t xml:space="preserve"> </w:t>
            </w:r>
            <w:proofErr w:type="spellStart"/>
            <w:r w:rsidRPr="00C36E43">
              <w:rPr>
                <w:rFonts w:eastAsia="Myriad Pro" w:cs="Myriad Pro"/>
                <w:bCs/>
                <w:color w:val="231F20"/>
              </w:rPr>
              <w:t>odg</w:t>
            </w:r>
            <w:r w:rsidRPr="00C36E43">
              <w:rPr>
                <w:rFonts w:eastAsia="Myriad Pro" w:cs="Myriad Pro"/>
                <w:bCs/>
                <w:color w:val="231F20"/>
                <w:spacing w:val="-2"/>
              </w:rPr>
              <w:t>ov</w:t>
            </w:r>
            <w:r w:rsidRPr="00C36E43">
              <w:rPr>
                <w:rFonts w:eastAsia="Myriad Pro" w:cs="Myriad Pro"/>
                <w:bCs/>
                <w:color w:val="231F20"/>
              </w:rPr>
              <w:t>or</w:t>
            </w:r>
            <w:proofErr w:type="spellEnd"/>
            <w:r w:rsidRPr="00C36E43">
              <w:rPr>
                <w:rFonts w:eastAsia="Myriad Pro" w:cs="Myriad Pro"/>
                <w:bCs/>
                <w:color w:val="231F20"/>
              </w:rPr>
              <w:t xml:space="preserve"> </w:t>
            </w:r>
            <w:proofErr w:type="spellStart"/>
            <w:r w:rsidRPr="00C36E43">
              <w:rPr>
                <w:rFonts w:eastAsia="Myriad Pro" w:cs="Myriad Pro"/>
                <w:bCs/>
                <w:color w:val="231F20"/>
              </w:rPr>
              <w:t>tražio</w:t>
            </w:r>
            <w:proofErr w:type="spellEnd"/>
            <w:r w:rsidRPr="00C36E43">
              <w:rPr>
                <w:rFonts w:eastAsia="Myriad Pro" w:cs="Myriad Pro"/>
                <w:bCs/>
                <w:color w:val="231F20"/>
              </w:rPr>
              <w:t xml:space="preserve"> da </w:t>
            </w:r>
            <w:proofErr w:type="spellStart"/>
            <w:r w:rsidRPr="00C36E43">
              <w:rPr>
                <w:rFonts w:eastAsia="Myriad Pro" w:cs="Myriad Pro"/>
                <w:bCs/>
                <w:color w:val="231F20"/>
              </w:rPr>
              <w:t>ostanu</w:t>
            </w:r>
            <w:proofErr w:type="spellEnd"/>
            <w:r w:rsidRPr="00C36E43">
              <w:rPr>
                <w:rFonts w:eastAsia="Myriad Pro" w:cs="Myriad Pro"/>
                <w:bCs/>
                <w:color w:val="231F20"/>
              </w:rPr>
              <w:t xml:space="preserve"> </w:t>
            </w:r>
            <w:proofErr w:type="spellStart"/>
            <w:r w:rsidRPr="00C36E43">
              <w:rPr>
                <w:rFonts w:eastAsia="Myriad Pro" w:cs="Myriad Pro"/>
                <w:bCs/>
                <w:color w:val="231F20"/>
              </w:rPr>
              <w:t>p</w:t>
            </w:r>
            <w:r w:rsidRPr="00C36E43">
              <w:rPr>
                <w:rFonts w:eastAsia="Myriad Pro" w:cs="Myriad Pro"/>
                <w:bCs/>
                <w:color w:val="231F20"/>
                <w:spacing w:val="-2"/>
              </w:rPr>
              <w:t>o</w:t>
            </w:r>
            <w:r w:rsidRPr="00C36E43">
              <w:rPr>
                <w:rFonts w:eastAsia="Myriad Pro" w:cs="Myriad Pro"/>
                <w:bCs/>
                <w:color w:val="231F20"/>
              </w:rPr>
              <w:t>vjerljivi</w:t>
            </w:r>
            <w:proofErr w:type="spellEnd"/>
          </w:p>
        </w:tc>
      </w:tr>
    </w:tbl>
    <w:p w14:paraId="6AC0900A" w14:textId="107006B4" w:rsidR="00142E03" w:rsidRDefault="00142E03" w:rsidP="005E5EEF">
      <w:pPr>
        <w:spacing w:before="7" w:after="0" w:line="120" w:lineRule="exact"/>
      </w:pPr>
    </w:p>
    <w:p w14:paraId="53C54FF2" w14:textId="77777777" w:rsidR="00142E03" w:rsidRDefault="00142E03" w:rsidP="005E5EEF">
      <w:pPr>
        <w:spacing w:before="7" w:after="0" w:line="120" w:lineRule="exact"/>
      </w:pPr>
    </w:p>
    <w:p w14:paraId="29E91E23" w14:textId="77777777" w:rsidR="00142E03" w:rsidRDefault="00142E03" w:rsidP="005E5EEF">
      <w:pPr>
        <w:spacing w:before="7" w:after="0" w:line="120" w:lineRule="exact"/>
      </w:pPr>
    </w:p>
    <w:p w14:paraId="0564FFE9" w14:textId="77777777" w:rsidR="00142E03" w:rsidRDefault="00142E03" w:rsidP="005E5EEF">
      <w:pPr>
        <w:spacing w:before="7" w:after="0" w:line="120" w:lineRule="exact"/>
      </w:pPr>
    </w:p>
    <w:p w14:paraId="17A9733C" w14:textId="77777777" w:rsidR="00142E03" w:rsidRDefault="00142E03" w:rsidP="005E5EEF">
      <w:pPr>
        <w:spacing w:before="7" w:after="0" w:line="120" w:lineRule="exact"/>
      </w:pPr>
    </w:p>
    <w:p w14:paraId="1D534667" w14:textId="5E5D74CE" w:rsidR="00142E03" w:rsidRDefault="005848C6" w:rsidP="00881FEA">
      <w:pPr>
        <w:spacing w:after="0" w:line="240" w:lineRule="auto"/>
        <w:jc w:val="center"/>
        <w:rPr>
          <w:rFonts w:ascii="Times New Roman" w:hAnsi="Times New Roman"/>
        </w:rPr>
      </w:pPr>
      <w:proofErr w:type="spellStart"/>
      <w:r>
        <w:rPr>
          <w:rFonts w:ascii="Times New Roman" w:hAnsi="Times New Roman"/>
        </w:rPr>
        <w:t>Svrha</w:t>
      </w:r>
      <w:proofErr w:type="spellEnd"/>
      <w:r>
        <w:rPr>
          <w:rFonts w:ascii="Times New Roman" w:hAnsi="Times New Roman"/>
        </w:rPr>
        <w:t xml:space="preserve"> </w:t>
      </w:r>
      <w:proofErr w:type="spellStart"/>
      <w:r>
        <w:rPr>
          <w:rFonts w:ascii="Times New Roman" w:hAnsi="Times New Roman"/>
        </w:rPr>
        <w:t>dokume</w:t>
      </w:r>
      <w:r w:rsidR="00E21B00">
        <w:rPr>
          <w:rFonts w:ascii="Times New Roman" w:hAnsi="Times New Roman"/>
        </w:rPr>
        <w:t>n</w:t>
      </w:r>
      <w:r>
        <w:rPr>
          <w:rFonts w:ascii="Times New Roman" w:hAnsi="Times New Roman"/>
        </w:rPr>
        <w:t>ta</w:t>
      </w:r>
      <w:proofErr w:type="spellEnd"/>
      <w:r>
        <w:rPr>
          <w:rFonts w:ascii="Times New Roman" w:hAnsi="Times New Roman"/>
        </w:rPr>
        <w:t xml:space="preserve"> / </w:t>
      </w:r>
      <w:proofErr w:type="spellStart"/>
      <w:r>
        <w:rPr>
          <w:rFonts w:ascii="Times New Roman" w:hAnsi="Times New Roman"/>
        </w:rPr>
        <w:t>obrazloženje</w:t>
      </w:r>
      <w:proofErr w:type="spellEnd"/>
    </w:p>
    <w:p w14:paraId="5F092C88" w14:textId="77777777" w:rsidR="00142E03" w:rsidRDefault="00142E03" w:rsidP="00142E03">
      <w:pPr>
        <w:spacing w:after="0" w:line="240" w:lineRule="auto"/>
        <w:jc w:val="both"/>
        <w:rPr>
          <w:rFonts w:ascii="Times New Roman" w:hAnsi="Times New Roman"/>
        </w:rPr>
      </w:pPr>
    </w:p>
    <w:p w14:paraId="6DEB5AB5" w14:textId="539885D6" w:rsidR="00142E03" w:rsidRDefault="00142E03" w:rsidP="00142E03">
      <w:pPr>
        <w:spacing w:after="0" w:line="240" w:lineRule="auto"/>
        <w:jc w:val="both"/>
        <w:rPr>
          <w:rFonts w:ascii="Times New Roman" w:hAnsi="Times New Roman"/>
        </w:rPr>
      </w:pPr>
      <w:proofErr w:type="spellStart"/>
      <w:r w:rsidRPr="00391F75">
        <w:rPr>
          <w:rFonts w:ascii="Times New Roman" w:hAnsi="Times New Roman"/>
        </w:rPr>
        <w:t>Komunalna</w:t>
      </w:r>
      <w:proofErr w:type="spellEnd"/>
      <w:r w:rsidRPr="00391F75">
        <w:rPr>
          <w:rFonts w:ascii="Times New Roman" w:hAnsi="Times New Roman"/>
        </w:rPr>
        <w:t xml:space="preserve"> </w:t>
      </w:r>
      <w:proofErr w:type="spellStart"/>
      <w:r w:rsidRPr="00391F75">
        <w:rPr>
          <w:rFonts w:ascii="Times New Roman" w:hAnsi="Times New Roman"/>
        </w:rPr>
        <w:t>naknada</w:t>
      </w:r>
      <w:proofErr w:type="spellEnd"/>
      <w:r w:rsidRPr="00391F75">
        <w:rPr>
          <w:rFonts w:ascii="Times New Roman" w:hAnsi="Times New Roman"/>
        </w:rPr>
        <w:t xml:space="preserve"> </w:t>
      </w:r>
      <w:r w:rsidRPr="00AB236D">
        <w:rPr>
          <w:rFonts w:ascii="Times New Roman" w:hAnsi="Times New Roman"/>
        </w:rPr>
        <w:t>je</w:t>
      </w:r>
      <w:r>
        <w:rPr>
          <w:rFonts w:ascii="Times New Roman" w:hAnsi="Times New Roman"/>
        </w:rPr>
        <w:t xml:space="preserve"> </w:t>
      </w:r>
      <w:proofErr w:type="spellStart"/>
      <w:r>
        <w:rPr>
          <w:rFonts w:ascii="Times New Roman" w:hAnsi="Times New Roman"/>
        </w:rPr>
        <w:t>Zakonom</w:t>
      </w:r>
      <w:proofErr w:type="spellEnd"/>
      <w:r>
        <w:rPr>
          <w:rFonts w:ascii="Times New Roman" w:hAnsi="Times New Roman"/>
        </w:rPr>
        <w:t xml:space="preserve"> o </w:t>
      </w:r>
      <w:proofErr w:type="spellStart"/>
      <w:r>
        <w:rPr>
          <w:rFonts w:ascii="Times New Roman" w:hAnsi="Times New Roman"/>
        </w:rPr>
        <w:t>komunalnom</w:t>
      </w:r>
      <w:proofErr w:type="spellEnd"/>
      <w:r>
        <w:rPr>
          <w:rFonts w:ascii="Times New Roman" w:hAnsi="Times New Roman"/>
        </w:rPr>
        <w:t xml:space="preserve"> </w:t>
      </w:r>
      <w:proofErr w:type="spellStart"/>
      <w:r>
        <w:rPr>
          <w:rFonts w:ascii="Times New Roman" w:hAnsi="Times New Roman"/>
        </w:rPr>
        <w:t>gospodarstvu</w:t>
      </w:r>
      <w:proofErr w:type="spellEnd"/>
      <w:r>
        <w:rPr>
          <w:rFonts w:ascii="Times New Roman" w:hAnsi="Times New Roman"/>
        </w:rPr>
        <w:t xml:space="preserve"> (u </w:t>
      </w:r>
      <w:proofErr w:type="spellStart"/>
      <w:r>
        <w:rPr>
          <w:rFonts w:ascii="Times New Roman" w:hAnsi="Times New Roman"/>
        </w:rPr>
        <w:t>daljnjem</w:t>
      </w:r>
      <w:proofErr w:type="spellEnd"/>
      <w:r>
        <w:rPr>
          <w:rFonts w:ascii="Times New Roman" w:hAnsi="Times New Roman"/>
        </w:rPr>
        <w:t xml:space="preserve"> </w:t>
      </w:r>
      <w:proofErr w:type="spellStart"/>
      <w:r>
        <w:rPr>
          <w:rFonts w:ascii="Times New Roman" w:hAnsi="Times New Roman"/>
        </w:rPr>
        <w:t>tekstu</w:t>
      </w:r>
      <w:proofErr w:type="spellEnd"/>
      <w:r>
        <w:rPr>
          <w:rFonts w:ascii="Times New Roman" w:hAnsi="Times New Roman"/>
        </w:rPr>
        <w:t xml:space="preserve">: ZKG) </w:t>
      </w:r>
      <w:proofErr w:type="spellStart"/>
      <w:r>
        <w:rPr>
          <w:rFonts w:ascii="Times New Roman" w:hAnsi="Times New Roman"/>
        </w:rPr>
        <w:t>propisano</w:t>
      </w:r>
      <w:proofErr w:type="spellEnd"/>
      <w:r w:rsidRPr="00AB236D">
        <w:rPr>
          <w:rFonts w:ascii="Times New Roman" w:hAnsi="Times New Roman"/>
        </w:rPr>
        <w:t xml:space="preserve"> </w:t>
      </w:r>
      <w:proofErr w:type="spellStart"/>
      <w:r w:rsidRPr="00AB236D">
        <w:rPr>
          <w:rFonts w:ascii="Times New Roman" w:hAnsi="Times New Roman"/>
        </w:rPr>
        <w:t>novčano</w:t>
      </w:r>
      <w:proofErr w:type="spellEnd"/>
      <w:r w:rsidRPr="00AB236D">
        <w:rPr>
          <w:rFonts w:ascii="Times New Roman" w:hAnsi="Times New Roman"/>
        </w:rPr>
        <w:t xml:space="preserve"> </w:t>
      </w:r>
      <w:proofErr w:type="spellStart"/>
      <w:r w:rsidRPr="00AB236D">
        <w:rPr>
          <w:rFonts w:ascii="Times New Roman" w:hAnsi="Times New Roman"/>
        </w:rPr>
        <w:t>javno</w:t>
      </w:r>
      <w:proofErr w:type="spellEnd"/>
      <w:r w:rsidRPr="00AB236D">
        <w:rPr>
          <w:rFonts w:ascii="Times New Roman" w:hAnsi="Times New Roman"/>
        </w:rPr>
        <w:t xml:space="preserve"> </w:t>
      </w:r>
      <w:proofErr w:type="spellStart"/>
      <w:r w:rsidRPr="00AB236D">
        <w:rPr>
          <w:rFonts w:ascii="Times New Roman" w:hAnsi="Times New Roman"/>
        </w:rPr>
        <w:t>davanje</w:t>
      </w:r>
      <w:proofErr w:type="spellEnd"/>
      <w:r w:rsidRPr="00AB236D">
        <w:rPr>
          <w:rFonts w:ascii="Times New Roman" w:hAnsi="Times New Roman"/>
        </w:rPr>
        <w:t xml:space="preserve"> </w:t>
      </w:r>
      <w:proofErr w:type="spellStart"/>
      <w:r w:rsidRPr="00AB236D">
        <w:rPr>
          <w:rFonts w:ascii="Times New Roman" w:hAnsi="Times New Roman"/>
        </w:rPr>
        <w:t>koje</w:t>
      </w:r>
      <w:proofErr w:type="spellEnd"/>
      <w:r w:rsidRPr="00AB236D">
        <w:rPr>
          <w:rFonts w:ascii="Times New Roman" w:hAnsi="Times New Roman"/>
        </w:rPr>
        <w:t xml:space="preserve"> se</w:t>
      </w:r>
      <w:r>
        <w:rPr>
          <w:rFonts w:ascii="Times New Roman" w:hAnsi="Times New Roman"/>
        </w:rPr>
        <w:t xml:space="preserve"> </w:t>
      </w:r>
      <w:proofErr w:type="spellStart"/>
      <w:r w:rsidRPr="00391F75">
        <w:rPr>
          <w:rFonts w:ascii="Times New Roman" w:hAnsi="Times New Roman"/>
        </w:rPr>
        <w:t>plaća</w:t>
      </w:r>
      <w:proofErr w:type="spellEnd"/>
      <w:r w:rsidRPr="00391F75">
        <w:rPr>
          <w:rFonts w:ascii="Times New Roman" w:hAnsi="Times New Roman"/>
        </w:rPr>
        <w:t xml:space="preserve"> za</w:t>
      </w:r>
      <w:r>
        <w:rPr>
          <w:rFonts w:ascii="Times New Roman" w:hAnsi="Times New Roman"/>
        </w:rPr>
        <w:t xml:space="preserve">: 1. </w:t>
      </w:r>
      <w:proofErr w:type="spellStart"/>
      <w:r w:rsidRPr="00391F75">
        <w:rPr>
          <w:rFonts w:ascii="Times New Roman" w:hAnsi="Times New Roman"/>
        </w:rPr>
        <w:t>stambeni</w:t>
      </w:r>
      <w:proofErr w:type="spellEnd"/>
      <w:r w:rsidRPr="00391F75">
        <w:rPr>
          <w:rFonts w:ascii="Times New Roman" w:hAnsi="Times New Roman"/>
        </w:rPr>
        <w:t xml:space="preserve"> </w:t>
      </w:r>
      <w:proofErr w:type="spellStart"/>
      <w:r w:rsidRPr="00391F75">
        <w:rPr>
          <w:rFonts w:ascii="Times New Roman" w:hAnsi="Times New Roman"/>
        </w:rPr>
        <w:t>prostor</w:t>
      </w:r>
      <w:proofErr w:type="spellEnd"/>
      <w:r>
        <w:rPr>
          <w:rFonts w:ascii="Times New Roman" w:hAnsi="Times New Roman"/>
        </w:rPr>
        <w:t xml:space="preserve">, 2. </w:t>
      </w:r>
      <w:proofErr w:type="spellStart"/>
      <w:r w:rsidRPr="00391F75">
        <w:rPr>
          <w:rFonts w:ascii="Times New Roman" w:hAnsi="Times New Roman"/>
        </w:rPr>
        <w:t>garažni</w:t>
      </w:r>
      <w:proofErr w:type="spellEnd"/>
      <w:r w:rsidRPr="00391F75">
        <w:rPr>
          <w:rFonts w:ascii="Times New Roman" w:hAnsi="Times New Roman"/>
        </w:rPr>
        <w:t xml:space="preserve"> </w:t>
      </w:r>
      <w:proofErr w:type="spellStart"/>
      <w:r w:rsidRPr="00391F75">
        <w:rPr>
          <w:rFonts w:ascii="Times New Roman" w:hAnsi="Times New Roman"/>
        </w:rPr>
        <w:t>prostor</w:t>
      </w:r>
      <w:proofErr w:type="spellEnd"/>
      <w:r>
        <w:rPr>
          <w:rFonts w:ascii="Times New Roman" w:hAnsi="Times New Roman"/>
        </w:rPr>
        <w:t xml:space="preserve">, 3. </w:t>
      </w:r>
      <w:proofErr w:type="spellStart"/>
      <w:r w:rsidRPr="00391F75">
        <w:rPr>
          <w:rFonts w:ascii="Times New Roman" w:hAnsi="Times New Roman"/>
        </w:rPr>
        <w:t>poslovni</w:t>
      </w:r>
      <w:proofErr w:type="spellEnd"/>
      <w:r w:rsidRPr="00391F75">
        <w:rPr>
          <w:rFonts w:ascii="Times New Roman" w:hAnsi="Times New Roman"/>
        </w:rPr>
        <w:t xml:space="preserve"> </w:t>
      </w:r>
      <w:proofErr w:type="spellStart"/>
      <w:r w:rsidRPr="00391F75">
        <w:rPr>
          <w:rFonts w:ascii="Times New Roman" w:hAnsi="Times New Roman"/>
        </w:rPr>
        <w:t>prostor</w:t>
      </w:r>
      <w:proofErr w:type="spellEnd"/>
      <w:r>
        <w:rPr>
          <w:rFonts w:ascii="Times New Roman" w:hAnsi="Times New Roman"/>
        </w:rPr>
        <w:t xml:space="preserve">, 4. </w:t>
      </w:r>
      <w:proofErr w:type="spellStart"/>
      <w:r w:rsidRPr="00391F75">
        <w:rPr>
          <w:rFonts w:ascii="Times New Roman" w:hAnsi="Times New Roman"/>
        </w:rPr>
        <w:t>građevinsko</w:t>
      </w:r>
      <w:proofErr w:type="spellEnd"/>
      <w:r w:rsidRPr="00391F75">
        <w:rPr>
          <w:rFonts w:ascii="Times New Roman" w:hAnsi="Times New Roman"/>
        </w:rPr>
        <w:t xml:space="preserve"> </w:t>
      </w:r>
      <w:proofErr w:type="spellStart"/>
      <w:r w:rsidRPr="00391F75">
        <w:rPr>
          <w:rFonts w:ascii="Times New Roman" w:hAnsi="Times New Roman"/>
        </w:rPr>
        <w:t>zemljište</w:t>
      </w:r>
      <w:proofErr w:type="spellEnd"/>
      <w:r w:rsidRPr="00391F75">
        <w:rPr>
          <w:rFonts w:ascii="Times New Roman" w:hAnsi="Times New Roman"/>
        </w:rPr>
        <w:t xml:space="preserve"> </w:t>
      </w:r>
      <w:proofErr w:type="spellStart"/>
      <w:r w:rsidRPr="00391F75">
        <w:rPr>
          <w:rFonts w:ascii="Times New Roman" w:hAnsi="Times New Roman"/>
        </w:rPr>
        <w:t>koje</w:t>
      </w:r>
      <w:proofErr w:type="spellEnd"/>
      <w:r w:rsidRPr="00391F75">
        <w:rPr>
          <w:rFonts w:ascii="Times New Roman" w:hAnsi="Times New Roman"/>
        </w:rPr>
        <w:t xml:space="preserve"> </w:t>
      </w:r>
      <w:proofErr w:type="spellStart"/>
      <w:r w:rsidRPr="00391F75">
        <w:rPr>
          <w:rFonts w:ascii="Times New Roman" w:hAnsi="Times New Roman"/>
        </w:rPr>
        <w:t>služi</w:t>
      </w:r>
      <w:proofErr w:type="spellEnd"/>
      <w:r w:rsidRPr="00391F75">
        <w:rPr>
          <w:rFonts w:ascii="Times New Roman" w:hAnsi="Times New Roman"/>
        </w:rPr>
        <w:t xml:space="preserve"> </w:t>
      </w:r>
      <w:proofErr w:type="spellStart"/>
      <w:r w:rsidRPr="00391F75">
        <w:rPr>
          <w:rFonts w:ascii="Times New Roman" w:hAnsi="Times New Roman"/>
        </w:rPr>
        <w:t>obavljanju</w:t>
      </w:r>
      <w:proofErr w:type="spellEnd"/>
      <w:r w:rsidRPr="00391F75">
        <w:rPr>
          <w:rFonts w:ascii="Times New Roman" w:hAnsi="Times New Roman"/>
        </w:rPr>
        <w:t xml:space="preserve"> </w:t>
      </w:r>
      <w:proofErr w:type="spellStart"/>
      <w:r w:rsidRPr="00391F75">
        <w:rPr>
          <w:rFonts w:ascii="Times New Roman" w:hAnsi="Times New Roman"/>
        </w:rPr>
        <w:t>poslovne</w:t>
      </w:r>
      <w:proofErr w:type="spellEnd"/>
      <w:r w:rsidRPr="00391F75">
        <w:rPr>
          <w:rFonts w:ascii="Times New Roman" w:hAnsi="Times New Roman"/>
        </w:rPr>
        <w:t xml:space="preserve"> </w:t>
      </w:r>
      <w:proofErr w:type="spellStart"/>
      <w:r w:rsidRPr="00391F75">
        <w:rPr>
          <w:rFonts w:ascii="Times New Roman" w:hAnsi="Times New Roman"/>
        </w:rPr>
        <w:t>djelatnosti</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5. </w:t>
      </w:r>
      <w:proofErr w:type="spellStart"/>
      <w:r w:rsidRPr="00391F75">
        <w:rPr>
          <w:rFonts w:ascii="Times New Roman" w:hAnsi="Times New Roman"/>
        </w:rPr>
        <w:t>neizgrađeno</w:t>
      </w:r>
      <w:proofErr w:type="spellEnd"/>
      <w:r w:rsidRPr="00391F75">
        <w:rPr>
          <w:rFonts w:ascii="Times New Roman" w:hAnsi="Times New Roman"/>
        </w:rPr>
        <w:t xml:space="preserve"> </w:t>
      </w:r>
      <w:proofErr w:type="spellStart"/>
      <w:r w:rsidRPr="00391F75">
        <w:rPr>
          <w:rFonts w:ascii="Times New Roman" w:hAnsi="Times New Roman"/>
        </w:rPr>
        <w:t>građevinsko</w:t>
      </w:r>
      <w:proofErr w:type="spellEnd"/>
      <w:r w:rsidRPr="00391F75">
        <w:rPr>
          <w:rFonts w:ascii="Times New Roman" w:hAnsi="Times New Roman"/>
        </w:rPr>
        <w:t xml:space="preserve"> </w:t>
      </w:r>
      <w:proofErr w:type="spellStart"/>
      <w:r w:rsidRPr="00391F75">
        <w:rPr>
          <w:rFonts w:ascii="Times New Roman" w:hAnsi="Times New Roman"/>
        </w:rPr>
        <w:t>zemljište</w:t>
      </w:r>
      <w:proofErr w:type="spellEnd"/>
      <w:r>
        <w:rPr>
          <w:rFonts w:ascii="Times New Roman" w:hAnsi="Times New Roman"/>
        </w:rPr>
        <w:t xml:space="preserve">. </w:t>
      </w:r>
      <w:proofErr w:type="spellStart"/>
      <w:r>
        <w:rPr>
          <w:rFonts w:ascii="Times New Roman" w:hAnsi="Times New Roman"/>
        </w:rPr>
        <w:t>Komunalna</w:t>
      </w:r>
      <w:proofErr w:type="spellEnd"/>
      <w:r>
        <w:rPr>
          <w:rFonts w:ascii="Times New Roman" w:hAnsi="Times New Roman"/>
        </w:rPr>
        <w:t xml:space="preserve"> </w:t>
      </w:r>
      <w:proofErr w:type="spellStart"/>
      <w:r>
        <w:rPr>
          <w:rFonts w:ascii="Times New Roman" w:hAnsi="Times New Roman"/>
        </w:rPr>
        <w:t>naknada</w:t>
      </w:r>
      <w:proofErr w:type="spellEnd"/>
      <w:r>
        <w:rPr>
          <w:rFonts w:ascii="Times New Roman" w:hAnsi="Times New Roman"/>
        </w:rPr>
        <w:t xml:space="preserve"> </w:t>
      </w:r>
      <w:proofErr w:type="spellStart"/>
      <w:r w:rsidRPr="00696FFC">
        <w:rPr>
          <w:rFonts w:ascii="Times New Roman" w:hAnsi="Times New Roman"/>
        </w:rPr>
        <w:t>koristi</w:t>
      </w:r>
      <w:proofErr w:type="spellEnd"/>
      <w:r>
        <w:rPr>
          <w:rFonts w:ascii="Times New Roman" w:hAnsi="Times New Roman"/>
        </w:rPr>
        <w:t xml:space="preserve"> se</w:t>
      </w:r>
      <w:r w:rsidRPr="00696FFC">
        <w:rPr>
          <w:rFonts w:ascii="Times New Roman" w:hAnsi="Times New Roman"/>
        </w:rPr>
        <w:t xml:space="preserve"> za </w:t>
      </w:r>
      <w:proofErr w:type="spellStart"/>
      <w:r w:rsidRPr="00696FFC">
        <w:rPr>
          <w:rFonts w:ascii="Times New Roman" w:hAnsi="Times New Roman"/>
        </w:rPr>
        <w:t>financiranje</w:t>
      </w:r>
      <w:proofErr w:type="spellEnd"/>
      <w:r w:rsidRPr="00696FFC">
        <w:rPr>
          <w:rFonts w:ascii="Times New Roman" w:hAnsi="Times New Roman"/>
        </w:rPr>
        <w:t xml:space="preserve"> </w:t>
      </w:r>
      <w:proofErr w:type="spellStart"/>
      <w:r w:rsidRPr="00696FFC">
        <w:rPr>
          <w:rFonts w:ascii="Times New Roman" w:hAnsi="Times New Roman"/>
        </w:rPr>
        <w:t>održavanja</w:t>
      </w:r>
      <w:proofErr w:type="spellEnd"/>
      <w:r w:rsidRPr="00696FFC">
        <w:rPr>
          <w:rFonts w:ascii="Times New Roman" w:hAnsi="Times New Roman"/>
        </w:rPr>
        <w:t xml:space="preserve"> </w:t>
      </w:r>
      <w:proofErr w:type="spellStart"/>
      <w:r w:rsidRPr="00696FFC">
        <w:rPr>
          <w:rFonts w:ascii="Times New Roman" w:hAnsi="Times New Roman"/>
        </w:rPr>
        <w:t>i</w:t>
      </w:r>
      <w:proofErr w:type="spellEnd"/>
      <w:r w:rsidRPr="00696FFC">
        <w:rPr>
          <w:rFonts w:ascii="Times New Roman" w:hAnsi="Times New Roman"/>
        </w:rPr>
        <w:t xml:space="preserve"> </w:t>
      </w:r>
      <w:proofErr w:type="spellStart"/>
      <w:r w:rsidRPr="00696FFC">
        <w:rPr>
          <w:rFonts w:ascii="Times New Roman" w:hAnsi="Times New Roman"/>
        </w:rPr>
        <w:t>građenja</w:t>
      </w:r>
      <w:proofErr w:type="spellEnd"/>
      <w:r w:rsidRPr="00696FFC">
        <w:rPr>
          <w:rFonts w:ascii="Times New Roman" w:hAnsi="Times New Roman"/>
        </w:rPr>
        <w:t xml:space="preserve"> </w:t>
      </w:r>
      <w:proofErr w:type="spellStart"/>
      <w:r w:rsidRPr="00696FFC">
        <w:rPr>
          <w:rFonts w:ascii="Times New Roman" w:hAnsi="Times New Roman"/>
        </w:rPr>
        <w:t>komunalne</w:t>
      </w:r>
      <w:proofErr w:type="spellEnd"/>
      <w:r w:rsidRPr="00696FFC">
        <w:rPr>
          <w:rFonts w:ascii="Times New Roman" w:hAnsi="Times New Roman"/>
        </w:rPr>
        <w:t xml:space="preserve"> </w:t>
      </w:r>
      <w:proofErr w:type="spellStart"/>
      <w:r w:rsidRPr="00696FFC">
        <w:rPr>
          <w:rFonts w:ascii="Times New Roman" w:hAnsi="Times New Roman"/>
        </w:rPr>
        <w:t>infrastrukture</w:t>
      </w:r>
      <w:proofErr w:type="spellEnd"/>
      <w:r w:rsidRPr="00696FFC">
        <w:rPr>
          <w:rFonts w:ascii="Times New Roman" w:hAnsi="Times New Roman"/>
        </w:rPr>
        <w:t xml:space="preserve">, a </w:t>
      </w:r>
      <w:proofErr w:type="spellStart"/>
      <w:r w:rsidRPr="00696FFC">
        <w:rPr>
          <w:rFonts w:ascii="Times New Roman" w:hAnsi="Times New Roman"/>
        </w:rPr>
        <w:t>može</w:t>
      </w:r>
      <w:proofErr w:type="spellEnd"/>
      <w:r w:rsidRPr="00696FFC">
        <w:rPr>
          <w:rFonts w:ascii="Times New Roman" w:hAnsi="Times New Roman"/>
        </w:rPr>
        <w:t xml:space="preserve"> se </w:t>
      </w:r>
      <w:proofErr w:type="spellStart"/>
      <w:r w:rsidRPr="00696FFC">
        <w:rPr>
          <w:rFonts w:ascii="Times New Roman" w:hAnsi="Times New Roman"/>
        </w:rPr>
        <w:t>na</w:t>
      </w:r>
      <w:proofErr w:type="spellEnd"/>
      <w:r w:rsidRPr="00696FFC">
        <w:rPr>
          <w:rFonts w:ascii="Times New Roman" w:hAnsi="Times New Roman"/>
        </w:rPr>
        <w:t xml:space="preserve"> </w:t>
      </w:r>
      <w:proofErr w:type="spellStart"/>
      <w:r w:rsidRPr="00696FFC">
        <w:rPr>
          <w:rFonts w:ascii="Times New Roman" w:hAnsi="Times New Roman"/>
        </w:rPr>
        <w:t>temelju</w:t>
      </w:r>
      <w:proofErr w:type="spellEnd"/>
      <w:r w:rsidRPr="00696FFC">
        <w:rPr>
          <w:rFonts w:ascii="Times New Roman" w:hAnsi="Times New Roman"/>
        </w:rPr>
        <w:t xml:space="preserve"> </w:t>
      </w:r>
      <w:proofErr w:type="spellStart"/>
      <w:r w:rsidRPr="00696FFC">
        <w:rPr>
          <w:rFonts w:ascii="Times New Roman" w:hAnsi="Times New Roman"/>
        </w:rPr>
        <w:t>odluke</w:t>
      </w:r>
      <w:proofErr w:type="spellEnd"/>
      <w:r w:rsidRPr="00696FFC">
        <w:rPr>
          <w:rFonts w:ascii="Times New Roman" w:hAnsi="Times New Roman"/>
        </w:rPr>
        <w:t xml:space="preserve"> </w:t>
      </w:r>
      <w:proofErr w:type="spellStart"/>
      <w:r w:rsidRPr="00696FFC">
        <w:rPr>
          <w:rFonts w:ascii="Times New Roman" w:hAnsi="Times New Roman"/>
        </w:rPr>
        <w:t>predstavničkog</w:t>
      </w:r>
      <w:proofErr w:type="spellEnd"/>
      <w:r w:rsidRPr="00696FFC">
        <w:rPr>
          <w:rFonts w:ascii="Times New Roman" w:hAnsi="Times New Roman"/>
        </w:rPr>
        <w:t xml:space="preserve"> </w:t>
      </w:r>
      <w:proofErr w:type="spellStart"/>
      <w:r w:rsidRPr="00696FFC">
        <w:rPr>
          <w:rFonts w:ascii="Times New Roman" w:hAnsi="Times New Roman"/>
        </w:rPr>
        <w:t>tijela</w:t>
      </w:r>
      <w:proofErr w:type="spellEnd"/>
      <w:r w:rsidRPr="00696FFC">
        <w:rPr>
          <w:rFonts w:ascii="Times New Roman" w:hAnsi="Times New Roman"/>
        </w:rPr>
        <w:t xml:space="preserve"> </w:t>
      </w:r>
      <w:proofErr w:type="spellStart"/>
      <w:r w:rsidRPr="00696FFC">
        <w:rPr>
          <w:rFonts w:ascii="Times New Roman" w:hAnsi="Times New Roman"/>
        </w:rPr>
        <w:t>jedinice</w:t>
      </w:r>
      <w:proofErr w:type="spellEnd"/>
      <w:r w:rsidRPr="00696FFC">
        <w:rPr>
          <w:rFonts w:ascii="Times New Roman" w:hAnsi="Times New Roman"/>
        </w:rPr>
        <w:t xml:space="preserve"> </w:t>
      </w:r>
      <w:proofErr w:type="spellStart"/>
      <w:r w:rsidRPr="00696FFC">
        <w:rPr>
          <w:rFonts w:ascii="Times New Roman" w:hAnsi="Times New Roman"/>
        </w:rPr>
        <w:t>lokalne</w:t>
      </w:r>
      <w:proofErr w:type="spellEnd"/>
      <w:r w:rsidRPr="00696FFC">
        <w:rPr>
          <w:rFonts w:ascii="Times New Roman" w:hAnsi="Times New Roman"/>
        </w:rPr>
        <w:t xml:space="preserve"> </w:t>
      </w:r>
      <w:proofErr w:type="spellStart"/>
      <w:r w:rsidRPr="00696FFC">
        <w:rPr>
          <w:rFonts w:ascii="Times New Roman" w:hAnsi="Times New Roman"/>
        </w:rPr>
        <w:t>samouprave</w:t>
      </w:r>
      <w:proofErr w:type="spellEnd"/>
      <w:r w:rsidRPr="00696FFC">
        <w:rPr>
          <w:rFonts w:ascii="Times New Roman" w:hAnsi="Times New Roman"/>
        </w:rPr>
        <w:t xml:space="preserve"> </w:t>
      </w:r>
      <w:proofErr w:type="spellStart"/>
      <w:r w:rsidRPr="00696FFC">
        <w:rPr>
          <w:rFonts w:ascii="Times New Roman" w:hAnsi="Times New Roman"/>
        </w:rPr>
        <w:t>koristiti</w:t>
      </w:r>
      <w:proofErr w:type="spellEnd"/>
      <w:r w:rsidRPr="00696FFC">
        <w:rPr>
          <w:rFonts w:ascii="Times New Roman" w:hAnsi="Times New Roman"/>
        </w:rPr>
        <w:t xml:space="preserve"> </w:t>
      </w:r>
      <w:proofErr w:type="spellStart"/>
      <w:r w:rsidRPr="00696FFC">
        <w:rPr>
          <w:rFonts w:ascii="Times New Roman" w:hAnsi="Times New Roman"/>
        </w:rPr>
        <w:t>i</w:t>
      </w:r>
      <w:proofErr w:type="spellEnd"/>
      <w:r w:rsidRPr="00696FFC">
        <w:rPr>
          <w:rFonts w:ascii="Times New Roman" w:hAnsi="Times New Roman"/>
        </w:rPr>
        <w:t xml:space="preserve"> za </w:t>
      </w:r>
      <w:proofErr w:type="spellStart"/>
      <w:r w:rsidRPr="00696FFC">
        <w:rPr>
          <w:rFonts w:ascii="Times New Roman" w:hAnsi="Times New Roman"/>
        </w:rPr>
        <w:t>financiranje</w:t>
      </w:r>
      <w:proofErr w:type="spellEnd"/>
      <w:r w:rsidRPr="00696FFC">
        <w:rPr>
          <w:rFonts w:ascii="Times New Roman" w:hAnsi="Times New Roman"/>
        </w:rPr>
        <w:t xml:space="preserve"> </w:t>
      </w:r>
      <w:proofErr w:type="spellStart"/>
      <w:r w:rsidRPr="00696FFC">
        <w:rPr>
          <w:rFonts w:ascii="Times New Roman" w:hAnsi="Times New Roman"/>
        </w:rPr>
        <w:t>građenja</w:t>
      </w:r>
      <w:proofErr w:type="spellEnd"/>
      <w:r w:rsidRPr="00696FFC">
        <w:rPr>
          <w:rFonts w:ascii="Times New Roman" w:hAnsi="Times New Roman"/>
        </w:rPr>
        <w:t xml:space="preserve"> </w:t>
      </w:r>
      <w:proofErr w:type="spellStart"/>
      <w:r w:rsidRPr="00696FFC">
        <w:rPr>
          <w:rFonts w:ascii="Times New Roman" w:hAnsi="Times New Roman"/>
        </w:rPr>
        <w:t>i</w:t>
      </w:r>
      <w:proofErr w:type="spellEnd"/>
      <w:r w:rsidRPr="00696FFC">
        <w:rPr>
          <w:rFonts w:ascii="Times New Roman" w:hAnsi="Times New Roman"/>
        </w:rPr>
        <w:t xml:space="preserve"> </w:t>
      </w:r>
      <w:proofErr w:type="spellStart"/>
      <w:r w:rsidRPr="00696FFC">
        <w:rPr>
          <w:rFonts w:ascii="Times New Roman" w:hAnsi="Times New Roman"/>
        </w:rPr>
        <w:t>održavanja</w:t>
      </w:r>
      <w:proofErr w:type="spellEnd"/>
      <w:r w:rsidRPr="00696FFC">
        <w:rPr>
          <w:rFonts w:ascii="Times New Roman" w:hAnsi="Times New Roman"/>
        </w:rPr>
        <w:t xml:space="preserve"> </w:t>
      </w:r>
      <w:proofErr w:type="spellStart"/>
      <w:r w:rsidRPr="00696FFC">
        <w:rPr>
          <w:rFonts w:ascii="Times New Roman" w:hAnsi="Times New Roman"/>
        </w:rPr>
        <w:t>objekata</w:t>
      </w:r>
      <w:proofErr w:type="spellEnd"/>
      <w:r w:rsidRPr="00696FFC">
        <w:rPr>
          <w:rFonts w:ascii="Times New Roman" w:hAnsi="Times New Roman"/>
        </w:rPr>
        <w:t xml:space="preserve"> </w:t>
      </w:r>
      <w:proofErr w:type="spellStart"/>
      <w:r w:rsidRPr="00696FFC">
        <w:rPr>
          <w:rFonts w:ascii="Times New Roman" w:hAnsi="Times New Roman"/>
        </w:rPr>
        <w:t>predškolskog</w:t>
      </w:r>
      <w:proofErr w:type="spellEnd"/>
      <w:r w:rsidRPr="00696FFC">
        <w:rPr>
          <w:rFonts w:ascii="Times New Roman" w:hAnsi="Times New Roman"/>
        </w:rPr>
        <w:t xml:space="preserve">, </w:t>
      </w:r>
      <w:proofErr w:type="spellStart"/>
      <w:r w:rsidRPr="00696FFC">
        <w:rPr>
          <w:rFonts w:ascii="Times New Roman" w:hAnsi="Times New Roman"/>
        </w:rPr>
        <w:t>školskog</w:t>
      </w:r>
      <w:proofErr w:type="spellEnd"/>
      <w:r w:rsidRPr="00696FFC">
        <w:rPr>
          <w:rFonts w:ascii="Times New Roman" w:hAnsi="Times New Roman"/>
        </w:rPr>
        <w:t xml:space="preserve">, </w:t>
      </w:r>
      <w:proofErr w:type="spellStart"/>
      <w:r w:rsidRPr="00696FFC">
        <w:rPr>
          <w:rFonts w:ascii="Times New Roman" w:hAnsi="Times New Roman"/>
        </w:rPr>
        <w:t>zdravstvenog</w:t>
      </w:r>
      <w:proofErr w:type="spellEnd"/>
      <w:r w:rsidRPr="00696FFC">
        <w:rPr>
          <w:rFonts w:ascii="Times New Roman" w:hAnsi="Times New Roman"/>
        </w:rPr>
        <w:t xml:space="preserve"> </w:t>
      </w:r>
      <w:proofErr w:type="spellStart"/>
      <w:r w:rsidRPr="00696FFC">
        <w:rPr>
          <w:rFonts w:ascii="Times New Roman" w:hAnsi="Times New Roman"/>
        </w:rPr>
        <w:t>i</w:t>
      </w:r>
      <w:proofErr w:type="spellEnd"/>
      <w:r w:rsidRPr="00696FFC">
        <w:rPr>
          <w:rFonts w:ascii="Times New Roman" w:hAnsi="Times New Roman"/>
        </w:rPr>
        <w:t xml:space="preserve"> </w:t>
      </w:r>
      <w:proofErr w:type="spellStart"/>
      <w:r w:rsidRPr="00696FFC">
        <w:rPr>
          <w:rFonts w:ascii="Times New Roman" w:hAnsi="Times New Roman"/>
        </w:rPr>
        <w:t>socijalnog</w:t>
      </w:r>
      <w:proofErr w:type="spellEnd"/>
      <w:r w:rsidRPr="00696FFC">
        <w:rPr>
          <w:rFonts w:ascii="Times New Roman" w:hAnsi="Times New Roman"/>
        </w:rPr>
        <w:t xml:space="preserve"> </w:t>
      </w:r>
      <w:proofErr w:type="spellStart"/>
      <w:r w:rsidRPr="00696FFC">
        <w:rPr>
          <w:rFonts w:ascii="Times New Roman" w:hAnsi="Times New Roman"/>
        </w:rPr>
        <w:t>sadržaja</w:t>
      </w:r>
      <w:proofErr w:type="spellEnd"/>
      <w:r w:rsidRPr="00696FFC">
        <w:rPr>
          <w:rFonts w:ascii="Times New Roman" w:hAnsi="Times New Roman"/>
        </w:rPr>
        <w:t xml:space="preserve">, </w:t>
      </w:r>
      <w:proofErr w:type="spellStart"/>
      <w:r w:rsidRPr="00696FFC">
        <w:rPr>
          <w:rFonts w:ascii="Times New Roman" w:hAnsi="Times New Roman"/>
        </w:rPr>
        <w:t>javnih</w:t>
      </w:r>
      <w:proofErr w:type="spellEnd"/>
      <w:r w:rsidRPr="00696FFC">
        <w:rPr>
          <w:rFonts w:ascii="Times New Roman" w:hAnsi="Times New Roman"/>
        </w:rPr>
        <w:t xml:space="preserve"> </w:t>
      </w:r>
      <w:proofErr w:type="spellStart"/>
      <w:r w:rsidRPr="00696FFC">
        <w:rPr>
          <w:rFonts w:ascii="Times New Roman" w:hAnsi="Times New Roman"/>
        </w:rPr>
        <w:t>građevina</w:t>
      </w:r>
      <w:proofErr w:type="spellEnd"/>
      <w:r w:rsidRPr="00696FFC">
        <w:rPr>
          <w:rFonts w:ascii="Times New Roman" w:hAnsi="Times New Roman"/>
        </w:rPr>
        <w:t xml:space="preserve"> </w:t>
      </w:r>
      <w:proofErr w:type="spellStart"/>
      <w:r w:rsidRPr="00696FFC">
        <w:rPr>
          <w:rFonts w:ascii="Times New Roman" w:hAnsi="Times New Roman"/>
        </w:rPr>
        <w:t>sportske</w:t>
      </w:r>
      <w:proofErr w:type="spellEnd"/>
      <w:r w:rsidRPr="00696FFC">
        <w:rPr>
          <w:rFonts w:ascii="Times New Roman" w:hAnsi="Times New Roman"/>
        </w:rPr>
        <w:t xml:space="preserve"> </w:t>
      </w:r>
      <w:proofErr w:type="spellStart"/>
      <w:r w:rsidRPr="00696FFC">
        <w:rPr>
          <w:rFonts w:ascii="Times New Roman" w:hAnsi="Times New Roman"/>
        </w:rPr>
        <w:t>i</w:t>
      </w:r>
      <w:proofErr w:type="spellEnd"/>
      <w:r w:rsidRPr="00696FFC">
        <w:rPr>
          <w:rFonts w:ascii="Times New Roman" w:hAnsi="Times New Roman"/>
        </w:rPr>
        <w:t xml:space="preserve"> </w:t>
      </w:r>
      <w:proofErr w:type="spellStart"/>
      <w:r w:rsidRPr="00696FFC">
        <w:rPr>
          <w:rFonts w:ascii="Times New Roman" w:hAnsi="Times New Roman"/>
        </w:rPr>
        <w:t>kulturne</w:t>
      </w:r>
      <w:proofErr w:type="spellEnd"/>
      <w:r w:rsidRPr="00696FFC">
        <w:rPr>
          <w:rFonts w:ascii="Times New Roman" w:hAnsi="Times New Roman"/>
        </w:rPr>
        <w:t xml:space="preserve"> </w:t>
      </w:r>
      <w:proofErr w:type="spellStart"/>
      <w:r w:rsidRPr="00696FFC">
        <w:rPr>
          <w:rFonts w:ascii="Times New Roman" w:hAnsi="Times New Roman"/>
        </w:rPr>
        <w:t>namjene</w:t>
      </w:r>
      <w:proofErr w:type="spellEnd"/>
      <w:r w:rsidRPr="00696FFC">
        <w:rPr>
          <w:rFonts w:ascii="Times New Roman" w:hAnsi="Times New Roman"/>
        </w:rPr>
        <w:t xml:space="preserve"> </w:t>
      </w:r>
      <w:proofErr w:type="spellStart"/>
      <w:r w:rsidRPr="00696FFC">
        <w:rPr>
          <w:rFonts w:ascii="Times New Roman" w:hAnsi="Times New Roman"/>
        </w:rPr>
        <w:t>te</w:t>
      </w:r>
      <w:proofErr w:type="spellEnd"/>
      <w:r w:rsidRPr="00696FFC">
        <w:rPr>
          <w:rFonts w:ascii="Times New Roman" w:hAnsi="Times New Roman"/>
        </w:rPr>
        <w:t xml:space="preserve"> </w:t>
      </w:r>
      <w:proofErr w:type="spellStart"/>
      <w:r w:rsidRPr="00696FFC">
        <w:rPr>
          <w:rFonts w:ascii="Times New Roman" w:hAnsi="Times New Roman"/>
        </w:rPr>
        <w:t>poboljšanja</w:t>
      </w:r>
      <w:proofErr w:type="spellEnd"/>
      <w:r w:rsidRPr="00696FFC">
        <w:rPr>
          <w:rFonts w:ascii="Times New Roman" w:hAnsi="Times New Roman"/>
        </w:rPr>
        <w:t xml:space="preserve"> </w:t>
      </w:r>
      <w:proofErr w:type="spellStart"/>
      <w:r w:rsidRPr="00696FFC">
        <w:rPr>
          <w:rFonts w:ascii="Times New Roman" w:hAnsi="Times New Roman"/>
        </w:rPr>
        <w:t>energetske</w:t>
      </w:r>
      <w:proofErr w:type="spellEnd"/>
      <w:r w:rsidRPr="00696FFC">
        <w:rPr>
          <w:rFonts w:ascii="Times New Roman" w:hAnsi="Times New Roman"/>
        </w:rPr>
        <w:t xml:space="preserve"> </w:t>
      </w:r>
      <w:proofErr w:type="spellStart"/>
      <w:r w:rsidRPr="00696FFC">
        <w:rPr>
          <w:rFonts w:ascii="Times New Roman" w:hAnsi="Times New Roman"/>
        </w:rPr>
        <w:t>učinkovitosti</w:t>
      </w:r>
      <w:proofErr w:type="spellEnd"/>
      <w:r w:rsidRPr="00696FFC">
        <w:rPr>
          <w:rFonts w:ascii="Times New Roman" w:hAnsi="Times New Roman"/>
        </w:rPr>
        <w:t xml:space="preserve"> </w:t>
      </w:r>
      <w:proofErr w:type="spellStart"/>
      <w:r w:rsidRPr="00696FFC">
        <w:rPr>
          <w:rFonts w:ascii="Times New Roman" w:hAnsi="Times New Roman"/>
        </w:rPr>
        <w:t>zgrada</w:t>
      </w:r>
      <w:proofErr w:type="spellEnd"/>
      <w:r w:rsidRPr="00696FFC">
        <w:rPr>
          <w:rFonts w:ascii="Times New Roman" w:hAnsi="Times New Roman"/>
        </w:rPr>
        <w:t xml:space="preserve"> u </w:t>
      </w:r>
      <w:proofErr w:type="spellStart"/>
      <w:r w:rsidRPr="00696FFC">
        <w:rPr>
          <w:rFonts w:ascii="Times New Roman" w:hAnsi="Times New Roman"/>
        </w:rPr>
        <w:t>vlasništvu</w:t>
      </w:r>
      <w:proofErr w:type="spellEnd"/>
      <w:r w:rsidRPr="00696FFC">
        <w:rPr>
          <w:rFonts w:ascii="Times New Roman" w:hAnsi="Times New Roman"/>
        </w:rPr>
        <w:t xml:space="preserve"> </w:t>
      </w:r>
      <w:proofErr w:type="spellStart"/>
      <w:r w:rsidRPr="00696FFC">
        <w:rPr>
          <w:rFonts w:ascii="Times New Roman" w:hAnsi="Times New Roman"/>
        </w:rPr>
        <w:t>jedinice</w:t>
      </w:r>
      <w:proofErr w:type="spellEnd"/>
      <w:r w:rsidRPr="00696FFC">
        <w:rPr>
          <w:rFonts w:ascii="Times New Roman" w:hAnsi="Times New Roman"/>
        </w:rPr>
        <w:t xml:space="preserve"> </w:t>
      </w:r>
      <w:proofErr w:type="spellStart"/>
      <w:r w:rsidRPr="00696FFC">
        <w:rPr>
          <w:rFonts w:ascii="Times New Roman" w:hAnsi="Times New Roman"/>
        </w:rPr>
        <w:t>lokalne</w:t>
      </w:r>
      <w:proofErr w:type="spellEnd"/>
      <w:r w:rsidRPr="00696FFC">
        <w:rPr>
          <w:rFonts w:ascii="Times New Roman" w:hAnsi="Times New Roman"/>
        </w:rPr>
        <w:t xml:space="preserve"> </w:t>
      </w:r>
      <w:proofErr w:type="spellStart"/>
      <w:r w:rsidRPr="00696FFC">
        <w:rPr>
          <w:rFonts w:ascii="Times New Roman" w:hAnsi="Times New Roman"/>
        </w:rPr>
        <w:t>samouprave</w:t>
      </w:r>
      <w:proofErr w:type="spellEnd"/>
      <w:r w:rsidRPr="00696FFC">
        <w:rPr>
          <w:rFonts w:ascii="Times New Roman" w:hAnsi="Times New Roman"/>
        </w:rPr>
        <w:t xml:space="preserve">, </w:t>
      </w:r>
      <w:proofErr w:type="spellStart"/>
      <w:r w:rsidRPr="00696FFC">
        <w:rPr>
          <w:rFonts w:ascii="Times New Roman" w:hAnsi="Times New Roman"/>
        </w:rPr>
        <w:t>ako</w:t>
      </w:r>
      <w:proofErr w:type="spellEnd"/>
      <w:r w:rsidRPr="00696FFC">
        <w:rPr>
          <w:rFonts w:ascii="Times New Roman" w:hAnsi="Times New Roman"/>
        </w:rPr>
        <w:t xml:space="preserve"> se time ne </w:t>
      </w:r>
      <w:proofErr w:type="spellStart"/>
      <w:r w:rsidRPr="00696FFC">
        <w:rPr>
          <w:rFonts w:ascii="Times New Roman" w:hAnsi="Times New Roman"/>
        </w:rPr>
        <w:t>dovodi</w:t>
      </w:r>
      <w:proofErr w:type="spellEnd"/>
      <w:r w:rsidRPr="00696FFC">
        <w:rPr>
          <w:rFonts w:ascii="Times New Roman" w:hAnsi="Times New Roman"/>
        </w:rPr>
        <w:t xml:space="preserve"> u </w:t>
      </w:r>
      <w:proofErr w:type="spellStart"/>
      <w:r w:rsidRPr="00696FFC">
        <w:rPr>
          <w:rFonts w:ascii="Times New Roman" w:hAnsi="Times New Roman"/>
        </w:rPr>
        <w:t>pitanje</w:t>
      </w:r>
      <w:proofErr w:type="spellEnd"/>
      <w:r w:rsidRPr="00696FFC">
        <w:rPr>
          <w:rFonts w:ascii="Times New Roman" w:hAnsi="Times New Roman"/>
        </w:rPr>
        <w:t xml:space="preserve"> </w:t>
      </w:r>
      <w:proofErr w:type="spellStart"/>
      <w:r w:rsidRPr="00696FFC">
        <w:rPr>
          <w:rFonts w:ascii="Times New Roman" w:hAnsi="Times New Roman"/>
        </w:rPr>
        <w:t>mogućnost</w:t>
      </w:r>
      <w:proofErr w:type="spellEnd"/>
      <w:r w:rsidRPr="00696FFC">
        <w:rPr>
          <w:rFonts w:ascii="Times New Roman" w:hAnsi="Times New Roman"/>
        </w:rPr>
        <w:t xml:space="preserve"> </w:t>
      </w:r>
      <w:proofErr w:type="spellStart"/>
      <w:r w:rsidRPr="00696FFC">
        <w:rPr>
          <w:rFonts w:ascii="Times New Roman" w:hAnsi="Times New Roman"/>
        </w:rPr>
        <w:t>održavanja</w:t>
      </w:r>
      <w:proofErr w:type="spellEnd"/>
      <w:r w:rsidRPr="00696FFC">
        <w:rPr>
          <w:rFonts w:ascii="Times New Roman" w:hAnsi="Times New Roman"/>
        </w:rPr>
        <w:t xml:space="preserve"> </w:t>
      </w:r>
      <w:proofErr w:type="spellStart"/>
      <w:r w:rsidRPr="00696FFC">
        <w:rPr>
          <w:rFonts w:ascii="Times New Roman" w:hAnsi="Times New Roman"/>
        </w:rPr>
        <w:t>i</w:t>
      </w:r>
      <w:proofErr w:type="spellEnd"/>
      <w:r w:rsidRPr="00696FFC">
        <w:rPr>
          <w:rFonts w:ascii="Times New Roman" w:hAnsi="Times New Roman"/>
        </w:rPr>
        <w:t xml:space="preserve"> </w:t>
      </w:r>
      <w:proofErr w:type="spellStart"/>
      <w:r w:rsidRPr="00696FFC">
        <w:rPr>
          <w:rFonts w:ascii="Times New Roman" w:hAnsi="Times New Roman"/>
        </w:rPr>
        <w:t>građenja</w:t>
      </w:r>
      <w:proofErr w:type="spellEnd"/>
      <w:r w:rsidRPr="00696FFC">
        <w:rPr>
          <w:rFonts w:ascii="Times New Roman" w:hAnsi="Times New Roman"/>
        </w:rPr>
        <w:t xml:space="preserve"> </w:t>
      </w:r>
      <w:proofErr w:type="spellStart"/>
      <w:r w:rsidRPr="00696FFC">
        <w:rPr>
          <w:rFonts w:ascii="Times New Roman" w:hAnsi="Times New Roman"/>
        </w:rPr>
        <w:t>komunalne</w:t>
      </w:r>
      <w:proofErr w:type="spellEnd"/>
      <w:r w:rsidRPr="00696FFC">
        <w:rPr>
          <w:rFonts w:ascii="Times New Roman" w:hAnsi="Times New Roman"/>
        </w:rPr>
        <w:t xml:space="preserve"> </w:t>
      </w:r>
      <w:proofErr w:type="spellStart"/>
      <w:r w:rsidRPr="00696FFC">
        <w:rPr>
          <w:rFonts w:ascii="Times New Roman" w:hAnsi="Times New Roman"/>
        </w:rPr>
        <w:t>infrastrukture</w:t>
      </w:r>
      <w:proofErr w:type="spellEnd"/>
      <w:r w:rsidRPr="00696FFC">
        <w:rPr>
          <w:rFonts w:ascii="Times New Roman" w:hAnsi="Times New Roman"/>
        </w:rPr>
        <w:t>.</w:t>
      </w:r>
    </w:p>
    <w:p w14:paraId="7903C358" w14:textId="77777777" w:rsidR="00142E03" w:rsidRDefault="00142E03" w:rsidP="00142E03">
      <w:pPr>
        <w:spacing w:after="0" w:line="240" w:lineRule="auto"/>
        <w:jc w:val="both"/>
        <w:rPr>
          <w:rFonts w:ascii="Times New Roman" w:hAnsi="Times New Roman"/>
        </w:rPr>
      </w:pPr>
    </w:p>
    <w:p w14:paraId="1DCB95DE" w14:textId="77777777" w:rsidR="002E701C" w:rsidRDefault="00142E03" w:rsidP="00142E03">
      <w:pPr>
        <w:pStyle w:val="box458203"/>
        <w:shd w:val="clear" w:color="auto" w:fill="FFFFFF"/>
        <w:spacing w:before="0" w:beforeAutospacing="0" w:after="0" w:afterAutospacing="0"/>
        <w:jc w:val="both"/>
        <w:textAlignment w:val="baseline"/>
        <w:rPr>
          <w:sz w:val="22"/>
          <w:szCs w:val="22"/>
        </w:rPr>
      </w:pPr>
      <w:r w:rsidRPr="00405ABB">
        <w:rPr>
          <w:sz w:val="22"/>
          <w:szCs w:val="22"/>
        </w:rPr>
        <w:t>Komunalna naknada obračunava se po četvornome metru (m²) površine nekretnine za koju se utvrđuje obveza plać</w:t>
      </w:r>
      <w:r>
        <w:rPr>
          <w:sz w:val="22"/>
          <w:szCs w:val="22"/>
        </w:rPr>
        <w:t xml:space="preserve">anja komunalne naknade, i to za: 1. </w:t>
      </w:r>
      <w:r w:rsidRPr="00405ABB">
        <w:rPr>
          <w:sz w:val="22"/>
          <w:szCs w:val="22"/>
        </w:rPr>
        <w:t xml:space="preserve">stambeni, poslovni i garažni prostor po jedinici korisne površine koja se utvrđuje na način propisan Uredbom o uvjetima i mjerilima za utvrđivanje zaštićene </w:t>
      </w:r>
    </w:p>
    <w:p w14:paraId="2EDD1F37" w14:textId="77777777" w:rsidR="002E701C" w:rsidRDefault="002E701C" w:rsidP="00142E03">
      <w:pPr>
        <w:pStyle w:val="box458203"/>
        <w:shd w:val="clear" w:color="auto" w:fill="FFFFFF"/>
        <w:spacing w:before="0" w:beforeAutospacing="0" w:after="0" w:afterAutospacing="0"/>
        <w:jc w:val="both"/>
        <w:textAlignment w:val="baseline"/>
        <w:rPr>
          <w:sz w:val="22"/>
          <w:szCs w:val="22"/>
        </w:rPr>
      </w:pPr>
    </w:p>
    <w:p w14:paraId="2069EEE6" w14:textId="740349CF" w:rsidR="00142E03" w:rsidRPr="00405ABB" w:rsidRDefault="00142E03" w:rsidP="00142E03">
      <w:pPr>
        <w:pStyle w:val="box458203"/>
        <w:shd w:val="clear" w:color="auto" w:fill="FFFFFF"/>
        <w:spacing w:before="0" w:beforeAutospacing="0" w:after="0" w:afterAutospacing="0"/>
        <w:jc w:val="both"/>
        <w:textAlignment w:val="baseline"/>
        <w:rPr>
          <w:sz w:val="22"/>
          <w:szCs w:val="22"/>
        </w:rPr>
      </w:pPr>
      <w:r w:rsidRPr="00405ABB">
        <w:rPr>
          <w:sz w:val="22"/>
          <w:szCs w:val="22"/>
        </w:rPr>
        <w:t>najamnine (»Narodne novine«, br. 40/97.)</w:t>
      </w:r>
      <w:r>
        <w:rPr>
          <w:sz w:val="22"/>
          <w:szCs w:val="22"/>
        </w:rPr>
        <w:t xml:space="preserve">, i 2. za </w:t>
      </w:r>
      <w:r w:rsidRPr="00405ABB">
        <w:rPr>
          <w:sz w:val="22"/>
          <w:szCs w:val="22"/>
        </w:rPr>
        <w:t>građevinsko zemljište koje služi obavljanju poslovne djelatnosti i neizgrađeno građevinsko zemljište po jedinici stvarne površine.</w:t>
      </w:r>
      <w:r>
        <w:rPr>
          <w:sz w:val="22"/>
          <w:szCs w:val="22"/>
        </w:rPr>
        <w:t xml:space="preserve"> </w:t>
      </w:r>
      <w:r w:rsidRPr="00405ABB">
        <w:rPr>
          <w:sz w:val="22"/>
          <w:szCs w:val="22"/>
        </w:rPr>
        <w:t>Iznos komunalne naknade po četvornome metru (m²) površine nekretnine utvrđuje se množenjem koeficijenta zone (Kz), koeficijenta namjene (Kn) i vrijednosti boda komunalne naknade (B).</w:t>
      </w:r>
    </w:p>
    <w:p w14:paraId="1AFE9EA3" w14:textId="77777777" w:rsidR="00142E03" w:rsidRPr="00787D9A" w:rsidRDefault="00142E03" w:rsidP="00142E03">
      <w:pPr>
        <w:spacing w:after="0" w:line="240" w:lineRule="auto"/>
        <w:jc w:val="both"/>
        <w:rPr>
          <w:rFonts w:ascii="Times New Roman" w:hAnsi="Times New Roman"/>
          <w:lang w:val="hr-HR"/>
        </w:rPr>
      </w:pPr>
    </w:p>
    <w:p w14:paraId="351885B8" w14:textId="77777777" w:rsidR="00142E03" w:rsidRPr="00787D9A" w:rsidRDefault="00142E03" w:rsidP="00142E03">
      <w:pPr>
        <w:spacing w:after="0" w:line="240" w:lineRule="auto"/>
        <w:jc w:val="both"/>
        <w:rPr>
          <w:rFonts w:ascii="Times New Roman" w:hAnsi="Times New Roman"/>
          <w:lang w:val="hr-HR"/>
        </w:rPr>
      </w:pPr>
      <w:r w:rsidRPr="00787D9A">
        <w:rPr>
          <w:rFonts w:ascii="Times New Roman" w:hAnsi="Times New Roman"/>
          <w:lang w:val="hr-HR"/>
        </w:rPr>
        <w:t>ZKG propisuje da se područja zona u jedinici lokalne samouprave u kojima se naplaćuje komunalna naknada određuju s obzirom na uređenost i opremljenost područja komunalnom infrastrukturom. Prva zona je područje jedinice lokalne samouprave koje je najbolje uređeno i opremljeno komunalnom infrastrukturom. Koeficijent zone (Kz) najviši je za prvu zonu i iznosi 1,00.</w:t>
      </w:r>
    </w:p>
    <w:p w14:paraId="08CEA7A8" w14:textId="77777777" w:rsidR="00142E03" w:rsidRPr="00787D9A" w:rsidRDefault="00142E03" w:rsidP="00142E03">
      <w:pPr>
        <w:spacing w:after="0" w:line="240" w:lineRule="auto"/>
        <w:jc w:val="both"/>
        <w:rPr>
          <w:rFonts w:ascii="Times New Roman" w:hAnsi="Times New Roman"/>
          <w:lang w:val="hr-HR"/>
        </w:rPr>
      </w:pPr>
    </w:p>
    <w:p w14:paraId="7B029A44" w14:textId="77777777" w:rsidR="00142E03" w:rsidRPr="005001FF" w:rsidRDefault="00142E03" w:rsidP="00142E03">
      <w:pPr>
        <w:pStyle w:val="box458203"/>
        <w:shd w:val="clear" w:color="auto" w:fill="FFFFFF"/>
        <w:spacing w:before="0" w:beforeAutospacing="0" w:after="0" w:afterAutospacing="0"/>
        <w:jc w:val="both"/>
        <w:textAlignment w:val="baseline"/>
        <w:rPr>
          <w:sz w:val="22"/>
          <w:szCs w:val="22"/>
        </w:rPr>
      </w:pPr>
      <w:r w:rsidRPr="005001FF">
        <w:rPr>
          <w:sz w:val="22"/>
          <w:szCs w:val="22"/>
        </w:rPr>
        <w:t>Koeficijent namjene (Kn) ovisno o vrsti nekretnine i djelatnosti koja se obavlja iznosi za:</w:t>
      </w:r>
      <w:r>
        <w:rPr>
          <w:sz w:val="22"/>
          <w:szCs w:val="22"/>
        </w:rPr>
        <w:t xml:space="preserve"> 1. </w:t>
      </w:r>
      <w:r w:rsidRPr="005001FF">
        <w:rPr>
          <w:sz w:val="22"/>
          <w:szCs w:val="22"/>
        </w:rPr>
        <w:t>stambeni prostor 1,00</w:t>
      </w:r>
      <w:r>
        <w:rPr>
          <w:sz w:val="22"/>
          <w:szCs w:val="22"/>
        </w:rPr>
        <w:t xml:space="preserve">; 2. </w:t>
      </w:r>
      <w:r w:rsidRPr="005001FF">
        <w:rPr>
          <w:sz w:val="22"/>
          <w:szCs w:val="22"/>
        </w:rPr>
        <w:t>stambeni i poslovni prostor koji koriste neprofitne udruge građana 1,00</w:t>
      </w:r>
      <w:r>
        <w:rPr>
          <w:sz w:val="22"/>
          <w:szCs w:val="22"/>
        </w:rPr>
        <w:t xml:space="preserve">; 3. </w:t>
      </w:r>
      <w:r w:rsidRPr="005001FF">
        <w:rPr>
          <w:sz w:val="22"/>
          <w:szCs w:val="22"/>
        </w:rPr>
        <w:t>garažni prostor 1,00</w:t>
      </w:r>
      <w:r>
        <w:rPr>
          <w:sz w:val="22"/>
          <w:szCs w:val="22"/>
        </w:rPr>
        <w:t xml:space="preserve">; 4. </w:t>
      </w:r>
      <w:r w:rsidRPr="005001FF">
        <w:rPr>
          <w:sz w:val="22"/>
          <w:szCs w:val="22"/>
        </w:rPr>
        <w:t>poslovni prostor koji služi za proizvodne djelatnosti ne može biti manji od 1,00 ni veći od 5,00</w:t>
      </w:r>
      <w:r>
        <w:rPr>
          <w:sz w:val="22"/>
          <w:szCs w:val="22"/>
        </w:rPr>
        <w:t xml:space="preserve">; 5. </w:t>
      </w:r>
      <w:r w:rsidRPr="005001FF">
        <w:rPr>
          <w:sz w:val="22"/>
          <w:szCs w:val="22"/>
        </w:rPr>
        <w:t>poslovni prostor koji služi za djelatnosti koje nisu proizvodne ne može biti manji od 1,00 ni veći od 10,00</w:t>
      </w:r>
      <w:r>
        <w:rPr>
          <w:sz w:val="22"/>
          <w:szCs w:val="22"/>
        </w:rPr>
        <w:t xml:space="preserve">; 6. </w:t>
      </w:r>
      <w:r w:rsidRPr="005001FF">
        <w:rPr>
          <w:sz w:val="22"/>
          <w:szCs w:val="22"/>
        </w:rPr>
        <w:t>građevinsko zemljište koje služi obavljanju poslovne djelatnosti može biti najviše 10% koeficijenta namjene koji je određen za poslovni prostor</w:t>
      </w:r>
      <w:r>
        <w:rPr>
          <w:sz w:val="22"/>
          <w:szCs w:val="22"/>
        </w:rPr>
        <w:t xml:space="preserve">; 7. </w:t>
      </w:r>
      <w:r w:rsidRPr="005001FF">
        <w:rPr>
          <w:sz w:val="22"/>
          <w:szCs w:val="22"/>
        </w:rPr>
        <w:t>neizgrađeno građevinsko zemljište 0,05.</w:t>
      </w:r>
    </w:p>
    <w:p w14:paraId="2DE5126C" w14:textId="77777777" w:rsidR="00142E03" w:rsidRPr="00787D9A" w:rsidRDefault="00142E03" w:rsidP="00142E03">
      <w:pPr>
        <w:spacing w:after="0" w:line="240" w:lineRule="auto"/>
        <w:jc w:val="both"/>
        <w:rPr>
          <w:rFonts w:ascii="Times New Roman" w:hAnsi="Times New Roman"/>
          <w:lang w:val="hr-HR"/>
        </w:rPr>
      </w:pPr>
    </w:p>
    <w:p w14:paraId="48008C7B" w14:textId="77777777" w:rsidR="00142E03" w:rsidRPr="00787D9A" w:rsidRDefault="00142E03" w:rsidP="00142E03">
      <w:pPr>
        <w:spacing w:after="0" w:line="240" w:lineRule="auto"/>
        <w:jc w:val="both"/>
        <w:rPr>
          <w:rFonts w:ascii="Times New Roman" w:hAnsi="Times New Roman"/>
          <w:lang w:val="hr-HR"/>
        </w:rPr>
      </w:pPr>
      <w:r w:rsidRPr="00787D9A">
        <w:rPr>
          <w:rFonts w:ascii="Times New Roman" w:hAnsi="Times New Roman"/>
          <w:lang w:val="hr-HR"/>
        </w:rPr>
        <w:t>Sukladno odredbama članka 98. ZKG-a, predstavničko tijelo jedinice lokalne samouprave do kraja studenoga tekuće godine donosi odluku kojom određuje vrijednost boda komunalne naknade (B) koja se primjenjuje od 1. siječnja iduće godine. Vrijednost boda komunalne naknade (B) određuje se u eurima po četvornome metru (m²) korisne površine stambenog prostora u prvoj zoni jedinice lokalne samouprave. 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 Ako predstavničko tijelo ne odredi vrijednost boda komunalne naknade (B) do kraja studenoga tekuće godine, za obračun komunalne naknade u sljedećoj kalendarskoj godini vrijednost boda se ne mijenja.</w:t>
      </w:r>
    </w:p>
    <w:p w14:paraId="581A1CF4" w14:textId="77777777" w:rsidR="00142E03" w:rsidRPr="00787D9A" w:rsidRDefault="00142E03" w:rsidP="00142E03">
      <w:pPr>
        <w:spacing w:after="0" w:line="240" w:lineRule="auto"/>
        <w:jc w:val="both"/>
        <w:rPr>
          <w:rFonts w:ascii="Times New Roman" w:hAnsi="Times New Roman"/>
          <w:lang w:val="hr-HR"/>
        </w:rPr>
      </w:pPr>
    </w:p>
    <w:p w14:paraId="7CD5A769" w14:textId="77777777" w:rsidR="00142E03" w:rsidRPr="00787D9A" w:rsidRDefault="00142E03" w:rsidP="00142E03">
      <w:pPr>
        <w:spacing w:after="0" w:line="240" w:lineRule="auto"/>
        <w:jc w:val="both"/>
        <w:rPr>
          <w:rFonts w:ascii="Times New Roman" w:hAnsi="Times New Roman"/>
          <w:lang w:val="hr-HR"/>
        </w:rPr>
      </w:pPr>
      <w:r w:rsidRPr="00787D9A">
        <w:rPr>
          <w:rFonts w:ascii="Times New Roman" w:hAnsi="Times New Roman"/>
          <w:lang w:val="hr-HR"/>
        </w:rPr>
        <w:t>Sukladno odredbama članka 101. ZKG-a, rješenjem o komunalnoj naknadi utvrđuje se: 1. iznos komunalne naknade po četvornome metru (m²) nekretnine; 2. obračunska površina nekretnine; 3. godišnji iznos komunalne naknade; 4. mjesečni iznos komunalne naknade odnosno iznos obroka komunalne naknade ako se naknada ne plaća mjesečno; 5. rok za plaćanje mjesečnog iznosa komunalne naknade odnosno iznosa obroka komunalne naknade ako se naknada ne plaća mjesečno.  Godišnji iznos komunalne naknade utvrđuje se množenjem površine nekretnine za koju se utvrđuje obveza plaćanja komunalne naknade i iznosa komunalne naknade po četvornome metru (m²) površine nekretnine.</w:t>
      </w:r>
    </w:p>
    <w:p w14:paraId="2B846121" w14:textId="77777777" w:rsidR="00142E03" w:rsidRPr="00787D9A" w:rsidRDefault="00142E03" w:rsidP="00142E03">
      <w:pPr>
        <w:spacing w:after="0" w:line="240" w:lineRule="auto"/>
        <w:jc w:val="both"/>
        <w:rPr>
          <w:rFonts w:ascii="Times New Roman" w:hAnsi="Times New Roman"/>
          <w:lang w:val="hr-HR"/>
        </w:rPr>
      </w:pPr>
    </w:p>
    <w:p w14:paraId="108EFDBE" w14:textId="77777777" w:rsidR="00142E03" w:rsidRPr="00787D9A" w:rsidRDefault="00142E03" w:rsidP="00142E03">
      <w:pPr>
        <w:spacing w:after="0" w:line="240" w:lineRule="auto"/>
        <w:jc w:val="both"/>
        <w:rPr>
          <w:rFonts w:ascii="Times New Roman" w:hAnsi="Times New Roman"/>
          <w:lang w:val="hr-HR"/>
        </w:rPr>
      </w:pPr>
      <w:r w:rsidRPr="00787D9A">
        <w:rPr>
          <w:rFonts w:ascii="Times New Roman" w:hAnsi="Times New Roman"/>
          <w:lang w:val="hr-HR"/>
        </w:rPr>
        <w:t xml:space="preserve">Sadašnja vrijednost boda komunalne naknade za područje Grada Karlovca propisana je Odlukom o određivanju vrijednosti boda komunalne naknade </w:t>
      </w:r>
      <w:bookmarkStart w:id="1" w:name="_Hlk199943562"/>
      <w:r w:rsidRPr="00787D9A">
        <w:rPr>
          <w:rFonts w:ascii="Times New Roman" w:hAnsi="Times New Roman"/>
          <w:lang w:val="hr-HR"/>
        </w:rPr>
        <w:t xml:space="preserve">(„Glasnik Grada Karlovca“ br. 18/18) </w:t>
      </w:r>
      <w:bookmarkEnd w:id="1"/>
      <w:r w:rsidRPr="00787D9A">
        <w:rPr>
          <w:rFonts w:ascii="Times New Roman" w:hAnsi="Times New Roman"/>
          <w:lang w:val="hr-HR"/>
        </w:rPr>
        <w:t>s primjenom od 1. siječnja 2019. godine i iznosi 8,40 HRK/m</w:t>
      </w:r>
      <w:r w:rsidRPr="00787D9A">
        <w:rPr>
          <w:rFonts w:ascii="Times New Roman" w:hAnsi="Times New Roman"/>
          <w:vertAlign w:val="superscript"/>
          <w:lang w:val="hr-HR"/>
        </w:rPr>
        <w:t>2</w:t>
      </w:r>
      <w:r w:rsidRPr="00787D9A">
        <w:rPr>
          <w:rFonts w:ascii="Times New Roman" w:hAnsi="Times New Roman"/>
          <w:lang w:val="hr-HR"/>
        </w:rPr>
        <w:t xml:space="preserve"> (1,1149 EUR/m</w:t>
      </w:r>
      <w:r w:rsidRPr="00787D9A">
        <w:rPr>
          <w:rFonts w:ascii="Times New Roman" w:hAnsi="Times New Roman"/>
          <w:vertAlign w:val="superscript"/>
          <w:lang w:val="hr-HR"/>
        </w:rPr>
        <w:t>2</w:t>
      </w:r>
      <w:r w:rsidRPr="00787D9A">
        <w:rPr>
          <w:rFonts w:ascii="Times New Roman" w:hAnsi="Times New Roman"/>
          <w:lang w:val="hr-HR"/>
        </w:rPr>
        <w:t>) na godišnjoj razini.</w:t>
      </w:r>
    </w:p>
    <w:p w14:paraId="58A911D4" w14:textId="77777777" w:rsidR="00142E03" w:rsidRPr="00787D9A" w:rsidRDefault="00142E03" w:rsidP="00142E03">
      <w:pPr>
        <w:spacing w:after="0" w:line="240" w:lineRule="auto"/>
        <w:jc w:val="both"/>
        <w:rPr>
          <w:rFonts w:ascii="Times New Roman" w:hAnsi="Times New Roman"/>
          <w:lang w:val="hr-HR"/>
        </w:rPr>
      </w:pPr>
    </w:p>
    <w:p w14:paraId="691DC782" w14:textId="77777777" w:rsidR="00142E03" w:rsidRPr="00787D9A" w:rsidRDefault="00142E03" w:rsidP="00142E03">
      <w:pPr>
        <w:spacing w:after="0" w:line="240" w:lineRule="auto"/>
        <w:jc w:val="both"/>
        <w:rPr>
          <w:rFonts w:ascii="Times New Roman" w:hAnsi="Times New Roman"/>
          <w:lang w:val="hr-HR"/>
        </w:rPr>
      </w:pPr>
      <w:r w:rsidRPr="00787D9A">
        <w:rPr>
          <w:rFonts w:ascii="Times New Roman" w:hAnsi="Times New Roman"/>
          <w:lang w:val="hr-HR"/>
        </w:rPr>
        <w:t xml:space="preserve">U međuvremenu, porasle su cijene materijala i radova, a također i opseg i standard održavanja komunalne infrastrukture, uslijed čega su prihodi po osnovi komunalne naknade znatno manji od troškova, koji se zbog toga moraju dodatno financirati iz drugih proračunskih izvora. </w:t>
      </w:r>
    </w:p>
    <w:p w14:paraId="367BA9BB" w14:textId="77777777" w:rsidR="00142E03" w:rsidRPr="00787D9A" w:rsidRDefault="00142E03" w:rsidP="00142E03">
      <w:pPr>
        <w:spacing w:after="0" w:line="240" w:lineRule="auto"/>
        <w:jc w:val="both"/>
        <w:rPr>
          <w:rFonts w:ascii="Times New Roman" w:hAnsi="Times New Roman"/>
          <w:lang w:val="hr-HR"/>
        </w:rPr>
      </w:pPr>
    </w:p>
    <w:p w14:paraId="412B4D2A" w14:textId="77777777" w:rsidR="00142E03" w:rsidRPr="00787D9A" w:rsidRDefault="00142E03" w:rsidP="00142E03">
      <w:pPr>
        <w:spacing w:after="0" w:line="240" w:lineRule="auto"/>
        <w:jc w:val="both"/>
        <w:rPr>
          <w:rFonts w:ascii="Times New Roman" w:hAnsi="Times New Roman"/>
          <w:lang w:val="hr-HR"/>
        </w:rPr>
      </w:pPr>
    </w:p>
    <w:p w14:paraId="52555A2D" w14:textId="77777777" w:rsidR="00142E03" w:rsidRPr="00787D9A" w:rsidRDefault="00142E03" w:rsidP="00142E03">
      <w:pPr>
        <w:spacing w:after="0" w:line="240" w:lineRule="auto"/>
        <w:jc w:val="both"/>
        <w:rPr>
          <w:rFonts w:ascii="Times New Roman" w:hAnsi="Times New Roman"/>
          <w:lang w:val="hr-HR"/>
        </w:rPr>
      </w:pPr>
      <w:r w:rsidRPr="00787D9A">
        <w:rPr>
          <w:rFonts w:ascii="Times New Roman" w:hAnsi="Times New Roman"/>
          <w:lang w:val="hr-HR"/>
        </w:rPr>
        <w:t>Financijski pokazatelji za petogodišnje razdoblje 2020. do 2024.:</w:t>
      </w:r>
    </w:p>
    <w:p w14:paraId="2F7157AD" w14:textId="77777777" w:rsidR="00142E03" w:rsidRPr="00787D9A" w:rsidRDefault="00142E03" w:rsidP="00142E03">
      <w:pPr>
        <w:spacing w:after="0" w:line="240" w:lineRule="auto"/>
        <w:jc w:val="both"/>
        <w:rPr>
          <w:rFonts w:ascii="Times New Roman" w:hAnsi="Times New Roman"/>
          <w:lang w:val="hr-HR"/>
        </w:rPr>
      </w:pPr>
    </w:p>
    <w:tbl>
      <w:tblPr>
        <w:tblW w:w="8222" w:type="dxa"/>
        <w:tblInd w:w="108" w:type="dxa"/>
        <w:tblLayout w:type="fixed"/>
        <w:tblLook w:val="04A0" w:firstRow="1" w:lastRow="0" w:firstColumn="1" w:lastColumn="0" w:noHBand="0" w:noVBand="1"/>
      </w:tblPr>
      <w:tblGrid>
        <w:gridCol w:w="1276"/>
        <w:gridCol w:w="1701"/>
        <w:gridCol w:w="1701"/>
        <w:gridCol w:w="1701"/>
        <w:gridCol w:w="1843"/>
      </w:tblGrid>
      <w:tr w:rsidR="00142E03" w:rsidRPr="00B625DC" w14:paraId="2FB442AF" w14:textId="77777777" w:rsidTr="004F7EE7">
        <w:trPr>
          <w:trHeight w:val="1140"/>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2A3D4DD5" w14:textId="77777777" w:rsidR="00142E03" w:rsidRPr="0099515A" w:rsidRDefault="00142E03" w:rsidP="004F7EE7">
            <w:pPr>
              <w:spacing w:after="0" w:line="240" w:lineRule="auto"/>
              <w:rPr>
                <w:rFonts w:ascii="Times New Roman" w:eastAsia="Times New Roman" w:hAnsi="Times New Roman"/>
                <w:b/>
                <w:bCs/>
                <w:color w:val="000000"/>
              </w:rPr>
            </w:pPr>
            <w:r w:rsidRPr="0099515A">
              <w:rPr>
                <w:rFonts w:ascii="Times New Roman" w:eastAsia="Times New Roman" w:hAnsi="Times New Roman"/>
                <w:b/>
                <w:bCs/>
                <w:color w:val="000000"/>
              </w:rPr>
              <w:t>Godina</w:t>
            </w:r>
          </w:p>
        </w:tc>
        <w:tc>
          <w:tcPr>
            <w:tcW w:w="1701" w:type="dxa"/>
            <w:tcBorders>
              <w:top w:val="single" w:sz="4" w:space="0" w:color="auto"/>
              <w:left w:val="nil"/>
              <w:bottom w:val="single" w:sz="4" w:space="0" w:color="auto"/>
              <w:right w:val="single" w:sz="4" w:space="0" w:color="auto"/>
            </w:tcBorders>
            <w:vAlign w:val="bottom"/>
            <w:hideMark/>
          </w:tcPr>
          <w:p w14:paraId="0CDFB0E2" w14:textId="77777777" w:rsidR="00142E03" w:rsidRPr="0099515A" w:rsidRDefault="00142E03" w:rsidP="004F7EE7">
            <w:pPr>
              <w:spacing w:after="0" w:line="240" w:lineRule="auto"/>
              <w:rPr>
                <w:rFonts w:ascii="Times New Roman" w:eastAsia="Times New Roman" w:hAnsi="Times New Roman"/>
                <w:b/>
                <w:bCs/>
                <w:color w:val="000000"/>
              </w:rPr>
            </w:pPr>
            <w:proofErr w:type="spellStart"/>
            <w:r w:rsidRPr="0099515A">
              <w:rPr>
                <w:rFonts w:ascii="Times New Roman" w:eastAsia="Times New Roman" w:hAnsi="Times New Roman"/>
                <w:b/>
                <w:bCs/>
                <w:color w:val="000000"/>
              </w:rPr>
              <w:t>Prihodi</w:t>
            </w:r>
            <w:proofErr w:type="spellEnd"/>
            <w:r w:rsidRPr="0099515A">
              <w:rPr>
                <w:rFonts w:ascii="Times New Roman" w:eastAsia="Times New Roman" w:hAnsi="Times New Roman"/>
                <w:b/>
                <w:bCs/>
                <w:color w:val="000000"/>
              </w:rPr>
              <w:t xml:space="preserve"> od </w:t>
            </w:r>
            <w:proofErr w:type="spellStart"/>
            <w:r w:rsidRPr="0099515A">
              <w:rPr>
                <w:rFonts w:ascii="Times New Roman" w:eastAsia="Times New Roman" w:hAnsi="Times New Roman"/>
                <w:b/>
                <w:bCs/>
                <w:color w:val="000000"/>
              </w:rPr>
              <w:t>komunalne</w:t>
            </w:r>
            <w:proofErr w:type="spellEnd"/>
            <w:r w:rsidRPr="0099515A">
              <w:rPr>
                <w:rFonts w:ascii="Times New Roman" w:eastAsia="Times New Roman" w:hAnsi="Times New Roman"/>
                <w:b/>
                <w:bCs/>
                <w:color w:val="000000"/>
              </w:rPr>
              <w:t xml:space="preserve"> </w:t>
            </w:r>
            <w:proofErr w:type="spellStart"/>
            <w:r w:rsidRPr="0099515A">
              <w:rPr>
                <w:rFonts w:ascii="Times New Roman" w:eastAsia="Times New Roman" w:hAnsi="Times New Roman"/>
                <w:b/>
                <w:bCs/>
                <w:color w:val="000000"/>
              </w:rPr>
              <w:t>naknade</w:t>
            </w:r>
            <w:proofErr w:type="spellEnd"/>
          </w:p>
        </w:tc>
        <w:tc>
          <w:tcPr>
            <w:tcW w:w="1701" w:type="dxa"/>
            <w:tcBorders>
              <w:top w:val="single" w:sz="4" w:space="0" w:color="auto"/>
              <w:left w:val="nil"/>
              <w:bottom w:val="single" w:sz="4" w:space="0" w:color="auto"/>
              <w:right w:val="single" w:sz="4" w:space="0" w:color="auto"/>
            </w:tcBorders>
            <w:vAlign w:val="bottom"/>
            <w:hideMark/>
          </w:tcPr>
          <w:p w14:paraId="7C919308" w14:textId="77777777" w:rsidR="00142E03" w:rsidRPr="00787D9A" w:rsidRDefault="00142E03" w:rsidP="004F7EE7">
            <w:pPr>
              <w:spacing w:after="0" w:line="240" w:lineRule="auto"/>
              <w:rPr>
                <w:rFonts w:ascii="Times New Roman" w:eastAsia="Times New Roman" w:hAnsi="Times New Roman"/>
                <w:b/>
                <w:bCs/>
                <w:color w:val="000000"/>
                <w:lang w:val="fr-FR"/>
              </w:rPr>
            </w:pPr>
            <w:proofErr w:type="spellStart"/>
            <w:r w:rsidRPr="00787D9A">
              <w:rPr>
                <w:rFonts w:ascii="Times New Roman" w:eastAsia="Times New Roman" w:hAnsi="Times New Roman"/>
                <w:b/>
                <w:bCs/>
                <w:color w:val="000000"/>
                <w:lang w:val="fr-FR"/>
              </w:rPr>
              <w:t>Troškovi</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održavanja</w:t>
            </w:r>
            <w:proofErr w:type="spellEnd"/>
            <w:r w:rsidRPr="00787D9A">
              <w:rPr>
                <w:rFonts w:ascii="Times New Roman" w:eastAsia="Times New Roman" w:hAnsi="Times New Roman"/>
                <w:b/>
                <w:bCs/>
                <w:color w:val="000000"/>
                <w:lang w:val="fr-FR"/>
              </w:rPr>
              <w:t xml:space="preserve"> i </w:t>
            </w:r>
            <w:proofErr w:type="spellStart"/>
            <w:r w:rsidRPr="00787D9A">
              <w:rPr>
                <w:rFonts w:ascii="Times New Roman" w:eastAsia="Times New Roman" w:hAnsi="Times New Roman"/>
                <w:b/>
                <w:bCs/>
                <w:color w:val="000000"/>
                <w:lang w:val="fr-FR"/>
              </w:rPr>
              <w:t>građenja</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komunalne</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infrastrukture</w:t>
            </w:r>
            <w:proofErr w:type="spellEnd"/>
          </w:p>
        </w:tc>
        <w:tc>
          <w:tcPr>
            <w:tcW w:w="1701" w:type="dxa"/>
            <w:tcBorders>
              <w:top w:val="single" w:sz="4" w:space="0" w:color="auto"/>
              <w:left w:val="nil"/>
              <w:bottom w:val="single" w:sz="4" w:space="0" w:color="auto"/>
              <w:right w:val="single" w:sz="4" w:space="0" w:color="auto"/>
            </w:tcBorders>
            <w:vAlign w:val="bottom"/>
            <w:hideMark/>
          </w:tcPr>
          <w:p w14:paraId="77C29E4D" w14:textId="77777777" w:rsidR="00142E03" w:rsidRPr="00787D9A" w:rsidRDefault="00142E03" w:rsidP="004F7EE7">
            <w:pPr>
              <w:spacing w:after="0" w:line="240" w:lineRule="auto"/>
              <w:rPr>
                <w:rFonts w:ascii="Times New Roman" w:eastAsia="Times New Roman" w:hAnsi="Times New Roman"/>
                <w:b/>
                <w:bCs/>
                <w:color w:val="000000"/>
                <w:lang w:val="fr-FR"/>
              </w:rPr>
            </w:pPr>
            <w:proofErr w:type="spellStart"/>
            <w:r w:rsidRPr="00787D9A">
              <w:rPr>
                <w:rFonts w:ascii="Times New Roman" w:eastAsia="Times New Roman" w:hAnsi="Times New Roman"/>
                <w:b/>
                <w:bCs/>
                <w:color w:val="000000"/>
                <w:lang w:val="fr-FR"/>
              </w:rPr>
              <w:t>Sredstva</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komunalne</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naknade</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utrošena</w:t>
            </w:r>
            <w:proofErr w:type="spellEnd"/>
            <w:r w:rsidRPr="00787D9A">
              <w:rPr>
                <w:rFonts w:ascii="Times New Roman" w:eastAsia="Times New Roman" w:hAnsi="Times New Roman"/>
                <w:b/>
                <w:bCs/>
                <w:color w:val="000000"/>
                <w:lang w:val="fr-FR"/>
              </w:rPr>
              <w:t xml:space="preserve"> za </w:t>
            </w:r>
            <w:proofErr w:type="spellStart"/>
            <w:r w:rsidRPr="00787D9A">
              <w:rPr>
                <w:rFonts w:ascii="Times New Roman" w:eastAsia="Times New Roman" w:hAnsi="Times New Roman"/>
                <w:b/>
                <w:bCs/>
                <w:color w:val="000000"/>
                <w:lang w:val="fr-FR"/>
              </w:rPr>
              <w:t>održavanje</w:t>
            </w:r>
            <w:proofErr w:type="spellEnd"/>
            <w:r w:rsidRPr="00787D9A">
              <w:rPr>
                <w:rFonts w:ascii="Times New Roman" w:eastAsia="Times New Roman" w:hAnsi="Times New Roman"/>
                <w:b/>
                <w:bCs/>
                <w:color w:val="000000"/>
                <w:lang w:val="fr-FR"/>
              </w:rPr>
              <w:t xml:space="preserve"> i </w:t>
            </w:r>
            <w:proofErr w:type="spellStart"/>
            <w:r w:rsidRPr="00787D9A">
              <w:rPr>
                <w:rFonts w:ascii="Times New Roman" w:eastAsia="Times New Roman" w:hAnsi="Times New Roman"/>
                <w:b/>
                <w:bCs/>
                <w:color w:val="000000"/>
                <w:lang w:val="fr-FR"/>
              </w:rPr>
              <w:t>građenje</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komunalne</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infrastrukture</w:t>
            </w:r>
            <w:proofErr w:type="spellEnd"/>
          </w:p>
        </w:tc>
        <w:tc>
          <w:tcPr>
            <w:tcW w:w="1843" w:type="dxa"/>
            <w:tcBorders>
              <w:top w:val="single" w:sz="4" w:space="0" w:color="auto"/>
              <w:left w:val="nil"/>
              <w:bottom w:val="single" w:sz="4" w:space="0" w:color="auto"/>
              <w:right w:val="single" w:sz="4" w:space="0" w:color="auto"/>
            </w:tcBorders>
          </w:tcPr>
          <w:p w14:paraId="003FEEAE" w14:textId="77777777" w:rsidR="00142E03" w:rsidRPr="00787D9A" w:rsidRDefault="00142E03" w:rsidP="004F7EE7">
            <w:pPr>
              <w:spacing w:after="0" w:line="240" w:lineRule="auto"/>
              <w:rPr>
                <w:rFonts w:ascii="Times New Roman" w:eastAsia="Times New Roman" w:hAnsi="Times New Roman"/>
                <w:b/>
                <w:bCs/>
                <w:color w:val="000000"/>
                <w:lang w:val="fr-FR"/>
              </w:rPr>
            </w:pPr>
            <w:proofErr w:type="spellStart"/>
            <w:r w:rsidRPr="00787D9A">
              <w:rPr>
                <w:rFonts w:ascii="Times New Roman" w:eastAsia="Times New Roman" w:hAnsi="Times New Roman"/>
                <w:b/>
                <w:bCs/>
                <w:color w:val="000000"/>
                <w:lang w:val="fr-FR"/>
              </w:rPr>
              <w:t>Udio</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sredstava</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komunalne</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naknade</w:t>
            </w:r>
            <w:proofErr w:type="spellEnd"/>
            <w:r w:rsidRPr="00787D9A">
              <w:rPr>
                <w:rFonts w:ascii="Times New Roman" w:eastAsia="Times New Roman" w:hAnsi="Times New Roman"/>
                <w:b/>
                <w:bCs/>
                <w:color w:val="000000"/>
                <w:lang w:val="fr-FR"/>
              </w:rPr>
              <w:t xml:space="preserve"> (%) u </w:t>
            </w:r>
            <w:proofErr w:type="spellStart"/>
            <w:proofErr w:type="gramStart"/>
            <w:r w:rsidRPr="00787D9A">
              <w:rPr>
                <w:rFonts w:ascii="Times New Roman" w:eastAsia="Times New Roman" w:hAnsi="Times New Roman"/>
                <w:b/>
                <w:bCs/>
                <w:color w:val="000000"/>
                <w:lang w:val="fr-FR"/>
              </w:rPr>
              <w:t>troškovima</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održavanja</w:t>
            </w:r>
            <w:proofErr w:type="spellEnd"/>
            <w:proofErr w:type="gramEnd"/>
            <w:r w:rsidRPr="00787D9A">
              <w:rPr>
                <w:rFonts w:ascii="Times New Roman" w:eastAsia="Times New Roman" w:hAnsi="Times New Roman"/>
                <w:b/>
                <w:bCs/>
                <w:color w:val="000000"/>
                <w:lang w:val="fr-FR"/>
              </w:rPr>
              <w:t xml:space="preserve"> i </w:t>
            </w:r>
            <w:proofErr w:type="spellStart"/>
            <w:r w:rsidRPr="00787D9A">
              <w:rPr>
                <w:rFonts w:ascii="Times New Roman" w:eastAsia="Times New Roman" w:hAnsi="Times New Roman"/>
                <w:b/>
                <w:bCs/>
                <w:color w:val="000000"/>
                <w:lang w:val="fr-FR"/>
              </w:rPr>
              <w:t>građenja</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komunalne</w:t>
            </w:r>
            <w:proofErr w:type="spellEnd"/>
            <w:r w:rsidRPr="00787D9A">
              <w:rPr>
                <w:rFonts w:ascii="Times New Roman" w:eastAsia="Times New Roman" w:hAnsi="Times New Roman"/>
                <w:b/>
                <w:bCs/>
                <w:color w:val="000000"/>
                <w:lang w:val="fr-FR"/>
              </w:rPr>
              <w:t xml:space="preserve"> </w:t>
            </w:r>
            <w:proofErr w:type="spellStart"/>
            <w:r w:rsidRPr="00787D9A">
              <w:rPr>
                <w:rFonts w:ascii="Times New Roman" w:eastAsia="Times New Roman" w:hAnsi="Times New Roman"/>
                <w:b/>
                <w:bCs/>
                <w:color w:val="000000"/>
                <w:lang w:val="fr-FR"/>
              </w:rPr>
              <w:t>infrastrukture</w:t>
            </w:r>
            <w:proofErr w:type="spellEnd"/>
          </w:p>
        </w:tc>
      </w:tr>
      <w:tr w:rsidR="00142E03" w:rsidRPr="00FE6C1F" w14:paraId="7C4988A2" w14:textId="77777777" w:rsidTr="004F7EE7">
        <w:trPr>
          <w:trHeight w:val="300"/>
        </w:trPr>
        <w:tc>
          <w:tcPr>
            <w:tcW w:w="1276" w:type="dxa"/>
            <w:tcBorders>
              <w:top w:val="nil"/>
              <w:left w:val="single" w:sz="4" w:space="0" w:color="auto"/>
              <w:bottom w:val="single" w:sz="4" w:space="0" w:color="auto"/>
              <w:right w:val="single" w:sz="4" w:space="0" w:color="auto"/>
            </w:tcBorders>
            <w:noWrap/>
            <w:vAlign w:val="bottom"/>
            <w:hideMark/>
          </w:tcPr>
          <w:p w14:paraId="316EF344" w14:textId="77777777" w:rsidR="00142E03" w:rsidRPr="0099515A" w:rsidRDefault="00142E03" w:rsidP="004F7EE7">
            <w:pPr>
              <w:spacing w:after="0" w:line="240" w:lineRule="auto"/>
              <w:jc w:val="center"/>
              <w:rPr>
                <w:rFonts w:ascii="Times New Roman" w:eastAsia="Times New Roman" w:hAnsi="Times New Roman"/>
                <w:color w:val="000000"/>
              </w:rPr>
            </w:pPr>
            <w:r w:rsidRPr="0099515A">
              <w:rPr>
                <w:rFonts w:ascii="Times New Roman" w:eastAsia="Times New Roman" w:hAnsi="Times New Roman"/>
                <w:color w:val="000000"/>
              </w:rPr>
              <w:t>1</w:t>
            </w:r>
          </w:p>
        </w:tc>
        <w:tc>
          <w:tcPr>
            <w:tcW w:w="1701" w:type="dxa"/>
            <w:tcBorders>
              <w:top w:val="nil"/>
              <w:left w:val="nil"/>
              <w:bottom w:val="single" w:sz="4" w:space="0" w:color="auto"/>
              <w:right w:val="single" w:sz="4" w:space="0" w:color="auto"/>
            </w:tcBorders>
            <w:vAlign w:val="bottom"/>
            <w:hideMark/>
          </w:tcPr>
          <w:p w14:paraId="087748B4" w14:textId="77777777" w:rsidR="00142E03" w:rsidRPr="0099515A" w:rsidRDefault="00142E03" w:rsidP="004F7EE7">
            <w:pPr>
              <w:spacing w:after="0" w:line="240" w:lineRule="auto"/>
              <w:jc w:val="center"/>
              <w:rPr>
                <w:rFonts w:ascii="Times New Roman" w:eastAsia="Times New Roman" w:hAnsi="Times New Roman"/>
                <w:color w:val="000000"/>
              </w:rPr>
            </w:pPr>
            <w:r w:rsidRPr="0099515A">
              <w:rPr>
                <w:rFonts w:ascii="Times New Roman" w:eastAsia="Times New Roman" w:hAnsi="Times New Roman"/>
                <w:color w:val="000000"/>
              </w:rPr>
              <w:t>2</w:t>
            </w:r>
          </w:p>
        </w:tc>
        <w:tc>
          <w:tcPr>
            <w:tcW w:w="1701" w:type="dxa"/>
            <w:tcBorders>
              <w:top w:val="nil"/>
              <w:left w:val="nil"/>
              <w:bottom w:val="single" w:sz="4" w:space="0" w:color="auto"/>
              <w:right w:val="single" w:sz="4" w:space="0" w:color="auto"/>
            </w:tcBorders>
            <w:vAlign w:val="bottom"/>
            <w:hideMark/>
          </w:tcPr>
          <w:p w14:paraId="632CE26D" w14:textId="77777777" w:rsidR="00142E03" w:rsidRPr="0099515A" w:rsidRDefault="00142E03" w:rsidP="004F7EE7">
            <w:pPr>
              <w:spacing w:after="0" w:line="240" w:lineRule="auto"/>
              <w:jc w:val="center"/>
              <w:rPr>
                <w:rFonts w:ascii="Times New Roman" w:eastAsia="Times New Roman" w:hAnsi="Times New Roman"/>
                <w:color w:val="000000"/>
              </w:rPr>
            </w:pPr>
            <w:r w:rsidRPr="0099515A">
              <w:rPr>
                <w:rFonts w:ascii="Times New Roman" w:eastAsia="Times New Roman" w:hAnsi="Times New Roman"/>
                <w:color w:val="000000"/>
              </w:rPr>
              <w:t>3</w:t>
            </w:r>
          </w:p>
        </w:tc>
        <w:tc>
          <w:tcPr>
            <w:tcW w:w="1701" w:type="dxa"/>
            <w:tcBorders>
              <w:top w:val="nil"/>
              <w:left w:val="nil"/>
              <w:bottom w:val="single" w:sz="4" w:space="0" w:color="auto"/>
              <w:right w:val="single" w:sz="4" w:space="0" w:color="auto"/>
            </w:tcBorders>
            <w:noWrap/>
            <w:vAlign w:val="bottom"/>
            <w:hideMark/>
          </w:tcPr>
          <w:p w14:paraId="4BF762E9" w14:textId="77777777" w:rsidR="00142E03" w:rsidRPr="0099515A" w:rsidRDefault="00142E03" w:rsidP="004F7EE7">
            <w:pPr>
              <w:spacing w:after="0" w:line="240" w:lineRule="auto"/>
              <w:jc w:val="center"/>
              <w:rPr>
                <w:rFonts w:ascii="Times New Roman" w:eastAsia="Times New Roman" w:hAnsi="Times New Roman"/>
                <w:color w:val="000000"/>
              </w:rPr>
            </w:pPr>
            <w:r w:rsidRPr="0099515A">
              <w:rPr>
                <w:rFonts w:ascii="Times New Roman" w:eastAsia="Times New Roman" w:hAnsi="Times New Roman"/>
                <w:color w:val="000000"/>
              </w:rPr>
              <w:t>4</w:t>
            </w:r>
          </w:p>
        </w:tc>
        <w:tc>
          <w:tcPr>
            <w:tcW w:w="1843" w:type="dxa"/>
            <w:tcBorders>
              <w:top w:val="nil"/>
              <w:left w:val="nil"/>
              <w:bottom w:val="single" w:sz="4" w:space="0" w:color="auto"/>
              <w:right w:val="single" w:sz="4" w:space="0" w:color="auto"/>
            </w:tcBorders>
          </w:tcPr>
          <w:p w14:paraId="6C9A7363" w14:textId="77777777" w:rsidR="00142E03" w:rsidRPr="0099515A" w:rsidRDefault="00142E03" w:rsidP="004F7EE7">
            <w:pPr>
              <w:spacing w:after="0" w:line="240" w:lineRule="auto"/>
              <w:jc w:val="center"/>
              <w:rPr>
                <w:rFonts w:ascii="Times New Roman" w:eastAsia="Times New Roman" w:hAnsi="Times New Roman"/>
                <w:color w:val="000000"/>
              </w:rPr>
            </w:pPr>
            <w:r w:rsidRPr="0099515A">
              <w:rPr>
                <w:rFonts w:ascii="Times New Roman" w:eastAsia="Times New Roman" w:hAnsi="Times New Roman"/>
                <w:color w:val="000000"/>
              </w:rPr>
              <w:t>5</w:t>
            </w:r>
          </w:p>
        </w:tc>
      </w:tr>
      <w:tr w:rsidR="00142E03" w:rsidRPr="00FE6C1F" w14:paraId="1CDEC167" w14:textId="77777777" w:rsidTr="004F7EE7">
        <w:trPr>
          <w:trHeight w:val="300"/>
        </w:trPr>
        <w:tc>
          <w:tcPr>
            <w:tcW w:w="1276" w:type="dxa"/>
            <w:tcBorders>
              <w:top w:val="nil"/>
              <w:left w:val="single" w:sz="4" w:space="0" w:color="auto"/>
              <w:bottom w:val="single" w:sz="4" w:space="0" w:color="auto"/>
              <w:right w:val="single" w:sz="4" w:space="0" w:color="auto"/>
            </w:tcBorders>
            <w:noWrap/>
            <w:vAlign w:val="bottom"/>
            <w:hideMark/>
          </w:tcPr>
          <w:p w14:paraId="2C0BAFCE"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2020.</w:t>
            </w:r>
          </w:p>
        </w:tc>
        <w:tc>
          <w:tcPr>
            <w:tcW w:w="1701" w:type="dxa"/>
            <w:tcBorders>
              <w:top w:val="nil"/>
              <w:left w:val="nil"/>
              <w:bottom w:val="single" w:sz="4" w:space="0" w:color="auto"/>
              <w:right w:val="single" w:sz="4" w:space="0" w:color="auto"/>
            </w:tcBorders>
            <w:noWrap/>
            <w:vAlign w:val="bottom"/>
            <w:hideMark/>
          </w:tcPr>
          <w:p w14:paraId="57643C8A"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5.620.095,59</w:t>
            </w:r>
          </w:p>
        </w:tc>
        <w:tc>
          <w:tcPr>
            <w:tcW w:w="1701" w:type="dxa"/>
            <w:tcBorders>
              <w:top w:val="nil"/>
              <w:left w:val="nil"/>
              <w:bottom w:val="single" w:sz="4" w:space="0" w:color="auto"/>
              <w:right w:val="single" w:sz="4" w:space="0" w:color="auto"/>
            </w:tcBorders>
            <w:noWrap/>
            <w:vAlign w:val="bottom"/>
            <w:hideMark/>
          </w:tcPr>
          <w:p w14:paraId="3B7357A5"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8.988.638,27</w:t>
            </w:r>
          </w:p>
        </w:tc>
        <w:tc>
          <w:tcPr>
            <w:tcW w:w="1701" w:type="dxa"/>
            <w:tcBorders>
              <w:top w:val="nil"/>
              <w:left w:val="nil"/>
              <w:bottom w:val="single" w:sz="4" w:space="0" w:color="auto"/>
              <w:right w:val="single" w:sz="4" w:space="0" w:color="auto"/>
            </w:tcBorders>
            <w:noWrap/>
            <w:vAlign w:val="bottom"/>
            <w:hideMark/>
          </w:tcPr>
          <w:p w14:paraId="52F622CB"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5.061.317,60</w:t>
            </w:r>
          </w:p>
        </w:tc>
        <w:tc>
          <w:tcPr>
            <w:tcW w:w="1843" w:type="dxa"/>
            <w:tcBorders>
              <w:top w:val="nil"/>
              <w:left w:val="nil"/>
              <w:bottom w:val="single" w:sz="4" w:space="0" w:color="auto"/>
              <w:right w:val="single" w:sz="4" w:space="0" w:color="auto"/>
            </w:tcBorders>
          </w:tcPr>
          <w:p w14:paraId="47A19505"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56,31</w:t>
            </w:r>
          </w:p>
        </w:tc>
      </w:tr>
      <w:tr w:rsidR="00142E03" w:rsidRPr="00FE6C1F" w14:paraId="13CF508E" w14:textId="77777777" w:rsidTr="004F7EE7">
        <w:trPr>
          <w:trHeight w:val="300"/>
        </w:trPr>
        <w:tc>
          <w:tcPr>
            <w:tcW w:w="1276" w:type="dxa"/>
            <w:tcBorders>
              <w:top w:val="nil"/>
              <w:left w:val="single" w:sz="4" w:space="0" w:color="auto"/>
              <w:bottom w:val="single" w:sz="4" w:space="0" w:color="auto"/>
              <w:right w:val="single" w:sz="4" w:space="0" w:color="auto"/>
            </w:tcBorders>
            <w:noWrap/>
            <w:vAlign w:val="bottom"/>
            <w:hideMark/>
          </w:tcPr>
          <w:p w14:paraId="28AE4511"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2021.</w:t>
            </w:r>
          </w:p>
        </w:tc>
        <w:tc>
          <w:tcPr>
            <w:tcW w:w="1701" w:type="dxa"/>
            <w:tcBorders>
              <w:top w:val="nil"/>
              <w:left w:val="nil"/>
              <w:bottom w:val="single" w:sz="4" w:space="0" w:color="auto"/>
              <w:right w:val="single" w:sz="4" w:space="0" w:color="auto"/>
            </w:tcBorders>
            <w:noWrap/>
            <w:vAlign w:val="bottom"/>
            <w:hideMark/>
          </w:tcPr>
          <w:p w14:paraId="409C5CF1"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6.024.690,15</w:t>
            </w:r>
          </w:p>
        </w:tc>
        <w:tc>
          <w:tcPr>
            <w:tcW w:w="1701" w:type="dxa"/>
            <w:tcBorders>
              <w:top w:val="nil"/>
              <w:left w:val="nil"/>
              <w:bottom w:val="single" w:sz="4" w:space="0" w:color="auto"/>
              <w:right w:val="single" w:sz="4" w:space="0" w:color="auto"/>
            </w:tcBorders>
            <w:noWrap/>
            <w:vAlign w:val="bottom"/>
            <w:hideMark/>
          </w:tcPr>
          <w:p w14:paraId="49A65321"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8.222.777,58</w:t>
            </w:r>
          </w:p>
        </w:tc>
        <w:tc>
          <w:tcPr>
            <w:tcW w:w="1701" w:type="dxa"/>
            <w:tcBorders>
              <w:top w:val="nil"/>
              <w:left w:val="nil"/>
              <w:bottom w:val="single" w:sz="4" w:space="0" w:color="auto"/>
              <w:right w:val="single" w:sz="4" w:space="0" w:color="auto"/>
            </w:tcBorders>
            <w:noWrap/>
            <w:vAlign w:val="bottom"/>
            <w:hideMark/>
          </w:tcPr>
          <w:p w14:paraId="0CD00111"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5.666.394,75</w:t>
            </w:r>
          </w:p>
        </w:tc>
        <w:tc>
          <w:tcPr>
            <w:tcW w:w="1843" w:type="dxa"/>
            <w:tcBorders>
              <w:top w:val="nil"/>
              <w:left w:val="nil"/>
              <w:bottom w:val="single" w:sz="4" w:space="0" w:color="auto"/>
              <w:right w:val="single" w:sz="4" w:space="0" w:color="auto"/>
            </w:tcBorders>
          </w:tcPr>
          <w:p w14:paraId="22C5A81E"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68,91</w:t>
            </w:r>
          </w:p>
        </w:tc>
      </w:tr>
      <w:tr w:rsidR="00142E03" w:rsidRPr="00FE6C1F" w14:paraId="1E5BE958" w14:textId="77777777" w:rsidTr="004F7EE7">
        <w:trPr>
          <w:trHeight w:val="300"/>
        </w:trPr>
        <w:tc>
          <w:tcPr>
            <w:tcW w:w="1276" w:type="dxa"/>
            <w:tcBorders>
              <w:top w:val="nil"/>
              <w:left w:val="single" w:sz="4" w:space="0" w:color="auto"/>
              <w:bottom w:val="single" w:sz="4" w:space="0" w:color="auto"/>
              <w:right w:val="single" w:sz="4" w:space="0" w:color="auto"/>
            </w:tcBorders>
            <w:noWrap/>
            <w:vAlign w:val="bottom"/>
            <w:hideMark/>
          </w:tcPr>
          <w:p w14:paraId="13522045"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2022.</w:t>
            </w:r>
          </w:p>
        </w:tc>
        <w:tc>
          <w:tcPr>
            <w:tcW w:w="1701" w:type="dxa"/>
            <w:tcBorders>
              <w:top w:val="nil"/>
              <w:left w:val="nil"/>
              <w:bottom w:val="single" w:sz="4" w:space="0" w:color="auto"/>
              <w:right w:val="single" w:sz="4" w:space="0" w:color="auto"/>
            </w:tcBorders>
            <w:noWrap/>
            <w:vAlign w:val="bottom"/>
            <w:hideMark/>
          </w:tcPr>
          <w:p w14:paraId="50ACB1E2"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6.136.639,24</w:t>
            </w:r>
          </w:p>
        </w:tc>
        <w:tc>
          <w:tcPr>
            <w:tcW w:w="1701" w:type="dxa"/>
            <w:tcBorders>
              <w:top w:val="nil"/>
              <w:left w:val="nil"/>
              <w:bottom w:val="single" w:sz="4" w:space="0" w:color="auto"/>
              <w:right w:val="single" w:sz="4" w:space="0" w:color="auto"/>
            </w:tcBorders>
            <w:noWrap/>
            <w:vAlign w:val="bottom"/>
            <w:hideMark/>
          </w:tcPr>
          <w:p w14:paraId="0C311B7F"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10.348.952,38</w:t>
            </w:r>
          </w:p>
        </w:tc>
        <w:tc>
          <w:tcPr>
            <w:tcW w:w="1701" w:type="dxa"/>
            <w:tcBorders>
              <w:top w:val="nil"/>
              <w:left w:val="nil"/>
              <w:bottom w:val="single" w:sz="4" w:space="0" w:color="auto"/>
              <w:right w:val="single" w:sz="4" w:space="0" w:color="auto"/>
            </w:tcBorders>
            <w:noWrap/>
            <w:vAlign w:val="bottom"/>
            <w:hideMark/>
          </w:tcPr>
          <w:p w14:paraId="52F89C4B"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5.784.462,12</w:t>
            </w:r>
          </w:p>
        </w:tc>
        <w:tc>
          <w:tcPr>
            <w:tcW w:w="1843" w:type="dxa"/>
            <w:tcBorders>
              <w:top w:val="nil"/>
              <w:left w:val="nil"/>
              <w:bottom w:val="single" w:sz="4" w:space="0" w:color="auto"/>
              <w:right w:val="single" w:sz="4" w:space="0" w:color="auto"/>
            </w:tcBorders>
          </w:tcPr>
          <w:p w14:paraId="2690DC30"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55,89</w:t>
            </w:r>
          </w:p>
        </w:tc>
      </w:tr>
      <w:tr w:rsidR="00142E03" w:rsidRPr="00FE6C1F" w14:paraId="7A874172" w14:textId="77777777" w:rsidTr="004F7EE7">
        <w:trPr>
          <w:trHeight w:val="300"/>
        </w:trPr>
        <w:tc>
          <w:tcPr>
            <w:tcW w:w="1276" w:type="dxa"/>
            <w:tcBorders>
              <w:top w:val="nil"/>
              <w:left w:val="single" w:sz="4" w:space="0" w:color="auto"/>
              <w:bottom w:val="single" w:sz="4" w:space="0" w:color="auto"/>
              <w:right w:val="single" w:sz="4" w:space="0" w:color="auto"/>
            </w:tcBorders>
            <w:noWrap/>
            <w:vAlign w:val="bottom"/>
          </w:tcPr>
          <w:p w14:paraId="47138885" w14:textId="77777777" w:rsidR="00142E03" w:rsidRPr="0099515A" w:rsidRDefault="00142E03" w:rsidP="004F7EE7">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2023.</w:t>
            </w:r>
          </w:p>
        </w:tc>
        <w:tc>
          <w:tcPr>
            <w:tcW w:w="1701" w:type="dxa"/>
            <w:tcBorders>
              <w:top w:val="nil"/>
              <w:left w:val="nil"/>
              <w:bottom w:val="single" w:sz="4" w:space="0" w:color="auto"/>
              <w:right w:val="single" w:sz="4" w:space="0" w:color="auto"/>
            </w:tcBorders>
            <w:noWrap/>
            <w:vAlign w:val="bottom"/>
          </w:tcPr>
          <w:p w14:paraId="53692EF5"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6.170.170,65</w:t>
            </w:r>
          </w:p>
        </w:tc>
        <w:tc>
          <w:tcPr>
            <w:tcW w:w="1701" w:type="dxa"/>
            <w:tcBorders>
              <w:top w:val="nil"/>
              <w:left w:val="nil"/>
              <w:bottom w:val="single" w:sz="4" w:space="0" w:color="auto"/>
              <w:right w:val="single" w:sz="4" w:space="0" w:color="auto"/>
            </w:tcBorders>
            <w:noWrap/>
            <w:vAlign w:val="bottom"/>
          </w:tcPr>
          <w:p w14:paraId="053B4247"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12.027.888,22</w:t>
            </w:r>
          </w:p>
        </w:tc>
        <w:tc>
          <w:tcPr>
            <w:tcW w:w="1701" w:type="dxa"/>
            <w:tcBorders>
              <w:top w:val="nil"/>
              <w:left w:val="nil"/>
              <w:bottom w:val="single" w:sz="4" w:space="0" w:color="auto"/>
              <w:right w:val="single" w:sz="4" w:space="0" w:color="auto"/>
            </w:tcBorders>
            <w:noWrap/>
            <w:vAlign w:val="bottom"/>
          </w:tcPr>
          <w:p w14:paraId="4D6A4607"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5.280.937,59</w:t>
            </w:r>
          </w:p>
        </w:tc>
        <w:tc>
          <w:tcPr>
            <w:tcW w:w="1843" w:type="dxa"/>
            <w:tcBorders>
              <w:top w:val="nil"/>
              <w:left w:val="nil"/>
              <w:bottom w:val="single" w:sz="4" w:space="0" w:color="auto"/>
              <w:right w:val="single" w:sz="4" w:space="0" w:color="auto"/>
            </w:tcBorders>
          </w:tcPr>
          <w:p w14:paraId="010D6924"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43,90</w:t>
            </w:r>
          </w:p>
        </w:tc>
      </w:tr>
      <w:tr w:rsidR="00142E03" w:rsidRPr="00FE6C1F" w14:paraId="0159B5A0" w14:textId="77777777" w:rsidTr="004F7EE7">
        <w:trPr>
          <w:trHeight w:val="300"/>
        </w:trPr>
        <w:tc>
          <w:tcPr>
            <w:tcW w:w="1276" w:type="dxa"/>
            <w:tcBorders>
              <w:top w:val="nil"/>
              <w:left w:val="single" w:sz="4" w:space="0" w:color="auto"/>
              <w:bottom w:val="single" w:sz="4" w:space="0" w:color="auto"/>
              <w:right w:val="single" w:sz="4" w:space="0" w:color="auto"/>
            </w:tcBorders>
            <w:noWrap/>
            <w:vAlign w:val="bottom"/>
            <w:hideMark/>
          </w:tcPr>
          <w:p w14:paraId="31E6BB89"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2024.</w:t>
            </w:r>
          </w:p>
        </w:tc>
        <w:tc>
          <w:tcPr>
            <w:tcW w:w="1701" w:type="dxa"/>
            <w:tcBorders>
              <w:top w:val="nil"/>
              <w:left w:val="nil"/>
              <w:bottom w:val="single" w:sz="4" w:space="0" w:color="auto"/>
              <w:right w:val="single" w:sz="4" w:space="0" w:color="auto"/>
            </w:tcBorders>
            <w:noWrap/>
            <w:vAlign w:val="bottom"/>
            <w:hideMark/>
          </w:tcPr>
          <w:p w14:paraId="7BB54537"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6.312.308,06</w:t>
            </w:r>
          </w:p>
        </w:tc>
        <w:tc>
          <w:tcPr>
            <w:tcW w:w="1701" w:type="dxa"/>
            <w:tcBorders>
              <w:top w:val="nil"/>
              <w:left w:val="nil"/>
              <w:bottom w:val="single" w:sz="4" w:space="0" w:color="auto"/>
              <w:right w:val="single" w:sz="4" w:space="0" w:color="auto"/>
            </w:tcBorders>
            <w:noWrap/>
            <w:vAlign w:val="bottom"/>
            <w:hideMark/>
          </w:tcPr>
          <w:p w14:paraId="742D5600"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14.548.225,49</w:t>
            </w:r>
          </w:p>
        </w:tc>
        <w:tc>
          <w:tcPr>
            <w:tcW w:w="1701" w:type="dxa"/>
            <w:tcBorders>
              <w:top w:val="nil"/>
              <w:left w:val="nil"/>
              <w:bottom w:val="single" w:sz="4" w:space="0" w:color="auto"/>
              <w:right w:val="single" w:sz="4" w:space="0" w:color="auto"/>
            </w:tcBorders>
            <w:noWrap/>
            <w:vAlign w:val="bottom"/>
            <w:hideMark/>
          </w:tcPr>
          <w:p w14:paraId="0A492422"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6.166.802,71</w:t>
            </w:r>
          </w:p>
        </w:tc>
        <w:tc>
          <w:tcPr>
            <w:tcW w:w="1843" w:type="dxa"/>
            <w:tcBorders>
              <w:top w:val="nil"/>
              <w:left w:val="nil"/>
              <w:bottom w:val="single" w:sz="4" w:space="0" w:color="auto"/>
              <w:right w:val="single" w:sz="4" w:space="0" w:color="auto"/>
            </w:tcBorders>
          </w:tcPr>
          <w:p w14:paraId="32FBCFA5" w14:textId="77777777" w:rsidR="00142E03" w:rsidRPr="0099515A" w:rsidRDefault="00142E03" w:rsidP="004F7EE7">
            <w:pPr>
              <w:spacing w:after="0" w:line="240" w:lineRule="auto"/>
              <w:jc w:val="right"/>
              <w:rPr>
                <w:rFonts w:ascii="Times New Roman" w:eastAsia="Times New Roman" w:hAnsi="Times New Roman"/>
                <w:color w:val="000000"/>
              </w:rPr>
            </w:pPr>
            <w:r w:rsidRPr="0099515A">
              <w:rPr>
                <w:rFonts w:ascii="Times New Roman" w:eastAsia="Times New Roman" w:hAnsi="Times New Roman"/>
                <w:color w:val="000000"/>
              </w:rPr>
              <w:t>42,39</w:t>
            </w:r>
          </w:p>
        </w:tc>
      </w:tr>
    </w:tbl>
    <w:p w14:paraId="699975F1" w14:textId="77777777" w:rsidR="00142E03" w:rsidRDefault="00142E03" w:rsidP="00142E03">
      <w:pPr>
        <w:spacing w:after="0" w:line="240" w:lineRule="auto"/>
        <w:jc w:val="both"/>
        <w:rPr>
          <w:rFonts w:ascii="Times New Roman" w:hAnsi="Times New Roman"/>
        </w:rPr>
      </w:pPr>
    </w:p>
    <w:p w14:paraId="767219D4" w14:textId="77777777" w:rsidR="00787D9A" w:rsidRDefault="00787D9A" w:rsidP="00787D9A">
      <w:pPr>
        <w:spacing w:after="0" w:line="240" w:lineRule="auto"/>
        <w:jc w:val="both"/>
        <w:rPr>
          <w:rFonts w:ascii="Times New Roman" w:hAnsi="Times New Roman"/>
        </w:rPr>
      </w:pPr>
    </w:p>
    <w:p w14:paraId="1255C9A9" w14:textId="77777777" w:rsidR="00787D9A" w:rsidRDefault="00787D9A" w:rsidP="00787D9A">
      <w:pPr>
        <w:spacing w:after="0" w:line="240" w:lineRule="auto"/>
        <w:jc w:val="both"/>
        <w:rPr>
          <w:rFonts w:ascii="Times New Roman" w:hAnsi="Times New Roman"/>
        </w:rPr>
      </w:pPr>
      <w:r>
        <w:rPr>
          <w:rFonts w:ascii="Times New Roman" w:hAnsi="Times New Roman"/>
        </w:rPr>
        <w:t xml:space="preserve">Prema </w:t>
      </w:r>
      <w:proofErr w:type="spellStart"/>
      <w:r>
        <w:rPr>
          <w:rFonts w:ascii="Times New Roman" w:hAnsi="Times New Roman"/>
        </w:rPr>
        <w:t>podacima</w:t>
      </w:r>
      <w:proofErr w:type="spellEnd"/>
      <w:r>
        <w:rPr>
          <w:rFonts w:ascii="Times New Roman" w:hAnsi="Times New Roman"/>
        </w:rPr>
        <w:t xml:space="preserve"> </w:t>
      </w:r>
      <w:proofErr w:type="spellStart"/>
      <w:r>
        <w:rPr>
          <w:rFonts w:ascii="Times New Roman" w:hAnsi="Times New Roman"/>
        </w:rPr>
        <w:t>Državnog</w:t>
      </w:r>
      <w:proofErr w:type="spellEnd"/>
      <w:r>
        <w:rPr>
          <w:rFonts w:ascii="Times New Roman" w:hAnsi="Times New Roman"/>
        </w:rPr>
        <w:t xml:space="preserve"> </w:t>
      </w:r>
      <w:proofErr w:type="spellStart"/>
      <w:r>
        <w:rPr>
          <w:rFonts w:ascii="Times New Roman" w:hAnsi="Times New Roman"/>
        </w:rPr>
        <w:t>zavoda</w:t>
      </w:r>
      <w:proofErr w:type="spellEnd"/>
      <w:r>
        <w:rPr>
          <w:rFonts w:ascii="Times New Roman" w:hAnsi="Times New Roman"/>
        </w:rPr>
        <w:t xml:space="preserve"> za </w:t>
      </w:r>
      <w:proofErr w:type="spellStart"/>
      <w:r>
        <w:rPr>
          <w:rFonts w:ascii="Times New Roman" w:hAnsi="Times New Roman"/>
        </w:rPr>
        <w:t>statistiku</w:t>
      </w:r>
      <w:proofErr w:type="spellEnd"/>
      <w:r>
        <w:rPr>
          <w:rFonts w:ascii="Times New Roman" w:hAnsi="Times New Roman"/>
        </w:rPr>
        <w:t xml:space="preserve">, </w:t>
      </w:r>
      <w:proofErr w:type="spellStart"/>
      <w:r>
        <w:rPr>
          <w:rFonts w:ascii="Times New Roman" w:hAnsi="Times New Roman"/>
        </w:rPr>
        <w:t>ukupna</w:t>
      </w:r>
      <w:proofErr w:type="spellEnd"/>
      <w:r>
        <w:rPr>
          <w:rFonts w:ascii="Times New Roman" w:hAnsi="Times New Roman"/>
        </w:rPr>
        <w:t xml:space="preserve"> </w:t>
      </w:r>
      <w:proofErr w:type="spellStart"/>
      <w:r>
        <w:rPr>
          <w:rFonts w:ascii="Times New Roman" w:hAnsi="Times New Roman"/>
        </w:rPr>
        <w:t>stopa</w:t>
      </w:r>
      <w:proofErr w:type="spellEnd"/>
      <w:r>
        <w:rPr>
          <w:rFonts w:ascii="Times New Roman" w:hAnsi="Times New Roman"/>
        </w:rPr>
        <w:t xml:space="preserve"> </w:t>
      </w:r>
      <w:proofErr w:type="spellStart"/>
      <w:r>
        <w:rPr>
          <w:rFonts w:ascii="Times New Roman" w:hAnsi="Times New Roman"/>
        </w:rPr>
        <w:t>inflacije</w:t>
      </w:r>
      <w:proofErr w:type="spellEnd"/>
      <w:r>
        <w:rPr>
          <w:rFonts w:ascii="Times New Roman" w:hAnsi="Times New Roman"/>
        </w:rPr>
        <w:t xml:space="preserve"> za </w:t>
      </w:r>
      <w:proofErr w:type="spellStart"/>
      <w:r>
        <w:rPr>
          <w:rFonts w:ascii="Times New Roman" w:hAnsi="Times New Roman"/>
        </w:rPr>
        <w:t>razdoblje</w:t>
      </w:r>
      <w:proofErr w:type="spellEnd"/>
      <w:r>
        <w:rPr>
          <w:rFonts w:ascii="Times New Roman" w:hAnsi="Times New Roman"/>
        </w:rPr>
        <w:t xml:space="preserve"> od </w:t>
      </w:r>
      <w:proofErr w:type="spellStart"/>
      <w:r>
        <w:rPr>
          <w:rFonts w:ascii="Times New Roman" w:hAnsi="Times New Roman"/>
        </w:rPr>
        <w:t>siječnja</w:t>
      </w:r>
      <w:proofErr w:type="spellEnd"/>
      <w:r>
        <w:rPr>
          <w:rFonts w:ascii="Times New Roman" w:hAnsi="Times New Roman"/>
        </w:rPr>
        <w:t xml:space="preserve"> 2019. </w:t>
      </w:r>
      <w:proofErr w:type="spellStart"/>
      <w:r>
        <w:rPr>
          <w:rFonts w:ascii="Times New Roman" w:hAnsi="Times New Roman"/>
        </w:rPr>
        <w:t>do</w:t>
      </w:r>
      <w:proofErr w:type="spellEnd"/>
      <w:r>
        <w:rPr>
          <w:rFonts w:ascii="Times New Roman" w:hAnsi="Times New Roman"/>
        </w:rPr>
        <w:t xml:space="preserve"> </w:t>
      </w:r>
      <w:proofErr w:type="spellStart"/>
      <w:r>
        <w:rPr>
          <w:rFonts w:ascii="Times New Roman" w:hAnsi="Times New Roman"/>
        </w:rPr>
        <w:t>prosinca</w:t>
      </w:r>
      <w:proofErr w:type="spellEnd"/>
      <w:r>
        <w:rPr>
          <w:rFonts w:ascii="Times New Roman" w:hAnsi="Times New Roman"/>
        </w:rPr>
        <w:t xml:space="preserve"> 2024. </w:t>
      </w:r>
      <w:proofErr w:type="spellStart"/>
      <w:r>
        <w:rPr>
          <w:rFonts w:ascii="Times New Roman" w:hAnsi="Times New Roman"/>
        </w:rPr>
        <w:t>iznosila</w:t>
      </w:r>
      <w:proofErr w:type="spellEnd"/>
      <w:r>
        <w:rPr>
          <w:rFonts w:ascii="Times New Roman" w:hAnsi="Times New Roman"/>
        </w:rPr>
        <w:t xml:space="preserve"> je 31%.</w:t>
      </w:r>
    </w:p>
    <w:p w14:paraId="002624C0" w14:textId="77777777" w:rsidR="00787D9A" w:rsidRDefault="00787D9A" w:rsidP="00787D9A">
      <w:pPr>
        <w:spacing w:after="0" w:line="240" w:lineRule="auto"/>
        <w:jc w:val="both"/>
      </w:pPr>
    </w:p>
    <w:p w14:paraId="525C90BF" w14:textId="77777777" w:rsidR="00787D9A" w:rsidRDefault="00787D9A" w:rsidP="00787D9A">
      <w:pPr>
        <w:spacing w:after="0" w:line="240" w:lineRule="auto"/>
        <w:jc w:val="both"/>
        <w:rPr>
          <w:rFonts w:ascii="Times New Roman" w:hAnsi="Times New Roman"/>
        </w:rPr>
      </w:pPr>
      <w:proofErr w:type="spellStart"/>
      <w:r>
        <w:rPr>
          <w:rFonts w:ascii="Times New Roman" w:hAnsi="Times New Roman"/>
        </w:rPr>
        <w:t>Slijedom</w:t>
      </w:r>
      <w:proofErr w:type="spellEnd"/>
      <w:r>
        <w:rPr>
          <w:rFonts w:ascii="Times New Roman" w:hAnsi="Times New Roman"/>
        </w:rPr>
        <w:t xml:space="preserve"> </w:t>
      </w:r>
      <w:proofErr w:type="spellStart"/>
      <w:r>
        <w:rPr>
          <w:rFonts w:ascii="Times New Roman" w:hAnsi="Times New Roman"/>
        </w:rPr>
        <w:t>navedene</w:t>
      </w:r>
      <w:proofErr w:type="spellEnd"/>
      <w:r>
        <w:rPr>
          <w:rFonts w:ascii="Times New Roman" w:hAnsi="Times New Roman"/>
        </w:rPr>
        <w:t xml:space="preserve"> </w:t>
      </w:r>
      <w:proofErr w:type="spellStart"/>
      <w:r>
        <w:rPr>
          <w:rFonts w:ascii="Times New Roman" w:hAnsi="Times New Roman"/>
        </w:rPr>
        <w:t>argumentacije</w:t>
      </w:r>
      <w:proofErr w:type="spellEnd"/>
      <w:r>
        <w:rPr>
          <w:rFonts w:ascii="Times New Roman" w:hAnsi="Times New Roman"/>
        </w:rPr>
        <w:t xml:space="preserve">, </w:t>
      </w:r>
      <w:proofErr w:type="spellStart"/>
      <w:r>
        <w:rPr>
          <w:rFonts w:ascii="Times New Roman" w:hAnsi="Times New Roman"/>
        </w:rPr>
        <w:t>predlažemo</w:t>
      </w:r>
      <w:proofErr w:type="spellEnd"/>
      <w:r>
        <w:rPr>
          <w:rFonts w:ascii="Times New Roman" w:hAnsi="Times New Roman"/>
        </w:rPr>
        <w:t xml:space="preserve"> da se nova </w:t>
      </w:r>
      <w:proofErr w:type="spellStart"/>
      <w:r>
        <w:rPr>
          <w:rFonts w:ascii="Times New Roman" w:hAnsi="Times New Roman"/>
        </w:rPr>
        <w:t>vrijednost</w:t>
      </w:r>
      <w:proofErr w:type="spellEnd"/>
      <w:r>
        <w:rPr>
          <w:rFonts w:ascii="Times New Roman" w:hAnsi="Times New Roman"/>
        </w:rPr>
        <w:t xml:space="preserve"> boda </w:t>
      </w:r>
      <w:proofErr w:type="spellStart"/>
      <w:r>
        <w:rPr>
          <w:rFonts w:ascii="Times New Roman" w:hAnsi="Times New Roman"/>
        </w:rPr>
        <w:t>komunalne</w:t>
      </w:r>
      <w:proofErr w:type="spellEnd"/>
      <w:r>
        <w:rPr>
          <w:rFonts w:ascii="Times New Roman" w:hAnsi="Times New Roman"/>
        </w:rPr>
        <w:t xml:space="preserve"> </w:t>
      </w:r>
      <w:proofErr w:type="spellStart"/>
      <w:r>
        <w:rPr>
          <w:rFonts w:ascii="Times New Roman" w:hAnsi="Times New Roman"/>
        </w:rPr>
        <w:t>naknade</w:t>
      </w:r>
      <w:proofErr w:type="spellEnd"/>
      <w:r>
        <w:rPr>
          <w:rFonts w:ascii="Times New Roman" w:hAnsi="Times New Roman"/>
        </w:rPr>
        <w:t xml:space="preserve"> </w:t>
      </w:r>
      <w:proofErr w:type="spellStart"/>
      <w:r>
        <w:rPr>
          <w:rFonts w:ascii="Times New Roman" w:hAnsi="Times New Roman"/>
        </w:rPr>
        <w:t>odredi</w:t>
      </w:r>
      <w:proofErr w:type="spellEnd"/>
      <w:r>
        <w:rPr>
          <w:rFonts w:ascii="Times New Roman" w:hAnsi="Times New Roman"/>
        </w:rPr>
        <w:t xml:space="preserve"> u </w:t>
      </w:r>
      <w:proofErr w:type="spellStart"/>
      <w:r>
        <w:rPr>
          <w:rFonts w:ascii="Times New Roman" w:hAnsi="Times New Roman"/>
        </w:rPr>
        <w:t>iznosu</w:t>
      </w:r>
      <w:proofErr w:type="spellEnd"/>
      <w:r>
        <w:rPr>
          <w:rFonts w:ascii="Times New Roman" w:hAnsi="Times New Roman"/>
        </w:rPr>
        <w:t xml:space="preserve"> 1,35 EUR/m</w:t>
      </w:r>
      <w:r w:rsidRPr="00700812">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što</w:t>
      </w:r>
      <w:proofErr w:type="spellEnd"/>
      <w:r>
        <w:rPr>
          <w:rFonts w:ascii="Times New Roman" w:hAnsi="Times New Roman"/>
        </w:rPr>
        <w:t xml:space="preserve"> je u </w:t>
      </w:r>
      <w:proofErr w:type="spellStart"/>
      <w:r>
        <w:rPr>
          <w:rFonts w:ascii="Times New Roman" w:hAnsi="Times New Roman"/>
        </w:rPr>
        <w:t>odnosu</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sadašnju</w:t>
      </w:r>
      <w:proofErr w:type="spellEnd"/>
      <w:r>
        <w:rPr>
          <w:rFonts w:ascii="Times New Roman" w:hAnsi="Times New Roman"/>
        </w:rPr>
        <w:t xml:space="preserve"> </w:t>
      </w:r>
      <w:proofErr w:type="spellStart"/>
      <w:r>
        <w:rPr>
          <w:rFonts w:ascii="Times New Roman" w:hAnsi="Times New Roman"/>
        </w:rPr>
        <w:t>vrijednost</w:t>
      </w:r>
      <w:proofErr w:type="spellEnd"/>
      <w:r>
        <w:rPr>
          <w:rFonts w:ascii="Times New Roman" w:hAnsi="Times New Roman"/>
        </w:rPr>
        <w:t xml:space="preserve"> </w:t>
      </w:r>
      <w:proofErr w:type="spellStart"/>
      <w:r>
        <w:rPr>
          <w:rFonts w:ascii="Times New Roman" w:hAnsi="Times New Roman"/>
        </w:rPr>
        <w:t>povećanje</w:t>
      </w:r>
      <w:proofErr w:type="spellEnd"/>
      <w:r>
        <w:rPr>
          <w:rFonts w:ascii="Times New Roman" w:hAnsi="Times New Roman"/>
        </w:rPr>
        <w:t xml:space="preserve"> od 21,09 %.</w:t>
      </w:r>
    </w:p>
    <w:p w14:paraId="4429D5AA" w14:textId="77777777" w:rsidR="00787D9A" w:rsidRDefault="00787D9A" w:rsidP="00787D9A">
      <w:pPr>
        <w:spacing w:after="0" w:line="240" w:lineRule="auto"/>
        <w:jc w:val="both"/>
        <w:rPr>
          <w:rFonts w:ascii="Times New Roman" w:hAnsi="Times New Roman"/>
        </w:rPr>
      </w:pPr>
    </w:p>
    <w:p w14:paraId="13F6C0AA" w14:textId="77777777" w:rsidR="00787D9A" w:rsidRDefault="00787D9A" w:rsidP="00787D9A">
      <w:pPr>
        <w:spacing w:after="0" w:line="240" w:lineRule="auto"/>
        <w:jc w:val="both"/>
        <w:rPr>
          <w:rFonts w:ascii="Times New Roman" w:hAnsi="Times New Roman"/>
        </w:rPr>
      </w:pPr>
    </w:p>
    <w:p w14:paraId="7C49EE6E" w14:textId="77777777" w:rsidR="00787D9A" w:rsidRDefault="00787D9A" w:rsidP="00787D9A">
      <w:pPr>
        <w:spacing w:after="0" w:line="240" w:lineRule="auto"/>
        <w:jc w:val="both"/>
        <w:rPr>
          <w:rFonts w:ascii="Times New Roman" w:hAnsi="Times New Roman"/>
        </w:rPr>
      </w:pPr>
    </w:p>
    <w:p w14:paraId="3F4E8EF2" w14:textId="77777777" w:rsidR="00142E03" w:rsidRDefault="00142E03" w:rsidP="00142E03">
      <w:pPr>
        <w:spacing w:after="0" w:line="240" w:lineRule="auto"/>
        <w:jc w:val="both"/>
        <w:rPr>
          <w:rFonts w:ascii="Times New Roman" w:hAnsi="Times New Roman"/>
        </w:rPr>
      </w:pPr>
    </w:p>
    <w:sectPr w:rsidR="00142E03" w:rsidSect="00B71000">
      <w:footerReference w:type="default" r:id="rId10"/>
      <w:pgSz w:w="11900" w:h="16840"/>
      <w:pgMar w:top="142" w:right="1280" w:bottom="0" w:left="10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C06E" w14:textId="77777777" w:rsidR="009A24E0" w:rsidRDefault="009A24E0" w:rsidP="001D7128">
      <w:pPr>
        <w:spacing w:after="0" w:line="240" w:lineRule="auto"/>
      </w:pPr>
      <w:r>
        <w:separator/>
      </w:r>
    </w:p>
  </w:endnote>
  <w:endnote w:type="continuationSeparator" w:id="0">
    <w:p w14:paraId="43CF78CC" w14:textId="77777777" w:rsidR="009A24E0" w:rsidRDefault="009A24E0" w:rsidP="001D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yriad Pro">
    <w:altName w:val="Malgun Gothic"/>
    <w:charset w:val="00"/>
    <w:family w:val="swiss"/>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9011" w14:textId="77777777" w:rsidR="001D7128" w:rsidRDefault="00C215C1">
    <w:pPr>
      <w:spacing w:after="0" w:line="200" w:lineRule="exact"/>
      <w:rPr>
        <w:sz w:val="20"/>
        <w:szCs w:val="20"/>
      </w:rPr>
    </w:pPr>
    <w:r>
      <w:rPr>
        <w:noProof/>
        <w:lang w:val="hr-HR" w:eastAsia="hr-HR"/>
      </w:rPr>
      <mc:AlternateContent>
        <mc:Choice Requires="wps">
          <w:drawing>
            <wp:anchor distT="0" distB="0" distL="114300" distR="114300" simplePos="0" relativeHeight="251657728" behindDoc="1" locked="0" layoutInCell="1" allowOverlap="1" wp14:anchorId="6AC09012" wp14:editId="6AC09013">
              <wp:simplePos x="0" y="0"/>
              <wp:positionH relativeFrom="page">
                <wp:posOffset>707390</wp:posOffset>
              </wp:positionH>
              <wp:positionV relativeFrom="page">
                <wp:posOffset>10134600</wp:posOffset>
              </wp:positionV>
              <wp:extent cx="155575" cy="152400"/>
              <wp:effectExtent l="254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09014" w14:textId="77777777" w:rsidR="001D7128" w:rsidRDefault="001D7128">
                          <w:pPr>
                            <w:spacing w:after="0" w:line="228" w:lineRule="exact"/>
                            <w:ind w:left="20" w:right="-50"/>
                            <w:rPr>
                              <w:rFonts w:ascii="Myriad Pro" w:eastAsia="Myriad Pro" w:hAnsi="Myriad Pro" w:cs="Myriad Pro"/>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09012" id="_x0000_t202" coordsize="21600,21600" o:spt="202" path="m,l,21600r21600,l21600,xe">
              <v:stroke joinstyle="miter"/>
              <v:path gradientshapeok="t" o:connecttype="rect"/>
            </v:shapetype>
            <v:shape id="Text Box 2" o:spid="_x0000_s1026" type="#_x0000_t202" style="position:absolute;margin-left:55.7pt;margin-top:798pt;width:12.2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" filled="f" stroked="f">
              <v:textbox inset="0,0,0,0">
                <w:txbxContent>
                  <w:p w14:paraId="6AC09014" w14:textId="77777777" w:rsidR="001D7128" w:rsidRDefault="001D7128">
                    <w:pPr>
                      <w:spacing w:after="0" w:line="228" w:lineRule="exact"/>
                      <w:ind w:left="20" w:right="-50"/>
                      <w:rPr>
                        <w:rFonts w:ascii="Myriad Pro" w:eastAsia="Myriad Pro" w:hAnsi="Myriad Pro" w:cs="Myriad Pro"/>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D926" w14:textId="77777777" w:rsidR="009A24E0" w:rsidRDefault="009A24E0" w:rsidP="001D7128">
      <w:pPr>
        <w:spacing w:after="0" w:line="240" w:lineRule="auto"/>
      </w:pPr>
      <w:r>
        <w:separator/>
      </w:r>
    </w:p>
  </w:footnote>
  <w:footnote w:type="continuationSeparator" w:id="0">
    <w:p w14:paraId="5775DCAB" w14:textId="77777777" w:rsidR="009A24E0" w:rsidRDefault="009A24E0" w:rsidP="001D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E70"/>
    <w:multiLevelType w:val="hybridMultilevel"/>
    <w:tmpl w:val="97C04A80"/>
    <w:lvl w:ilvl="0" w:tplc="580E83FA">
      <w:start w:val="13"/>
      <w:numFmt w:val="bullet"/>
      <w:lvlText w:val="–"/>
      <w:lvlJc w:val="left"/>
      <w:pPr>
        <w:ind w:left="468" w:hanging="360"/>
      </w:pPr>
      <w:rPr>
        <w:rFonts w:ascii="Calibri" w:eastAsia="Myriad Pro" w:hAnsi="Calibri" w:cs="Myriad Pro" w:hint="default"/>
        <w:color w:val="231F20"/>
      </w:rPr>
    </w:lvl>
    <w:lvl w:ilvl="1" w:tplc="041A0003" w:tentative="1">
      <w:start w:val="1"/>
      <w:numFmt w:val="bullet"/>
      <w:lvlText w:val="o"/>
      <w:lvlJc w:val="left"/>
      <w:pPr>
        <w:ind w:left="1188" w:hanging="360"/>
      </w:pPr>
      <w:rPr>
        <w:rFonts w:ascii="Courier New" w:hAnsi="Courier New" w:cs="Courier New" w:hint="default"/>
      </w:rPr>
    </w:lvl>
    <w:lvl w:ilvl="2" w:tplc="041A0005" w:tentative="1">
      <w:start w:val="1"/>
      <w:numFmt w:val="bullet"/>
      <w:lvlText w:val=""/>
      <w:lvlJc w:val="left"/>
      <w:pPr>
        <w:ind w:left="1908" w:hanging="360"/>
      </w:pPr>
      <w:rPr>
        <w:rFonts w:ascii="Wingdings" w:hAnsi="Wingdings" w:hint="default"/>
      </w:rPr>
    </w:lvl>
    <w:lvl w:ilvl="3" w:tplc="041A0001" w:tentative="1">
      <w:start w:val="1"/>
      <w:numFmt w:val="bullet"/>
      <w:lvlText w:val=""/>
      <w:lvlJc w:val="left"/>
      <w:pPr>
        <w:ind w:left="2628" w:hanging="360"/>
      </w:pPr>
      <w:rPr>
        <w:rFonts w:ascii="Symbol" w:hAnsi="Symbol" w:hint="default"/>
      </w:rPr>
    </w:lvl>
    <w:lvl w:ilvl="4" w:tplc="041A0003" w:tentative="1">
      <w:start w:val="1"/>
      <w:numFmt w:val="bullet"/>
      <w:lvlText w:val="o"/>
      <w:lvlJc w:val="left"/>
      <w:pPr>
        <w:ind w:left="3348" w:hanging="360"/>
      </w:pPr>
      <w:rPr>
        <w:rFonts w:ascii="Courier New" w:hAnsi="Courier New" w:cs="Courier New" w:hint="default"/>
      </w:rPr>
    </w:lvl>
    <w:lvl w:ilvl="5" w:tplc="041A0005" w:tentative="1">
      <w:start w:val="1"/>
      <w:numFmt w:val="bullet"/>
      <w:lvlText w:val=""/>
      <w:lvlJc w:val="left"/>
      <w:pPr>
        <w:ind w:left="4068" w:hanging="360"/>
      </w:pPr>
      <w:rPr>
        <w:rFonts w:ascii="Wingdings" w:hAnsi="Wingdings" w:hint="default"/>
      </w:rPr>
    </w:lvl>
    <w:lvl w:ilvl="6" w:tplc="041A0001" w:tentative="1">
      <w:start w:val="1"/>
      <w:numFmt w:val="bullet"/>
      <w:lvlText w:val=""/>
      <w:lvlJc w:val="left"/>
      <w:pPr>
        <w:ind w:left="4788" w:hanging="360"/>
      </w:pPr>
      <w:rPr>
        <w:rFonts w:ascii="Symbol" w:hAnsi="Symbol" w:hint="default"/>
      </w:rPr>
    </w:lvl>
    <w:lvl w:ilvl="7" w:tplc="041A0003" w:tentative="1">
      <w:start w:val="1"/>
      <w:numFmt w:val="bullet"/>
      <w:lvlText w:val="o"/>
      <w:lvlJc w:val="left"/>
      <w:pPr>
        <w:ind w:left="5508" w:hanging="360"/>
      </w:pPr>
      <w:rPr>
        <w:rFonts w:ascii="Courier New" w:hAnsi="Courier New" w:cs="Courier New" w:hint="default"/>
      </w:rPr>
    </w:lvl>
    <w:lvl w:ilvl="8" w:tplc="041A0005" w:tentative="1">
      <w:start w:val="1"/>
      <w:numFmt w:val="bullet"/>
      <w:lvlText w:val=""/>
      <w:lvlJc w:val="left"/>
      <w:pPr>
        <w:ind w:left="6228" w:hanging="360"/>
      </w:pPr>
      <w:rPr>
        <w:rFonts w:ascii="Wingdings" w:hAnsi="Wingdings" w:hint="default"/>
      </w:rPr>
    </w:lvl>
  </w:abstractNum>
  <w:num w:numId="1" w16cid:durableId="71947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128"/>
    <w:rsid w:val="00015283"/>
    <w:rsid w:val="00036319"/>
    <w:rsid w:val="00066F84"/>
    <w:rsid w:val="00075BBA"/>
    <w:rsid w:val="000B37BC"/>
    <w:rsid w:val="000E6452"/>
    <w:rsid w:val="000F1D08"/>
    <w:rsid w:val="000F33A9"/>
    <w:rsid w:val="00101830"/>
    <w:rsid w:val="00101B3F"/>
    <w:rsid w:val="00142E03"/>
    <w:rsid w:val="001D7128"/>
    <w:rsid w:val="00243844"/>
    <w:rsid w:val="00246186"/>
    <w:rsid w:val="00250AF3"/>
    <w:rsid w:val="002540BB"/>
    <w:rsid w:val="00292B86"/>
    <w:rsid w:val="002E701C"/>
    <w:rsid w:val="00301340"/>
    <w:rsid w:val="0034545D"/>
    <w:rsid w:val="00373AF3"/>
    <w:rsid w:val="004050EF"/>
    <w:rsid w:val="00465F51"/>
    <w:rsid w:val="004844FA"/>
    <w:rsid w:val="004E3693"/>
    <w:rsid w:val="004F0434"/>
    <w:rsid w:val="005340ED"/>
    <w:rsid w:val="005519CA"/>
    <w:rsid w:val="00563D76"/>
    <w:rsid w:val="00570B62"/>
    <w:rsid w:val="005848C6"/>
    <w:rsid w:val="005E5EEF"/>
    <w:rsid w:val="005F1B5B"/>
    <w:rsid w:val="00600B0B"/>
    <w:rsid w:val="006558CB"/>
    <w:rsid w:val="006E0C67"/>
    <w:rsid w:val="00765E6B"/>
    <w:rsid w:val="007817C4"/>
    <w:rsid w:val="00787D9A"/>
    <w:rsid w:val="007C1A44"/>
    <w:rsid w:val="007D5A35"/>
    <w:rsid w:val="00847425"/>
    <w:rsid w:val="00881FEA"/>
    <w:rsid w:val="00920EF5"/>
    <w:rsid w:val="00937429"/>
    <w:rsid w:val="00990722"/>
    <w:rsid w:val="009A24E0"/>
    <w:rsid w:val="00A33EE1"/>
    <w:rsid w:val="00A9535F"/>
    <w:rsid w:val="00B13212"/>
    <w:rsid w:val="00B13FF0"/>
    <w:rsid w:val="00B22764"/>
    <w:rsid w:val="00B23251"/>
    <w:rsid w:val="00B56019"/>
    <w:rsid w:val="00B625DC"/>
    <w:rsid w:val="00B62D39"/>
    <w:rsid w:val="00B71000"/>
    <w:rsid w:val="00B773E5"/>
    <w:rsid w:val="00BC71A3"/>
    <w:rsid w:val="00C215C1"/>
    <w:rsid w:val="00C341BF"/>
    <w:rsid w:val="00C35B48"/>
    <w:rsid w:val="00C36E43"/>
    <w:rsid w:val="00C37B09"/>
    <w:rsid w:val="00CC7166"/>
    <w:rsid w:val="00CD68D3"/>
    <w:rsid w:val="00D14424"/>
    <w:rsid w:val="00DF4962"/>
    <w:rsid w:val="00E15B98"/>
    <w:rsid w:val="00E21B00"/>
    <w:rsid w:val="00E22E08"/>
    <w:rsid w:val="00E421FA"/>
    <w:rsid w:val="00ED5402"/>
    <w:rsid w:val="00EE6EB3"/>
    <w:rsid w:val="00F200F2"/>
    <w:rsid w:val="00FE63D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8FE4"/>
  <w15:docId w15:val="{4A67BBD9-C5E5-4049-8D8B-C5862677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5BB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75BBA"/>
  </w:style>
  <w:style w:type="paragraph" w:styleId="Footer">
    <w:name w:val="footer"/>
    <w:basedOn w:val="Normal"/>
    <w:link w:val="FooterChar"/>
    <w:uiPriority w:val="99"/>
    <w:semiHidden/>
    <w:unhideWhenUsed/>
    <w:rsid w:val="00075BB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75BBA"/>
  </w:style>
  <w:style w:type="paragraph" w:styleId="ListParagraph">
    <w:name w:val="List Paragraph"/>
    <w:basedOn w:val="Normal"/>
    <w:uiPriority w:val="34"/>
    <w:qFormat/>
    <w:rsid w:val="005340ED"/>
    <w:pPr>
      <w:ind w:left="720"/>
      <w:contextualSpacing/>
    </w:pPr>
  </w:style>
  <w:style w:type="table" w:styleId="TableGrid">
    <w:name w:val="Table Grid"/>
    <w:basedOn w:val="TableNormal"/>
    <w:uiPriority w:val="39"/>
    <w:rsid w:val="00142E03"/>
    <w:pPr>
      <w:widowControl/>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203">
    <w:name w:val="box_458203"/>
    <w:basedOn w:val="Normal"/>
    <w:rsid w:val="00142E03"/>
    <w:pPr>
      <w:widowControl/>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BC71A3"/>
    <w:rPr>
      <w:color w:val="0000FF" w:themeColor="hyperlink"/>
      <w:u w:val="single"/>
    </w:rPr>
  </w:style>
  <w:style w:type="character" w:styleId="UnresolvedMention">
    <w:name w:val="Unresolved Mention"/>
    <w:basedOn w:val="DefaultParagraphFont"/>
    <w:uiPriority w:val="99"/>
    <w:semiHidden/>
    <w:unhideWhenUsed/>
    <w:rsid w:val="00BC7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lova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njezana.cindric@karlovac.hr"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8093-CBE7-43FF-B980-C30EEF88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965</Words>
  <Characters>5504</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Smjernica_kb_2.indd</vt:lpstr>
      <vt:lpstr>Smjernica_kb_2.indd</vt:lpstr>
    </vt:vector>
  </TitlesOfParts>
  <Company>HP</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Smjernica_kb_2.indd</dc:title>
  <dc:creator>Brigita</dc:creator>
  <cp:lastModifiedBy>Željko Pakšec</cp:lastModifiedBy>
  <cp:revision>47</cp:revision>
  <cp:lastPrinted>2025-09-17T08:48:00Z</cp:lastPrinted>
  <dcterms:created xsi:type="dcterms:W3CDTF">2016-11-25T07:48:00Z</dcterms:created>
  <dcterms:modified xsi:type="dcterms:W3CDTF">2025-09-17T12:56:00Z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2010-11-19T00:00:00Z</vt:filetime>
  </property>
  <property fmtid="{D5CDD505-2E9C-101B-9397-08002B2CF9AE}" pid="3" name="LastSaved">
    <vt:filetime>2015-02-26T00:00:00Z</vt:filetime>
  </property>
</Properties>
</file>