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6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3118"/>
        <w:gridCol w:w="3392"/>
      </w:tblGrid>
      <w:tr w:rsidR="00820664" w:rsidRPr="00820664" w14:paraId="25CFED5F" w14:textId="77777777" w:rsidTr="00221CA6">
        <w:trPr>
          <w:trHeight w:hRule="exact" w:val="1274"/>
        </w:trPr>
        <w:tc>
          <w:tcPr>
            <w:tcW w:w="10086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680848F9" w14:textId="77777777" w:rsidR="00820664" w:rsidRPr="00820664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</w:p>
          <w:p w14:paraId="20E4549F" w14:textId="77777777" w:rsidR="00820664" w:rsidRPr="00820664" w:rsidRDefault="00820664" w:rsidP="00820664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OB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1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Z</w:t>
            </w:r>
            <w:r w:rsidRPr="00820664">
              <w:rPr>
                <w:rFonts w:eastAsia="Myriad Pro" w:cstheme="minorHAnsi"/>
                <w:b/>
                <w:bCs/>
                <w:color w:val="FFFFFF"/>
                <w:spacing w:val="-5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</w:t>
            </w:r>
          </w:p>
          <w:p w14:paraId="77161927" w14:textId="1DFEDAD9" w:rsidR="00820664" w:rsidRPr="00820664" w:rsidRDefault="001C374F" w:rsidP="008229E0">
            <w:pPr>
              <w:widowControl w:val="0"/>
              <w:spacing w:after="0" w:line="240" w:lineRule="auto"/>
              <w:ind w:left="849" w:right="828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 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IZ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9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JEŠ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2"/>
                <w:kern w:val="0"/>
                <w:sz w:val="20"/>
                <w:szCs w:val="20"/>
                <w14:ligatures w14:val="none"/>
              </w:rPr>
              <w:t>Ć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 O PR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VEDENOM S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3"/>
                <w:kern w:val="0"/>
                <w:sz w:val="20"/>
                <w:szCs w:val="20"/>
                <w14:ligatures w14:val="none"/>
              </w:rPr>
              <w:t>A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9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JE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6"/>
                <w:kern w:val="0"/>
                <w:sz w:val="20"/>
                <w:szCs w:val="20"/>
                <w14:ligatures w14:val="none"/>
              </w:rPr>
              <w:t>T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2"/>
                <w:kern w:val="0"/>
                <w:sz w:val="20"/>
                <w:szCs w:val="20"/>
                <w14:ligatures w14:val="none"/>
              </w:rPr>
              <w:t>V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ANJU SA J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spacing w:val="-13"/>
                <w:kern w:val="0"/>
                <w:sz w:val="20"/>
                <w:szCs w:val="20"/>
                <w14:ligatures w14:val="none"/>
              </w:rPr>
              <w:t>A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VNOŠ</w:t>
            </w:r>
            <w:r w:rsidR="00820664" w:rsidRPr="00820664">
              <w:rPr>
                <w:rFonts w:eastAsia="MS Gothic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Ć</w:t>
            </w:r>
            <w:r w:rsidR="00820664" w:rsidRPr="00820664">
              <w:rPr>
                <w:rFonts w:eastAsia="Myriad Pro" w:cstheme="minorHAns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U</w:t>
            </w:r>
          </w:p>
        </w:tc>
      </w:tr>
      <w:tr w:rsidR="00820664" w:rsidRPr="00820664" w14:paraId="7ECEB975" w14:textId="77777777" w:rsidTr="00221CA6">
        <w:trPr>
          <w:trHeight w:hRule="exact" w:val="1363"/>
        </w:trPr>
        <w:tc>
          <w:tcPr>
            <w:tcW w:w="357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D22742" w14:textId="77777777" w:rsidR="00820664" w:rsidRPr="00820664" w:rsidRDefault="00820664" w:rsidP="00820664">
            <w:pPr>
              <w:widowControl w:val="0"/>
              <w:spacing w:before="8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D38EF55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C42805A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Nasl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 dokumenta</w:t>
            </w:r>
          </w:p>
        </w:tc>
        <w:tc>
          <w:tcPr>
            <w:tcW w:w="6510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E42A288" w14:textId="77777777" w:rsidR="00820664" w:rsidRPr="0096463A" w:rsidRDefault="00820664" w:rsidP="00820664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96463A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I</w:t>
            </w:r>
            <w:r w:rsidRPr="0096463A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z</w:t>
            </w:r>
            <w:r w:rsidRPr="0096463A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vješ</w:t>
            </w:r>
            <w:r w:rsidRPr="0096463A">
              <w:rPr>
                <w:rFonts w:eastAsia="MS Gothic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ć</w:t>
            </w:r>
            <w:r w:rsidRPr="0096463A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 o p</w:t>
            </w:r>
            <w:r w:rsidRPr="0096463A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96463A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edenom s</w:t>
            </w:r>
            <w:r w:rsidRPr="0096463A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96463A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96463A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96463A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96463A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96463A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anju o nac</w:t>
            </w:r>
            <w:r w:rsidRPr="0096463A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96463A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tu prijedloga</w:t>
            </w:r>
          </w:p>
          <w:p w14:paraId="0320078F" w14:textId="0B8D971B" w:rsidR="00820664" w:rsidRPr="00820664" w:rsidRDefault="006B6E85" w:rsidP="003B103A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96463A">
              <w:rPr>
                <w:rFonts w:eastAsia="Myriad Pro" w:cs="Myriad Pro"/>
                <w:sz w:val="20"/>
                <w:szCs w:val="20"/>
              </w:rPr>
              <w:t>Odluke o javnim slavinama na području Grada Karlovca</w:t>
            </w: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820664" w:rsidRPr="00820664" w14:paraId="42169D2E" w14:textId="77777777" w:rsidTr="00221CA6">
        <w:trPr>
          <w:trHeight w:hRule="exact" w:val="65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ADCCC5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609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S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vara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elj dokumenta, tijelo koje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odi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5957783" w14:textId="1F549ED1" w:rsidR="00820664" w:rsidRPr="00820664" w:rsidRDefault="00CC42F1" w:rsidP="00F215BA">
            <w:pPr>
              <w:widowControl w:val="0"/>
              <w:spacing w:before="37" w:after="0" w:line="240" w:lineRule="auto"/>
              <w:ind w:left="165" w:right="991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Upravni odjel za gradnju i zaštitu okoliša</w:t>
            </w:r>
          </w:p>
        </w:tc>
      </w:tr>
      <w:tr w:rsidR="00820664" w:rsidRPr="00820664" w14:paraId="58818D5E" w14:textId="77777777" w:rsidTr="00C77D51">
        <w:trPr>
          <w:trHeight w:hRule="exact" w:val="238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898B736" w14:textId="77777777" w:rsidR="00820664" w:rsidRPr="00820664" w:rsidRDefault="00820664" w:rsidP="00820664">
            <w:pPr>
              <w:widowControl w:val="0"/>
              <w:spacing w:before="8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5B99A17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C59276B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S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vrha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AAE4917" w14:textId="68863CC2" w:rsidR="00F40D7F" w:rsidRPr="006A71D1" w:rsidRDefault="00417BBD" w:rsidP="00F40D7F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  <w:r w:rsidRPr="006A71D1">
              <w:rPr>
                <w:rFonts w:eastAsia="Myriad Pro" w:cs="Myriad Pro"/>
                <w:color w:val="231F20"/>
                <w:spacing w:val="2"/>
                <w:sz w:val="20"/>
                <w:szCs w:val="20"/>
              </w:rPr>
              <w:t>Omogućiti zainteresiranoj javnosti</w:t>
            </w:r>
            <w:r w:rsidR="000448E9">
              <w:rPr>
                <w:rFonts w:eastAsia="Myriad Pro" w:cs="Myriad Pro"/>
                <w:color w:val="231F20"/>
                <w:spacing w:val="2"/>
                <w:sz w:val="20"/>
                <w:szCs w:val="20"/>
              </w:rPr>
              <w:t xml:space="preserve"> </w:t>
            </w:r>
            <w:r w:rsidRPr="006A71D1">
              <w:rPr>
                <w:rFonts w:eastAsia="Myriad Pro" w:cs="Myriad Pro"/>
                <w:color w:val="231F20"/>
                <w:spacing w:val="2"/>
                <w:sz w:val="20"/>
                <w:szCs w:val="20"/>
              </w:rPr>
              <w:t>uvid te dostavljanje mišljenja i primjedbi na izrađen nacrt prijedloga Odluke</w:t>
            </w:r>
            <w:r w:rsidR="006A71D1" w:rsidRPr="006A71D1">
              <w:rPr>
                <w:rFonts w:eastAsia="Myriad Pro" w:cs="Myriad Pro"/>
                <w:color w:val="231F20"/>
                <w:spacing w:val="2"/>
                <w:sz w:val="20"/>
                <w:szCs w:val="20"/>
              </w:rPr>
              <w:t>.</w:t>
            </w:r>
          </w:p>
          <w:p w14:paraId="4B36C56E" w14:textId="77777777" w:rsidR="00F40D7F" w:rsidRPr="004A64AE" w:rsidRDefault="00F40D7F" w:rsidP="00F40D7F">
            <w:pPr>
              <w:spacing w:after="0" w:line="240" w:lineRule="auto"/>
              <w:jc w:val="both"/>
              <w:rPr>
                <w:rFonts w:eastAsia="Myriad Pro" w:cs="Myriad Pro"/>
                <w:sz w:val="20"/>
                <w:szCs w:val="20"/>
              </w:rPr>
            </w:pPr>
            <w:r w:rsidRPr="004A64AE">
              <w:rPr>
                <w:rFonts w:eastAsia="Myriad Pro" w:cs="Myriad Pro"/>
                <w:sz w:val="20"/>
                <w:szCs w:val="20"/>
              </w:rPr>
              <w:t xml:space="preserve">Odlukom o javnim slavinama na području Grada Karlovca propisat će se položaj i lokacije javnih slavina na sustavu javne vodoopskrbe, način njihova održavanja i korištenja, pitanja vezana uz osiguranje i kontrolu zdravstvene ispravnosti vode namijenjene za ljudsku potrošnju, odgovornost za provedbu obveza propisanih Odlukom, kao i druga pitanja vezana uz korištenje javnih slavina. </w:t>
            </w:r>
          </w:p>
          <w:p w14:paraId="744F2064" w14:textId="338ECC0F" w:rsidR="006A71D1" w:rsidRPr="00422654" w:rsidRDefault="00D34786" w:rsidP="006A71D1">
            <w:pPr>
              <w:spacing w:before="35" w:after="0" w:line="240" w:lineRule="auto"/>
              <w:ind w:right="178"/>
              <w:rPr>
                <w:rFonts w:eastAsia="Myriad Pro" w:cstheme="minorHAnsi"/>
                <w:color w:val="231F20"/>
                <w:spacing w:val="2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Odluku </w:t>
            </w:r>
            <w:r w:rsidR="002802C2" w:rsidRPr="004A64AE">
              <w:rPr>
                <w:rFonts w:cstheme="minorHAnsi"/>
                <w:sz w:val="20"/>
                <w:szCs w:val="20"/>
              </w:rPr>
              <w:t>donosi predstavničko tijelo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="002802C2" w:rsidRPr="004A64A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349FD26" w14:textId="3115033B" w:rsidR="00820664" w:rsidRPr="00820664" w:rsidRDefault="00820664" w:rsidP="00F215BA">
            <w:pPr>
              <w:widowControl w:val="0"/>
              <w:spacing w:after="0" w:line="276" w:lineRule="auto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4E1CC6C6" w14:textId="77777777" w:rsidTr="00221CA6">
        <w:trPr>
          <w:trHeight w:hRule="exact" w:val="878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D1944EF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4D767358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Datum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26B6C0B" w14:textId="302EA8C3" w:rsidR="00820664" w:rsidRPr="003E2281" w:rsidRDefault="003E2281" w:rsidP="003E2281">
            <w:pPr>
              <w:pStyle w:val="ListParagraph"/>
              <w:widowControl w:val="0"/>
              <w:spacing w:after="0" w:line="240" w:lineRule="auto"/>
              <w:ind w:left="525" w:right="-20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1.rujna</w:t>
            </w:r>
            <w:r w:rsidR="00C1213B" w:rsidRPr="003E2281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 xml:space="preserve"> 202</w:t>
            </w:r>
            <w:r w:rsidR="00C77D51" w:rsidRPr="003E2281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5</w:t>
            </w:r>
            <w:r w:rsidR="00C1213B" w:rsidRPr="003E2281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. godine</w:t>
            </w:r>
          </w:p>
        </w:tc>
      </w:tr>
      <w:tr w:rsidR="00820664" w:rsidRPr="00820664" w14:paraId="32D79649" w14:textId="77777777" w:rsidTr="00221CA6">
        <w:trPr>
          <w:trHeight w:hRule="exact" w:val="834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1027F88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7E369F0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7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zija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A63D463" w14:textId="04CC4CE0" w:rsidR="00820664" w:rsidRPr="00820664" w:rsidRDefault="00232795" w:rsidP="00F215BA">
            <w:pPr>
              <w:widowControl w:val="0"/>
              <w:spacing w:after="20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Prva</w:t>
            </w:r>
          </w:p>
        </w:tc>
      </w:tr>
      <w:tr w:rsidR="00820664" w:rsidRPr="00820664" w14:paraId="6DBF7951" w14:textId="77777777" w:rsidTr="00221CA6">
        <w:trPr>
          <w:trHeight w:hRule="exact" w:val="714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3AD2A77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542D6B1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-4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rsta dokumenta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8FA84A4" w14:textId="373A68E2" w:rsidR="00820664" w:rsidRPr="00820664" w:rsidRDefault="005465E8" w:rsidP="00F215BA">
            <w:pPr>
              <w:widowControl w:val="0"/>
              <w:spacing w:after="0" w:line="240" w:lineRule="auto"/>
              <w:ind w:right="-20"/>
              <w:jc w:val="center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Nacrt</w:t>
            </w:r>
            <w:r w:rsidR="008D77D9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6C4A89">
              <w:rPr>
                <w:rFonts w:cstheme="minorHAnsi"/>
                <w:kern w:val="0"/>
                <w:sz w:val="20"/>
                <w:szCs w:val="20"/>
                <w14:ligatures w14:val="none"/>
              </w:rPr>
              <w:t>prijedloga Odluke</w:t>
            </w:r>
          </w:p>
        </w:tc>
      </w:tr>
      <w:tr w:rsidR="00820664" w:rsidRPr="00820664" w14:paraId="6A518B3E" w14:textId="77777777" w:rsidTr="00221CA6">
        <w:trPr>
          <w:trHeight w:hRule="exact" w:val="697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59E0E49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225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Naziv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 zakona, drugog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opisa ili akta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96FC14" w14:textId="3FAEEEE7" w:rsidR="00820664" w:rsidRPr="00820664" w:rsidRDefault="00FA61CF" w:rsidP="00F215BA">
            <w:pPr>
              <w:widowControl w:val="0"/>
              <w:spacing w:after="0" w:line="276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Odluka o javnim slavinama na području</w:t>
            </w:r>
            <w:r w:rsidR="00F80682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Grada Karlovca</w:t>
            </w:r>
          </w:p>
        </w:tc>
      </w:tr>
      <w:tr w:rsidR="00820664" w:rsidRPr="00820664" w14:paraId="7334E680" w14:textId="77777777" w:rsidTr="00221CA6">
        <w:trPr>
          <w:trHeight w:hRule="exact" w:val="1132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557ACA7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Jedins</w:t>
            </w:r>
            <w:r w:rsidRPr="00820664">
              <w:rPr>
                <w:rFonts w:eastAsia="Myriad Pro" w:cstheme="minorHAnsi"/>
                <w:color w:val="231F20"/>
                <w:spacing w:val="2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ena 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zna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 iz Plana donošenja zakona, dru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ih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opisa i a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ata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vljenog na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im stranicama</w:t>
            </w:r>
            <w:r w:rsidRPr="00820664">
              <w:rPr>
                <w:rFonts w:eastAsia="Myriad Pro" w:cstheme="minorHAnsi"/>
                <w:color w:val="231F2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Grada</w:t>
            </w:r>
          </w:p>
          <w:p w14:paraId="1F87686C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28BDC456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1321ED90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363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9D7C3A1" w14:textId="75053DFA" w:rsidR="00BC1FBB" w:rsidRPr="00BC1FBB" w:rsidRDefault="00BC1FBB" w:rsidP="00F215BA">
            <w:pPr>
              <w:pStyle w:val="NoSpacing"/>
              <w:jc w:val="center"/>
              <w:rPr>
                <w:sz w:val="20"/>
                <w:szCs w:val="20"/>
              </w:rPr>
            </w:pPr>
            <w:r w:rsidRPr="00BC1FBB">
              <w:rPr>
                <w:sz w:val="20"/>
                <w:szCs w:val="20"/>
              </w:rPr>
              <w:t>KLASA:</w:t>
            </w:r>
            <w:r w:rsidR="005053E4">
              <w:rPr>
                <w:sz w:val="20"/>
                <w:szCs w:val="20"/>
              </w:rPr>
              <w:t xml:space="preserve"> </w:t>
            </w:r>
            <w:r w:rsidR="000C3240">
              <w:rPr>
                <w:sz w:val="20"/>
                <w:szCs w:val="20"/>
              </w:rPr>
              <w:t>013-02/2</w:t>
            </w:r>
            <w:r w:rsidR="00782114">
              <w:rPr>
                <w:sz w:val="20"/>
                <w:szCs w:val="20"/>
              </w:rPr>
              <w:t>4</w:t>
            </w:r>
            <w:r w:rsidR="000C3240">
              <w:rPr>
                <w:sz w:val="20"/>
                <w:szCs w:val="20"/>
              </w:rPr>
              <w:t>-01/01</w:t>
            </w:r>
          </w:p>
          <w:p w14:paraId="6FD863A4" w14:textId="5BDAE722" w:rsidR="00BC1FBB" w:rsidRPr="00BC1FBB" w:rsidRDefault="00BC1FBB" w:rsidP="00F215BA">
            <w:pPr>
              <w:pStyle w:val="NoSpacing"/>
              <w:jc w:val="center"/>
              <w:rPr>
                <w:sz w:val="20"/>
                <w:szCs w:val="20"/>
              </w:rPr>
            </w:pPr>
            <w:r w:rsidRPr="00BC1FBB">
              <w:rPr>
                <w:sz w:val="20"/>
                <w:szCs w:val="20"/>
              </w:rPr>
              <w:t>URBROJ:</w:t>
            </w:r>
            <w:r w:rsidR="000C3240">
              <w:rPr>
                <w:sz w:val="20"/>
                <w:szCs w:val="20"/>
              </w:rPr>
              <w:t xml:space="preserve"> 2133-1-03-01/0</w:t>
            </w:r>
            <w:r w:rsidR="008D565C">
              <w:rPr>
                <w:sz w:val="20"/>
                <w:szCs w:val="20"/>
              </w:rPr>
              <w:t>5</w:t>
            </w:r>
            <w:r w:rsidR="000C3240">
              <w:rPr>
                <w:sz w:val="20"/>
                <w:szCs w:val="20"/>
              </w:rPr>
              <w:t>-2</w:t>
            </w:r>
            <w:r w:rsidR="00725AAB">
              <w:rPr>
                <w:sz w:val="20"/>
                <w:szCs w:val="20"/>
              </w:rPr>
              <w:t>5</w:t>
            </w:r>
            <w:r w:rsidR="008D565C">
              <w:rPr>
                <w:sz w:val="20"/>
                <w:szCs w:val="20"/>
              </w:rPr>
              <w:t>-</w:t>
            </w:r>
            <w:r w:rsidR="00756FDE">
              <w:rPr>
                <w:sz w:val="20"/>
                <w:szCs w:val="20"/>
              </w:rPr>
              <w:t>5</w:t>
            </w:r>
          </w:p>
          <w:p w14:paraId="17A36A62" w14:textId="2ADFAA8F" w:rsidR="00BC1FBB" w:rsidRPr="00820664" w:rsidRDefault="00BC1FBB" w:rsidP="00F215BA">
            <w:pPr>
              <w:widowControl w:val="0"/>
              <w:spacing w:after="20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6F64C5ED" w14:textId="77777777" w:rsidTr="00221CA6">
        <w:trPr>
          <w:trHeight w:hRule="exact" w:val="94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F7B9F7B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4A20993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Naziv tijela nadležnog za izradu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75628B6" w14:textId="2973B0E4" w:rsidR="00820664" w:rsidRPr="00820664" w:rsidRDefault="0039325A" w:rsidP="00F215BA">
            <w:pPr>
              <w:widowControl w:val="0"/>
              <w:spacing w:after="0" w:line="240" w:lineRule="auto"/>
              <w:jc w:val="center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Uprav</w:t>
            </w:r>
            <w:r w:rsidR="006C3BFD">
              <w:rPr>
                <w:rFonts w:cstheme="minorHAnsi"/>
                <w:kern w:val="0"/>
                <w:sz w:val="20"/>
                <w:szCs w:val="20"/>
                <w14:ligatures w14:val="none"/>
              </w:rPr>
              <w:t>ni odjel za gradnju i zaštitu okoliša</w:t>
            </w:r>
          </w:p>
        </w:tc>
      </w:tr>
      <w:tr w:rsidR="00820664" w:rsidRPr="00820664" w14:paraId="3487E3FD" w14:textId="77777777" w:rsidTr="00221CA6">
        <w:trPr>
          <w:trHeight w:hRule="exact" w:val="113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809FFF3" w14:textId="04E6038C" w:rsidR="00820664" w:rsidRPr="00820664" w:rsidRDefault="00820664" w:rsidP="00820664">
            <w:pPr>
              <w:widowControl w:val="0"/>
              <w:spacing w:before="37" w:after="0" w:line="240" w:lineRule="auto"/>
              <w:ind w:left="108" w:right="316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Koji su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edst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vnici 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vnosti bili u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lju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eni u postupak izrade odnosno/ili u rad stru</w:t>
            </w:r>
            <w:r w:rsidRPr="00820664">
              <w:rPr>
                <w:rFonts w:eastAsia="MS Gothic" w:cstheme="minorHAnsi"/>
                <w:color w:val="231F20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ne radne skupine za izradu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2ACC1A8" w14:textId="582E4ECD" w:rsidR="00820664" w:rsidRPr="0055620E" w:rsidRDefault="00820664" w:rsidP="0055620E">
            <w:pPr>
              <w:pStyle w:val="ListParagraph"/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88DFC3C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A12581A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CCAA0CE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12089A4B" w14:textId="77777777" w:rsidTr="00221CA6">
        <w:trPr>
          <w:trHeight w:hRule="exact" w:val="2420"/>
        </w:trPr>
        <w:tc>
          <w:tcPr>
            <w:tcW w:w="3576" w:type="dxa"/>
            <w:vMerge w:val="restart"/>
            <w:tcBorders>
              <w:top w:val="single" w:sz="4" w:space="0" w:color="231F20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C424324" w14:textId="77777777" w:rsidR="00820664" w:rsidRPr="00820664" w:rsidRDefault="00820664" w:rsidP="00820664">
            <w:pPr>
              <w:widowControl w:val="0"/>
              <w:spacing w:before="73" w:after="0" w:line="240" w:lineRule="auto"/>
              <w:ind w:left="108" w:right="115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lastRenderedPageBreak/>
              <w:t>Je li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 bio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 na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im stranicama ili</w:t>
            </w:r>
          </w:p>
          <w:p w14:paraId="75169AEF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922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na dru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g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 odg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varajući način?</w:t>
            </w:r>
          </w:p>
          <w:p w14:paraId="7F42C160" w14:textId="77777777" w:rsidR="00820664" w:rsidRPr="00820664" w:rsidRDefault="00820664" w:rsidP="00820664">
            <w:pPr>
              <w:widowControl w:val="0"/>
              <w:spacing w:before="82" w:after="0" w:line="240" w:lineRule="auto"/>
              <w:ind w:left="108" w:right="229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 xml:space="preserve">Ako jest, </w:t>
            </w:r>
            <w:r w:rsidRPr="00820664">
              <w:rPr>
                <w:rFonts w:eastAsia="Myriad Pro" w:cstheme="minorHAnsi"/>
                <w:color w:val="231F20"/>
                <w:spacing w:val="4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ada je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 obj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vljen, na kojoj in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ernetskoj stranici i koliko je v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emena ost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vljeno za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anje?</w:t>
            </w:r>
          </w:p>
          <w:p w14:paraId="3F017823" w14:textId="77777777" w:rsidR="00820664" w:rsidRPr="00820664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  <w:p w14:paraId="366A9EB9" w14:textId="77777777" w:rsidR="00820664" w:rsidRPr="00820664" w:rsidRDefault="00820664" w:rsidP="00820664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  <w:t>Ako nije, zašto?</w:t>
            </w: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4E6D9063" w14:textId="10AF7CCE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C490E1D" w14:textId="376D13D3" w:rsidR="00820664" w:rsidRDefault="00424FFA" w:rsidP="00F40BDC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Nacrt p</w:t>
            </w:r>
            <w:r w:rsidR="002B7CFD">
              <w:rPr>
                <w:rFonts w:cstheme="minorHAnsi"/>
                <w:kern w:val="0"/>
                <w:sz w:val="20"/>
                <w:szCs w:val="20"/>
                <w14:ligatures w14:val="none"/>
              </w:rPr>
              <w:t>rijedlog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a </w:t>
            </w:r>
            <w:r w:rsidR="00007CBD">
              <w:rPr>
                <w:rFonts w:cstheme="minorHAnsi"/>
                <w:kern w:val="0"/>
                <w:sz w:val="20"/>
                <w:szCs w:val="20"/>
                <w14:ligatures w14:val="none"/>
              </w:rPr>
              <w:t>Odluke o javnim slavinama na području</w:t>
            </w:r>
            <w:r w:rsidR="002B7CFD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Grada Karlovca objavljen je na internetskim stranicama Grada Karlovca</w:t>
            </w:r>
            <w:r w:rsidR="00D940F3">
              <w:rPr>
                <w:rFonts w:cstheme="minorHAnsi"/>
                <w:kern w:val="0"/>
                <w:sz w:val="20"/>
                <w:szCs w:val="20"/>
                <w14:ligatures w14:val="none"/>
              </w:rPr>
              <w:t>.</w:t>
            </w:r>
          </w:p>
          <w:p w14:paraId="59A4CB3A" w14:textId="0F12F7BE" w:rsidR="00C07880" w:rsidRPr="00820664" w:rsidRDefault="00C07880" w:rsidP="00F40BDC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Savjetovanje je trajalo 3</w:t>
            </w:r>
            <w:r w:rsidR="006A46D8">
              <w:rPr>
                <w:rFonts w:cstheme="minorHAnsi"/>
                <w:kern w:val="0"/>
                <w:sz w:val="20"/>
                <w:szCs w:val="20"/>
                <w14:ligatures w14:val="none"/>
              </w:rPr>
              <w:t>5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dana</w:t>
            </w:r>
            <w:r w:rsidR="00425809">
              <w:rPr>
                <w:rFonts w:cstheme="minorHAnsi"/>
                <w:kern w:val="0"/>
                <w:sz w:val="20"/>
                <w:szCs w:val="20"/>
                <w14:ligatures w14:val="none"/>
              </w:rPr>
              <w:t>.</w:t>
            </w:r>
          </w:p>
          <w:p w14:paraId="79AF5ACE" w14:textId="77777777" w:rsidR="00820664" w:rsidRPr="00820664" w:rsidRDefault="00820664" w:rsidP="00820664">
            <w:pPr>
              <w:widowControl w:val="0"/>
              <w:spacing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999B75A" w14:textId="77777777" w:rsidR="00820664" w:rsidRPr="00820664" w:rsidRDefault="00820664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91BF9D9" w14:textId="77777777" w:rsidR="00820664" w:rsidRPr="00820664" w:rsidRDefault="00820664" w:rsidP="00820664">
            <w:pPr>
              <w:tabs>
                <w:tab w:val="left" w:pos="426"/>
              </w:tabs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14CC0F0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8929F7D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BFD5242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0496B45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BA4FFDE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3F8E4A1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F40BFBE" w14:textId="52131DD7" w:rsidR="00820664" w:rsidRPr="00820664" w:rsidRDefault="00AB47FF" w:rsidP="00820664">
            <w:pPr>
              <w:widowControl w:val="0"/>
              <w:spacing w:after="0" w:line="240" w:lineRule="auto"/>
              <w:ind w:left="108" w:right="-20"/>
              <w:jc w:val="both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hyperlink r:id="rId8" w:history="1">
              <w:r w:rsidRPr="00AB47FF">
                <w:rPr>
                  <w:rStyle w:val="Hyperlink"/>
                </w:rPr>
                <w:t>Nacrt prijedloga Odluke o javnim slavinama na području Grada Karlovca - Grad Karlovac</w:t>
              </w:r>
            </w:hyperlink>
            <w:r w:rsidRPr="00AB47FF">
              <w:t xml:space="preserve"> </w:t>
            </w:r>
          </w:p>
        </w:tc>
      </w:tr>
      <w:tr w:rsidR="00820664" w:rsidRPr="00820664" w14:paraId="3589FB34" w14:textId="77777777" w:rsidTr="00221CA6">
        <w:trPr>
          <w:trHeight w:hRule="exact" w:val="984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F13E08C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89A48A1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www.karlovac.hr</w:t>
            </w: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E12661" w14:textId="77777777" w:rsidR="00820664" w:rsidRPr="00820664" w:rsidRDefault="00820664" w:rsidP="00820664">
            <w:pPr>
              <w:widowControl w:val="0"/>
              <w:spacing w:before="37" w:after="0" w:line="240" w:lineRule="auto"/>
              <w:ind w:left="108" w:right="508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Internets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tijela nadležnog za iz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adu nac</w:t>
            </w:r>
            <w:r w:rsidRPr="00820664">
              <w:rPr>
                <w:rFonts w:eastAsia="Myriad Pro" w:cstheme="minorHAnsi"/>
                <w:i/>
                <w:color w:val="231F20"/>
                <w:spacing w:val="6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ta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820664" w:rsidRPr="00820664" w14:paraId="773C591C" w14:textId="77777777" w:rsidTr="00221CA6">
        <w:trPr>
          <w:trHeight w:hRule="exact" w:val="856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0976DAEE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FB98932" w14:textId="439074F2" w:rsidR="00820664" w:rsidRPr="000C72CD" w:rsidRDefault="00820664" w:rsidP="000C72CD">
            <w:pPr>
              <w:pStyle w:val="ListParagraph"/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BD1077F" w14:textId="77777777" w:rsidR="00820664" w:rsidRPr="00820664" w:rsidRDefault="00820664" w:rsidP="00820664">
            <w:pPr>
              <w:widowControl w:val="0"/>
              <w:spacing w:before="3" w:after="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D198627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Ne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druge internets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k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 st</w:t>
            </w:r>
            <w:r w:rsidRPr="00820664">
              <w:rPr>
                <w:rFonts w:eastAsia="Myriad Pro" w:cstheme="minorHAnsi"/>
                <w:i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ani</w:t>
            </w:r>
            <w:r w:rsidRPr="00820664">
              <w:rPr>
                <w:rFonts w:eastAsia="Myriad Pro" w:cstheme="minorHAnsi"/>
                <w:i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c</w:t>
            </w:r>
            <w:r w:rsidRPr="00820664">
              <w:rPr>
                <w:rFonts w:eastAsia="Myriad Pro" w:cstheme="minorHAnsi"/>
                <w:i/>
                <w:color w:val="231F20"/>
                <w:kern w:val="0"/>
                <w:sz w:val="20"/>
                <w:szCs w:val="20"/>
                <w14:ligatures w14:val="none"/>
              </w:rPr>
              <w:t>e</w:t>
            </w:r>
          </w:p>
        </w:tc>
      </w:tr>
      <w:tr w:rsidR="00820664" w:rsidRPr="00820664" w14:paraId="5F9B98B9" w14:textId="77777777" w:rsidTr="00221CA6">
        <w:trPr>
          <w:trHeight w:hRule="exact" w:val="90"/>
        </w:trPr>
        <w:tc>
          <w:tcPr>
            <w:tcW w:w="3576" w:type="dxa"/>
            <w:vMerge/>
            <w:tcBorders>
              <w:left w:val="single" w:sz="4" w:space="0" w:color="auto"/>
              <w:bottom w:val="single" w:sz="4" w:space="0" w:color="231F20"/>
            </w:tcBorders>
          </w:tcPr>
          <w:p w14:paraId="61338A4B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14D5AA8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820664" w:rsidRPr="00820664" w14:paraId="2990A8F8" w14:textId="77777777" w:rsidTr="00D2773F">
        <w:trPr>
          <w:trHeight w:hRule="exact" w:val="766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F3EEC29" w14:textId="733C996D" w:rsidR="00820664" w:rsidRPr="00820664" w:rsidRDefault="00820664" w:rsidP="00820664">
            <w:pPr>
              <w:widowControl w:val="0"/>
              <w:spacing w:before="37" w:after="0" w:line="240" w:lineRule="auto"/>
              <w:ind w:left="108" w:right="422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Koji su predstavnici javnosti dostavili svoja o</w:t>
            </w:r>
            <w:r w:rsidRPr="00820664">
              <w:rPr>
                <w:rFonts w:eastAsia="MS Gothic" w:cstheme="minorHAnsi"/>
                <w:color w:val="231F20"/>
                <w:kern w:val="0"/>
                <w:sz w:val="20"/>
                <w:szCs w:val="20"/>
                <w14:ligatures w14:val="none"/>
              </w:rPr>
              <w:t>č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itovanja?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BF6E3DE" w14:textId="420DBA2A" w:rsidR="00820664" w:rsidRPr="00820664" w:rsidRDefault="00D57CB7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Možemo!</w:t>
            </w:r>
            <w:r w:rsidR="001544A6">
              <w:rPr>
                <w:rFonts w:cstheme="minorHAnsi"/>
                <w:kern w:val="0"/>
                <w:sz w:val="20"/>
                <w:szCs w:val="20"/>
                <w14:ligatures w14:val="none"/>
              </w:rPr>
              <w:t>Karlovac</w:t>
            </w:r>
          </w:p>
        </w:tc>
      </w:tr>
      <w:tr w:rsidR="00820664" w:rsidRPr="00820664" w14:paraId="1CFE60B1" w14:textId="77777777" w:rsidTr="002756F4">
        <w:trPr>
          <w:trHeight w:hRule="exact" w:val="694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DAF0C75" w14:textId="2A594C44" w:rsidR="00820664" w:rsidRPr="00820664" w:rsidRDefault="00820664" w:rsidP="00820664">
            <w:pPr>
              <w:widowControl w:val="0"/>
              <w:spacing w:before="37" w:after="0" w:line="240" w:lineRule="auto"/>
              <w:ind w:left="108" w:right="573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eastAsia="Myriad Pro" w:cstheme="minorHAnsi"/>
                <w:color w:val="231F20"/>
                <w:spacing w:val="3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azl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zi nepri</w:t>
            </w:r>
            <w:r w:rsidRPr="00820664">
              <w:rPr>
                <w:rFonts w:eastAsia="Myriad Pro" w:cstheme="minorHAnsi"/>
                <w:color w:val="231F20"/>
                <w:spacing w:val="-3"/>
                <w:kern w:val="0"/>
                <w:sz w:val="20"/>
                <w:szCs w:val="20"/>
                <w14:ligatures w14:val="none"/>
              </w:rPr>
              <w:t>h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vaćanja pojedinih primjedbi j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vnosti na od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eđene od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edbe nac</w:t>
            </w:r>
            <w:r w:rsidRPr="00820664">
              <w:rPr>
                <w:rFonts w:eastAsia="Myriad Pro" w:cstheme="minorHAnsi"/>
                <w:color w:val="231F20"/>
                <w:spacing w:val="5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ta</w:t>
            </w: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BD0E829" w14:textId="04B0656A" w:rsidR="00D83B2D" w:rsidRDefault="00EC19B2" w:rsidP="00B7075B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40" w:lineRule="auto"/>
              <w:ind w:left="279" w:hanging="279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P</w:t>
            </w:r>
            <w:r w:rsidR="00B7075B">
              <w:rPr>
                <w:rFonts w:cstheme="minorHAnsi"/>
                <w:kern w:val="0"/>
                <w:sz w:val="20"/>
                <w:szCs w:val="20"/>
                <w14:ligatures w14:val="none"/>
              </w:rPr>
              <w:t>rimjedba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se</w:t>
            </w:r>
            <w:r w:rsidR="00B7075B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odnosi na </w:t>
            </w:r>
            <w:r w:rsidR="00DB558C">
              <w:rPr>
                <w:rFonts w:cstheme="minorHAnsi"/>
                <w:kern w:val="0"/>
                <w:sz w:val="20"/>
                <w:szCs w:val="20"/>
                <w14:ligatures w14:val="none"/>
              </w:rPr>
              <w:t>važnost primjene</w:t>
            </w:r>
            <w:r w:rsidR="005F1E02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Zakona</w:t>
            </w:r>
            <w:r w:rsidR="006E09E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o vodi za ljudsku potrošnju</w:t>
            </w:r>
            <w:r w:rsidR="005F1E02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5E21E6">
              <w:rPr>
                <w:rFonts w:cstheme="minorHAnsi"/>
                <w:kern w:val="0"/>
                <w:sz w:val="20"/>
                <w:szCs w:val="20"/>
                <w14:ligatures w14:val="none"/>
              </w:rPr>
              <w:t>odnosno na</w:t>
            </w:r>
            <w:r w:rsidR="005F1E02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potrebu </w:t>
            </w:r>
            <w:r w:rsidR="00340C30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osiguranja </w:t>
            </w:r>
            <w:r w:rsidR="0007294B">
              <w:rPr>
                <w:rFonts w:cstheme="minorHAnsi"/>
                <w:kern w:val="0"/>
                <w:sz w:val="20"/>
                <w:szCs w:val="20"/>
                <w14:ligatures w14:val="none"/>
              </w:rPr>
              <w:t>kontrole zdravstvene ispravnosti vode namijenjene za ljudsku potrošnju</w:t>
            </w:r>
            <w:r w:rsidR="00C82F24">
              <w:rPr>
                <w:rFonts w:cstheme="minorHAnsi"/>
                <w:kern w:val="0"/>
                <w:sz w:val="20"/>
                <w:szCs w:val="20"/>
                <w14:ligatures w14:val="none"/>
              </w:rPr>
              <w:t>.</w:t>
            </w:r>
          </w:p>
          <w:p w14:paraId="796E76BD" w14:textId="18E634E9" w:rsidR="00C82F24" w:rsidRDefault="00C82F24" w:rsidP="00C82F24">
            <w:pPr>
              <w:pStyle w:val="ListParagraph"/>
              <w:widowControl w:val="0"/>
              <w:spacing w:after="200" w:line="240" w:lineRule="auto"/>
              <w:ind w:left="279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Kontrola zdravstvene ispravnosti </w:t>
            </w:r>
            <w:r w:rsidR="00926871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vode za ljudsku potrošnju </w:t>
            </w:r>
            <w:r w:rsidR="002277A5">
              <w:rPr>
                <w:rFonts w:cstheme="minorHAnsi"/>
                <w:kern w:val="0"/>
                <w:sz w:val="20"/>
                <w:szCs w:val="20"/>
                <w14:ligatures w14:val="none"/>
              </w:rPr>
              <w:t>na javnim slavinama se provodi sukladno zaključenom ugovoru sa Zav</w:t>
            </w:r>
            <w:r w:rsidR="004E1BE9">
              <w:rPr>
                <w:rFonts w:cstheme="minorHAnsi"/>
                <w:kern w:val="0"/>
                <w:sz w:val="20"/>
                <w:szCs w:val="20"/>
                <w14:ligatures w14:val="none"/>
              </w:rPr>
              <w:t>odom za javno zdravstvo Karlovačke županije</w:t>
            </w:r>
            <w:r w:rsidR="00273917">
              <w:rPr>
                <w:rFonts w:cstheme="minorHAnsi"/>
                <w:kern w:val="0"/>
                <w:sz w:val="20"/>
                <w:szCs w:val="20"/>
                <w14:ligatures w14:val="none"/>
              </w:rPr>
              <w:t>.</w:t>
            </w:r>
          </w:p>
          <w:p w14:paraId="2F7DC098" w14:textId="3A1CCDAF" w:rsidR="00820664" w:rsidRDefault="004765C7" w:rsidP="00D83B2D">
            <w:pPr>
              <w:pStyle w:val="ListParagraph"/>
              <w:widowControl w:val="0"/>
              <w:spacing w:after="200" w:line="240" w:lineRule="auto"/>
              <w:ind w:left="279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U d</w:t>
            </w:r>
            <w:r w:rsidR="004E1BE9">
              <w:rPr>
                <w:rFonts w:cstheme="minorHAnsi"/>
                <w:kern w:val="0"/>
                <w:sz w:val="20"/>
                <w:szCs w:val="20"/>
                <w14:ligatures w14:val="none"/>
              </w:rPr>
              <w:t>rug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om dijelu</w:t>
            </w:r>
            <w:r w:rsidR="004E1BE9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primjedbe </w:t>
            </w:r>
            <w:r w:rsidR="00C76D6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istaknuto da nije trebalo donositi </w:t>
            </w:r>
            <w:r w:rsidR="00165712">
              <w:rPr>
                <w:rFonts w:cstheme="minorHAnsi"/>
                <w:kern w:val="0"/>
                <w:sz w:val="20"/>
                <w:szCs w:val="20"/>
                <w14:ligatures w14:val="none"/>
              </w:rPr>
              <w:t>ovu odluku</w:t>
            </w:r>
            <w:r w:rsidR="00757481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– </w:t>
            </w:r>
            <w:r w:rsidR="00273917">
              <w:rPr>
                <w:rFonts w:cstheme="minorHAnsi"/>
                <w:kern w:val="0"/>
                <w:sz w:val="20"/>
                <w:szCs w:val="20"/>
                <w14:ligatures w14:val="none"/>
              </w:rPr>
              <w:t>ne prihvaća se</w:t>
            </w:r>
            <w:r w:rsidR="00257E7D">
              <w:rPr>
                <w:rFonts w:cstheme="minorHAnsi"/>
                <w:kern w:val="0"/>
                <w:sz w:val="20"/>
                <w:szCs w:val="20"/>
                <w14:ligatures w14:val="none"/>
              </w:rPr>
              <w:t>.</w:t>
            </w:r>
          </w:p>
          <w:p w14:paraId="3AB53B21" w14:textId="1F15722F" w:rsidR="007C548E" w:rsidRDefault="00336056" w:rsidP="00257E7D">
            <w:pPr>
              <w:pStyle w:val="ListParagraph"/>
              <w:widowControl w:val="0"/>
              <w:spacing w:after="200" w:line="240" w:lineRule="auto"/>
              <w:ind w:left="279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Člankom 97.a Zakona o vodama jasno je propisan</w:t>
            </w:r>
            <w:r w:rsidR="009D5200">
              <w:rPr>
                <w:rFonts w:cstheme="minorHAnsi"/>
                <w:kern w:val="0"/>
                <w:sz w:val="20"/>
                <w:szCs w:val="20"/>
                <w14:ligatures w14:val="none"/>
              </w:rPr>
              <w:t>a obveza donošenja predmetne odluke</w:t>
            </w:r>
            <w:r w:rsidR="00AC0C92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, propisan je </w:t>
            </w:r>
            <w:r w:rsidR="00261D33">
              <w:rPr>
                <w:rFonts w:cstheme="minorHAnsi"/>
                <w:kern w:val="0"/>
                <w:sz w:val="20"/>
                <w:szCs w:val="20"/>
                <w14:ligatures w14:val="none"/>
              </w:rPr>
              <w:t>njen sadržaj</w:t>
            </w:r>
            <w:r w:rsidR="009D5200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392A8B">
              <w:rPr>
                <w:rFonts w:cstheme="minorHAnsi"/>
                <w:kern w:val="0"/>
                <w:sz w:val="20"/>
                <w:szCs w:val="20"/>
                <w14:ligatures w14:val="none"/>
              </w:rPr>
              <w:t>i donošenje</w:t>
            </w:r>
            <w:r w:rsidR="007C548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od strane</w:t>
            </w:r>
          </w:p>
          <w:p w14:paraId="3697E51A" w14:textId="7E0B7721" w:rsidR="00257E7D" w:rsidRDefault="00F91AC1" w:rsidP="00257E7D">
            <w:pPr>
              <w:pStyle w:val="ListParagraph"/>
              <w:widowControl w:val="0"/>
              <w:spacing w:after="200" w:line="240" w:lineRule="auto"/>
              <w:ind w:left="279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p</w:t>
            </w:r>
            <w:r w:rsidR="007C548E">
              <w:rPr>
                <w:rFonts w:cstheme="minorHAnsi"/>
                <w:kern w:val="0"/>
                <w:sz w:val="20"/>
                <w:szCs w:val="20"/>
                <w14:ligatures w14:val="none"/>
              </w:rPr>
              <w:t>redsta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vničkog tijela jedinice lokalne samouprave</w:t>
            </w:r>
            <w:r w:rsidR="000A0AAB">
              <w:rPr>
                <w:rFonts w:cstheme="minorHAnsi"/>
                <w:kern w:val="0"/>
                <w:sz w:val="20"/>
                <w:szCs w:val="20"/>
                <w14:ligatures w14:val="none"/>
              </w:rPr>
              <w:t>, te je neophodno donijeti odluku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5599CA38" w14:textId="1C13D577" w:rsidR="0087718B" w:rsidRPr="00FC493C" w:rsidRDefault="00513DFF" w:rsidP="00B7075B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40" w:lineRule="auto"/>
              <w:ind w:left="279" w:hanging="279"/>
              <w:jc w:val="both"/>
              <w:rPr>
                <w:rFonts w:cstheme="minorHAnsi"/>
                <w:strike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Postavljeno je pitanje o </w:t>
            </w:r>
            <w:r w:rsidR="00DF7CF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mogućnosti postavljanja dodatnih </w:t>
            </w:r>
            <w:r w:rsidR="00F64BC9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javnih </w:t>
            </w:r>
            <w:r w:rsidR="00DF7CF4">
              <w:rPr>
                <w:rFonts w:cstheme="minorHAnsi"/>
                <w:kern w:val="0"/>
                <w:sz w:val="20"/>
                <w:szCs w:val="20"/>
                <w14:ligatures w14:val="none"/>
              </w:rPr>
              <w:t>slavina u gradu</w:t>
            </w:r>
            <w:r w:rsidR="00F64BC9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obzirom da je u odluci definiran njihov položaj te je u slučaju </w:t>
            </w:r>
            <w:r w:rsidR="00A15BDC">
              <w:rPr>
                <w:rFonts w:cstheme="minorHAnsi"/>
                <w:kern w:val="0"/>
                <w:sz w:val="20"/>
                <w:szCs w:val="20"/>
                <w14:ligatures w14:val="none"/>
              </w:rPr>
              <w:t>postavljanja nove slavine potrebno mijenjati odluku</w:t>
            </w:r>
            <w:r w:rsidR="001A280A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š</w:t>
            </w:r>
            <w:r w:rsidR="00B7790C">
              <w:rPr>
                <w:rFonts w:cstheme="minorHAnsi"/>
                <w:kern w:val="0"/>
                <w:sz w:val="20"/>
                <w:szCs w:val="20"/>
                <w14:ligatures w14:val="none"/>
              </w:rPr>
              <w:t>to je nepotreban posao</w:t>
            </w:r>
            <w:r w:rsidR="00CA3F0C">
              <w:rPr>
                <w:rFonts w:cstheme="minorHAnsi"/>
                <w:kern w:val="0"/>
                <w:sz w:val="20"/>
                <w:szCs w:val="20"/>
                <w14:ligatures w14:val="none"/>
              </w:rPr>
              <w:t>. Stoga je predložen</w:t>
            </w:r>
            <w:r w:rsidR="002F534D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o da se uvede odredba koja će omogućiti postavljanje dodatnih slavina bez </w:t>
            </w:r>
            <w:r w:rsidR="00DA0E0A">
              <w:rPr>
                <w:rFonts w:cstheme="minorHAnsi"/>
                <w:kern w:val="0"/>
                <w:sz w:val="20"/>
                <w:szCs w:val="20"/>
                <w14:ligatures w14:val="none"/>
              </w:rPr>
              <w:t>mijenjanje odluke na Gradskom vijeću</w:t>
            </w:r>
            <w:r w:rsidR="00A15BDC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DA0E0A">
              <w:rPr>
                <w:rFonts w:cstheme="minorHAnsi"/>
                <w:kern w:val="0"/>
                <w:sz w:val="20"/>
                <w:szCs w:val="20"/>
                <w14:ligatures w14:val="none"/>
              </w:rPr>
              <w:t>–</w:t>
            </w:r>
            <w:r w:rsidR="00A15BDC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DA0E0A">
              <w:rPr>
                <w:rFonts w:cstheme="minorHAnsi"/>
                <w:kern w:val="0"/>
                <w:sz w:val="20"/>
                <w:szCs w:val="20"/>
                <w14:ligatures w14:val="none"/>
              </w:rPr>
              <w:t>odbija se</w:t>
            </w:r>
            <w:r w:rsidR="00DE1B31">
              <w:rPr>
                <w:rFonts w:cstheme="minorHAnsi"/>
                <w:kern w:val="0"/>
                <w:sz w:val="20"/>
                <w:szCs w:val="20"/>
                <w14:ligatures w14:val="none"/>
              </w:rPr>
              <w:t>.                                             Zakonom o vodama jasno je propisan</w:t>
            </w:r>
            <w:r w:rsidR="00F03CE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o da </w:t>
            </w:r>
            <w:r w:rsidR="00CF642C">
              <w:rPr>
                <w:rFonts w:cstheme="minorHAnsi"/>
                <w:kern w:val="0"/>
                <w:sz w:val="20"/>
                <w:szCs w:val="20"/>
                <w14:ligatures w14:val="none"/>
              </w:rPr>
              <w:t>odluku donosi predstavničko tijelo</w:t>
            </w:r>
            <w:r w:rsidR="003F0E8C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FC493C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kao </w:t>
            </w:r>
            <w:r w:rsidR="003F0E8C">
              <w:rPr>
                <w:rFonts w:cstheme="minorHAnsi"/>
                <w:kern w:val="0"/>
                <w:sz w:val="20"/>
                <w:szCs w:val="20"/>
                <w14:ligatures w14:val="none"/>
              </w:rPr>
              <w:t>i sadržaj</w:t>
            </w:r>
            <w:r w:rsidR="001C599A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predmetne odluke</w:t>
            </w:r>
            <w:r w:rsidR="00790062">
              <w:rPr>
                <w:rFonts w:cstheme="minorHAnsi"/>
                <w:kern w:val="0"/>
                <w:sz w:val="20"/>
                <w:szCs w:val="20"/>
                <w14:ligatures w14:val="none"/>
              </w:rPr>
              <w:t>.</w:t>
            </w:r>
          </w:p>
          <w:p w14:paraId="68992795" w14:textId="55CDB16A" w:rsidR="00F6474F" w:rsidRDefault="008D24CC" w:rsidP="00B7075B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40" w:lineRule="auto"/>
              <w:ind w:left="279" w:hanging="279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Postavlja se pitanje o javnim slavinama na grobljima koje nis</w:t>
            </w:r>
            <w:r w:rsidR="0008441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u obuhvaćene </w:t>
            </w:r>
            <w:r w:rsidR="00AF38FC">
              <w:rPr>
                <w:rFonts w:cstheme="minorHAnsi"/>
                <w:kern w:val="0"/>
                <w:sz w:val="20"/>
                <w:szCs w:val="20"/>
                <w14:ligatures w14:val="none"/>
              </w:rPr>
              <w:t>ovom Odlukom-</w:t>
            </w:r>
            <w:r w:rsidR="001E01F3">
              <w:rPr>
                <w:rFonts w:cstheme="minorHAnsi"/>
                <w:kern w:val="0"/>
                <w:sz w:val="20"/>
                <w:szCs w:val="20"/>
                <w14:ligatures w14:val="none"/>
              </w:rPr>
              <w:t>primljeno na znanje</w:t>
            </w:r>
          </w:p>
          <w:p w14:paraId="56B1DA8B" w14:textId="37D2E3AE" w:rsidR="00790062" w:rsidRDefault="00F95E93" w:rsidP="00790062">
            <w:pPr>
              <w:pStyle w:val="ListParagraph"/>
              <w:widowControl w:val="0"/>
              <w:spacing w:after="200" w:line="240" w:lineRule="auto"/>
              <w:ind w:left="279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Javne slavine na grobljima </w:t>
            </w:r>
            <w:r w:rsidR="005A01F3">
              <w:rPr>
                <w:rFonts w:cstheme="minorHAnsi"/>
                <w:kern w:val="0"/>
                <w:sz w:val="20"/>
                <w:szCs w:val="20"/>
                <w14:ligatures w14:val="none"/>
              </w:rPr>
              <w:t>prvenstveno su namijenjene za</w:t>
            </w:r>
            <w:r w:rsidR="00A01A7B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korištenje korisnicima</w:t>
            </w:r>
            <w:r w:rsidR="000D0F49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i upravitelju groblja</w:t>
            </w:r>
            <w:r w:rsidR="0008630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534F47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za </w:t>
            </w:r>
            <w:r w:rsidR="00086304">
              <w:rPr>
                <w:rFonts w:cstheme="minorHAnsi"/>
                <w:kern w:val="0"/>
                <w:sz w:val="20"/>
                <w:szCs w:val="20"/>
                <w14:ligatures w14:val="none"/>
              </w:rPr>
              <w:t>održavanj</w:t>
            </w:r>
            <w:r w:rsidR="00534F47">
              <w:rPr>
                <w:rFonts w:cstheme="minorHAnsi"/>
                <w:kern w:val="0"/>
                <w:sz w:val="20"/>
                <w:szCs w:val="20"/>
                <w14:ligatures w14:val="none"/>
              </w:rPr>
              <w:t>e</w:t>
            </w:r>
            <w:r w:rsidR="0008630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čistoće grob</w:t>
            </w:r>
            <w:r w:rsidR="00534F47">
              <w:rPr>
                <w:rFonts w:cstheme="minorHAnsi"/>
                <w:kern w:val="0"/>
                <w:sz w:val="20"/>
                <w:szCs w:val="20"/>
                <w14:ligatures w14:val="none"/>
              </w:rPr>
              <w:t>lja odnosno grobnih mjesta.</w:t>
            </w:r>
          </w:p>
          <w:p w14:paraId="33C6F534" w14:textId="3E3EED7D" w:rsidR="00105B14" w:rsidRDefault="007758A1" w:rsidP="00B7075B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40" w:lineRule="auto"/>
              <w:ind w:left="279" w:hanging="279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Navedena</w:t>
            </w:r>
            <w:r w:rsidR="000F0356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je potreba </w:t>
            </w:r>
            <w:r w:rsidR="00752E68">
              <w:rPr>
                <w:rFonts w:cstheme="minorHAnsi"/>
                <w:kern w:val="0"/>
                <w:sz w:val="20"/>
                <w:szCs w:val="20"/>
                <w14:ligatures w14:val="none"/>
              </w:rPr>
              <w:t>povećanja broja javnih slavina</w:t>
            </w:r>
            <w:r w:rsidR="00794450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– prihvaća se</w:t>
            </w:r>
            <w:r w:rsidR="006C441B">
              <w:rPr>
                <w:rFonts w:cstheme="minorHAnsi"/>
                <w:kern w:val="0"/>
                <w:sz w:val="20"/>
                <w:szCs w:val="20"/>
                <w14:ligatures w14:val="none"/>
              </w:rPr>
              <w:t>. Grad Karlovac planira š</w:t>
            </w:r>
            <w:r w:rsidR="00C62476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iriti mrežu javnih slavina </w:t>
            </w:r>
            <w:r w:rsidR="00054F03">
              <w:rPr>
                <w:rFonts w:cstheme="minorHAnsi"/>
                <w:kern w:val="0"/>
                <w:sz w:val="20"/>
                <w:szCs w:val="20"/>
                <w14:ligatures w14:val="none"/>
              </w:rPr>
              <w:t>na javnim prostorima.</w:t>
            </w:r>
          </w:p>
          <w:p w14:paraId="065243C4" w14:textId="0D028CC2" w:rsidR="00820664" w:rsidRPr="00820664" w:rsidRDefault="00D63237" w:rsidP="001E19FC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40" w:lineRule="auto"/>
              <w:ind w:left="279" w:hanging="279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C64D87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Predloženo je </w:t>
            </w:r>
            <w:r w:rsidR="007A1907" w:rsidRPr="00C64D87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Odlukom </w:t>
            </w:r>
            <w:r w:rsidRPr="00C64D87">
              <w:rPr>
                <w:rFonts w:cstheme="minorHAnsi"/>
                <w:kern w:val="0"/>
                <w:sz w:val="20"/>
                <w:szCs w:val="20"/>
                <w14:ligatures w14:val="none"/>
              </w:rPr>
              <w:t>propisati</w:t>
            </w:r>
            <w:r w:rsidR="00FC6869" w:rsidRPr="00C64D87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kvalitetu</w:t>
            </w:r>
            <w:r w:rsidR="00697CE9" w:rsidRPr="00C64D87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urbane opreme</w:t>
            </w:r>
            <w:r w:rsidR="00391C7D" w:rsidRPr="00C64D87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koja će se</w:t>
            </w:r>
            <w:r w:rsidR="00AB17A4" w:rsidRPr="00C64D87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postavljati na javnim površinama –  djelomično</w:t>
            </w:r>
            <w:r w:rsidR="00AB17A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AB17A4" w:rsidRPr="00C64D87">
              <w:rPr>
                <w:rFonts w:cstheme="minorHAnsi"/>
                <w:kern w:val="0"/>
                <w:sz w:val="20"/>
                <w:szCs w:val="20"/>
                <w14:ligatures w14:val="none"/>
              </w:rPr>
              <w:t>prihvaćeno i ugrađeno u čl.4.</w:t>
            </w:r>
          </w:p>
        </w:tc>
      </w:tr>
      <w:tr w:rsidR="00AF38FC" w:rsidRPr="00820664" w14:paraId="441DCBE0" w14:textId="77777777" w:rsidTr="00221835">
        <w:trPr>
          <w:trHeight w:val="1833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2CE1347" w14:textId="77777777" w:rsidR="00AF38FC" w:rsidRPr="00820664" w:rsidRDefault="00AF38FC" w:rsidP="00820664">
            <w:pPr>
              <w:widowControl w:val="0"/>
              <w:spacing w:after="0" w:line="240" w:lineRule="auto"/>
              <w:ind w:right="-20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C211ED1" w14:textId="205DD23D" w:rsidR="00B5280D" w:rsidRPr="00F016C3" w:rsidRDefault="00C62476" w:rsidP="00F016C3">
            <w:pPr>
              <w:widowControl w:val="0"/>
              <w:spacing w:after="200" w:line="240" w:lineRule="auto"/>
              <w:ind w:left="138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>Nije</w:t>
            </w:r>
            <w:r w:rsidRPr="00C64D87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moguće detaljno opisati izgled </w:t>
            </w:r>
            <w:r w:rsidR="00610723">
              <w:rPr>
                <w:rFonts w:cstheme="minorHAnsi"/>
                <w:kern w:val="0"/>
                <w:sz w:val="20"/>
                <w:szCs w:val="20"/>
                <w14:ligatures w14:val="none"/>
              </w:rPr>
              <w:t>i materijal od kojeg su izgrađene slavine</w:t>
            </w:r>
            <w:r w:rsidR="008C3911">
              <w:rPr>
                <w:rFonts w:cstheme="minorHAnsi"/>
                <w:kern w:val="0"/>
                <w:sz w:val="20"/>
                <w:szCs w:val="20"/>
                <w14:ligatures w14:val="none"/>
              </w:rPr>
              <w:t>,</w:t>
            </w:r>
            <w:r w:rsidR="00610723" w:rsidRPr="00C64D87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                </w:t>
            </w:r>
            <w:r w:rsidR="008C3911">
              <w:rPr>
                <w:rFonts w:cstheme="minorHAnsi"/>
                <w:kern w:val="0"/>
                <w:sz w:val="20"/>
                <w:szCs w:val="20"/>
                <w14:ligatures w14:val="none"/>
              </w:rPr>
              <w:t>b</w:t>
            </w:r>
            <w:r w:rsidR="00F016C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udući da isto ovisi o </w:t>
            </w:r>
            <w:r w:rsidR="006441B8">
              <w:rPr>
                <w:rFonts w:cstheme="minorHAnsi"/>
                <w:kern w:val="0"/>
                <w:sz w:val="20"/>
                <w:szCs w:val="20"/>
                <w14:ligatures w14:val="none"/>
              </w:rPr>
              <w:t>drugim</w:t>
            </w:r>
            <w:r w:rsidR="00F016C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98105C">
              <w:rPr>
                <w:rFonts w:cstheme="minorHAnsi"/>
                <w:kern w:val="0"/>
                <w:sz w:val="20"/>
                <w:szCs w:val="20"/>
                <w14:ligatures w14:val="none"/>
              </w:rPr>
              <w:t>uvjet</w:t>
            </w:r>
            <w:r w:rsidR="006441B8">
              <w:rPr>
                <w:rFonts w:cstheme="minorHAnsi"/>
                <w:kern w:val="0"/>
                <w:sz w:val="20"/>
                <w:szCs w:val="20"/>
                <w14:ligatures w14:val="none"/>
              </w:rPr>
              <w:t>ima</w:t>
            </w:r>
            <w:r w:rsidR="0098105C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i okolnost</w:t>
            </w:r>
            <w:r w:rsidR="006441B8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ima </w:t>
            </w:r>
            <w:r w:rsidR="0098105C">
              <w:rPr>
                <w:rFonts w:cstheme="minorHAnsi"/>
                <w:kern w:val="0"/>
                <w:sz w:val="20"/>
                <w:szCs w:val="20"/>
                <w14:ligatures w14:val="none"/>
              </w:rPr>
              <w:t>(</w:t>
            </w:r>
            <w:r w:rsidR="006441B8">
              <w:rPr>
                <w:rFonts w:cstheme="minorHAnsi"/>
                <w:kern w:val="0"/>
                <w:sz w:val="20"/>
                <w:szCs w:val="20"/>
                <w14:ligatures w14:val="none"/>
              </w:rPr>
              <w:t>npr.</w:t>
            </w:r>
            <w:r w:rsidR="0098105C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pravila javne nabave, uvjeti javnopravnih tijela)</w:t>
            </w:r>
            <w:r w:rsidR="00406BFB">
              <w:rPr>
                <w:rFonts w:cstheme="minorHAnsi"/>
                <w:kern w:val="0"/>
                <w:sz w:val="20"/>
                <w:szCs w:val="20"/>
                <w14:ligatures w14:val="none"/>
              </w:rPr>
              <w:t>.</w:t>
            </w:r>
          </w:p>
          <w:p w14:paraId="56886243" w14:textId="58FB15D6" w:rsidR="00BA7C00" w:rsidRDefault="00C64D87" w:rsidP="004847DE">
            <w:pPr>
              <w:pStyle w:val="ListParagraph"/>
              <w:widowControl w:val="0"/>
              <w:numPr>
                <w:ilvl w:val="0"/>
                <w:numId w:val="4"/>
              </w:numPr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4847DE">
              <w:rPr>
                <w:rFonts w:cstheme="minorHAnsi"/>
                <w:kern w:val="0"/>
                <w:sz w:val="20"/>
                <w:szCs w:val="20"/>
                <w14:ligatures w14:val="none"/>
              </w:rPr>
              <w:t>Predlaže se dodati novi članak kojim su opisani kriteriji za određivanje lokacija javnih slavina</w:t>
            </w:r>
            <w:r w:rsidR="00C654D8">
              <w:rPr>
                <w:rFonts w:cstheme="minorHAnsi"/>
                <w:kern w:val="0"/>
                <w:sz w:val="20"/>
                <w:szCs w:val="20"/>
                <w14:ligatures w14:val="none"/>
              </w:rPr>
              <w:t>. Također je predložen</w:t>
            </w:r>
            <w:r w:rsidR="00A73BED">
              <w:rPr>
                <w:rFonts w:cstheme="minorHAnsi"/>
                <w:kern w:val="0"/>
                <w:sz w:val="20"/>
                <w:szCs w:val="20"/>
                <w14:ligatures w14:val="none"/>
              </w:rPr>
              <w:t>o</w:t>
            </w:r>
            <w:r w:rsidR="00C654D8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donošenje</w:t>
            </w:r>
            <w:r w:rsidRPr="004847D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A73BED">
              <w:rPr>
                <w:rFonts w:cstheme="minorHAnsi"/>
                <w:kern w:val="0"/>
                <w:sz w:val="20"/>
                <w:szCs w:val="20"/>
                <w14:ligatures w14:val="none"/>
              </w:rPr>
              <w:t>Plana kojim</w:t>
            </w:r>
            <w:r w:rsidR="00D63422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A73BED">
              <w:rPr>
                <w:rFonts w:cstheme="minorHAnsi"/>
                <w:kern w:val="0"/>
                <w:sz w:val="20"/>
                <w:szCs w:val="20"/>
                <w14:ligatures w14:val="none"/>
              </w:rPr>
              <w:t>su utvrđene</w:t>
            </w:r>
            <w:r w:rsidRPr="004847D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lokacije slavina</w:t>
            </w:r>
            <w:r w:rsidR="00EA24C0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D63422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te se isti donosi svake </w:t>
            </w:r>
            <w:r w:rsidR="00221835" w:rsidRPr="004847DE">
              <w:rPr>
                <w:rFonts w:cstheme="minorHAnsi"/>
                <w:kern w:val="0"/>
                <w:sz w:val="20"/>
                <w:szCs w:val="20"/>
                <w14:ligatures w14:val="none"/>
              </w:rPr>
              <w:t>četiri godine – djelomično se prihvaća</w:t>
            </w:r>
            <w:r w:rsidR="00B52075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. </w:t>
            </w:r>
          </w:p>
          <w:p w14:paraId="46C66502" w14:textId="4B734A9A" w:rsidR="00AF38FC" w:rsidRPr="004847DE" w:rsidRDefault="00BA7C00" w:rsidP="00BA7C00">
            <w:pPr>
              <w:pStyle w:val="ListParagraph"/>
              <w:widowControl w:val="0"/>
              <w:spacing w:after="200" w:line="240" w:lineRule="auto"/>
              <w:ind w:left="498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Kriteriji za </w:t>
            </w:r>
            <w:r w:rsidR="00BE7DC8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određivanje slavina </w:t>
            </w:r>
            <w:r w:rsidR="00000609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djelomično su </w:t>
            </w:r>
            <w:r w:rsidR="00BE7DC8">
              <w:rPr>
                <w:rFonts w:cstheme="minorHAnsi"/>
                <w:kern w:val="0"/>
                <w:sz w:val="20"/>
                <w:szCs w:val="20"/>
                <w14:ligatures w14:val="none"/>
              </w:rPr>
              <w:t>ugrađeni u čl.</w:t>
            </w:r>
            <w:r w:rsidR="00BE7DC8" w:rsidRPr="00BE7DC8">
              <w:rPr>
                <w:rFonts w:cstheme="minorHAnsi"/>
                <w:color w:val="EE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EE6AC3" w:rsidRPr="00EA24C0">
              <w:rPr>
                <w:rFonts w:cstheme="minorHAnsi"/>
                <w:kern w:val="0"/>
                <w:sz w:val="20"/>
                <w:szCs w:val="20"/>
                <w14:ligatures w14:val="none"/>
              </w:rPr>
              <w:t>3</w:t>
            </w:r>
            <w:r w:rsidR="00BE7DC8" w:rsidRPr="00EA24C0">
              <w:rPr>
                <w:rFonts w:cstheme="minorHAnsi"/>
                <w:kern w:val="0"/>
                <w:sz w:val="20"/>
                <w:szCs w:val="20"/>
                <w14:ligatures w14:val="none"/>
              </w:rPr>
              <w:t>.</w:t>
            </w:r>
            <w:r w:rsidR="00221835" w:rsidRPr="00EA24C0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="00BE7DC8">
              <w:rPr>
                <w:rFonts w:cstheme="minorHAnsi"/>
                <w:kern w:val="0"/>
                <w:sz w:val="20"/>
                <w:szCs w:val="20"/>
                <w14:ligatures w14:val="none"/>
              </w:rPr>
              <w:t>Odluke</w:t>
            </w:r>
            <w:r w:rsidR="004B0CA0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. Odredbu vezanu uz </w:t>
            </w:r>
            <w:r w:rsidR="00F2063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popis lokacija u Planu koji se donosi svake 4 godine ne možemo prihvatiti </w:t>
            </w:r>
            <w:r w:rsidR="00AF38FC" w:rsidRPr="004847D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jer je</w:t>
            </w:r>
            <w:r w:rsidR="00345096" w:rsidRPr="004847D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člankom 97.a Zakona o vodama jasno propisan</w:t>
            </w:r>
            <w:r w:rsidR="00235EBA" w:rsidRPr="004847DE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sadržaj </w:t>
            </w:r>
            <w:r w:rsidR="00DB5913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i procedura donošenja </w:t>
            </w:r>
            <w:r w:rsidR="00235EBA" w:rsidRPr="004847DE">
              <w:rPr>
                <w:rFonts w:cstheme="minorHAnsi"/>
                <w:kern w:val="0"/>
                <w:sz w:val="20"/>
                <w:szCs w:val="20"/>
                <w14:ligatures w14:val="none"/>
              </w:rPr>
              <w:t>odluke.</w:t>
            </w:r>
          </w:p>
        </w:tc>
      </w:tr>
      <w:tr w:rsidR="00820664" w:rsidRPr="00820664" w14:paraId="513DB10A" w14:textId="77777777" w:rsidTr="00221CA6">
        <w:trPr>
          <w:trHeight w:val="979"/>
        </w:trPr>
        <w:tc>
          <w:tcPr>
            <w:tcW w:w="3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65D01966" w14:textId="779E6734" w:rsidR="00820664" w:rsidRPr="00820664" w:rsidRDefault="00820664" w:rsidP="00820664">
            <w:pPr>
              <w:widowControl w:val="0"/>
              <w:spacing w:after="0" w:line="240" w:lineRule="auto"/>
              <w:ind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20664">
              <w:rPr>
                <w:rFonts w:eastAsia="Myriad Pro" w:cstheme="minorHAnsi"/>
                <w:color w:val="231F20"/>
                <w:spacing w:val="-10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ošk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vi p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rov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edenog s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a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vje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t</w:t>
            </w:r>
            <w:r w:rsidRPr="00820664">
              <w:rPr>
                <w:rFonts w:eastAsia="Myriad Pro" w:cstheme="minorHAnsi"/>
                <w:color w:val="231F20"/>
                <w:spacing w:val="-2"/>
                <w:kern w:val="0"/>
                <w:sz w:val="20"/>
                <w:szCs w:val="20"/>
                <w14:ligatures w14:val="none"/>
              </w:rPr>
              <w:t>o</w:t>
            </w:r>
            <w:r w:rsidRPr="00820664">
              <w:rPr>
                <w:rFonts w:eastAsia="Myriad Pro" w:cstheme="minorHAnsi"/>
                <w:color w:val="231F20"/>
                <w:spacing w:val="-1"/>
                <w:kern w:val="0"/>
                <w:sz w:val="20"/>
                <w:szCs w:val="20"/>
                <w14:ligatures w14:val="none"/>
              </w:rPr>
              <w:t>v</w:t>
            </w:r>
            <w:r w:rsidRPr="00820664"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  <w:t>anja</w:t>
            </w:r>
          </w:p>
          <w:p w14:paraId="7B6B599C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6059A3AA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color w:val="231F20"/>
                <w:kern w:val="0"/>
                <w:sz w:val="20"/>
                <w:szCs w:val="20"/>
                <w14:ligatures w14:val="none"/>
              </w:rPr>
            </w:pPr>
          </w:p>
          <w:p w14:paraId="69E8A379" w14:textId="77777777" w:rsidR="00820664" w:rsidRPr="00820664" w:rsidRDefault="00820664" w:rsidP="00820664">
            <w:pPr>
              <w:widowControl w:val="0"/>
              <w:spacing w:after="0" w:line="240" w:lineRule="auto"/>
              <w:ind w:left="108" w:right="-20"/>
              <w:rPr>
                <w:rFonts w:eastAsia="Myriad Pro"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CD43652" w14:textId="1D411330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820664">
              <w:rPr>
                <w:rFonts w:cstheme="minorHAnsi"/>
                <w:kern w:val="0"/>
                <w:sz w:val="20"/>
                <w:szCs w:val="20"/>
                <w14:ligatures w14:val="none"/>
              </w:rPr>
              <w:t xml:space="preserve"> Provedba savjetovanja nije iziskivala dodatne financijske troškove.</w:t>
            </w:r>
          </w:p>
          <w:p w14:paraId="4C78CC2D" w14:textId="77777777" w:rsidR="00820664" w:rsidRPr="00820664" w:rsidRDefault="00820664" w:rsidP="00820664">
            <w:pPr>
              <w:widowControl w:val="0"/>
              <w:spacing w:after="200" w:line="240" w:lineRule="auto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1293CD3" w14:textId="77777777" w:rsidR="00C37438" w:rsidRDefault="00C37438"/>
    <w:p w14:paraId="2126A89B" w14:textId="4CF7FF22" w:rsidR="00AE7DEB" w:rsidRDefault="00AE7DEB">
      <w:r>
        <w:t xml:space="preserve">Karlovac, </w:t>
      </w:r>
      <w:r w:rsidR="00E63D2B">
        <w:t>1. rujna</w:t>
      </w:r>
      <w:r>
        <w:t xml:space="preserve"> 202</w:t>
      </w:r>
      <w:r w:rsidR="00915C7E">
        <w:t>5</w:t>
      </w:r>
      <w:r>
        <w:t>. godine</w:t>
      </w:r>
    </w:p>
    <w:p w14:paraId="1A6A8FC3" w14:textId="77777777" w:rsidR="00D7204C" w:rsidRDefault="00D7204C"/>
    <w:p w14:paraId="505BECC6" w14:textId="77777777" w:rsidR="00D7204C" w:rsidRDefault="00D7204C"/>
    <w:sectPr w:rsidR="00D7204C" w:rsidSect="00D260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87ED3"/>
    <w:multiLevelType w:val="hybridMultilevel"/>
    <w:tmpl w:val="CB42622A"/>
    <w:lvl w:ilvl="0" w:tplc="AF1C3E06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2DE1D21"/>
    <w:multiLevelType w:val="hybridMultilevel"/>
    <w:tmpl w:val="487AD26E"/>
    <w:lvl w:ilvl="0" w:tplc="CC8CD11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33573FD7"/>
    <w:multiLevelType w:val="hybridMultilevel"/>
    <w:tmpl w:val="99A61660"/>
    <w:lvl w:ilvl="0" w:tplc="96F4B202">
      <w:start w:val="19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A2D278C"/>
    <w:multiLevelType w:val="hybridMultilevel"/>
    <w:tmpl w:val="5FCCAEA0"/>
    <w:lvl w:ilvl="0" w:tplc="D0C0E804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64630"/>
    <w:multiLevelType w:val="hybridMultilevel"/>
    <w:tmpl w:val="036ED670"/>
    <w:lvl w:ilvl="0" w:tplc="2A429554">
      <w:start w:val="1"/>
      <w:numFmt w:val="decimal"/>
      <w:lvlText w:val="%1."/>
      <w:lvlJc w:val="left"/>
      <w:pPr>
        <w:ind w:left="498" w:hanging="360"/>
      </w:pPr>
      <w:rPr>
        <w:rFonts w:hint="default"/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218" w:hanging="360"/>
      </w:pPr>
    </w:lvl>
    <w:lvl w:ilvl="2" w:tplc="041A001B" w:tentative="1">
      <w:start w:val="1"/>
      <w:numFmt w:val="lowerRoman"/>
      <w:lvlText w:val="%3."/>
      <w:lvlJc w:val="right"/>
      <w:pPr>
        <w:ind w:left="1938" w:hanging="180"/>
      </w:pPr>
    </w:lvl>
    <w:lvl w:ilvl="3" w:tplc="041A000F" w:tentative="1">
      <w:start w:val="1"/>
      <w:numFmt w:val="decimal"/>
      <w:lvlText w:val="%4."/>
      <w:lvlJc w:val="left"/>
      <w:pPr>
        <w:ind w:left="2658" w:hanging="360"/>
      </w:pPr>
    </w:lvl>
    <w:lvl w:ilvl="4" w:tplc="041A0019" w:tentative="1">
      <w:start w:val="1"/>
      <w:numFmt w:val="lowerLetter"/>
      <w:lvlText w:val="%5."/>
      <w:lvlJc w:val="left"/>
      <w:pPr>
        <w:ind w:left="3378" w:hanging="360"/>
      </w:pPr>
    </w:lvl>
    <w:lvl w:ilvl="5" w:tplc="041A001B" w:tentative="1">
      <w:start w:val="1"/>
      <w:numFmt w:val="lowerRoman"/>
      <w:lvlText w:val="%6."/>
      <w:lvlJc w:val="right"/>
      <w:pPr>
        <w:ind w:left="4098" w:hanging="180"/>
      </w:pPr>
    </w:lvl>
    <w:lvl w:ilvl="6" w:tplc="041A000F" w:tentative="1">
      <w:start w:val="1"/>
      <w:numFmt w:val="decimal"/>
      <w:lvlText w:val="%7."/>
      <w:lvlJc w:val="left"/>
      <w:pPr>
        <w:ind w:left="4818" w:hanging="360"/>
      </w:pPr>
    </w:lvl>
    <w:lvl w:ilvl="7" w:tplc="041A0019" w:tentative="1">
      <w:start w:val="1"/>
      <w:numFmt w:val="lowerLetter"/>
      <w:lvlText w:val="%8."/>
      <w:lvlJc w:val="left"/>
      <w:pPr>
        <w:ind w:left="5538" w:hanging="360"/>
      </w:pPr>
    </w:lvl>
    <w:lvl w:ilvl="8" w:tplc="041A001B" w:tentative="1">
      <w:start w:val="1"/>
      <w:numFmt w:val="lowerRoman"/>
      <w:lvlText w:val="%9."/>
      <w:lvlJc w:val="right"/>
      <w:pPr>
        <w:ind w:left="6258" w:hanging="180"/>
      </w:pPr>
    </w:lvl>
  </w:abstractNum>
  <w:num w:numId="1" w16cid:durableId="899176052">
    <w:abstractNumId w:val="0"/>
  </w:num>
  <w:num w:numId="2" w16cid:durableId="52244909">
    <w:abstractNumId w:val="3"/>
  </w:num>
  <w:num w:numId="3" w16cid:durableId="409158815">
    <w:abstractNumId w:val="2"/>
  </w:num>
  <w:num w:numId="4" w16cid:durableId="1966964166">
    <w:abstractNumId w:val="4"/>
  </w:num>
  <w:num w:numId="5" w16cid:durableId="1831603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64"/>
    <w:rsid w:val="00000609"/>
    <w:rsid w:val="00007CBD"/>
    <w:rsid w:val="00026BBF"/>
    <w:rsid w:val="000448E9"/>
    <w:rsid w:val="00054F03"/>
    <w:rsid w:val="0007294B"/>
    <w:rsid w:val="0008441E"/>
    <w:rsid w:val="0008469C"/>
    <w:rsid w:val="00086304"/>
    <w:rsid w:val="000945CA"/>
    <w:rsid w:val="000A0AAB"/>
    <w:rsid w:val="000A3723"/>
    <w:rsid w:val="000C3240"/>
    <w:rsid w:val="000C72CD"/>
    <w:rsid w:val="000D0F49"/>
    <w:rsid w:val="000F0356"/>
    <w:rsid w:val="000F7979"/>
    <w:rsid w:val="0010176E"/>
    <w:rsid w:val="00105B14"/>
    <w:rsid w:val="00136DD4"/>
    <w:rsid w:val="00144FB7"/>
    <w:rsid w:val="001544A6"/>
    <w:rsid w:val="00165712"/>
    <w:rsid w:val="00177DCA"/>
    <w:rsid w:val="00190EA4"/>
    <w:rsid w:val="001A280A"/>
    <w:rsid w:val="001B1F79"/>
    <w:rsid w:val="001B21C4"/>
    <w:rsid w:val="001C374F"/>
    <w:rsid w:val="001C599A"/>
    <w:rsid w:val="001D0815"/>
    <w:rsid w:val="001D302B"/>
    <w:rsid w:val="001E01F3"/>
    <w:rsid w:val="001E19FC"/>
    <w:rsid w:val="001E4BD5"/>
    <w:rsid w:val="00203721"/>
    <w:rsid w:val="00216202"/>
    <w:rsid w:val="0022074E"/>
    <w:rsid w:val="00221835"/>
    <w:rsid w:val="00221CA6"/>
    <w:rsid w:val="00226985"/>
    <w:rsid w:val="002277A5"/>
    <w:rsid w:val="00232795"/>
    <w:rsid w:val="00235EBA"/>
    <w:rsid w:val="00257E7D"/>
    <w:rsid w:val="00261D33"/>
    <w:rsid w:val="002634D7"/>
    <w:rsid w:val="00273917"/>
    <w:rsid w:val="002756F4"/>
    <w:rsid w:val="002802C2"/>
    <w:rsid w:val="00290AB9"/>
    <w:rsid w:val="00295E9D"/>
    <w:rsid w:val="002974F3"/>
    <w:rsid w:val="002B7CFD"/>
    <w:rsid w:val="002C4390"/>
    <w:rsid w:val="002D1E56"/>
    <w:rsid w:val="002D3247"/>
    <w:rsid w:val="002F534D"/>
    <w:rsid w:val="00303368"/>
    <w:rsid w:val="003129BD"/>
    <w:rsid w:val="0032269F"/>
    <w:rsid w:val="00325F8B"/>
    <w:rsid w:val="00336056"/>
    <w:rsid w:val="00340C30"/>
    <w:rsid w:val="00340EAC"/>
    <w:rsid w:val="00345096"/>
    <w:rsid w:val="00391C7D"/>
    <w:rsid w:val="00392A8B"/>
    <w:rsid w:val="0039325A"/>
    <w:rsid w:val="003B103A"/>
    <w:rsid w:val="003C1EF8"/>
    <w:rsid w:val="003D0086"/>
    <w:rsid w:val="003E2281"/>
    <w:rsid w:val="003E6BDD"/>
    <w:rsid w:val="003F0E8C"/>
    <w:rsid w:val="003F426E"/>
    <w:rsid w:val="00406BFB"/>
    <w:rsid w:val="00417BBD"/>
    <w:rsid w:val="00424FFA"/>
    <w:rsid w:val="00425809"/>
    <w:rsid w:val="00430E10"/>
    <w:rsid w:val="004765C7"/>
    <w:rsid w:val="00481456"/>
    <w:rsid w:val="004847DE"/>
    <w:rsid w:val="0049337F"/>
    <w:rsid w:val="004A64AE"/>
    <w:rsid w:val="004B0CA0"/>
    <w:rsid w:val="004B26EB"/>
    <w:rsid w:val="004C3366"/>
    <w:rsid w:val="004E1BE9"/>
    <w:rsid w:val="005053E4"/>
    <w:rsid w:val="00510E80"/>
    <w:rsid w:val="00513ACB"/>
    <w:rsid w:val="00513DFF"/>
    <w:rsid w:val="00534F47"/>
    <w:rsid w:val="005465E8"/>
    <w:rsid w:val="0055620E"/>
    <w:rsid w:val="005A01F3"/>
    <w:rsid w:val="005A5169"/>
    <w:rsid w:val="005C2E9A"/>
    <w:rsid w:val="005E21E6"/>
    <w:rsid w:val="005F1E02"/>
    <w:rsid w:val="00601F2C"/>
    <w:rsid w:val="00610723"/>
    <w:rsid w:val="006441B8"/>
    <w:rsid w:val="00644259"/>
    <w:rsid w:val="00666091"/>
    <w:rsid w:val="00670335"/>
    <w:rsid w:val="00673547"/>
    <w:rsid w:val="00697CE9"/>
    <w:rsid w:val="006A46D8"/>
    <w:rsid w:val="006A71D1"/>
    <w:rsid w:val="006B0FFB"/>
    <w:rsid w:val="006B6E85"/>
    <w:rsid w:val="006C3BFD"/>
    <w:rsid w:val="006C441B"/>
    <w:rsid w:val="006C4A89"/>
    <w:rsid w:val="006D42F2"/>
    <w:rsid w:val="006E09E4"/>
    <w:rsid w:val="006E2FE0"/>
    <w:rsid w:val="00725AAB"/>
    <w:rsid w:val="007307B0"/>
    <w:rsid w:val="0074743A"/>
    <w:rsid w:val="00752E68"/>
    <w:rsid w:val="00756FDE"/>
    <w:rsid w:val="00757481"/>
    <w:rsid w:val="007758A1"/>
    <w:rsid w:val="00776668"/>
    <w:rsid w:val="00782114"/>
    <w:rsid w:val="00790062"/>
    <w:rsid w:val="00794450"/>
    <w:rsid w:val="007A1907"/>
    <w:rsid w:val="007C008B"/>
    <w:rsid w:val="007C548E"/>
    <w:rsid w:val="007F5FF8"/>
    <w:rsid w:val="00820664"/>
    <w:rsid w:val="008229E0"/>
    <w:rsid w:val="0083624A"/>
    <w:rsid w:val="00836BC7"/>
    <w:rsid w:val="00846A19"/>
    <w:rsid w:val="00850CD6"/>
    <w:rsid w:val="008601A2"/>
    <w:rsid w:val="008766B2"/>
    <w:rsid w:val="0087718B"/>
    <w:rsid w:val="008C3911"/>
    <w:rsid w:val="008D24CC"/>
    <w:rsid w:val="008D2D98"/>
    <w:rsid w:val="008D565C"/>
    <w:rsid w:val="008D77D9"/>
    <w:rsid w:val="00901A0D"/>
    <w:rsid w:val="00915C7E"/>
    <w:rsid w:val="00920D07"/>
    <w:rsid w:val="00926871"/>
    <w:rsid w:val="00931FBF"/>
    <w:rsid w:val="0096463A"/>
    <w:rsid w:val="009739A4"/>
    <w:rsid w:val="0098105C"/>
    <w:rsid w:val="009C1BD4"/>
    <w:rsid w:val="009D5200"/>
    <w:rsid w:val="00A01A7B"/>
    <w:rsid w:val="00A12A38"/>
    <w:rsid w:val="00A15BDC"/>
    <w:rsid w:val="00A22A2C"/>
    <w:rsid w:val="00A33C25"/>
    <w:rsid w:val="00A37217"/>
    <w:rsid w:val="00A46480"/>
    <w:rsid w:val="00A527D4"/>
    <w:rsid w:val="00A73BED"/>
    <w:rsid w:val="00A77A21"/>
    <w:rsid w:val="00AB044D"/>
    <w:rsid w:val="00AB099C"/>
    <w:rsid w:val="00AB17A4"/>
    <w:rsid w:val="00AB47FF"/>
    <w:rsid w:val="00AC0C92"/>
    <w:rsid w:val="00AC1434"/>
    <w:rsid w:val="00AC1450"/>
    <w:rsid w:val="00AE7DEB"/>
    <w:rsid w:val="00AF38FC"/>
    <w:rsid w:val="00AF7C62"/>
    <w:rsid w:val="00B175E4"/>
    <w:rsid w:val="00B448D1"/>
    <w:rsid w:val="00B46EBC"/>
    <w:rsid w:val="00B52075"/>
    <w:rsid w:val="00B5280D"/>
    <w:rsid w:val="00B7075B"/>
    <w:rsid w:val="00B7125A"/>
    <w:rsid w:val="00B7790C"/>
    <w:rsid w:val="00B81756"/>
    <w:rsid w:val="00B84153"/>
    <w:rsid w:val="00BA7C00"/>
    <w:rsid w:val="00BC1FBB"/>
    <w:rsid w:val="00BC5E2D"/>
    <w:rsid w:val="00BE0F19"/>
    <w:rsid w:val="00BE7DC8"/>
    <w:rsid w:val="00C07880"/>
    <w:rsid w:val="00C1213B"/>
    <w:rsid w:val="00C37438"/>
    <w:rsid w:val="00C55A06"/>
    <w:rsid w:val="00C62476"/>
    <w:rsid w:val="00C64D87"/>
    <w:rsid w:val="00C654D8"/>
    <w:rsid w:val="00C76D6E"/>
    <w:rsid w:val="00C77D51"/>
    <w:rsid w:val="00C82F24"/>
    <w:rsid w:val="00CA122D"/>
    <w:rsid w:val="00CA3F0C"/>
    <w:rsid w:val="00CB6CD0"/>
    <w:rsid w:val="00CB7DD8"/>
    <w:rsid w:val="00CC42F1"/>
    <w:rsid w:val="00CD3E1C"/>
    <w:rsid w:val="00CE2E9B"/>
    <w:rsid w:val="00CE4B88"/>
    <w:rsid w:val="00CF642C"/>
    <w:rsid w:val="00D260B3"/>
    <w:rsid w:val="00D2773F"/>
    <w:rsid w:val="00D317AF"/>
    <w:rsid w:val="00D34786"/>
    <w:rsid w:val="00D57CB7"/>
    <w:rsid w:val="00D63237"/>
    <w:rsid w:val="00D63422"/>
    <w:rsid w:val="00D7204C"/>
    <w:rsid w:val="00D83B2D"/>
    <w:rsid w:val="00D940F3"/>
    <w:rsid w:val="00DA0E0A"/>
    <w:rsid w:val="00DB3075"/>
    <w:rsid w:val="00DB558C"/>
    <w:rsid w:val="00DB5913"/>
    <w:rsid w:val="00DE1B31"/>
    <w:rsid w:val="00DF7CF4"/>
    <w:rsid w:val="00E56496"/>
    <w:rsid w:val="00E63D2B"/>
    <w:rsid w:val="00EA24C0"/>
    <w:rsid w:val="00EC19B2"/>
    <w:rsid w:val="00EE6AC3"/>
    <w:rsid w:val="00F016C3"/>
    <w:rsid w:val="00F03CE3"/>
    <w:rsid w:val="00F10577"/>
    <w:rsid w:val="00F2063E"/>
    <w:rsid w:val="00F215BA"/>
    <w:rsid w:val="00F26495"/>
    <w:rsid w:val="00F40BDC"/>
    <w:rsid w:val="00F40D7F"/>
    <w:rsid w:val="00F448F5"/>
    <w:rsid w:val="00F471D2"/>
    <w:rsid w:val="00F52229"/>
    <w:rsid w:val="00F6474F"/>
    <w:rsid w:val="00F64BC9"/>
    <w:rsid w:val="00F7020C"/>
    <w:rsid w:val="00F80682"/>
    <w:rsid w:val="00F87E74"/>
    <w:rsid w:val="00F91AC1"/>
    <w:rsid w:val="00F95E93"/>
    <w:rsid w:val="00FA61CF"/>
    <w:rsid w:val="00FC493C"/>
    <w:rsid w:val="00F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2E3"/>
  <w15:chartTrackingRefBased/>
  <w15:docId w15:val="{D969537A-7D97-4BC4-9695-5BF33890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66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C1FB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0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lovac.hr/savjetovanja/nacrt-prijedloga-odluke-o-javnim-slavinama-na-podrucju-grada-karlovc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90425C5CFBA941B93B058ED95F2117" ma:contentTypeVersion="16" ma:contentTypeDescription="Stvaranje novog dokumenta." ma:contentTypeScope="" ma:versionID="5b0734c094b8f92a0be296fd2670bea3">
  <xsd:schema xmlns:xsd="http://www.w3.org/2001/XMLSchema" xmlns:xs="http://www.w3.org/2001/XMLSchema" xmlns:p="http://schemas.microsoft.com/office/2006/metadata/properties" xmlns:ns2="df2b90a9-d51c-4432-b8a7-b0ea868ad143" xmlns:ns3="af9bfd4b-5b0e-41c4-b495-5ba666996a2c" targetNamespace="http://schemas.microsoft.com/office/2006/metadata/properties" ma:root="true" ma:fieldsID="7400ba981f1b3b604191db5322efe238" ns2:_="" ns3:_="">
    <xsd:import namespace="df2b90a9-d51c-4432-b8a7-b0ea868ad143"/>
    <xsd:import namespace="af9bfd4b-5b0e-41c4-b495-5ba66699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b90a9-d51c-4432-b8a7-b0ea868ad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fd4b-5b0e-41c4-b495-5ba666996a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6e6cd2-8647-42e1-ac6b-48730f2c2598}" ma:internalName="TaxCatchAll" ma:showField="CatchAllData" ma:web="af9bfd4b-5b0e-41c4-b495-5ba666996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bfd4b-5b0e-41c4-b495-5ba666996a2c" xsi:nil="true"/>
    <lcf76f155ced4ddcb4097134ff3c332f xmlns="df2b90a9-d51c-4432-b8a7-b0ea868ad1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B75A3-E1FF-455B-85B4-4CACA8703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b90a9-d51c-4432-b8a7-b0ea868ad143"/>
    <ds:schemaRef ds:uri="af9bfd4b-5b0e-41c4-b495-5ba66699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41A62-7B14-400B-B17A-A9A52CB6EE98}">
  <ds:schemaRefs>
    <ds:schemaRef ds:uri="http://schemas.microsoft.com/office/2006/metadata/properties"/>
    <ds:schemaRef ds:uri="http://schemas.microsoft.com/office/infopath/2007/PartnerControls"/>
    <ds:schemaRef ds:uri="af9bfd4b-5b0e-41c4-b495-5ba666996a2c"/>
    <ds:schemaRef ds:uri="df2b90a9-d51c-4432-b8a7-b0ea868ad143"/>
  </ds:schemaRefs>
</ds:datastoreItem>
</file>

<file path=customXml/itemProps3.xml><?xml version="1.0" encoding="utf-8"?>
<ds:datastoreItem xmlns:ds="http://schemas.openxmlformats.org/officeDocument/2006/customXml" ds:itemID="{3A97163E-CCFA-45AB-A30D-2A20961745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Ribar</dc:creator>
  <cp:keywords/>
  <dc:description/>
  <cp:lastModifiedBy>Anita Busija</cp:lastModifiedBy>
  <cp:revision>233</cp:revision>
  <cp:lastPrinted>2025-09-05T06:13:00Z</cp:lastPrinted>
  <dcterms:created xsi:type="dcterms:W3CDTF">2024-07-29T10:12:00Z</dcterms:created>
  <dcterms:modified xsi:type="dcterms:W3CDTF">2025-09-05T07:41:00Z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0x010100E190425C5CFBA941B93B058ED95F2117</vt:lpwstr>
  </property>
  <property fmtid="{D5CDD505-2E9C-101B-9397-08002B2CF9AE}" pid="3" name="MediaServiceImageTags">
    <vt:lpwstr/>
  </property>
</Properties>
</file>