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5808" w14:textId="39055AF4" w:rsidR="00DC0C6D" w:rsidRPr="001F5193" w:rsidRDefault="00505DAB">
      <w:pPr>
        <w:rPr>
          <w:rFonts w:ascii="Arial" w:hAnsi="Arial" w:cs="Arial"/>
          <w:sz w:val="18"/>
          <w:szCs w:val="18"/>
        </w:rPr>
      </w:pPr>
      <w:r w:rsidRPr="001F5193">
        <w:rPr>
          <w:rFonts w:ascii="Arial" w:eastAsia="Times New Roman" w:hAnsi="Arial" w:cs="Arial"/>
          <w:noProof/>
          <w:sz w:val="18"/>
          <w:szCs w:val="18"/>
          <w:lang w:eastAsia="hr-HR"/>
        </w:rPr>
        <w:drawing>
          <wp:inline distT="0" distB="0" distL="0" distR="0" wp14:anchorId="2592F5A0" wp14:editId="11E5D411">
            <wp:extent cx="5753100" cy="1790700"/>
            <wp:effectExtent l="0" t="0" r="9525" b="0"/>
            <wp:docPr id="1"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lasnik glav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790700"/>
                    </a:xfrm>
                    <a:prstGeom prst="rect">
                      <a:avLst/>
                    </a:prstGeom>
                    <a:noFill/>
                    <a:ln>
                      <a:noFill/>
                    </a:ln>
                  </pic:spPr>
                </pic:pic>
              </a:graphicData>
            </a:graphic>
          </wp:inline>
        </w:drawing>
      </w:r>
    </w:p>
    <w:p w14:paraId="499E5ECC" w14:textId="170F4389" w:rsidR="00505DAB" w:rsidRPr="00ED1CFD" w:rsidRDefault="00505DAB" w:rsidP="00505DAB">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before="120" w:after="120" w:line="240" w:lineRule="auto"/>
        <w:rPr>
          <w:rFonts w:ascii="Arial" w:eastAsia="Times New Roman" w:hAnsi="Arial" w:cs="Arial"/>
          <w:sz w:val="18"/>
          <w:szCs w:val="18"/>
          <w:lang w:eastAsia="hr-HR"/>
        </w:rPr>
      </w:pPr>
      <w:r w:rsidRPr="001F5193">
        <w:rPr>
          <w:rFonts w:ascii="Arial" w:eastAsia="Times New Roman" w:hAnsi="Arial" w:cs="Arial"/>
          <w:sz w:val="18"/>
          <w:szCs w:val="18"/>
          <w:lang w:eastAsia="hr-HR"/>
        </w:rPr>
        <w:t xml:space="preserve">         Izlazi prema potrebi                          Broj 10</w:t>
      </w:r>
      <w:r w:rsidRPr="001F5193">
        <w:rPr>
          <w:rFonts w:ascii="Arial" w:eastAsia="Times New Roman" w:hAnsi="Arial" w:cs="Arial"/>
          <w:sz w:val="18"/>
          <w:szCs w:val="18"/>
          <w:lang w:eastAsia="hr-HR"/>
        </w:rPr>
        <w:tab/>
        <w:t xml:space="preserve"> Godina LV.</w:t>
      </w:r>
      <w:r w:rsidRPr="001F5193">
        <w:rPr>
          <w:rFonts w:ascii="Arial" w:eastAsia="Times New Roman" w:hAnsi="Arial" w:cs="Arial"/>
          <w:sz w:val="18"/>
          <w:szCs w:val="18"/>
          <w:lang w:eastAsia="hr-HR"/>
        </w:rPr>
        <w:tab/>
      </w:r>
      <w:r w:rsidRPr="00ED1CFD">
        <w:rPr>
          <w:rFonts w:ascii="Arial" w:eastAsia="Times New Roman" w:hAnsi="Arial" w:cs="Arial"/>
          <w:sz w:val="18"/>
          <w:szCs w:val="18"/>
          <w:lang w:eastAsia="hr-HR"/>
        </w:rPr>
        <w:t xml:space="preserve">               Karlovac</w:t>
      </w:r>
      <w:r w:rsidR="00ED1CFD" w:rsidRPr="00ED1CFD">
        <w:rPr>
          <w:rFonts w:ascii="Arial" w:eastAsia="Times New Roman" w:hAnsi="Arial" w:cs="Arial"/>
          <w:sz w:val="18"/>
          <w:szCs w:val="18"/>
          <w:lang w:eastAsia="hr-HR"/>
        </w:rPr>
        <w:t xml:space="preserve"> 14.</w:t>
      </w:r>
      <w:r w:rsidRPr="00ED1CFD">
        <w:rPr>
          <w:rFonts w:ascii="Arial" w:eastAsia="Times New Roman" w:hAnsi="Arial" w:cs="Arial"/>
          <w:sz w:val="18"/>
          <w:szCs w:val="18"/>
          <w:lang w:eastAsia="hr-HR"/>
        </w:rPr>
        <w:t xml:space="preserve"> lipnja 2022. </w:t>
      </w:r>
    </w:p>
    <w:p w14:paraId="381C6018" w14:textId="77777777" w:rsidR="00505DAB" w:rsidRPr="001F5193" w:rsidRDefault="00505DAB" w:rsidP="00505DAB">
      <w:pPr>
        <w:spacing w:after="0" w:line="240" w:lineRule="auto"/>
        <w:rPr>
          <w:rFonts w:ascii="Arial" w:hAnsi="Arial" w:cs="Arial"/>
          <w:b/>
          <w:bCs/>
          <w:sz w:val="18"/>
          <w:szCs w:val="18"/>
        </w:rPr>
      </w:pPr>
    </w:p>
    <w:p w14:paraId="00ADDAF4" w14:textId="77777777" w:rsidR="00505DAB" w:rsidRPr="001F5193" w:rsidRDefault="00505DAB" w:rsidP="00505DAB">
      <w:pPr>
        <w:spacing w:after="0" w:line="240" w:lineRule="auto"/>
        <w:rPr>
          <w:rFonts w:ascii="Arial" w:hAnsi="Arial" w:cs="Arial"/>
          <w:b/>
          <w:bCs/>
          <w:sz w:val="18"/>
          <w:szCs w:val="18"/>
        </w:rPr>
      </w:pPr>
    </w:p>
    <w:p w14:paraId="1D7F271F" w14:textId="339F4885" w:rsidR="00505DAB" w:rsidRPr="001F5193" w:rsidRDefault="00505DAB" w:rsidP="00505DAB">
      <w:pPr>
        <w:spacing w:after="0" w:line="240" w:lineRule="auto"/>
        <w:rPr>
          <w:rFonts w:ascii="Arial" w:hAnsi="Arial" w:cs="Arial"/>
          <w:b/>
          <w:bCs/>
          <w:sz w:val="18"/>
          <w:szCs w:val="18"/>
        </w:rPr>
      </w:pPr>
      <w:r w:rsidRPr="001F5193">
        <w:rPr>
          <w:rFonts w:ascii="Arial" w:hAnsi="Arial" w:cs="Arial"/>
          <w:b/>
          <w:bCs/>
          <w:sz w:val="18"/>
          <w:szCs w:val="18"/>
        </w:rPr>
        <w:t>GRADSKO VIJEĆE</w:t>
      </w:r>
    </w:p>
    <w:p w14:paraId="2BDC7B36" w14:textId="2CBC011F" w:rsidR="00505DAB" w:rsidRPr="001F5193" w:rsidRDefault="00505DAB" w:rsidP="00505DAB">
      <w:pPr>
        <w:spacing w:after="0" w:line="240" w:lineRule="auto"/>
        <w:rPr>
          <w:rFonts w:ascii="Arial" w:hAnsi="Arial" w:cs="Arial"/>
          <w:sz w:val="18"/>
          <w:szCs w:val="18"/>
        </w:rPr>
      </w:pPr>
      <w:r w:rsidRPr="001F5193">
        <w:rPr>
          <w:rFonts w:ascii="Arial" w:hAnsi="Arial" w:cs="Arial"/>
          <w:b/>
          <w:bCs/>
          <w:sz w:val="18"/>
          <w:szCs w:val="18"/>
        </w:rPr>
        <w:t>GRADA KARLOVCA</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str.</w:t>
      </w:r>
    </w:p>
    <w:p w14:paraId="4383C985" w14:textId="31D6C331" w:rsidR="00505DAB" w:rsidRPr="001F5193" w:rsidRDefault="00505DAB" w:rsidP="00505DAB">
      <w:pPr>
        <w:spacing w:after="0" w:line="240" w:lineRule="auto"/>
        <w:rPr>
          <w:rFonts w:ascii="Arial" w:hAnsi="Arial" w:cs="Arial"/>
          <w:sz w:val="18"/>
          <w:szCs w:val="18"/>
        </w:rPr>
      </w:pPr>
    </w:p>
    <w:p w14:paraId="54CEEEB7" w14:textId="77777777" w:rsidR="00E754DF" w:rsidRPr="001F5193" w:rsidRDefault="00E754DF" w:rsidP="00492509">
      <w:pPr>
        <w:spacing w:after="0" w:line="240" w:lineRule="auto"/>
        <w:rPr>
          <w:rFonts w:ascii="Arial" w:hAnsi="Arial" w:cs="Arial"/>
          <w:sz w:val="18"/>
          <w:szCs w:val="18"/>
        </w:rPr>
      </w:pPr>
    </w:p>
    <w:p w14:paraId="3E2570D6" w14:textId="77777777" w:rsidR="00492509" w:rsidRPr="001F5193" w:rsidRDefault="009450AC" w:rsidP="00492509">
      <w:pPr>
        <w:spacing w:after="0" w:line="240" w:lineRule="auto"/>
        <w:rPr>
          <w:rFonts w:ascii="Arial" w:hAnsi="Arial" w:cs="Arial"/>
          <w:sz w:val="18"/>
          <w:szCs w:val="18"/>
        </w:rPr>
      </w:pPr>
      <w:r w:rsidRPr="001F5193">
        <w:rPr>
          <w:rFonts w:ascii="Arial" w:hAnsi="Arial" w:cs="Arial"/>
          <w:sz w:val="18"/>
          <w:szCs w:val="18"/>
        </w:rPr>
        <w:t xml:space="preserve">151. </w:t>
      </w:r>
      <w:r w:rsidR="00492509" w:rsidRPr="001F5193">
        <w:rPr>
          <w:rFonts w:ascii="Arial" w:hAnsi="Arial" w:cs="Arial"/>
          <w:sz w:val="18"/>
          <w:szCs w:val="18"/>
        </w:rPr>
        <w:t xml:space="preserve">ODLUKA </w:t>
      </w:r>
      <w:r w:rsidR="00492509" w:rsidRPr="001F5193">
        <w:rPr>
          <w:rFonts w:ascii="Arial" w:hAnsi="Arial" w:cs="Arial"/>
          <w:sz w:val="18"/>
          <w:szCs w:val="18"/>
        </w:rPr>
        <w:tab/>
      </w:r>
      <w:r w:rsidR="00492509" w:rsidRPr="001F5193">
        <w:rPr>
          <w:rFonts w:ascii="Arial" w:hAnsi="Arial" w:cs="Arial"/>
          <w:sz w:val="18"/>
          <w:szCs w:val="18"/>
        </w:rPr>
        <w:tab/>
      </w:r>
      <w:r w:rsidR="00492509" w:rsidRPr="001F5193">
        <w:rPr>
          <w:rFonts w:ascii="Arial" w:hAnsi="Arial" w:cs="Arial"/>
          <w:sz w:val="18"/>
          <w:szCs w:val="18"/>
        </w:rPr>
        <w:tab/>
        <w:t xml:space="preserve">o prihvaćanju Akcijskog plana energetske učinkovitosti </w:t>
      </w:r>
    </w:p>
    <w:p w14:paraId="170AFA68" w14:textId="11C68993" w:rsidR="00505DAB" w:rsidRPr="001F5193" w:rsidRDefault="00492509" w:rsidP="00492509">
      <w:pPr>
        <w:spacing w:after="0" w:line="240" w:lineRule="auto"/>
        <w:ind w:left="2124" w:firstLine="708"/>
        <w:rPr>
          <w:rFonts w:ascii="Arial" w:hAnsi="Arial" w:cs="Arial"/>
          <w:sz w:val="18"/>
          <w:szCs w:val="18"/>
        </w:rPr>
      </w:pPr>
      <w:r w:rsidRPr="001F5193">
        <w:rPr>
          <w:rFonts w:ascii="Arial" w:hAnsi="Arial" w:cs="Arial"/>
          <w:sz w:val="18"/>
          <w:szCs w:val="18"/>
        </w:rPr>
        <w:t>Grada Karlovca za razdoblje 2022. – 2024. godine</w:t>
      </w:r>
      <w:r w:rsidR="00E754DF" w:rsidRPr="001F5193">
        <w:rPr>
          <w:rFonts w:ascii="Arial" w:hAnsi="Arial" w:cs="Arial"/>
          <w:sz w:val="18"/>
          <w:szCs w:val="18"/>
        </w:rPr>
        <w:tab/>
      </w:r>
      <w:r w:rsidR="00E754DF" w:rsidRPr="001F5193">
        <w:rPr>
          <w:rFonts w:ascii="Arial" w:hAnsi="Arial" w:cs="Arial"/>
          <w:sz w:val="18"/>
          <w:szCs w:val="18"/>
        </w:rPr>
        <w:tab/>
      </w:r>
      <w:r w:rsidRPr="001F5193">
        <w:rPr>
          <w:rFonts w:ascii="Arial" w:hAnsi="Arial" w:cs="Arial"/>
          <w:sz w:val="18"/>
          <w:szCs w:val="18"/>
        </w:rPr>
        <w:tab/>
      </w:r>
      <w:r w:rsidR="00505DAB" w:rsidRPr="001F5193">
        <w:rPr>
          <w:rFonts w:ascii="Arial" w:hAnsi="Arial" w:cs="Arial"/>
          <w:sz w:val="18"/>
          <w:szCs w:val="18"/>
        </w:rPr>
        <w:t>1068.</w:t>
      </w:r>
    </w:p>
    <w:p w14:paraId="089893F6" w14:textId="607109C0" w:rsidR="00492509" w:rsidRPr="001F5193" w:rsidRDefault="00492509" w:rsidP="00492509">
      <w:pPr>
        <w:spacing w:after="0" w:line="240" w:lineRule="auto"/>
        <w:rPr>
          <w:rFonts w:ascii="Arial" w:hAnsi="Arial" w:cs="Arial"/>
          <w:sz w:val="18"/>
          <w:szCs w:val="18"/>
        </w:rPr>
      </w:pPr>
    </w:p>
    <w:p w14:paraId="5F059F66" w14:textId="77777777"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152. ODLUKA</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o suglasnosti na prijavu i provedbu projektnog prijedloga </w:t>
      </w:r>
    </w:p>
    <w:p w14:paraId="67E24B77" w14:textId="3AA83360" w:rsidR="00ED1CFD" w:rsidRDefault="00492509" w:rsidP="00ED1CFD">
      <w:pPr>
        <w:spacing w:after="0" w:line="240" w:lineRule="auto"/>
        <w:ind w:left="2124" w:firstLine="708"/>
        <w:rPr>
          <w:rFonts w:ascii="Arial" w:hAnsi="Arial" w:cs="Arial"/>
          <w:sz w:val="18"/>
          <w:szCs w:val="18"/>
        </w:rPr>
      </w:pPr>
      <w:r w:rsidRPr="001F5193">
        <w:rPr>
          <w:rFonts w:ascii="Arial" w:hAnsi="Arial" w:cs="Arial"/>
          <w:sz w:val="18"/>
          <w:szCs w:val="18"/>
        </w:rPr>
        <w:t xml:space="preserve">Dječji vrtić i jaslice </w:t>
      </w:r>
      <w:proofErr w:type="spellStart"/>
      <w:r w:rsidRPr="001F5193">
        <w:rPr>
          <w:rFonts w:ascii="Arial" w:hAnsi="Arial" w:cs="Arial"/>
          <w:sz w:val="18"/>
          <w:szCs w:val="18"/>
        </w:rPr>
        <w:t>Rečica</w:t>
      </w:r>
      <w:proofErr w:type="spellEnd"/>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00ED1CFD">
        <w:rPr>
          <w:rFonts w:ascii="Arial" w:hAnsi="Arial" w:cs="Arial"/>
          <w:sz w:val="18"/>
          <w:szCs w:val="18"/>
        </w:rPr>
        <w:tab/>
        <w:t>1068.</w:t>
      </w:r>
    </w:p>
    <w:p w14:paraId="61C7BF84" w14:textId="77777777" w:rsidR="00ED1CFD" w:rsidRPr="001F5193" w:rsidRDefault="00ED1CFD" w:rsidP="00ED1CFD">
      <w:pPr>
        <w:spacing w:after="0" w:line="240" w:lineRule="auto"/>
        <w:ind w:left="2124" w:firstLine="708"/>
        <w:rPr>
          <w:rFonts w:ascii="Arial" w:hAnsi="Arial" w:cs="Arial"/>
          <w:sz w:val="18"/>
          <w:szCs w:val="18"/>
        </w:rPr>
      </w:pPr>
    </w:p>
    <w:p w14:paraId="53519C6F" w14:textId="4279EB32"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153. ODLUKA</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o suglasnosti na prijavu i provedbu projektnog prijedloga </w:t>
      </w:r>
    </w:p>
    <w:p w14:paraId="67BB9F33" w14:textId="0ED6487D" w:rsidR="00ED1CFD"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Dječji vrtić i jaslice </w:t>
      </w:r>
      <w:proofErr w:type="spellStart"/>
      <w:r w:rsidRPr="001F5193">
        <w:rPr>
          <w:rFonts w:ascii="Arial" w:hAnsi="Arial" w:cs="Arial"/>
          <w:sz w:val="18"/>
          <w:szCs w:val="18"/>
        </w:rPr>
        <w:t>Luščić</w:t>
      </w:r>
      <w:proofErr w:type="spellEnd"/>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1069.</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p>
    <w:p w14:paraId="20561BA2" w14:textId="1C7FA3CD"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154. ODLUKA</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o davanju suglasnosti za donošenje Odluke o odabiru ekonomski </w:t>
      </w:r>
    </w:p>
    <w:p w14:paraId="0EC9D1B8" w14:textId="77777777" w:rsidR="00492509" w:rsidRPr="001F5193" w:rsidRDefault="00492509" w:rsidP="00492509">
      <w:pPr>
        <w:spacing w:after="0" w:line="240" w:lineRule="auto"/>
        <w:ind w:left="2124" w:firstLine="708"/>
        <w:rPr>
          <w:rFonts w:ascii="Arial" w:hAnsi="Arial" w:cs="Arial"/>
          <w:sz w:val="18"/>
          <w:szCs w:val="18"/>
        </w:rPr>
      </w:pPr>
      <w:r w:rsidRPr="001F5193">
        <w:rPr>
          <w:rFonts w:ascii="Arial" w:hAnsi="Arial" w:cs="Arial"/>
          <w:sz w:val="18"/>
          <w:szCs w:val="18"/>
        </w:rPr>
        <w:t xml:space="preserve">najpovoljnije ponude u otvorenom postupku javne nabave male </w:t>
      </w:r>
    </w:p>
    <w:p w14:paraId="567A66E2" w14:textId="7EF483A6" w:rsidR="00492509" w:rsidRPr="001F5193" w:rsidRDefault="00492509" w:rsidP="00492509">
      <w:pPr>
        <w:spacing w:after="0" w:line="240" w:lineRule="auto"/>
        <w:ind w:left="2832"/>
        <w:rPr>
          <w:rFonts w:ascii="Arial" w:hAnsi="Arial" w:cs="Arial"/>
          <w:sz w:val="18"/>
          <w:szCs w:val="18"/>
        </w:rPr>
      </w:pPr>
      <w:r w:rsidRPr="001F5193">
        <w:rPr>
          <w:rFonts w:ascii="Arial" w:hAnsi="Arial" w:cs="Arial"/>
          <w:sz w:val="18"/>
          <w:szCs w:val="18"/>
        </w:rPr>
        <w:t>vrijednosti: Radovi na odvodnji Grabrik, ev.br. 038/22</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1070.</w:t>
      </w:r>
    </w:p>
    <w:p w14:paraId="7C6DD324" w14:textId="1C4A0670" w:rsidR="00492509" w:rsidRPr="001F5193" w:rsidRDefault="00492509" w:rsidP="00492509">
      <w:pPr>
        <w:spacing w:after="0" w:line="240" w:lineRule="auto"/>
        <w:rPr>
          <w:rFonts w:ascii="Arial" w:hAnsi="Arial" w:cs="Arial"/>
          <w:sz w:val="18"/>
          <w:szCs w:val="18"/>
        </w:rPr>
      </w:pPr>
    </w:p>
    <w:p w14:paraId="06F7627A" w14:textId="7F0F509A"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155. O</w:t>
      </w:r>
      <w:bookmarkStart w:id="0" w:name="_Hlk63679465"/>
      <w:bookmarkStart w:id="1" w:name="_Hlk63680498"/>
      <w:r w:rsidRPr="001F5193">
        <w:rPr>
          <w:rFonts w:ascii="Arial" w:hAnsi="Arial" w:cs="Arial"/>
          <w:sz w:val="18"/>
          <w:szCs w:val="18"/>
        </w:rPr>
        <w:t xml:space="preserve">DLUKA </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o pokretanju nabave za opremanje zgrade kina Edison</w:t>
      </w:r>
      <w:bookmarkEnd w:id="0"/>
      <w:bookmarkEnd w:id="1"/>
      <w:r w:rsidR="00ED1CFD">
        <w:rPr>
          <w:rFonts w:ascii="Arial" w:hAnsi="Arial" w:cs="Arial"/>
          <w:sz w:val="18"/>
          <w:szCs w:val="18"/>
        </w:rPr>
        <w:tab/>
      </w:r>
      <w:r w:rsidR="00ED1CFD">
        <w:rPr>
          <w:rFonts w:ascii="Arial" w:hAnsi="Arial" w:cs="Arial"/>
          <w:sz w:val="18"/>
          <w:szCs w:val="18"/>
        </w:rPr>
        <w:tab/>
        <w:t>1070.</w:t>
      </w:r>
    </w:p>
    <w:p w14:paraId="7E11F206" w14:textId="77777777" w:rsidR="00492509" w:rsidRPr="001F5193" w:rsidRDefault="00492509" w:rsidP="00492509">
      <w:pPr>
        <w:spacing w:after="0" w:line="240" w:lineRule="auto"/>
        <w:jc w:val="both"/>
        <w:rPr>
          <w:rFonts w:ascii="Arial" w:hAnsi="Arial" w:cs="Arial"/>
          <w:sz w:val="18"/>
          <w:szCs w:val="18"/>
        </w:rPr>
      </w:pPr>
    </w:p>
    <w:p w14:paraId="1033998D" w14:textId="0375CE42"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 xml:space="preserve">156. ODLUKA </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o izmjenama i dopunama Odluke o davanju u zakup i na </w:t>
      </w:r>
    </w:p>
    <w:p w14:paraId="767B2601" w14:textId="77777777" w:rsidR="00492509" w:rsidRPr="001F5193" w:rsidRDefault="00492509" w:rsidP="001F5193">
      <w:pPr>
        <w:spacing w:after="0" w:line="240" w:lineRule="auto"/>
        <w:ind w:left="2124" w:firstLine="708"/>
        <w:jc w:val="both"/>
        <w:rPr>
          <w:rFonts w:ascii="Arial" w:hAnsi="Arial" w:cs="Arial"/>
          <w:sz w:val="18"/>
          <w:szCs w:val="18"/>
        </w:rPr>
      </w:pPr>
      <w:r w:rsidRPr="001F5193">
        <w:rPr>
          <w:rFonts w:ascii="Arial" w:hAnsi="Arial" w:cs="Arial"/>
          <w:sz w:val="18"/>
          <w:szCs w:val="18"/>
        </w:rPr>
        <w:t xml:space="preserve">privremeno korištenje javnih površina i zemljišta u vlasništvu </w:t>
      </w:r>
    </w:p>
    <w:p w14:paraId="77A971EC" w14:textId="52FCD889" w:rsidR="00492509" w:rsidRPr="001F5193" w:rsidRDefault="00492509" w:rsidP="001F5193">
      <w:pPr>
        <w:spacing w:after="0" w:line="240" w:lineRule="auto"/>
        <w:ind w:left="2124" w:firstLine="708"/>
        <w:jc w:val="both"/>
        <w:rPr>
          <w:rFonts w:ascii="Arial" w:hAnsi="Arial" w:cs="Arial"/>
          <w:sz w:val="18"/>
          <w:szCs w:val="18"/>
        </w:rPr>
      </w:pPr>
      <w:r w:rsidRPr="001F5193">
        <w:rPr>
          <w:rFonts w:ascii="Arial" w:hAnsi="Arial" w:cs="Arial"/>
          <w:sz w:val="18"/>
          <w:szCs w:val="18"/>
        </w:rPr>
        <w:t>Grada Karlovca</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1071.</w:t>
      </w:r>
    </w:p>
    <w:p w14:paraId="4769643B" w14:textId="77777777" w:rsidR="00492509" w:rsidRPr="001F5193" w:rsidRDefault="00492509" w:rsidP="00492509">
      <w:pPr>
        <w:spacing w:after="0" w:line="240" w:lineRule="auto"/>
        <w:jc w:val="both"/>
        <w:rPr>
          <w:rFonts w:ascii="Arial" w:eastAsia="Times New Roman" w:hAnsi="Arial" w:cs="Arial"/>
          <w:sz w:val="18"/>
          <w:szCs w:val="18"/>
        </w:rPr>
      </w:pPr>
    </w:p>
    <w:p w14:paraId="45E60012" w14:textId="7E591321" w:rsidR="00492509" w:rsidRPr="001F5193" w:rsidRDefault="00492509" w:rsidP="00492509">
      <w:pPr>
        <w:spacing w:after="0" w:line="240" w:lineRule="auto"/>
        <w:jc w:val="both"/>
        <w:rPr>
          <w:rFonts w:ascii="Arial" w:hAnsi="Arial" w:cs="Arial"/>
          <w:sz w:val="18"/>
          <w:szCs w:val="18"/>
        </w:rPr>
      </w:pPr>
      <w:r w:rsidRPr="001F5193">
        <w:rPr>
          <w:rFonts w:ascii="Arial" w:eastAsia="Times New Roman" w:hAnsi="Arial" w:cs="Arial"/>
          <w:sz w:val="18"/>
          <w:szCs w:val="18"/>
        </w:rPr>
        <w:t xml:space="preserve">157. ODLUKA </w:t>
      </w:r>
      <w:r w:rsidRPr="001F5193">
        <w:rPr>
          <w:rFonts w:ascii="Arial" w:eastAsia="Times New Roman" w:hAnsi="Arial" w:cs="Arial"/>
          <w:sz w:val="18"/>
          <w:szCs w:val="18"/>
        </w:rPr>
        <w:tab/>
      </w:r>
      <w:r w:rsidRPr="001F5193">
        <w:rPr>
          <w:rFonts w:ascii="Arial" w:eastAsia="Times New Roman" w:hAnsi="Arial" w:cs="Arial"/>
          <w:sz w:val="18"/>
          <w:szCs w:val="18"/>
        </w:rPr>
        <w:tab/>
      </w:r>
      <w:r w:rsidRPr="001F5193">
        <w:rPr>
          <w:rFonts w:ascii="Arial" w:eastAsia="Times New Roman" w:hAnsi="Arial" w:cs="Arial"/>
          <w:sz w:val="18"/>
          <w:szCs w:val="18"/>
        </w:rPr>
        <w:tab/>
        <w:t>o suglasnosti na potpuni tekst Statuta Muzeja grada Karlovca</w:t>
      </w:r>
      <w:r w:rsidR="00ED1CFD">
        <w:rPr>
          <w:rFonts w:ascii="Arial" w:eastAsia="Times New Roman" w:hAnsi="Arial" w:cs="Arial"/>
          <w:sz w:val="18"/>
          <w:szCs w:val="18"/>
        </w:rPr>
        <w:tab/>
      </w:r>
      <w:r w:rsidR="00ED1CFD">
        <w:rPr>
          <w:rFonts w:ascii="Arial" w:eastAsia="Times New Roman" w:hAnsi="Arial" w:cs="Arial"/>
          <w:sz w:val="18"/>
          <w:szCs w:val="18"/>
        </w:rPr>
        <w:tab/>
        <w:t>1072.</w:t>
      </w:r>
    </w:p>
    <w:p w14:paraId="28856449" w14:textId="77777777" w:rsidR="00492509" w:rsidRPr="001F5193" w:rsidRDefault="00492509" w:rsidP="00492509">
      <w:pPr>
        <w:spacing w:after="0" w:line="240" w:lineRule="auto"/>
        <w:jc w:val="both"/>
        <w:rPr>
          <w:rFonts w:ascii="Arial" w:eastAsia="Times New Roman" w:hAnsi="Arial" w:cs="Arial"/>
          <w:sz w:val="18"/>
          <w:szCs w:val="18"/>
        </w:rPr>
      </w:pPr>
    </w:p>
    <w:p w14:paraId="239D7F1E" w14:textId="3C2C4ED4" w:rsidR="00492509" w:rsidRPr="001F5193" w:rsidRDefault="00492509" w:rsidP="00492509">
      <w:pPr>
        <w:spacing w:after="0" w:line="240" w:lineRule="auto"/>
        <w:jc w:val="both"/>
        <w:rPr>
          <w:rFonts w:ascii="Arial" w:hAnsi="Arial" w:cs="Arial"/>
          <w:sz w:val="18"/>
          <w:szCs w:val="18"/>
        </w:rPr>
      </w:pPr>
      <w:r w:rsidRPr="001F5193">
        <w:rPr>
          <w:rFonts w:ascii="Arial" w:eastAsia="Times New Roman" w:hAnsi="Arial" w:cs="Arial"/>
          <w:sz w:val="18"/>
          <w:szCs w:val="18"/>
        </w:rPr>
        <w:t xml:space="preserve">158. ODLUKA </w:t>
      </w:r>
      <w:r w:rsidRPr="001F5193">
        <w:rPr>
          <w:rFonts w:ascii="Arial" w:eastAsia="Times New Roman" w:hAnsi="Arial" w:cs="Arial"/>
          <w:sz w:val="18"/>
          <w:szCs w:val="18"/>
        </w:rPr>
        <w:tab/>
      </w:r>
      <w:r w:rsidRPr="001F5193">
        <w:rPr>
          <w:rFonts w:ascii="Arial" w:eastAsia="Times New Roman" w:hAnsi="Arial" w:cs="Arial"/>
          <w:sz w:val="18"/>
          <w:szCs w:val="18"/>
        </w:rPr>
        <w:tab/>
      </w:r>
      <w:r w:rsidRPr="001F5193">
        <w:rPr>
          <w:rFonts w:ascii="Arial" w:eastAsia="Times New Roman" w:hAnsi="Arial" w:cs="Arial"/>
          <w:sz w:val="18"/>
          <w:szCs w:val="18"/>
        </w:rPr>
        <w:tab/>
        <w:t>o razrješenju i imenovanju ravnateljice Muzeja grada Karlovca</w:t>
      </w:r>
      <w:r w:rsidR="00ED1CFD">
        <w:rPr>
          <w:rFonts w:ascii="Arial" w:eastAsia="Times New Roman" w:hAnsi="Arial" w:cs="Arial"/>
          <w:sz w:val="18"/>
          <w:szCs w:val="18"/>
        </w:rPr>
        <w:tab/>
      </w:r>
      <w:r w:rsidR="00ED1CFD">
        <w:rPr>
          <w:rFonts w:ascii="Arial" w:eastAsia="Times New Roman" w:hAnsi="Arial" w:cs="Arial"/>
          <w:sz w:val="18"/>
          <w:szCs w:val="18"/>
        </w:rPr>
        <w:tab/>
        <w:t>1082.</w:t>
      </w:r>
    </w:p>
    <w:p w14:paraId="5E7EECCE" w14:textId="77777777" w:rsidR="00492509" w:rsidRPr="001F5193" w:rsidRDefault="00492509" w:rsidP="00492509">
      <w:pPr>
        <w:spacing w:after="0" w:line="240" w:lineRule="auto"/>
        <w:jc w:val="both"/>
        <w:rPr>
          <w:rFonts w:ascii="Arial" w:eastAsia="Times New Roman" w:hAnsi="Arial" w:cs="Arial"/>
          <w:sz w:val="18"/>
          <w:szCs w:val="18"/>
        </w:rPr>
      </w:pPr>
    </w:p>
    <w:p w14:paraId="6348FC80" w14:textId="3CAF03E5" w:rsidR="00492509" w:rsidRPr="001F5193" w:rsidRDefault="00492509" w:rsidP="00492509">
      <w:pPr>
        <w:spacing w:after="0" w:line="240" w:lineRule="auto"/>
        <w:jc w:val="both"/>
        <w:rPr>
          <w:rFonts w:ascii="Arial" w:eastAsia="Times New Roman" w:hAnsi="Arial" w:cs="Arial"/>
          <w:sz w:val="18"/>
          <w:szCs w:val="18"/>
        </w:rPr>
      </w:pPr>
      <w:r w:rsidRPr="001F5193">
        <w:rPr>
          <w:rFonts w:ascii="Arial" w:eastAsia="Times New Roman" w:hAnsi="Arial" w:cs="Arial"/>
          <w:sz w:val="18"/>
          <w:szCs w:val="18"/>
        </w:rPr>
        <w:t xml:space="preserve">159. ODLUKA </w:t>
      </w:r>
      <w:r w:rsidRPr="001F5193">
        <w:rPr>
          <w:rFonts w:ascii="Arial" w:eastAsia="Times New Roman" w:hAnsi="Arial" w:cs="Arial"/>
          <w:sz w:val="18"/>
          <w:szCs w:val="18"/>
        </w:rPr>
        <w:tab/>
      </w:r>
      <w:r w:rsidRPr="001F5193">
        <w:rPr>
          <w:rFonts w:ascii="Arial" w:eastAsia="Times New Roman" w:hAnsi="Arial" w:cs="Arial"/>
          <w:sz w:val="18"/>
          <w:szCs w:val="18"/>
        </w:rPr>
        <w:tab/>
      </w:r>
      <w:r w:rsidRPr="001F5193">
        <w:rPr>
          <w:rFonts w:ascii="Arial" w:eastAsia="Times New Roman" w:hAnsi="Arial" w:cs="Arial"/>
          <w:sz w:val="18"/>
          <w:szCs w:val="18"/>
        </w:rPr>
        <w:tab/>
        <w:t xml:space="preserve">o pokretanju postupka javne nabave za izgradnju parkirališta </w:t>
      </w:r>
    </w:p>
    <w:p w14:paraId="6C226DCC" w14:textId="5DDC012A" w:rsidR="00492509" w:rsidRPr="001F5193" w:rsidRDefault="00492509" w:rsidP="001F5193">
      <w:pPr>
        <w:spacing w:after="0" w:line="240" w:lineRule="auto"/>
        <w:ind w:left="2124" w:firstLine="708"/>
        <w:jc w:val="both"/>
        <w:rPr>
          <w:rFonts w:ascii="Arial" w:hAnsi="Arial" w:cs="Arial"/>
          <w:sz w:val="18"/>
          <w:szCs w:val="18"/>
        </w:rPr>
      </w:pPr>
      <w:r w:rsidRPr="001F5193">
        <w:rPr>
          <w:rFonts w:ascii="Arial" w:eastAsia="Times New Roman" w:hAnsi="Arial" w:cs="Arial"/>
          <w:sz w:val="18"/>
          <w:szCs w:val="18"/>
        </w:rPr>
        <w:t xml:space="preserve">i uređenje okoliša Osnovne škola </w:t>
      </w:r>
      <w:proofErr w:type="spellStart"/>
      <w:r w:rsidRPr="001F5193">
        <w:rPr>
          <w:rFonts w:ascii="Arial" w:eastAsia="Times New Roman" w:hAnsi="Arial" w:cs="Arial"/>
          <w:sz w:val="18"/>
          <w:szCs w:val="18"/>
        </w:rPr>
        <w:t>Švarča</w:t>
      </w:r>
      <w:proofErr w:type="spellEnd"/>
      <w:r w:rsidR="00ED1CFD">
        <w:rPr>
          <w:rFonts w:ascii="Arial" w:eastAsia="Times New Roman" w:hAnsi="Arial" w:cs="Arial"/>
          <w:sz w:val="18"/>
          <w:szCs w:val="18"/>
        </w:rPr>
        <w:tab/>
      </w:r>
      <w:r w:rsidR="00ED1CFD">
        <w:rPr>
          <w:rFonts w:ascii="Arial" w:eastAsia="Times New Roman" w:hAnsi="Arial" w:cs="Arial"/>
          <w:sz w:val="18"/>
          <w:szCs w:val="18"/>
        </w:rPr>
        <w:tab/>
      </w:r>
      <w:r w:rsidR="00ED1CFD">
        <w:rPr>
          <w:rFonts w:ascii="Arial" w:eastAsia="Times New Roman" w:hAnsi="Arial" w:cs="Arial"/>
          <w:sz w:val="18"/>
          <w:szCs w:val="18"/>
        </w:rPr>
        <w:tab/>
      </w:r>
      <w:r w:rsidR="00ED1CFD">
        <w:rPr>
          <w:rFonts w:ascii="Arial" w:eastAsia="Times New Roman" w:hAnsi="Arial" w:cs="Arial"/>
          <w:sz w:val="18"/>
          <w:szCs w:val="18"/>
        </w:rPr>
        <w:tab/>
        <w:t>1083.</w:t>
      </w:r>
    </w:p>
    <w:p w14:paraId="29E164D2" w14:textId="77777777" w:rsidR="00492509" w:rsidRPr="001F5193" w:rsidRDefault="00492509" w:rsidP="00492509">
      <w:pPr>
        <w:spacing w:after="0" w:line="240" w:lineRule="auto"/>
        <w:rPr>
          <w:rFonts w:ascii="Arial" w:hAnsi="Arial" w:cs="Arial"/>
          <w:sz w:val="18"/>
          <w:szCs w:val="18"/>
        </w:rPr>
      </w:pPr>
    </w:p>
    <w:p w14:paraId="7FDB2B62" w14:textId="3802F462"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160. ODLUKA </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o dodjeli javnih priznanja grada Karlovca u 2022. godini</w:t>
      </w:r>
      <w:r w:rsidR="00ED1CFD">
        <w:rPr>
          <w:rFonts w:ascii="Arial" w:hAnsi="Arial" w:cs="Arial"/>
          <w:sz w:val="18"/>
          <w:szCs w:val="18"/>
        </w:rPr>
        <w:tab/>
      </w:r>
      <w:r w:rsidR="00ED1CFD">
        <w:rPr>
          <w:rFonts w:ascii="Arial" w:hAnsi="Arial" w:cs="Arial"/>
          <w:sz w:val="18"/>
          <w:szCs w:val="18"/>
        </w:rPr>
        <w:tab/>
        <w:t>1083.</w:t>
      </w:r>
    </w:p>
    <w:p w14:paraId="39FF625D" w14:textId="77777777" w:rsidR="00492509" w:rsidRPr="001F5193" w:rsidRDefault="00492509" w:rsidP="00492509">
      <w:pPr>
        <w:spacing w:after="0" w:line="240" w:lineRule="auto"/>
        <w:rPr>
          <w:rFonts w:ascii="Arial" w:hAnsi="Arial" w:cs="Arial"/>
          <w:sz w:val="18"/>
          <w:szCs w:val="18"/>
        </w:rPr>
      </w:pPr>
    </w:p>
    <w:p w14:paraId="161C4D9C" w14:textId="46C80085"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161. KODEKS </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ponašanja članova Gradskog vijeća Grada Karlovca</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1084.</w:t>
      </w:r>
    </w:p>
    <w:p w14:paraId="358A894A" w14:textId="77777777" w:rsidR="00492509" w:rsidRPr="001F5193" w:rsidRDefault="00492509" w:rsidP="00492509">
      <w:pPr>
        <w:spacing w:after="0" w:line="240" w:lineRule="auto"/>
        <w:jc w:val="both"/>
        <w:rPr>
          <w:rFonts w:ascii="Arial" w:hAnsi="Arial" w:cs="Arial"/>
          <w:sz w:val="18"/>
          <w:szCs w:val="18"/>
        </w:rPr>
      </w:pPr>
      <w:bookmarkStart w:id="2" w:name="_Hlk104981716"/>
    </w:p>
    <w:p w14:paraId="1423C967" w14:textId="6B9A99CE"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162. ZAKLJUČAK</w:t>
      </w:r>
      <w:r w:rsidRPr="001F5193">
        <w:rPr>
          <w:rFonts w:ascii="Arial" w:hAnsi="Arial" w:cs="Arial"/>
          <w:sz w:val="18"/>
          <w:szCs w:val="18"/>
        </w:rPr>
        <w:tab/>
      </w:r>
      <w:r w:rsidRPr="001F5193">
        <w:rPr>
          <w:rFonts w:ascii="Arial" w:hAnsi="Arial" w:cs="Arial"/>
          <w:sz w:val="18"/>
          <w:szCs w:val="18"/>
        </w:rPr>
        <w:tab/>
        <w:t xml:space="preserve">o prihvaćanju Izvještaja o radu Javne vatrogasne postrojbe </w:t>
      </w:r>
    </w:p>
    <w:p w14:paraId="56DA08A7" w14:textId="4EE445E4" w:rsidR="00492509" w:rsidRPr="001F5193" w:rsidRDefault="00492509" w:rsidP="001F5193">
      <w:pPr>
        <w:spacing w:after="0" w:line="240" w:lineRule="auto"/>
        <w:ind w:left="2124" w:firstLine="708"/>
        <w:jc w:val="both"/>
        <w:rPr>
          <w:rFonts w:ascii="Arial" w:hAnsi="Arial" w:cs="Arial"/>
          <w:sz w:val="18"/>
          <w:szCs w:val="18"/>
        </w:rPr>
      </w:pPr>
      <w:r w:rsidRPr="001F5193">
        <w:rPr>
          <w:rFonts w:ascii="Arial" w:hAnsi="Arial" w:cs="Arial"/>
          <w:sz w:val="18"/>
          <w:szCs w:val="18"/>
        </w:rPr>
        <w:t>Grada Karlovca 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1087.</w:t>
      </w:r>
    </w:p>
    <w:p w14:paraId="625238B5" w14:textId="77777777" w:rsidR="00492509" w:rsidRPr="001F5193" w:rsidRDefault="00492509" w:rsidP="00492509">
      <w:pPr>
        <w:spacing w:after="0" w:line="240" w:lineRule="auto"/>
        <w:jc w:val="both"/>
        <w:rPr>
          <w:rFonts w:ascii="Arial" w:hAnsi="Arial" w:cs="Arial"/>
          <w:sz w:val="18"/>
          <w:szCs w:val="18"/>
        </w:rPr>
      </w:pPr>
    </w:p>
    <w:p w14:paraId="0DF90FE0" w14:textId="250B65BB"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 xml:space="preserve">163. ZAKLJUČAK </w:t>
      </w:r>
      <w:r w:rsidRPr="001F5193">
        <w:rPr>
          <w:rFonts w:ascii="Arial" w:hAnsi="Arial" w:cs="Arial"/>
          <w:sz w:val="18"/>
          <w:szCs w:val="18"/>
        </w:rPr>
        <w:tab/>
      </w:r>
      <w:r w:rsidRPr="001F5193">
        <w:rPr>
          <w:rFonts w:ascii="Arial" w:hAnsi="Arial" w:cs="Arial"/>
          <w:sz w:val="18"/>
          <w:szCs w:val="18"/>
        </w:rPr>
        <w:tab/>
        <w:t xml:space="preserve">o prihvaćanju Izvješća o radu Vatrogasne zajednice </w:t>
      </w:r>
    </w:p>
    <w:p w14:paraId="058AC43D" w14:textId="2BC3209C" w:rsidR="00492509" w:rsidRPr="001F5193" w:rsidRDefault="00492509" w:rsidP="001F5193">
      <w:pPr>
        <w:spacing w:after="0" w:line="240" w:lineRule="auto"/>
        <w:ind w:left="2124" w:firstLine="708"/>
        <w:jc w:val="both"/>
        <w:rPr>
          <w:rFonts w:ascii="Arial" w:hAnsi="Arial" w:cs="Arial"/>
          <w:sz w:val="18"/>
          <w:szCs w:val="18"/>
        </w:rPr>
      </w:pPr>
      <w:r w:rsidRPr="001F5193">
        <w:rPr>
          <w:rFonts w:ascii="Arial" w:hAnsi="Arial" w:cs="Arial"/>
          <w:sz w:val="18"/>
          <w:szCs w:val="18"/>
        </w:rPr>
        <w:t>Grada Karlovca 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1087.</w:t>
      </w:r>
    </w:p>
    <w:p w14:paraId="162E9E43" w14:textId="77777777" w:rsidR="00492509" w:rsidRPr="001F5193" w:rsidRDefault="00492509" w:rsidP="00492509">
      <w:pPr>
        <w:spacing w:after="0" w:line="240" w:lineRule="auto"/>
        <w:rPr>
          <w:rFonts w:ascii="Arial" w:hAnsi="Arial" w:cs="Arial"/>
          <w:sz w:val="18"/>
          <w:szCs w:val="18"/>
        </w:rPr>
      </w:pPr>
    </w:p>
    <w:p w14:paraId="27EA49CE" w14:textId="414A6E02"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164. ZAKLJUČAK </w:t>
      </w:r>
      <w:r w:rsidRPr="001F5193">
        <w:rPr>
          <w:rFonts w:ascii="Arial" w:hAnsi="Arial" w:cs="Arial"/>
          <w:sz w:val="18"/>
          <w:szCs w:val="18"/>
        </w:rPr>
        <w:tab/>
      </w:r>
      <w:r w:rsidRPr="001F5193">
        <w:rPr>
          <w:rFonts w:ascii="Arial" w:hAnsi="Arial" w:cs="Arial"/>
          <w:sz w:val="18"/>
          <w:szCs w:val="18"/>
        </w:rPr>
        <w:tab/>
        <w:t xml:space="preserve">o prihvaćanju Izvješća o poslovanju Društva Čistoća d.o.o. </w:t>
      </w:r>
    </w:p>
    <w:p w14:paraId="37971C45" w14:textId="58A38BE2" w:rsidR="00492509" w:rsidRPr="001F5193" w:rsidRDefault="00492509" w:rsidP="001F5193">
      <w:pPr>
        <w:spacing w:after="0" w:line="240" w:lineRule="auto"/>
        <w:ind w:left="2124" w:firstLine="708"/>
        <w:rPr>
          <w:rFonts w:ascii="Arial" w:hAnsi="Arial" w:cs="Arial"/>
          <w:sz w:val="18"/>
          <w:szCs w:val="18"/>
        </w:rPr>
      </w:pPr>
      <w:r w:rsidRPr="001F5193">
        <w:rPr>
          <w:rFonts w:ascii="Arial" w:hAnsi="Arial" w:cs="Arial"/>
          <w:sz w:val="18"/>
          <w:szCs w:val="18"/>
        </w:rPr>
        <w:t>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1088.</w:t>
      </w:r>
    </w:p>
    <w:p w14:paraId="436D4B17" w14:textId="77777777" w:rsidR="00492509" w:rsidRPr="001F5193" w:rsidRDefault="00492509" w:rsidP="00492509">
      <w:pPr>
        <w:spacing w:after="0" w:line="240" w:lineRule="auto"/>
        <w:rPr>
          <w:rFonts w:ascii="Arial" w:hAnsi="Arial" w:cs="Arial"/>
          <w:sz w:val="18"/>
          <w:szCs w:val="18"/>
        </w:rPr>
      </w:pPr>
    </w:p>
    <w:p w14:paraId="019E138B" w14:textId="5F6B099B"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165. ZAKLJUČAK </w:t>
      </w:r>
      <w:r w:rsidRPr="001F5193">
        <w:rPr>
          <w:rFonts w:ascii="Arial" w:hAnsi="Arial" w:cs="Arial"/>
          <w:sz w:val="18"/>
          <w:szCs w:val="18"/>
        </w:rPr>
        <w:tab/>
      </w:r>
      <w:r w:rsidRPr="001F5193">
        <w:rPr>
          <w:rFonts w:ascii="Arial" w:hAnsi="Arial" w:cs="Arial"/>
          <w:sz w:val="18"/>
          <w:szCs w:val="18"/>
        </w:rPr>
        <w:tab/>
        <w:t xml:space="preserve">o prihvaćanju Izvješća o poslovanju Društva </w:t>
      </w:r>
      <w:proofErr w:type="spellStart"/>
      <w:r w:rsidRPr="001F5193">
        <w:rPr>
          <w:rFonts w:ascii="Arial" w:hAnsi="Arial" w:cs="Arial"/>
          <w:sz w:val="18"/>
          <w:szCs w:val="18"/>
        </w:rPr>
        <w:t>GeotermiKA</w:t>
      </w:r>
      <w:proofErr w:type="spellEnd"/>
      <w:r w:rsidRPr="001F5193">
        <w:rPr>
          <w:rFonts w:ascii="Arial" w:hAnsi="Arial" w:cs="Arial"/>
          <w:sz w:val="18"/>
          <w:szCs w:val="18"/>
        </w:rPr>
        <w:t xml:space="preserve"> d.o.o. </w:t>
      </w:r>
    </w:p>
    <w:p w14:paraId="3B24612D" w14:textId="3108F7EE" w:rsidR="00492509" w:rsidRPr="001F5193" w:rsidRDefault="00492509" w:rsidP="001F5193">
      <w:pPr>
        <w:spacing w:after="0" w:line="240" w:lineRule="auto"/>
        <w:ind w:left="2124" w:firstLine="708"/>
        <w:rPr>
          <w:rFonts w:ascii="Arial" w:hAnsi="Arial" w:cs="Arial"/>
          <w:sz w:val="18"/>
          <w:szCs w:val="18"/>
        </w:rPr>
      </w:pPr>
      <w:r w:rsidRPr="001F5193">
        <w:rPr>
          <w:rFonts w:ascii="Arial" w:hAnsi="Arial" w:cs="Arial"/>
          <w:sz w:val="18"/>
          <w:szCs w:val="18"/>
        </w:rPr>
        <w:t>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1088.</w:t>
      </w:r>
    </w:p>
    <w:p w14:paraId="108511E2" w14:textId="77777777" w:rsidR="00492509" w:rsidRPr="001F5193" w:rsidRDefault="00492509" w:rsidP="00492509">
      <w:pPr>
        <w:spacing w:after="0" w:line="240" w:lineRule="auto"/>
        <w:rPr>
          <w:rFonts w:ascii="Arial" w:hAnsi="Arial" w:cs="Arial"/>
          <w:sz w:val="18"/>
          <w:szCs w:val="18"/>
        </w:rPr>
      </w:pPr>
    </w:p>
    <w:p w14:paraId="420C164B" w14:textId="401C3735"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166. ZAKLJUČAK </w:t>
      </w:r>
      <w:r w:rsidRPr="001F5193">
        <w:rPr>
          <w:rFonts w:ascii="Arial" w:hAnsi="Arial" w:cs="Arial"/>
          <w:sz w:val="18"/>
          <w:szCs w:val="18"/>
        </w:rPr>
        <w:tab/>
      </w:r>
      <w:r w:rsidRPr="001F5193">
        <w:rPr>
          <w:rFonts w:ascii="Arial" w:hAnsi="Arial" w:cs="Arial"/>
          <w:sz w:val="18"/>
          <w:szCs w:val="18"/>
        </w:rPr>
        <w:tab/>
        <w:t xml:space="preserve">o prihvaćanju Izvješća o poslovanju Društva Gradska toplana d.o.o. </w:t>
      </w:r>
      <w:r w:rsidR="00ED1CFD">
        <w:rPr>
          <w:rFonts w:ascii="Arial" w:hAnsi="Arial" w:cs="Arial"/>
          <w:sz w:val="18"/>
          <w:szCs w:val="18"/>
        </w:rPr>
        <w:tab/>
      </w:r>
    </w:p>
    <w:p w14:paraId="7DB0DA94" w14:textId="3B826254" w:rsidR="00492509" w:rsidRPr="001F5193" w:rsidRDefault="00492509" w:rsidP="001F5193">
      <w:pPr>
        <w:spacing w:after="0" w:line="240" w:lineRule="auto"/>
        <w:ind w:left="2124" w:firstLine="708"/>
        <w:rPr>
          <w:rFonts w:ascii="Arial" w:hAnsi="Arial" w:cs="Arial"/>
          <w:sz w:val="18"/>
          <w:szCs w:val="18"/>
        </w:rPr>
      </w:pPr>
      <w:r w:rsidRPr="001F5193">
        <w:rPr>
          <w:rFonts w:ascii="Arial" w:hAnsi="Arial" w:cs="Arial"/>
          <w:sz w:val="18"/>
          <w:szCs w:val="18"/>
        </w:rPr>
        <w:t>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1088.</w:t>
      </w:r>
    </w:p>
    <w:p w14:paraId="4DA0D366" w14:textId="77777777" w:rsidR="00492509" w:rsidRPr="001F5193" w:rsidRDefault="00492509" w:rsidP="00492509">
      <w:pPr>
        <w:spacing w:after="0" w:line="240" w:lineRule="auto"/>
        <w:rPr>
          <w:rFonts w:ascii="Arial" w:hAnsi="Arial" w:cs="Arial"/>
          <w:sz w:val="18"/>
          <w:szCs w:val="18"/>
        </w:rPr>
      </w:pPr>
    </w:p>
    <w:p w14:paraId="04BE5ACD" w14:textId="3734265A"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167. ZAKLJUČAK </w:t>
      </w:r>
      <w:r w:rsidRPr="001F5193">
        <w:rPr>
          <w:rFonts w:ascii="Arial" w:hAnsi="Arial" w:cs="Arial"/>
          <w:sz w:val="18"/>
          <w:szCs w:val="18"/>
        </w:rPr>
        <w:tab/>
      </w:r>
      <w:r w:rsidRPr="001F5193">
        <w:rPr>
          <w:rFonts w:ascii="Arial" w:hAnsi="Arial" w:cs="Arial"/>
          <w:sz w:val="18"/>
          <w:szCs w:val="18"/>
        </w:rPr>
        <w:tab/>
        <w:t>o prihvaćanju Izvješća o poslovanju Društva Hostel Karlovac d.o.o.</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1089.</w:t>
      </w:r>
    </w:p>
    <w:p w14:paraId="5AF1C71D" w14:textId="77777777" w:rsidR="00492509" w:rsidRPr="001F5193" w:rsidRDefault="00492509" w:rsidP="00492509">
      <w:pPr>
        <w:spacing w:after="0" w:line="240" w:lineRule="auto"/>
        <w:rPr>
          <w:rFonts w:ascii="Arial" w:hAnsi="Arial" w:cs="Arial"/>
          <w:sz w:val="18"/>
          <w:szCs w:val="18"/>
        </w:rPr>
      </w:pPr>
    </w:p>
    <w:p w14:paraId="6D8B216A" w14:textId="76ADCF21"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168. ZAKLJUČAK </w:t>
      </w:r>
      <w:r w:rsidRPr="001F5193">
        <w:rPr>
          <w:rFonts w:ascii="Arial" w:hAnsi="Arial" w:cs="Arial"/>
          <w:sz w:val="18"/>
          <w:szCs w:val="18"/>
        </w:rPr>
        <w:tab/>
      </w:r>
      <w:r w:rsidRPr="001F5193">
        <w:rPr>
          <w:rFonts w:ascii="Arial" w:hAnsi="Arial" w:cs="Arial"/>
          <w:sz w:val="18"/>
          <w:szCs w:val="18"/>
        </w:rPr>
        <w:tab/>
        <w:t xml:space="preserve">o prihvaćanju Izvješća o poslovanju Društva Hrvatski radio </w:t>
      </w:r>
    </w:p>
    <w:p w14:paraId="15AE27D8" w14:textId="6F7ECDD0" w:rsidR="00492509" w:rsidRPr="001F5193" w:rsidRDefault="00492509" w:rsidP="001F5193">
      <w:pPr>
        <w:spacing w:after="0" w:line="240" w:lineRule="auto"/>
        <w:ind w:left="2124" w:firstLine="708"/>
        <w:rPr>
          <w:rFonts w:ascii="Arial" w:hAnsi="Arial" w:cs="Arial"/>
          <w:sz w:val="18"/>
          <w:szCs w:val="18"/>
        </w:rPr>
      </w:pPr>
      <w:r w:rsidRPr="001F5193">
        <w:rPr>
          <w:rFonts w:ascii="Arial" w:hAnsi="Arial" w:cs="Arial"/>
          <w:sz w:val="18"/>
          <w:szCs w:val="18"/>
        </w:rPr>
        <w:t>Karlovac d.o.o. 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1089.</w:t>
      </w:r>
    </w:p>
    <w:p w14:paraId="55EABFC7" w14:textId="77777777" w:rsidR="00492509" w:rsidRPr="001F5193" w:rsidRDefault="00492509" w:rsidP="00492509">
      <w:pPr>
        <w:spacing w:after="0" w:line="240" w:lineRule="auto"/>
        <w:rPr>
          <w:rFonts w:ascii="Arial" w:hAnsi="Arial" w:cs="Arial"/>
          <w:sz w:val="18"/>
          <w:szCs w:val="18"/>
        </w:rPr>
      </w:pPr>
    </w:p>
    <w:p w14:paraId="3A7A5030" w14:textId="04F01FCD"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169. ZAKLJUČAK </w:t>
      </w:r>
      <w:r w:rsidRPr="001F5193">
        <w:rPr>
          <w:rFonts w:ascii="Arial" w:hAnsi="Arial" w:cs="Arial"/>
          <w:sz w:val="18"/>
          <w:szCs w:val="18"/>
        </w:rPr>
        <w:tab/>
      </w:r>
      <w:r w:rsidRPr="001F5193">
        <w:rPr>
          <w:rFonts w:ascii="Arial" w:hAnsi="Arial" w:cs="Arial"/>
          <w:sz w:val="18"/>
          <w:szCs w:val="18"/>
        </w:rPr>
        <w:tab/>
        <w:t xml:space="preserve">o prihvaćanju Izvješća o poslovanju Društva Inkasator d.o.o. </w:t>
      </w:r>
    </w:p>
    <w:p w14:paraId="553B33E1" w14:textId="29A351D0" w:rsidR="00492509" w:rsidRPr="001F5193" w:rsidRDefault="00492509" w:rsidP="001F5193">
      <w:pPr>
        <w:spacing w:after="0" w:line="240" w:lineRule="auto"/>
        <w:ind w:left="2124" w:firstLine="708"/>
        <w:rPr>
          <w:rFonts w:ascii="Arial" w:hAnsi="Arial" w:cs="Arial"/>
          <w:sz w:val="18"/>
          <w:szCs w:val="18"/>
        </w:rPr>
      </w:pPr>
      <w:r w:rsidRPr="001F5193">
        <w:rPr>
          <w:rFonts w:ascii="Arial" w:hAnsi="Arial" w:cs="Arial"/>
          <w:sz w:val="18"/>
          <w:szCs w:val="18"/>
        </w:rPr>
        <w:t>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1090.</w:t>
      </w:r>
    </w:p>
    <w:p w14:paraId="4F23669B" w14:textId="77777777" w:rsidR="00492509" w:rsidRPr="001F5193" w:rsidRDefault="00492509" w:rsidP="00492509">
      <w:pPr>
        <w:spacing w:after="0" w:line="240" w:lineRule="auto"/>
        <w:rPr>
          <w:rFonts w:ascii="Arial" w:hAnsi="Arial" w:cs="Arial"/>
          <w:sz w:val="18"/>
          <w:szCs w:val="18"/>
        </w:rPr>
      </w:pPr>
    </w:p>
    <w:p w14:paraId="29D54E6F" w14:textId="0B00A3DD"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170. ZAKLJUČAK </w:t>
      </w:r>
      <w:r w:rsidRPr="001F5193">
        <w:rPr>
          <w:rFonts w:ascii="Arial" w:hAnsi="Arial" w:cs="Arial"/>
          <w:sz w:val="18"/>
          <w:szCs w:val="18"/>
        </w:rPr>
        <w:tab/>
      </w:r>
      <w:r w:rsidRPr="001F5193">
        <w:rPr>
          <w:rFonts w:ascii="Arial" w:hAnsi="Arial" w:cs="Arial"/>
          <w:sz w:val="18"/>
          <w:szCs w:val="18"/>
        </w:rPr>
        <w:tab/>
        <w:t xml:space="preserve">o prihvaćanju Izvješća o poslovanju Društva Mladost d.o.o. </w:t>
      </w:r>
    </w:p>
    <w:p w14:paraId="5B42113C" w14:textId="06E79960" w:rsidR="00492509" w:rsidRPr="001F5193" w:rsidRDefault="00492509" w:rsidP="001F5193">
      <w:pPr>
        <w:spacing w:after="0" w:line="240" w:lineRule="auto"/>
        <w:ind w:left="2124" w:firstLine="708"/>
        <w:rPr>
          <w:rFonts w:ascii="Arial" w:hAnsi="Arial" w:cs="Arial"/>
          <w:sz w:val="18"/>
          <w:szCs w:val="18"/>
        </w:rPr>
      </w:pPr>
      <w:r w:rsidRPr="001F5193">
        <w:rPr>
          <w:rFonts w:ascii="Arial" w:hAnsi="Arial" w:cs="Arial"/>
          <w:sz w:val="18"/>
          <w:szCs w:val="18"/>
        </w:rPr>
        <w:t>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1090.</w:t>
      </w:r>
    </w:p>
    <w:p w14:paraId="4BAD91C0" w14:textId="77777777" w:rsidR="00492509" w:rsidRPr="001F5193" w:rsidRDefault="00492509" w:rsidP="00492509">
      <w:pPr>
        <w:spacing w:after="0" w:line="240" w:lineRule="auto"/>
        <w:rPr>
          <w:rFonts w:ascii="Arial" w:hAnsi="Arial" w:cs="Arial"/>
          <w:sz w:val="18"/>
          <w:szCs w:val="18"/>
        </w:rPr>
      </w:pPr>
    </w:p>
    <w:p w14:paraId="676E4A90" w14:textId="329B0517"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171. ZAKLJUČAK </w:t>
      </w:r>
      <w:r w:rsidRPr="001F5193">
        <w:rPr>
          <w:rFonts w:ascii="Arial" w:hAnsi="Arial" w:cs="Arial"/>
          <w:sz w:val="18"/>
          <w:szCs w:val="18"/>
        </w:rPr>
        <w:tab/>
      </w:r>
      <w:r w:rsidRPr="001F5193">
        <w:rPr>
          <w:rFonts w:ascii="Arial" w:hAnsi="Arial" w:cs="Arial"/>
          <w:sz w:val="18"/>
          <w:szCs w:val="18"/>
        </w:rPr>
        <w:tab/>
        <w:t xml:space="preserve">o prihvaćanju Izvješća o poslovanju Društva Vodovod i </w:t>
      </w:r>
    </w:p>
    <w:p w14:paraId="109C041D" w14:textId="3D004702" w:rsidR="00492509" w:rsidRPr="001F5193" w:rsidRDefault="00492509" w:rsidP="001F5193">
      <w:pPr>
        <w:spacing w:after="0" w:line="240" w:lineRule="auto"/>
        <w:ind w:left="2124" w:firstLine="708"/>
        <w:rPr>
          <w:rFonts w:ascii="Arial" w:hAnsi="Arial" w:cs="Arial"/>
          <w:sz w:val="18"/>
          <w:szCs w:val="18"/>
        </w:rPr>
      </w:pPr>
      <w:r w:rsidRPr="001F5193">
        <w:rPr>
          <w:rFonts w:ascii="Arial" w:hAnsi="Arial" w:cs="Arial"/>
          <w:sz w:val="18"/>
          <w:szCs w:val="18"/>
        </w:rPr>
        <w:t>kanalizacija d.o.o. 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109</w:t>
      </w:r>
      <w:r w:rsidR="00DE685B">
        <w:rPr>
          <w:rFonts w:ascii="Arial" w:hAnsi="Arial" w:cs="Arial"/>
          <w:sz w:val="18"/>
          <w:szCs w:val="18"/>
        </w:rPr>
        <w:t>0</w:t>
      </w:r>
      <w:r w:rsidR="00ED1CFD">
        <w:rPr>
          <w:rFonts w:ascii="Arial" w:hAnsi="Arial" w:cs="Arial"/>
          <w:sz w:val="18"/>
          <w:szCs w:val="18"/>
        </w:rPr>
        <w:t>.</w:t>
      </w:r>
    </w:p>
    <w:p w14:paraId="74F09468" w14:textId="77777777" w:rsidR="00492509" w:rsidRPr="001F5193" w:rsidRDefault="00492509" w:rsidP="00492509">
      <w:pPr>
        <w:spacing w:after="0" w:line="240" w:lineRule="auto"/>
        <w:rPr>
          <w:rFonts w:ascii="Arial" w:hAnsi="Arial" w:cs="Arial"/>
          <w:sz w:val="18"/>
          <w:szCs w:val="18"/>
        </w:rPr>
      </w:pPr>
    </w:p>
    <w:p w14:paraId="2E292FF6" w14:textId="001F18DA"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 xml:space="preserve">172. ZAKLJUČAK </w:t>
      </w:r>
      <w:r w:rsidRPr="001F5193">
        <w:rPr>
          <w:rFonts w:ascii="Arial" w:hAnsi="Arial" w:cs="Arial"/>
          <w:sz w:val="18"/>
          <w:szCs w:val="18"/>
        </w:rPr>
        <w:tab/>
      </w:r>
      <w:r w:rsidRPr="001F5193">
        <w:rPr>
          <w:rFonts w:ascii="Arial" w:hAnsi="Arial" w:cs="Arial"/>
          <w:sz w:val="18"/>
          <w:szCs w:val="18"/>
        </w:rPr>
        <w:tab/>
        <w:t xml:space="preserve">o prihvaćanju Izvješća o poslovanju Društva Zelenilo d.o.o. </w:t>
      </w:r>
    </w:p>
    <w:p w14:paraId="4C5693CB" w14:textId="3BF23519" w:rsidR="00492509" w:rsidRPr="001F5193" w:rsidRDefault="00492509" w:rsidP="001F5193">
      <w:pPr>
        <w:spacing w:after="0" w:line="240" w:lineRule="auto"/>
        <w:ind w:left="2124" w:firstLine="708"/>
        <w:rPr>
          <w:rFonts w:ascii="Arial" w:hAnsi="Arial" w:cs="Arial"/>
          <w:sz w:val="18"/>
          <w:szCs w:val="18"/>
        </w:rPr>
      </w:pPr>
      <w:r w:rsidRPr="001F5193">
        <w:rPr>
          <w:rFonts w:ascii="Arial" w:hAnsi="Arial" w:cs="Arial"/>
          <w:sz w:val="18"/>
          <w:szCs w:val="18"/>
        </w:rPr>
        <w:t>za 2021. godinu</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t>1091.</w:t>
      </w:r>
    </w:p>
    <w:bookmarkEnd w:id="2"/>
    <w:p w14:paraId="2A19AD04" w14:textId="77777777" w:rsidR="00492509" w:rsidRPr="001F5193" w:rsidRDefault="00492509" w:rsidP="00492509">
      <w:pPr>
        <w:spacing w:after="0" w:line="240" w:lineRule="auto"/>
        <w:jc w:val="both"/>
        <w:rPr>
          <w:rFonts w:ascii="Arial" w:eastAsia="Times New Roman" w:hAnsi="Arial" w:cs="Arial"/>
          <w:sz w:val="18"/>
          <w:szCs w:val="18"/>
        </w:rPr>
      </w:pPr>
    </w:p>
    <w:p w14:paraId="38900535" w14:textId="5638D5FA" w:rsidR="00492509" w:rsidRPr="001F5193" w:rsidRDefault="00492509" w:rsidP="00492509">
      <w:pPr>
        <w:spacing w:after="0" w:line="240" w:lineRule="auto"/>
        <w:jc w:val="both"/>
        <w:rPr>
          <w:rFonts w:ascii="Arial" w:eastAsia="Times New Roman" w:hAnsi="Arial" w:cs="Arial"/>
          <w:sz w:val="18"/>
          <w:szCs w:val="18"/>
        </w:rPr>
      </w:pPr>
      <w:r w:rsidRPr="001F5193">
        <w:rPr>
          <w:rFonts w:ascii="Arial" w:eastAsia="Times New Roman" w:hAnsi="Arial" w:cs="Arial"/>
          <w:sz w:val="18"/>
          <w:szCs w:val="18"/>
        </w:rPr>
        <w:t xml:space="preserve">173.STATUTARNA </w:t>
      </w:r>
    </w:p>
    <w:p w14:paraId="3070A29F" w14:textId="3BBB68D0" w:rsidR="00492509" w:rsidRPr="001F5193" w:rsidRDefault="00492509" w:rsidP="00492509">
      <w:pPr>
        <w:spacing w:after="0" w:line="240" w:lineRule="auto"/>
        <w:jc w:val="both"/>
        <w:rPr>
          <w:rFonts w:ascii="Arial" w:eastAsia="Times New Roman" w:hAnsi="Arial" w:cs="Arial"/>
          <w:sz w:val="18"/>
          <w:szCs w:val="18"/>
        </w:rPr>
      </w:pPr>
      <w:r w:rsidRPr="001F5193">
        <w:rPr>
          <w:rFonts w:ascii="Arial" w:eastAsia="Times New Roman" w:hAnsi="Arial" w:cs="Arial"/>
          <w:sz w:val="18"/>
          <w:szCs w:val="18"/>
        </w:rPr>
        <w:t xml:space="preserve">       ODLUKA </w:t>
      </w:r>
      <w:r w:rsidRPr="001F5193">
        <w:rPr>
          <w:rFonts w:ascii="Arial" w:eastAsia="Times New Roman" w:hAnsi="Arial" w:cs="Arial"/>
          <w:sz w:val="18"/>
          <w:szCs w:val="18"/>
        </w:rPr>
        <w:tab/>
      </w:r>
      <w:r w:rsidRPr="001F5193">
        <w:rPr>
          <w:rFonts w:ascii="Arial" w:eastAsia="Times New Roman" w:hAnsi="Arial" w:cs="Arial"/>
          <w:sz w:val="18"/>
          <w:szCs w:val="18"/>
        </w:rPr>
        <w:tab/>
      </w:r>
      <w:r w:rsidRPr="001F5193">
        <w:rPr>
          <w:rFonts w:ascii="Arial" w:eastAsia="Times New Roman" w:hAnsi="Arial" w:cs="Arial"/>
          <w:sz w:val="18"/>
          <w:szCs w:val="18"/>
        </w:rPr>
        <w:tab/>
        <w:t>o osmim izmjenama i dopunama Statuta Grada Karlovca</w:t>
      </w:r>
      <w:r w:rsidR="00ED1CFD">
        <w:rPr>
          <w:rFonts w:ascii="Arial" w:eastAsia="Times New Roman" w:hAnsi="Arial" w:cs="Arial"/>
          <w:sz w:val="18"/>
          <w:szCs w:val="18"/>
        </w:rPr>
        <w:tab/>
      </w:r>
      <w:r w:rsidR="00ED1CFD">
        <w:rPr>
          <w:rFonts w:ascii="Arial" w:eastAsia="Times New Roman" w:hAnsi="Arial" w:cs="Arial"/>
          <w:sz w:val="18"/>
          <w:szCs w:val="18"/>
        </w:rPr>
        <w:tab/>
        <w:t>1091.</w:t>
      </w:r>
    </w:p>
    <w:p w14:paraId="5EE5C1FD" w14:textId="6C1B795D" w:rsidR="00492509" w:rsidRPr="001F5193" w:rsidRDefault="00492509" w:rsidP="00492509">
      <w:pPr>
        <w:spacing w:after="0" w:line="240" w:lineRule="auto"/>
        <w:rPr>
          <w:rFonts w:ascii="Arial" w:hAnsi="Arial" w:cs="Arial"/>
          <w:sz w:val="18"/>
          <w:szCs w:val="18"/>
        </w:rPr>
      </w:pPr>
    </w:p>
    <w:p w14:paraId="58A46BBF" w14:textId="21A8B2CE" w:rsidR="00505DAB" w:rsidRPr="001F5193" w:rsidRDefault="00505DAB" w:rsidP="00505DAB">
      <w:pPr>
        <w:spacing w:after="0" w:line="240" w:lineRule="auto"/>
        <w:rPr>
          <w:rFonts w:ascii="Arial" w:hAnsi="Arial" w:cs="Arial"/>
          <w:sz w:val="18"/>
          <w:szCs w:val="18"/>
        </w:rPr>
      </w:pPr>
    </w:p>
    <w:p w14:paraId="5B116572" w14:textId="77777777" w:rsidR="001650C4" w:rsidRDefault="001650C4" w:rsidP="00505DAB">
      <w:pPr>
        <w:spacing w:after="0" w:line="240" w:lineRule="auto"/>
        <w:rPr>
          <w:rFonts w:ascii="Arial" w:hAnsi="Arial" w:cs="Arial"/>
          <w:b/>
          <w:bCs/>
          <w:sz w:val="18"/>
          <w:szCs w:val="18"/>
        </w:rPr>
      </w:pPr>
    </w:p>
    <w:p w14:paraId="68329D26" w14:textId="4E3D2314" w:rsidR="009450AC" w:rsidRPr="001F5193" w:rsidRDefault="00397DF7" w:rsidP="00505DAB">
      <w:pPr>
        <w:spacing w:after="0" w:line="240" w:lineRule="auto"/>
        <w:rPr>
          <w:rFonts w:ascii="Arial" w:hAnsi="Arial" w:cs="Arial"/>
          <w:b/>
          <w:bCs/>
          <w:sz w:val="18"/>
          <w:szCs w:val="18"/>
        </w:rPr>
      </w:pPr>
      <w:r>
        <w:rPr>
          <w:rFonts w:ascii="Arial" w:hAnsi="Arial" w:cs="Arial"/>
          <w:b/>
          <w:bCs/>
          <w:sz w:val="18"/>
          <w:szCs w:val="18"/>
        </w:rPr>
        <w:t>G</w:t>
      </w:r>
      <w:r w:rsidR="009450AC" w:rsidRPr="001F5193">
        <w:rPr>
          <w:rFonts w:ascii="Arial" w:hAnsi="Arial" w:cs="Arial"/>
          <w:b/>
          <w:bCs/>
          <w:sz w:val="18"/>
          <w:szCs w:val="18"/>
        </w:rPr>
        <w:t>RADONAČELNIK</w:t>
      </w:r>
    </w:p>
    <w:p w14:paraId="119122E0" w14:textId="16EC9E40" w:rsidR="001650C4" w:rsidRPr="00DE685B" w:rsidRDefault="009450AC" w:rsidP="00DE685B">
      <w:pPr>
        <w:spacing w:after="0" w:line="240" w:lineRule="auto"/>
        <w:rPr>
          <w:rFonts w:ascii="Arial" w:hAnsi="Arial" w:cs="Arial"/>
          <w:b/>
          <w:bCs/>
          <w:sz w:val="18"/>
          <w:szCs w:val="18"/>
        </w:rPr>
      </w:pPr>
      <w:r w:rsidRPr="001F5193">
        <w:rPr>
          <w:rFonts w:ascii="Arial" w:hAnsi="Arial" w:cs="Arial"/>
          <w:b/>
          <w:bCs/>
          <w:sz w:val="18"/>
          <w:szCs w:val="18"/>
        </w:rPr>
        <w:t>GRADA KARLOVCA</w:t>
      </w:r>
    </w:p>
    <w:p w14:paraId="084AC287" w14:textId="77777777" w:rsidR="001650C4" w:rsidRPr="001F5193" w:rsidRDefault="001650C4" w:rsidP="001D2295">
      <w:pPr>
        <w:spacing w:after="0" w:line="240" w:lineRule="auto"/>
        <w:rPr>
          <w:rFonts w:ascii="Arial" w:hAnsi="Arial" w:cs="Arial"/>
          <w:sz w:val="18"/>
          <w:szCs w:val="18"/>
        </w:rPr>
      </w:pPr>
    </w:p>
    <w:p w14:paraId="5E6F1AC1" w14:textId="57603690" w:rsidR="00E754DF" w:rsidRPr="001F5193" w:rsidRDefault="001F5193" w:rsidP="001D2295">
      <w:pPr>
        <w:spacing w:after="0" w:line="240" w:lineRule="auto"/>
        <w:rPr>
          <w:rFonts w:ascii="Arial" w:hAnsi="Arial" w:cs="Arial"/>
          <w:sz w:val="18"/>
          <w:szCs w:val="18"/>
        </w:rPr>
      </w:pPr>
      <w:r w:rsidRPr="001F5193">
        <w:rPr>
          <w:rFonts w:ascii="Arial" w:hAnsi="Arial" w:cs="Arial"/>
          <w:sz w:val="18"/>
          <w:szCs w:val="18"/>
        </w:rPr>
        <w:t>17</w:t>
      </w:r>
      <w:r w:rsidR="00DE685B">
        <w:rPr>
          <w:rFonts w:ascii="Arial" w:hAnsi="Arial" w:cs="Arial"/>
          <w:sz w:val="18"/>
          <w:szCs w:val="18"/>
        </w:rPr>
        <w:t>4</w:t>
      </w:r>
      <w:r w:rsidRPr="001F5193">
        <w:rPr>
          <w:rFonts w:ascii="Arial" w:hAnsi="Arial" w:cs="Arial"/>
          <w:sz w:val="18"/>
          <w:szCs w:val="18"/>
        </w:rPr>
        <w:t xml:space="preserve">. </w:t>
      </w:r>
      <w:r w:rsidR="00E754DF" w:rsidRPr="001F5193">
        <w:rPr>
          <w:rFonts w:ascii="Arial" w:hAnsi="Arial" w:cs="Arial"/>
          <w:sz w:val="18"/>
          <w:szCs w:val="18"/>
        </w:rPr>
        <w:t>ODLUKA</w:t>
      </w:r>
      <w:r w:rsidR="00E754DF" w:rsidRPr="001F5193">
        <w:rPr>
          <w:rFonts w:ascii="Arial" w:hAnsi="Arial" w:cs="Arial"/>
          <w:sz w:val="18"/>
          <w:szCs w:val="18"/>
        </w:rPr>
        <w:tab/>
      </w:r>
      <w:r w:rsidR="00E754DF" w:rsidRPr="001F5193">
        <w:rPr>
          <w:rFonts w:ascii="Arial" w:hAnsi="Arial" w:cs="Arial"/>
          <w:sz w:val="18"/>
          <w:szCs w:val="18"/>
        </w:rPr>
        <w:tab/>
      </w:r>
      <w:r w:rsidR="00E754DF" w:rsidRPr="001F5193">
        <w:rPr>
          <w:rFonts w:ascii="Arial" w:hAnsi="Arial" w:cs="Arial"/>
          <w:sz w:val="18"/>
          <w:szCs w:val="18"/>
        </w:rPr>
        <w:tab/>
        <w:t xml:space="preserve">o dodjeli potpora male vrijednosti za mehanizaciju, strojeve i </w:t>
      </w:r>
    </w:p>
    <w:p w14:paraId="29A64943" w14:textId="1CBA875D" w:rsidR="009450AC" w:rsidRPr="001F5193" w:rsidRDefault="00E754DF" w:rsidP="001D2295">
      <w:pPr>
        <w:spacing w:after="0" w:line="240" w:lineRule="auto"/>
        <w:ind w:left="2124" w:firstLine="708"/>
        <w:rPr>
          <w:rFonts w:ascii="Arial" w:hAnsi="Arial" w:cs="Arial"/>
          <w:sz w:val="18"/>
          <w:szCs w:val="18"/>
        </w:rPr>
      </w:pPr>
      <w:r w:rsidRPr="001F5193">
        <w:rPr>
          <w:rFonts w:ascii="Arial" w:hAnsi="Arial" w:cs="Arial"/>
          <w:sz w:val="18"/>
          <w:szCs w:val="18"/>
        </w:rPr>
        <w:t>opremu u 2022.god.</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DE685B">
        <w:rPr>
          <w:rFonts w:ascii="Arial" w:hAnsi="Arial" w:cs="Arial"/>
          <w:sz w:val="18"/>
          <w:szCs w:val="18"/>
        </w:rPr>
        <w:t>1093.</w:t>
      </w:r>
    </w:p>
    <w:p w14:paraId="67B7ACB2" w14:textId="0C691790" w:rsidR="001F5193" w:rsidRPr="001F5193" w:rsidRDefault="001F5193" w:rsidP="001D2295">
      <w:pPr>
        <w:spacing w:after="0" w:line="240" w:lineRule="auto"/>
        <w:rPr>
          <w:rFonts w:ascii="Arial" w:hAnsi="Arial" w:cs="Arial"/>
          <w:sz w:val="18"/>
          <w:szCs w:val="18"/>
        </w:rPr>
      </w:pPr>
    </w:p>
    <w:p w14:paraId="250B1B93" w14:textId="026A6226" w:rsidR="001F5193" w:rsidRDefault="001F5193" w:rsidP="001D2295">
      <w:pPr>
        <w:spacing w:after="0" w:line="240" w:lineRule="auto"/>
        <w:rPr>
          <w:rFonts w:ascii="Arial" w:hAnsi="Arial" w:cs="Arial"/>
          <w:sz w:val="18"/>
          <w:szCs w:val="18"/>
        </w:rPr>
      </w:pPr>
      <w:r w:rsidRPr="001F5193">
        <w:rPr>
          <w:rFonts w:ascii="Arial" w:hAnsi="Arial" w:cs="Arial"/>
          <w:sz w:val="18"/>
          <w:szCs w:val="18"/>
        </w:rPr>
        <w:t>17</w:t>
      </w:r>
      <w:r w:rsidR="00DE685B">
        <w:rPr>
          <w:rFonts w:ascii="Arial" w:hAnsi="Arial" w:cs="Arial"/>
          <w:sz w:val="18"/>
          <w:szCs w:val="18"/>
        </w:rPr>
        <w:t>5</w:t>
      </w:r>
      <w:r w:rsidRPr="001F5193">
        <w:rPr>
          <w:rFonts w:ascii="Arial" w:hAnsi="Arial" w:cs="Arial"/>
          <w:sz w:val="18"/>
          <w:szCs w:val="18"/>
        </w:rPr>
        <w:t>. ODLUKA</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o kriterijima za utvrđivanje programa/projekata i načinu </w:t>
      </w:r>
    </w:p>
    <w:p w14:paraId="140AE041" w14:textId="43F55AA7" w:rsidR="001F5193" w:rsidRDefault="001F5193" w:rsidP="001D2295">
      <w:pPr>
        <w:spacing w:after="0" w:line="240" w:lineRule="auto"/>
        <w:ind w:left="2124" w:firstLine="708"/>
        <w:rPr>
          <w:rFonts w:ascii="Arial" w:hAnsi="Arial" w:cs="Arial"/>
          <w:sz w:val="18"/>
          <w:szCs w:val="18"/>
        </w:rPr>
      </w:pPr>
      <w:r w:rsidRPr="001F5193">
        <w:rPr>
          <w:rFonts w:ascii="Arial" w:hAnsi="Arial" w:cs="Arial"/>
          <w:sz w:val="18"/>
          <w:szCs w:val="18"/>
        </w:rPr>
        <w:t>financiranja javnih potreba u kulturi Grada Karlovca</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DE685B">
        <w:rPr>
          <w:rFonts w:ascii="Arial" w:hAnsi="Arial" w:cs="Arial"/>
          <w:sz w:val="18"/>
          <w:szCs w:val="18"/>
        </w:rPr>
        <w:t>1095.</w:t>
      </w:r>
    </w:p>
    <w:p w14:paraId="6282AB4F" w14:textId="49F2E198" w:rsidR="001D2295" w:rsidRDefault="001D2295" w:rsidP="001D2295">
      <w:pPr>
        <w:spacing w:after="0" w:line="240" w:lineRule="auto"/>
        <w:rPr>
          <w:rFonts w:ascii="Arial" w:hAnsi="Arial" w:cs="Arial"/>
          <w:sz w:val="18"/>
          <w:szCs w:val="18"/>
        </w:rPr>
      </w:pPr>
    </w:p>
    <w:p w14:paraId="0270C044" w14:textId="3B996854" w:rsidR="001D2295" w:rsidRDefault="001D2295" w:rsidP="001D2295">
      <w:pPr>
        <w:spacing w:after="0" w:line="240" w:lineRule="auto"/>
        <w:rPr>
          <w:rFonts w:ascii="Arial" w:hAnsi="Arial" w:cs="Arial"/>
          <w:sz w:val="18"/>
          <w:szCs w:val="18"/>
        </w:rPr>
      </w:pPr>
      <w:r>
        <w:rPr>
          <w:rFonts w:ascii="Arial" w:hAnsi="Arial" w:cs="Arial"/>
          <w:sz w:val="18"/>
          <w:szCs w:val="18"/>
        </w:rPr>
        <w:t>17</w:t>
      </w:r>
      <w:r w:rsidR="00DE685B">
        <w:rPr>
          <w:rFonts w:ascii="Arial" w:hAnsi="Arial" w:cs="Arial"/>
          <w:sz w:val="18"/>
          <w:szCs w:val="18"/>
        </w:rPr>
        <w:t>6</w:t>
      </w:r>
      <w:r>
        <w:rPr>
          <w:rFonts w:ascii="Arial" w:hAnsi="Arial" w:cs="Arial"/>
          <w:sz w:val="18"/>
          <w:szCs w:val="18"/>
        </w:rPr>
        <w:t xml:space="preserve">. ODLUKA </w:t>
      </w:r>
      <w:r>
        <w:rPr>
          <w:rFonts w:ascii="Arial" w:hAnsi="Arial" w:cs="Arial"/>
          <w:sz w:val="18"/>
          <w:szCs w:val="18"/>
        </w:rPr>
        <w:tab/>
      </w:r>
      <w:r>
        <w:rPr>
          <w:rFonts w:ascii="Arial" w:hAnsi="Arial" w:cs="Arial"/>
          <w:sz w:val="18"/>
          <w:szCs w:val="18"/>
        </w:rPr>
        <w:tab/>
      </w:r>
      <w:r w:rsidRPr="001D2295">
        <w:rPr>
          <w:rFonts w:ascii="Arial" w:hAnsi="Arial" w:cs="Arial"/>
          <w:sz w:val="18"/>
          <w:szCs w:val="18"/>
        </w:rPr>
        <w:tab/>
        <w:t xml:space="preserve">o osnovici i koeficijentima za obračun plaće radnika u zajednicama </w:t>
      </w:r>
    </w:p>
    <w:p w14:paraId="52629EB4" w14:textId="355B8121" w:rsidR="001D2295" w:rsidRDefault="001D2295" w:rsidP="001D2295">
      <w:pPr>
        <w:spacing w:after="0" w:line="240" w:lineRule="auto"/>
        <w:ind w:left="2124" w:firstLine="708"/>
        <w:rPr>
          <w:rFonts w:ascii="Arial" w:hAnsi="Arial" w:cs="Arial"/>
          <w:sz w:val="18"/>
          <w:szCs w:val="18"/>
        </w:rPr>
      </w:pPr>
      <w:r w:rsidRPr="001D2295">
        <w:rPr>
          <w:rFonts w:ascii="Arial" w:hAnsi="Arial" w:cs="Arial"/>
          <w:sz w:val="18"/>
          <w:szCs w:val="18"/>
        </w:rPr>
        <w:t>udruga korisnicama Proračuna Grada Karlovca</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DE685B">
        <w:rPr>
          <w:rFonts w:ascii="Arial" w:hAnsi="Arial" w:cs="Arial"/>
          <w:sz w:val="18"/>
          <w:szCs w:val="18"/>
        </w:rPr>
        <w:t>1097.</w:t>
      </w:r>
    </w:p>
    <w:p w14:paraId="77F5F277" w14:textId="3163BBEA" w:rsidR="001D2295" w:rsidRDefault="001D2295" w:rsidP="001D2295">
      <w:pPr>
        <w:spacing w:after="0" w:line="240" w:lineRule="auto"/>
        <w:rPr>
          <w:rFonts w:ascii="Arial" w:hAnsi="Arial" w:cs="Arial"/>
          <w:sz w:val="18"/>
          <w:szCs w:val="18"/>
        </w:rPr>
      </w:pPr>
    </w:p>
    <w:p w14:paraId="7AC892B2" w14:textId="589B8776" w:rsidR="001D2295" w:rsidRDefault="001D2295" w:rsidP="001D2295">
      <w:pPr>
        <w:spacing w:after="0" w:line="240" w:lineRule="auto"/>
        <w:rPr>
          <w:rFonts w:ascii="Arial" w:hAnsi="Arial" w:cs="Arial"/>
          <w:sz w:val="18"/>
          <w:szCs w:val="18"/>
        </w:rPr>
      </w:pPr>
      <w:r>
        <w:rPr>
          <w:rFonts w:ascii="Arial" w:hAnsi="Arial" w:cs="Arial"/>
          <w:sz w:val="18"/>
          <w:szCs w:val="18"/>
        </w:rPr>
        <w:t>17</w:t>
      </w:r>
      <w:r w:rsidR="00DE685B">
        <w:rPr>
          <w:rFonts w:ascii="Arial" w:hAnsi="Arial" w:cs="Arial"/>
          <w:sz w:val="18"/>
          <w:szCs w:val="18"/>
        </w:rPr>
        <w:t>7</w:t>
      </w:r>
      <w:r>
        <w:rPr>
          <w:rFonts w:ascii="Arial" w:hAnsi="Arial" w:cs="Arial"/>
          <w:sz w:val="18"/>
          <w:szCs w:val="18"/>
        </w:rPr>
        <w:t>. ZAKLJUČAK</w:t>
      </w:r>
      <w:r>
        <w:rPr>
          <w:rFonts w:ascii="Arial" w:hAnsi="Arial" w:cs="Arial"/>
          <w:sz w:val="18"/>
          <w:szCs w:val="18"/>
        </w:rPr>
        <w:tab/>
      </w:r>
      <w:r>
        <w:rPr>
          <w:rFonts w:ascii="Arial" w:hAnsi="Arial" w:cs="Arial"/>
          <w:sz w:val="18"/>
          <w:szCs w:val="18"/>
        </w:rPr>
        <w:tab/>
        <w:t>o prihvaćanju pokroviteljstva</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DE685B">
        <w:rPr>
          <w:rFonts w:ascii="Arial" w:hAnsi="Arial" w:cs="Arial"/>
          <w:sz w:val="18"/>
          <w:szCs w:val="18"/>
        </w:rPr>
        <w:t>1099.</w:t>
      </w:r>
    </w:p>
    <w:p w14:paraId="4B64E8FD" w14:textId="794B1DA7" w:rsidR="001D2295" w:rsidRDefault="001D2295" w:rsidP="001D2295">
      <w:pPr>
        <w:spacing w:after="0" w:line="240" w:lineRule="auto"/>
        <w:rPr>
          <w:rFonts w:ascii="Arial" w:hAnsi="Arial" w:cs="Arial"/>
          <w:sz w:val="18"/>
          <w:szCs w:val="18"/>
        </w:rPr>
      </w:pPr>
    </w:p>
    <w:p w14:paraId="51BD9783" w14:textId="5E52CCFA" w:rsidR="001D2295" w:rsidRDefault="001D2295" w:rsidP="001D2295">
      <w:pPr>
        <w:spacing w:after="0" w:line="240" w:lineRule="auto"/>
        <w:rPr>
          <w:rFonts w:ascii="Arial" w:hAnsi="Arial" w:cs="Arial"/>
          <w:sz w:val="18"/>
          <w:szCs w:val="18"/>
        </w:rPr>
      </w:pPr>
      <w:r>
        <w:rPr>
          <w:rFonts w:ascii="Arial" w:hAnsi="Arial" w:cs="Arial"/>
          <w:sz w:val="18"/>
          <w:szCs w:val="18"/>
        </w:rPr>
        <w:t>1</w:t>
      </w:r>
      <w:r w:rsidR="00DE685B">
        <w:rPr>
          <w:rFonts w:ascii="Arial" w:hAnsi="Arial" w:cs="Arial"/>
          <w:sz w:val="18"/>
          <w:szCs w:val="18"/>
        </w:rPr>
        <w:t>78</w:t>
      </w:r>
      <w:r>
        <w:rPr>
          <w:rFonts w:ascii="Arial" w:hAnsi="Arial" w:cs="Arial"/>
          <w:sz w:val="18"/>
          <w:szCs w:val="18"/>
        </w:rPr>
        <w:t>. ZAKLJUČAK</w:t>
      </w:r>
      <w:r>
        <w:rPr>
          <w:rFonts w:ascii="Arial" w:hAnsi="Arial" w:cs="Arial"/>
          <w:sz w:val="18"/>
          <w:szCs w:val="18"/>
        </w:rPr>
        <w:tab/>
      </w:r>
      <w:r>
        <w:rPr>
          <w:rFonts w:ascii="Arial" w:hAnsi="Arial" w:cs="Arial"/>
          <w:sz w:val="18"/>
          <w:szCs w:val="18"/>
        </w:rPr>
        <w:tab/>
        <w:t>o prihvaćanju pokroviteljstva</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DE685B">
        <w:rPr>
          <w:rFonts w:ascii="Arial" w:hAnsi="Arial" w:cs="Arial"/>
          <w:sz w:val="18"/>
          <w:szCs w:val="18"/>
        </w:rPr>
        <w:tab/>
        <w:t>1099.</w:t>
      </w:r>
    </w:p>
    <w:p w14:paraId="0DF063CE" w14:textId="5A317EE5" w:rsidR="001D2295" w:rsidRDefault="001D2295" w:rsidP="001D2295">
      <w:pPr>
        <w:spacing w:after="0" w:line="240" w:lineRule="auto"/>
        <w:rPr>
          <w:rFonts w:ascii="Arial" w:hAnsi="Arial" w:cs="Arial"/>
          <w:sz w:val="18"/>
          <w:szCs w:val="18"/>
        </w:rPr>
      </w:pPr>
    </w:p>
    <w:p w14:paraId="37DE05B6" w14:textId="02E1A281" w:rsidR="001D2295" w:rsidRDefault="001D2295" w:rsidP="001D2295">
      <w:pPr>
        <w:spacing w:after="0" w:line="240" w:lineRule="auto"/>
        <w:rPr>
          <w:rFonts w:ascii="Arial" w:hAnsi="Arial" w:cs="Arial"/>
          <w:sz w:val="18"/>
          <w:szCs w:val="18"/>
        </w:rPr>
      </w:pPr>
      <w:r>
        <w:rPr>
          <w:rFonts w:ascii="Arial" w:hAnsi="Arial" w:cs="Arial"/>
          <w:sz w:val="18"/>
          <w:szCs w:val="18"/>
        </w:rPr>
        <w:t>1</w:t>
      </w:r>
      <w:r w:rsidR="00DE685B">
        <w:rPr>
          <w:rFonts w:ascii="Arial" w:hAnsi="Arial" w:cs="Arial"/>
          <w:sz w:val="18"/>
          <w:szCs w:val="18"/>
        </w:rPr>
        <w:t>79</w:t>
      </w:r>
      <w:r>
        <w:rPr>
          <w:rFonts w:ascii="Arial" w:hAnsi="Arial" w:cs="Arial"/>
          <w:sz w:val="18"/>
          <w:szCs w:val="18"/>
        </w:rPr>
        <w:t xml:space="preserve">. ZAKLJUČAK </w:t>
      </w:r>
      <w:r>
        <w:rPr>
          <w:rFonts w:ascii="Arial" w:hAnsi="Arial" w:cs="Arial"/>
          <w:sz w:val="18"/>
          <w:szCs w:val="18"/>
        </w:rPr>
        <w:tab/>
      </w:r>
      <w:r>
        <w:rPr>
          <w:rFonts w:ascii="Arial" w:hAnsi="Arial" w:cs="Arial"/>
          <w:sz w:val="18"/>
          <w:szCs w:val="18"/>
        </w:rPr>
        <w:tab/>
        <w:t>o prihvaćanju pokr</w:t>
      </w:r>
      <w:r w:rsidR="00ED1CFD">
        <w:rPr>
          <w:rFonts w:ascii="Arial" w:hAnsi="Arial" w:cs="Arial"/>
          <w:sz w:val="18"/>
          <w:szCs w:val="18"/>
        </w:rPr>
        <w:t>o</w:t>
      </w:r>
      <w:r>
        <w:rPr>
          <w:rFonts w:ascii="Arial" w:hAnsi="Arial" w:cs="Arial"/>
          <w:sz w:val="18"/>
          <w:szCs w:val="18"/>
        </w:rPr>
        <w:t>v</w:t>
      </w:r>
      <w:r w:rsidR="00ED1CFD">
        <w:rPr>
          <w:rFonts w:ascii="Arial" w:hAnsi="Arial" w:cs="Arial"/>
          <w:sz w:val="18"/>
          <w:szCs w:val="18"/>
        </w:rPr>
        <w:t>i</w:t>
      </w:r>
      <w:r>
        <w:rPr>
          <w:rFonts w:ascii="Arial" w:hAnsi="Arial" w:cs="Arial"/>
          <w:sz w:val="18"/>
          <w:szCs w:val="18"/>
        </w:rPr>
        <w:t>teljstva</w:t>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ED1CFD">
        <w:rPr>
          <w:rFonts w:ascii="Arial" w:hAnsi="Arial" w:cs="Arial"/>
          <w:sz w:val="18"/>
          <w:szCs w:val="18"/>
        </w:rPr>
        <w:tab/>
      </w:r>
      <w:r w:rsidR="00DE685B">
        <w:rPr>
          <w:rFonts w:ascii="Arial" w:hAnsi="Arial" w:cs="Arial"/>
          <w:sz w:val="18"/>
          <w:szCs w:val="18"/>
        </w:rPr>
        <w:tab/>
        <w:t>1100.</w:t>
      </w:r>
    </w:p>
    <w:p w14:paraId="0AE75EC2" w14:textId="692AF5B1" w:rsidR="00061C00" w:rsidRDefault="00061C00" w:rsidP="001D2295">
      <w:pPr>
        <w:spacing w:after="0" w:line="240" w:lineRule="auto"/>
        <w:rPr>
          <w:rFonts w:ascii="Arial" w:hAnsi="Arial" w:cs="Arial"/>
          <w:sz w:val="18"/>
          <w:szCs w:val="18"/>
        </w:rPr>
      </w:pPr>
    </w:p>
    <w:p w14:paraId="30207080" w14:textId="1066F3B1" w:rsidR="00061C00" w:rsidRDefault="00061C00" w:rsidP="001D2295">
      <w:pPr>
        <w:spacing w:after="0" w:line="240" w:lineRule="auto"/>
        <w:rPr>
          <w:rFonts w:ascii="Arial" w:hAnsi="Arial" w:cs="Arial"/>
          <w:sz w:val="18"/>
          <w:szCs w:val="18"/>
        </w:rPr>
      </w:pPr>
      <w:r>
        <w:rPr>
          <w:rFonts w:ascii="Arial" w:hAnsi="Arial" w:cs="Arial"/>
          <w:sz w:val="18"/>
          <w:szCs w:val="18"/>
        </w:rPr>
        <w:t>18</w:t>
      </w:r>
      <w:r w:rsidR="00DE685B">
        <w:rPr>
          <w:rFonts w:ascii="Arial" w:hAnsi="Arial" w:cs="Arial"/>
          <w:sz w:val="18"/>
          <w:szCs w:val="18"/>
        </w:rPr>
        <w:t>0</w:t>
      </w:r>
      <w:r>
        <w:rPr>
          <w:rFonts w:ascii="Arial" w:hAnsi="Arial" w:cs="Arial"/>
          <w:sz w:val="18"/>
          <w:szCs w:val="18"/>
        </w:rPr>
        <w:t>. ZAKLJUČAK</w:t>
      </w:r>
      <w:r>
        <w:rPr>
          <w:rFonts w:ascii="Arial" w:hAnsi="Arial" w:cs="Arial"/>
          <w:sz w:val="18"/>
          <w:szCs w:val="18"/>
        </w:rPr>
        <w:tab/>
      </w:r>
      <w:r>
        <w:rPr>
          <w:rFonts w:ascii="Arial" w:hAnsi="Arial" w:cs="Arial"/>
          <w:sz w:val="18"/>
          <w:szCs w:val="18"/>
        </w:rPr>
        <w:tab/>
        <w:t>o očitovanju na Prijedlog cjenika javne usluge sakupljanja</w:t>
      </w:r>
    </w:p>
    <w:p w14:paraId="44BD8D8F" w14:textId="096FD188" w:rsidR="00061C00" w:rsidRDefault="00061C00" w:rsidP="001D2295">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Komunalnog otpada na području Grada Karlovca</w:t>
      </w:r>
      <w:r w:rsidR="00DE685B">
        <w:rPr>
          <w:rFonts w:ascii="Arial" w:hAnsi="Arial" w:cs="Arial"/>
          <w:sz w:val="18"/>
          <w:szCs w:val="18"/>
        </w:rPr>
        <w:tab/>
      </w:r>
      <w:r w:rsidR="00DE685B">
        <w:rPr>
          <w:rFonts w:ascii="Arial" w:hAnsi="Arial" w:cs="Arial"/>
          <w:sz w:val="18"/>
          <w:szCs w:val="18"/>
        </w:rPr>
        <w:tab/>
      </w:r>
      <w:r w:rsidR="00DE685B">
        <w:rPr>
          <w:rFonts w:ascii="Arial" w:hAnsi="Arial" w:cs="Arial"/>
          <w:sz w:val="18"/>
          <w:szCs w:val="18"/>
        </w:rPr>
        <w:tab/>
        <w:t>1100.</w:t>
      </w:r>
    </w:p>
    <w:p w14:paraId="4576AA51" w14:textId="7470D06C" w:rsidR="001650C4" w:rsidRDefault="001650C4" w:rsidP="001D2295">
      <w:pPr>
        <w:spacing w:after="0" w:line="240" w:lineRule="auto"/>
        <w:rPr>
          <w:rFonts w:ascii="Arial" w:hAnsi="Arial" w:cs="Arial"/>
          <w:sz w:val="18"/>
          <w:szCs w:val="18"/>
        </w:rPr>
      </w:pPr>
    </w:p>
    <w:p w14:paraId="7449B5B1" w14:textId="7A8F1ECA" w:rsidR="001650C4" w:rsidRPr="001650C4" w:rsidRDefault="001650C4" w:rsidP="001650C4">
      <w:pPr>
        <w:spacing w:after="0" w:line="240" w:lineRule="auto"/>
        <w:rPr>
          <w:rFonts w:ascii="Arial" w:hAnsi="Arial" w:cs="Arial"/>
          <w:color w:val="000000"/>
          <w:sz w:val="18"/>
          <w:szCs w:val="18"/>
        </w:rPr>
      </w:pPr>
      <w:r w:rsidRPr="001650C4">
        <w:rPr>
          <w:rFonts w:ascii="Arial" w:hAnsi="Arial" w:cs="Arial"/>
          <w:color w:val="000000"/>
          <w:sz w:val="18"/>
          <w:szCs w:val="18"/>
        </w:rPr>
        <w:t>18</w:t>
      </w:r>
      <w:r w:rsidR="00DE685B">
        <w:rPr>
          <w:rFonts w:ascii="Arial" w:hAnsi="Arial" w:cs="Arial"/>
          <w:color w:val="000000"/>
          <w:sz w:val="18"/>
          <w:szCs w:val="18"/>
        </w:rPr>
        <w:t>1</w:t>
      </w:r>
      <w:r w:rsidRPr="001650C4">
        <w:rPr>
          <w:rFonts w:ascii="Arial" w:hAnsi="Arial" w:cs="Arial"/>
          <w:color w:val="000000"/>
          <w:sz w:val="18"/>
          <w:szCs w:val="18"/>
        </w:rPr>
        <w:t>. ZAKLJUČAK</w:t>
      </w:r>
      <w:r w:rsidRPr="001650C4">
        <w:rPr>
          <w:rFonts w:ascii="Arial" w:hAnsi="Arial" w:cs="Arial"/>
          <w:color w:val="000000"/>
          <w:sz w:val="18"/>
          <w:szCs w:val="18"/>
        </w:rPr>
        <w:tab/>
      </w:r>
      <w:r w:rsidRPr="001650C4">
        <w:rPr>
          <w:rFonts w:ascii="Arial" w:hAnsi="Arial" w:cs="Arial"/>
          <w:color w:val="000000"/>
          <w:sz w:val="18"/>
          <w:szCs w:val="18"/>
        </w:rPr>
        <w:tab/>
        <w:t xml:space="preserve">o davanju suglasnosti na Cjenik javne usluge sakupljanja </w:t>
      </w:r>
    </w:p>
    <w:p w14:paraId="4074E6BB" w14:textId="5AE26E02" w:rsidR="001650C4" w:rsidRPr="001650C4" w:rsidRDefault="001650C4" w:rsidP="001650C4">
      <w:pPr>
        <w:spacing w:after="0" w:line="240" w:lineRule="auto"/>
        <w:ind w:left="2124" w:firstLine="708"/>
        <w:rPr>
          <w:rFonts w:ascii="Arial" w:hAnsi="Arial" w:cs="Arial"/>
          <w:color w:val="000000"/>
          <w:sz w:val="18"/>
          <w:szCs w:val="18"/>
        </w:rPr>
      </w:pPr>
      <w:r w:rsidRPr="001650C4">
        <w:rPr>
          <w:rFonts w:ascii="Arial" w:hAnsi="Arial" w:cs="Arial"/>
          <w:color w:val="000000"/>
          <w:sz w:val="18"/>
          <w:szCs w:val="18"/>
        </w:rPr>
        <w:t>komunalnog otpada na području Grada Karlovca</w:t>
      </w:r>
      <w:r w:rsidR="00DE685B">
        <w:rPr>
          <w:rFonts w:ascii="Arial" w:hAnsi="Arial" w:cs="Arial"/>
          <w:color w:val="000000"/>
          <w:sz w:val="18"/>
          <w:szCs w:val="18"/>
        </w:rPr>
        <w:tab/>
      </w:r>
      <w:r w:rsidR="00DE685B">
        <w:rPr>
          <w:rFonts w:ascii="Arial" w:hAnsi="Arial" w:cs="Arial"/>
          <w:color w:val="000000"/>
          <w:sz w:val="18"/>
          <w:szCs w:val="18"/>
        </w:rPr>
        <w:tab/>
      </w:r>
      <w:r w:rsidR="00DE685B">
        <w:rPr>
          <w:rFonts w:ascii="Arial" w:hAnsi="Arial" w:cs="Arial"/>
          <w:color w:val="000000"/>
          <w:sz w:val="18"/>
          <w:szCs w:val="18"/>
        </w:rPr>
        <w:tab/>
        <w:t>1101.</w:t>
      </w:r>
    </w:p>
    <w:p w14:paraId="68B0FC97" w14:textId="68D720EB" w:rsidR="00061C00" w:rsidRDefault="00061C00" w:rsidP="001D2295">
      <w:pPr>
        <w:spacing w:after="0" w:line="240" w:lineRule="auto"/>
        <w:rPr>
          <w:rFonts w:ascii="Arial" w:hAnsi="Arial" w:cs="Arial"/>
          <w:sz w:val="18"/>
          <w:szCs w:val="18"/>
        </w:rPr>
      </w:pPr>
    </w:p>
    <w:p w14:paraId="6948D721" w14:textId="29D7BFAD" w:rsidR="00061C00" w:rsidRPr="00061C00" w:rsidRDefault="00061C00" w:rsidP="00061C00">
      <w:pPr>
        <w:spacing w:after="0"/>
        <w:rPr>
          <w:rFonts w:ascii="Arial" w:hAnsi="Arial" w:cs="Arial"/>
          <w:bCs/>
          <w:sz w:val="18"/>
          <w:szCs w:val="18"/>
          <w:lang w:eastAsia="hr-HR"/>
        </w:rPr>
      </w:pPr>
      <w:r>
        <w:rPr>
          <w:rFonts w:ascii="Arial" w:hAnsi="Arial" w:cs="Arial"/>
          <w:sz w:val="18"/>
          <w:szCs w:val="18"/>
        </w:rPr>
        <w:t>18</w:t>
      </w:r>
      <w:r w:rsidR="00DE685B">
        <w:rPr>
          <w:rFonts w:ascii="Arial" w:hAnsi="Arial" w:cs="Arial"/>
          <w:sz w:val="18"/>
          <w:szCs w:val="18"/>
        </w:rPr>
        <w:t>2</w:t>
      </w:r>
      <w:r>
        <w:rPr>
          <w:rFonts w:ascii="Arial" w:hAnsi="Arial" w:cs="Arial"/>
          <w:sz w:val="18"/>
          <w:szCs w:val="18"/>
        </w:rPr>
        <w:t>. RJEŠENJE</w:t>
      </w:r>
      <w:r>
        <w:rPr>
          <w:rFonts w:ascii="Arial" w:hAnsi="Arial" w:cs="Arial"/>
          <w:sz w:val="18"/>
          <w:szCs w:val="18"/>
        </w:rPr>
        <w:tab/>
      </w:r>
      <w:r>
        <w:rPr>
          <w:rFonts w:ascii="Arial" w:hAnsi="Arial" w:cs="Arial"/>
          <w:sz w:val="18"/>
          <w:szCs w:val="18"/>
        </w:rPr>
        <w:tab/>
      </w:r>
      <w:r w:rsidRPr="00061C00">
        <w:rPr>
          <w:rFonts w:ascii="Arial" w:hAnsi="Arial" w:cs="Arial"/>
          <w:bCs/>
          <w:sz w:val="18"/>
          <w:szCs w:val="18"/>
        </w:rPr>
        <w:tab/>
      </w:r>
      <w:r w:rsidRPr="00061C00">
        <w:rPr>
          <w:rFonts w:ascii="Arial" w:hAnsi="Arial" w:cs="Arial"/>
          <w:bCs/>
          <w:sz w:val="18"/>
          <w:szCs w:val="18"/>
          <w:lang w:eastAsia="hr-HR"/>
        </w:rPr>
        <w:t xml:space="preserve">o razrješenju i imenovanju člana Upravnog vijeća Javne </w:t>
      </w:r>
    </w:p>
    <w:p w14:paraId="23AA2B42" w14:textId="6D2FF000" w:rsidR="00061C00" w:rsidRPr="00061C00" w:rsidRDefault="00061C00" w:rsidP="00061C00">
      <w:pPr>
        <w:spacing w:after="0"/>
        <w:ind w:left="2124" w:firstLine="708"/>
        <w:rPr>
          <w:rFonts w:ascii="Arial" w:hAnsi="Arial" w:cs="Arial"/>
          <w:bCs/>
          <w:sz w:val="18"/>
          <w:szCs w:val="18"/>
          <w:lang w:eastAsia="hr-HR"/>
        </w:rPr>
      </w:pPr>
      <w:r w:rsidRPr="00061C00">
        <w:rPr>
          <w:rFonts w:ascii="Arial" w:hAnsi="Arial" w:cs="Arial"/>
          <w:bCs/>
          <w:sz w:val="18"/>
          <w:szCs w:val="18"/>
          <w:lang w:eastAsia="hr-HR"/>
        </w:rPr>
        <w:t>ustanove AQUATIKA – SLATKOVODNI AKVARIJ KARLOVAC</w:t>
      </w:r>
      <w:r w:rsidR="00DE685B">
        <w:rPr>
          <w:rFonts w:ascii="Arial" w:hAnsi="Arial" w:cs="Arial"/>
          <w:bCs/>
          <w:sz w:val="18"/>
          <w:szCs w:val="18"/>
          <w:lang w:eastAsia="hr-HR"/>
        </w:rPr>
        <w:tab/>
        <w:t>1104.</w:t>
      </w:r>
    </w:p>
    <w:p w14:paraId="02B766E9" w14:textId="77777777" w:rsidR="001650C4" w:rsidRDefault="001650C4" w:rsidP="00505DAB">
      <w:pPr>
        <w:spacing w:after="0" w:line="240" w:lineRule="auto"/>
        <w:rPr>
          <w:rFonts w:ascii="Arial" w:hAnsi="Arial" w:cs="Arial"/>
          <w:b/>
          <w:bCs/>
          <w:sz w:val="18"/>
          <w:szCs w:val="18"/>
        </w:rPr>
      </w:pPr>
    </w:p>
    <w:p w14:paraId="5E4B557A" w14:textId="77777777" w:rsidR="00DE685B" w:rsidRDefault="00DE685B" w:rsidP="00505DAB">
      <w:pPr>
        <w:spacing w:after="0" w:line="240" w:lineRule="auto"/>
        <w:rPr>
          <w:rFonts w:ascii="Arial" w:hAnsi="Arial" w:cs="Arial"/>
          <w:b/>
          <w:bCs/>
          <w:sz w:val="18"/>
          <w:szCs w:val="18"/>
        </w:rPr>
      </w:pPr>
    </w:p>
    <w:p w14:paraId="30EF06D4" w14:textId="3802CBA5" w:rsidR="00505DAB" w:rsidRPr="001F5193" w:rsidRDefault="00505DAB" w:rsidP="00505DAB">
      <w:pPr>
        <w:spacing w:after="0" w:line="240" w:lineRule="auto"/>
        <w:rPr>
          <w:rFonts w:ascii="Arial" w:hAnsi="Arial" w:cs="Arial"/>
          <w:b/>
          <w:bCs/>
          <w:sz w:val="18"/>
          <w:szCs w:val="18"/>
        </w:rPr>
      </w:pPr>
      <w:r w:rsidRPr="001F5193">
        <w:rPr>
          <w:rFonts w:ascii="Arial" w:hAnsi="Arial" w:cs="Arial"/>
          <w:b/>
          <w:bCs/>
          <w:sz w:val="18"/>
          <w:szCs w:val="18"/>
        </w:rPr>
        <w:t xml:space="preserve">ODBOR ZA STATUT </w:t>
      </w:r>
    </w:p>
    <w:p w14:paraId="35DAE4EE" w14:textId="77777777" w:rsidR="00DE685B" w:rsidRDefault="00505DAB" w:rsidP="00DE685B">
      <w:pPr>
        <w:spacing w:after="0" w:line="240" w:lineRule="auto"/>
        <w:rPr>
          <w:rFonts w:ascii="Arial" w:hAnsi="Arial" w:cs="Arial"/>
          <w:b/>
          <w:bCs/>
          <w:sz w:val="18"/>
          <w:szCs w:val="18"/>
        </w:rPr>
      </w:pPr>
      <w:r w:rsidRPr="001F5193">
        <w:rPr>
          <w:rFonts w:ascii="Arial" w:hAnsi="Arial" w:cs="Arial"/>
          <w:b/>
          <w:bCs/>
          <w:sz w:val="18"/>
          <w:szCs w:val="18"/>
        </w:rPr>
        <w:t>I POSLOVNIK</w:t>
      </w:r>
    </w:p>
    <w:p w14:paraId="2B149B17" w14:textId="77777777" w:rsidR="00DE685B" w:rsidRDefault="00DE685B" w:rsidP="00DE685B">
      <w:pPr>
        <w:spacing w:after="0" w:line="240" w:lineRule="auto"/>
        <w:rPr>
          <w:rFonts w:ascii="Arial" w:hAnsi="Arial" w:cs="Arial"/>
          <w:b/>
          <w:bCs/>
          <w:sz w:val="18"/>
          <w:szCs w:val="18"/>
        </w:rPr>
      </w:pPr>
    </w:p>
    <w:p w14:paraId="64B76C4A" w14:textId="77777777" w:rsidR="00DE685B" w:rsidRDefault="00DE685B" w:rsidP="00DE685B">
      <w:pPr>
        <w:spacing w:after="0" w:line="240" w:lineRule="auto"/>
        <w:rPr>
          <w:rFonts w:ascii="Arial" w:hAnsi="Arial" w:cs="Arial"/>
          <w:b/>
          <w:bCs/>
          <w:sz w:val="18"/>
          <w:szCs w:val="18"/>
        </w:rPr>
      </w:pPr>
      <w:r w:rsidRPr="00DE685B">
        <w:rPr>
          <w:rFonts w:ascii="Arial" w:hAnsi="Arial" w:cs="Arial"/>
          <w:sz w:val="18"/>
          <w:szCs w:val="18"/>
        </w:rPr>
        <w:t>1</w:t>
      </w:r>
      <w:r w:rsidR="001D2295">
        <w:rPr>
          <w:rFonts w:ascii="Arial" w:hAnsi="Arial" w:cs="Arial"/>
          <w:sz w:val="18"/>
          <w:szCs w:val="18"/>
        </w:rPr>
        <w:t>8</w:t>
      </w:r>
      <w:r>
        <w:rPr>
          <w:rFonts w:ascii="Arial" w:hAnsi="Arial" w:cs="Arial"/>
          <w:sz w:val="18"/>
          <w:szCs w:val="18"/>
        </w:rPr>
        <w:t>3</w:t>
      </w:r>
      <w:r w:rsidR="001F5193" w:rsidRPr="001F5193">
        <w:rPr>
          <w:rFonts w:ascii="Arial" w:hAnsi="Arial" w:cs="Arial"/>
          <w:sz w:val="18"/>
          <w:szCs w:val="18"/>
        </w:rPr>
        <w:t xml:space="preserve">. </w:t>
      </w:r>
      <w:r w:rsidR="001F5193" w:rsidRPr="001F5193">
        <w:rPr>
          <w:rFonts w:ascii="Arial" w:eastAsia="Calibri" w:hAnsi="Arial" w:cs="Arial"/>
          <w:sz w:val="18"/>
          <w:szCs w:val="18"/>
        </w:rPr>
        <w:t>PROČIŠĆENI TEKST</w:t>
      </w:r>
      <w:r w:rsidR="001F5193" w:rsidRPr="001F5193">
        <w:rPr>
          <w:rFonts w:ascii="Arial" w:eastAsia="Calibri" w:hAnsi="Arial" w:cs="Arial"/>
          <w:sz w:val="18"/>
          <w:szCs w:val="18"/>
        </w:rPr>
        <w:tab/>
        <w:t xml:space="preserve">odredbi za provedbu i grafičkog dijela Detaljnog plana </w:t>
      </w:r>
    </w:p>
    <w:p w14:paraId="5E8AA944" w14:textId="740E60A5" w:rsidR="001650C4" w:rsidRPr="00DE685B" w:rsidRDefault="001F5193" w:rsidP="00DE685B">
      <w:pPr>
        <w:spacing w:after="0" w:line="240" w:lineRule="auto"/>
        <w:ind w:left="2124" w:firstLine="708"/>
        <w:rPr>
          <w:rFonts w:ascii="Arial" w:hAnsi="Arial" w:cs="Arial"/>
          <w:b/>
          <w:bCs/>
          <w:sz w:val="18"/>
          <w:szCs w:val="18"/>
        </w:rPr>
      </w:pPr>
      <w:r w:rsidRPr="001F5193">
        <w:rPr>
          <w:rFonts w:ascii="Arial" w:eastAsia="Calibri" w:hAnsi="Arial" w:cs="Arial"/>
          <w:sz w:val="18"/>
          <w:szCs w:val="18"/>
        </w:rPr>
        <w:t>uređenja „</w:t>
      </w:r>
      <w:proofErr w:type="spellStart"/>
      <w:r w:rsidRPr="001F5193">
        <w:rPr>
          <w:rFonts w:ascii="Arial" w:eastAsia="Calibri" w:hAnsi="Arial" w:cs="Arial"/>
          <w:sz w:val="18"/>
          <w:szCs w:val="18"/>
        </w:rPr>
        <w:t>Luščić</w:t>
      </w:r>
      <w:proofErr w:type="spellEnd"/>
      <w:r w:rsidRPr="001F5193">
        <w:rPr>
          <w:rFonts w:ascii="Arial" w:eastAsia="Calibri" w:hAnsi="Arial" w:cs="Arial"/>
          <w:sz w:val="18"/>
          <w:szCs w:val="18"/>
        </w:rPr>
        <w:t xml:space="preserve"> 2“</w:t>
      </w:r>
      <w:r w:rsidR="00ED1CFD">
        <w:rPr>
          <w:rFonts w:ascii="Arial" w:eastAsia="Calibri" w:hAnsi="Arial" w:cs="Arial"/>
          <w:sz w:val="18"/>
          <w:szCs w:val="18"/>
        </w:rPr>
        <w:tab/>
      </w:r>
      <w:r w:rsidR="00ED1CFD">
        <w:rPr>
          <w:rFonts w:ascii="Arial" w:eastAsia="Calibri" w:hAnsi="Arial" w:cs="Arial"/>
          <w:sz w:val="18"/>
          <w:szCs w:val="18"/>
        </w:rPr>
        <w:tab/>
      </w:r>
      <w:r w:rsidR="00ED1CFD">
        <w:rPr>
          <w:rFonts w:ascii="Arial" w:eastAsia="Calibri" w:hAnsi="Arial" w:cs="Arial"/>
          <w:sz w:val="18"/>
          <w:szCs w:val="18"/>
        </w:rPr>
        <w:tab/>
      </w:r>
      <w:r w:rsidR="00ED1CFD">
        <w:rPr>
          <w:rFonts w:ascii="Arial" w:eastAsia="Calibri" w:hAnsi="Arial" w:cs="Arial"/>
          <w:sz w:val="18"/>
          <w:szCs w:val="18"/>
        </w:rPr>
        <w:tab/>
      </w:r>
      <w:r w:rsidR="00ED1CFD">
        <w:rPr>
          <w:rFonts w:ascii="Arial" w:eastAsia="Calibri" w:hAnsi="Arial" w:cs="Arial"/>
          <w:sz w:val="18"/>
          <w:szCs w:val="18"/>
        </w:rPr>
        <w:tab/>
      </w:r>
      <w:r w:rsidR="00DE685B">
        <w:rPr>
          <w:rFonts w:ascii="Arial" w:eastAsia="Calibri" w:hAnsi="Arial" w:cs="Arial"/>
          <w:sz w:val="18"/>
          <w:szCs w:val="18"/>
        </w:rPr>
        <w:tab/>
        <w:t>1105.</w:t>
      </w:r>
    </w:p>
    <w:p w14:paraId="102407B6" w14:textId="51489740" w:rsidR="001650C4" w:rsidRDefault="001650C4" w:rsidP="001650C4">
      <w:pPr>
        <w:keepNext/>
        <w:suppressAutoHyphens/>
        <w:spacing w:after="0" w:line="240" w:lineRule="auto"/>
        <w:rPr>
          <w:rFonts w:ascii="Arial" w:eastAsia="Calibri" w:hAnsi="Arial" w:cs="Arial"/>
          <w:sz w:val="18"/>
          <w:szCs w:val="18"/>
        </w:rPr>
      </w:pPr>
    </w:p>
    <w:p w14:paraId="318BC50F" w14:textId="77777777" w:rsidR="00DE685B" w:rsidRDefault="00DE685B" w:rsidP="001650C4">
      <w:pPr>
        <w:keepNext/>
        <w:suppressAutoHyphens/>
        <w:spacing w:after="0" w:line="240" w:lineRule="auto"/>
        <w:rPr>
          <w:rFonts w:ascii="Arial" w:eastAsia="Calibri" w:hAnsi="Arial" w:cs="Arial"/>
          <w:b/>
          <w:bCs/>
          <w:sz w:val="18"/>
          <w:szCs w:val="18"/>
        </w:rPr>
      </w:pPr>
    </w:p>
    <w:p w14:paraId="68DF4CB0" w14:textId="3D8EFCFA" w:rsidR="001650C4" w:rsidRPr="001650C4" w:rsidRDefault="001650C4" w:rsidP="001650C4">
      <w:pPr>
        <w:keepNext/>
        <w:suppressAutoHyphens/>
        <w:spacing w:after="0" w:line="240" w:lineRule="auto"/>
        <w:rPr>
          <w:rFonts w:ascii="Arial" w:eastAsia="Calibri" w:hAnsi="Arial" w:cs="Arial"/>
          <w:b/>
          <w:bCs/>
          <w:sz w:val="18"/>
          <w:szCs w:val="18"/>
        </w:rPr>
      </w:pPr>
      <w:r w:rsidRPr="001650C4">
        <w:rPr>
          <w:rFonts w:ascii="Arial" w:eastAsia="Calibri" w:hAnsi="Arial" w:cs="Arial"/>
          <w:b/>
          <w:bCs/>
          <w:sz w:val="18"/>
          <w:szCs w:val="18"/>
        </w:rPr>
        <w:t>VIJEĆE ZA ZAŠTITU</w:t>
      </w:r>
    </w:p>
    <w:p w14:paraId="6EA18F28" w14:textId="4F7A6A90" w:rsidR="001650C4" w:rsidRPr="001650C4" w:rsidRDefault="001650C4" w:rsidP="001650C4">
      <w:pPr>
        <w:keepNext/>
        <w:suppressAutoHyphens/>
        <w:spacing w:after="0" w:line="240" w:lineRule="auto"/>
        <w:rPr>
          <w:rFonts w:ascii="Arial" w:eastAsia="Calibri" w:hAnsi="Arial" w:cs="Arial"/>
          <w:b/>
          <w:bCs/>
          <w:sz w:val="18"/>
          <w:szCs w:val="18"/>
        </w:rPr>
      </w:pPr>
      <w:r w:rsidRPr="001650C4">
        <w:rPr>
          <w:rFonts w:ascii="Arial" w:eastAsia="Calibri" w:hAnsi="Arial" w:cs="Arial"/>
          <w:b/>
          <w:bCs/>
          <w:sz w:val="18"/>
          <w:szCs w:val="18"/>
        </w:rPr>
        <w:t>POTROŠAČA JAVNIH</w:t>
      </w:r>
    </w:p>
    <w:p w14:paraId="2657037C" w14:textId="35899C3E" w:rsidR="001650C4" w:rsidRPr="001650C4" w:rsidRDefault="001650C4" w:rsidP="001650C4">
      <w:pPr>
        <w:keepNext/>
        <w:suppressAutoHyphens/>
        <w:spacing w:after="0" w:line="240" w:lineRule="auto"/>
        <w:rPr>
          <w:rFonts w:ascii="Arial" w:eastAsia="Calibri" w:hAnsi="Arial" w:cs="Arial"/>
          <w:b/>
          <w:bCs/>
          <w:sz w:val="18"/>
          <w:szCs w:val="18"/>
        </w:rPr>
      </w:pPr>
      <w:r w:rsidRPr="001650C4">
        <w:rPr>
          <w:rFonts w:ascii="Arial" w:eastAsia="Calibri" w:hAnsi="Arial" w:cs="Arial"/>
          <w:b/>
          <w:bCs/>
          <w:sz w:val="18"/>
          <w:szCs w:val="18"/>
        </w:rPr>
        <w:t>USLUGA ZA GRAD</w:t>
      </w:r>
    </w:p>
    <w:p w14:paraId="7B3BD647" w14:textId="441783B3" w:rsidR="001650C4" w:rsidRPr="001650C4" w:rsidRDefault="001650C4" w:rsidP="001650C4">
      <w:pPr>
        <w:keepNext/>
        <w:suppressAutoHyphens/>
        <w:spacing w:after="0" w:line="240" w:lineRule="auto"/>
        <w:rPr>
          <w:rFonts w:ascii="Arial" w:eastAsia="Calibri" w:hAnsi="Arial" w:cs="Arial"/>
          <w:b/>
          <w:bCs/>
          <w:sz w:val="18"/>
          <w:szCs w:val="18"/>
        </w:rPr>
      </w:pPr>
      <w:r w:rsidRPr="001650C4">
        <w:rPr>
          <w:rFonts w:ascii="Arial" w:eastAsia="Calibri" w:hAnsi="Arial" w:cs="Arial"/>
          <w:b/>
          <w:bCs/>
          <w:sz w:val="18"/>
          <w:szCs w:val="18"/>
        </w:rPr>
        <w:t>KARLOVAC</w:t>
      </w:r>
    </w:p>
    <w:p w14:paraId="55245254" w14:textId="6D77345C" w:rsidR="001650C4" w:rsidRDefault="001650C4" w:rsidP="001650C4">
      <w:pPr>
        <w:keepNext/>
        <w:suppressAutoHyphens/>
        <w:spacing w:after="0" w:line="240" w:lineRule="auto"/>
        <w:rPr>
          <w:rFonts w:ascii="Arial" w:eastAsia="Calibri" w:hAnsi="Arial" w:cs="Arial"/>
          <w:sz w:val="18"/>
          <w:szCs w:val="18"/>
        </w:rPr>
      </w:pPr>
    </w:p>
    <w:p w14:paraId="75E622E5" w14:textId="6FDBED46" w:rsidR="00DE685B" w:rsidRDefault="001650C4" w:rsidP="00DE685B">
      <w:pPr>
        <w:spacing w:after="0" w:line="240" w:lineRule="auto"/>
        <w:rPr>
          <w:rFonts w:ascii="Arial" w:hAnsi="Arial" w:cs="Arial"/>
          <w:sz w:val="18"/>
          <w:szCs w:val="18"/>
        </w:rPr>
      </w:pPr>
      <w:r w:rsidRPr="001650C4">
        <w:rPr>
          <w:rFonts w:ascii="Arial" w:eastAsia="Calibri" w:hAnsi="Arial" w:cs="Arial"/>
          <w:sz w:val="18"/>
          <w:szCs w:val="18"/>
        </w:rPr>
        <w:t>18</w:t>
      </w:r>
      <w:r w:rsidR="00C16144">
        <w:rPr>
          <w:rFonts w:ascii="Arial" w:eastAsia="Calibri" w:hAnsi="Arial" w:cs="Arial"/>
          <w:sz w:val="18"/>
          <w:szCs w:val="18"/>
        </w:rPr>
        <w:t>4</w:t>
      </w:r>
      <w:r w:rsidRPr="001650C4">
        <w:rPr>
          <w:rFonts w:ascii="Arial" w:eastAsia="Calibri" w:hAnsi="Arial" w:cs="Arial"/>
          <w:sz w:val="18"/>
          <w:szCs w:val="18"/>
        </w:rPr>
        <w:t xml:space="preserve">. </w:t>
      </w:r>
      <w:r w:rsidRPr="001650C4">
        <w:rPr>
          <w:rFonts w:ascii="Arial" w:hAnsi="Arial" w:cs="Arial"/>
          <w:sz w:val="18"/>
          <w:szCs w:val="18"/>
        </w:rPr>
        <w:t xml:space="preserve">PRAVILNIK </w:t>
      </w: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r w:rsidRPr="001650C4">
        <w:rPr>
          <w:rFonts w:ascii="Arial" w:hAnsi="Arial" w:cs="Arial"/>
          <w:sz w:val="18"/>
          <w:szCs w:val="18"/>
        </w:rPr>
        <w:t xml:space="preserve">o radu Vijeća za zaštitu potrošača javnih usluga za </w:t>
      </w:r>
    </w:p>
    <w:p w14:paraId="5C2BF6E7" w14:textId="7C7E5E01" w:rsidR="00ED1CFD" w:rsidRPr="00DE685B" w:rsidRDefault="001650C4" w:rsidP="00DE685B">
      <w:pPr>
        <w:spacing w:after="0" w:line="240" w:lineRule="auto"/>
        <w:ind w:left="2124" w:firstLine="708"/>
        <w:rPr>
          <w:rFonts w:ascii="Arial" w:hAnsi="Arial" w:cs="Arial"/>
          <w:sz w:val="18"/>
          <w:szCs w:val="18"/>
        </w:rPr>
        <w:sectPr w:rsidR="00ED1CFD" w:rsidRPr="00DE685B" w:rsidSect="00ED1CFD">
          <w:footerReference w:type="default" r:id="rId9"/>
          <w:footerReference w:type="first" r:id="rId10"/>
          <w:pgSz w:w="11906" w:h="16838"/>
          <w:pgMar w:top="1417" w:right="1417" w:bottom="1417" w:left="1417" w:header="397" w:footer="397" w:gutter="0"/>
          <w:cols w:space="708"/>
          <w:titlePg/>
          <w:docGrid w:linePitch="360"/>
        </w:sectPr>
      </w:pPr>
      <w:r w:rsidRPr="001650C4">
        <w:rPr>
          <w:rFonts w:ascii="Arial" w:hAnsi="Arial" w:cs="Arial"/>
          <w:sz w:val="18"/>
          <w:szCs w:val="18"/>
        </w:rPr>
        <w:t>Grad Karlovac</w:t>
      </w:r>
      <w:r w:rsidR="00DE685B">
        <w:rPr>
          <w:rFonts w:ascii="Arial" w:hAnsi="Arial" w:cs="Arial"/>
          <w:sz w:val="18"/>
          <w:szCs w:val="18"/>
        </w:rPr>
        <w:tab/>
      </w:r>
      <w:r w:rsidR="00DE685B">
        <w:rPr>
          <w:rFonts w:ascii="Arial" w:hAnsi="Arial" w:cs="Arial"/>
          <w:sz w:val="18"/>
          <w:szCs w:val="18"/>
        </w:rPr>
        <w:tab/>
      </w:r>
      <w:r w:rsidR="00DE685B">
        <w:rPr>
          <w:rFonts w:ascii="Arial" w:hAnsi="Arial" w:cs="Arial"/>
          <w:sz w:val="18"/>
          <w:szCs w:val="18"/>
        </w:rPr>
        <w:tab/>
      </w:r>
      <w:r w:rsidR="00DE685B">
        <w:rPr>
          <w:rFonts w:ascii="Arial" w:hAnsi="Arial" w:cs="Arial"/>
          <w:sz w:val="18"/>
          <w:szCs w:val="18"/>
        </w:rPr>
        <w:tab/>
      </w:r>
      <w:r w:rsidR="00DE685B">
        <w:rPr>
          <w:rFonts w:ascii="Arial" w:hAnsi="Arial" w:cs="Arial"/>
          <w:sz w:val="18"/>
          <w:szCs w:val="18"/>
        </w:rPr>
        <w:tab/>
      </w:r>
      <w:r w:rsidR="00DE685B">
        <w:rPr>
          <w:rFonts w:ascii="Arial" w:hAnsi="Arial" w:cs="Arial"/>
          <w:sz w:val="18"/>
          <w:szCs w:val="18"/>
        </w:rPr>
        <w:tab/>
      </w:r>
      <w:r w:rsidR="00DE685B">
        <w:rPr>
          <w:rFonts w:ascii="Arial" w:hAnsi="Arial" w:cs="Arial"/>
          <w:sz w:val="18"/>
          <w:szCs w:val="18"/>
        </w:rPr>
        <w:tab/>
        <w:t>1137.</w:t>
      </w:r>
    </w:p>
    <w:p w14:paraId="7C442995" w14:textId="44092056" w:rsidR="009450AC" w:rsidRPr="001F5193" w:rsidRDefault="009450AC" w:rsidP="00505DAB">
      <w:pPr>
        <w:spacing w:after="0" w:line="240" w:lineRule="auto"/>
        <w:rPr>
          <w:rFonts w:ascii="Arial" w:hAnsi="Arial" w:cs="Arial"/>
          <w:b/>
          <w:bCs/>
          <w:sz w:val="18"/>
          <w:szCs w:val="18"/>
        </w:rPr>
      </w:pPr>
      <w:r w:rsidRPr="001F5193">
        <w:rPr>
          <w:rFonts w:ascii="Arial" w:hAnsi="Arial" w:cs="Arial"/>
          <w:b/>
          <w:bCs/>
          <w:sz w:val="18"/>
          <w:szCs w:val="18"/>
        </w:rPr>
        <w:lastRenderedPageBreak/>
        <w:t>GRADSKO VIJEĆE</w:t>
      </w:r>
    </w:p>
    <w:p w14:paraId="5FAEE6B2" w14:textId="4834E7C5" w:rsidR="009450AC" w:rsidRPr="001F5193" w:rsidRDefault="009450AC" w:rsidP="00505DAB">
      <w:pPr>
        <w:spacing w:after="0" w:line="240" w:lineRule="auto"/>
        <w:rPr>
          <w:rFonts w:ascii="Arial" w:hAnsi="Arial" w:cs="Arial"/>
          <w:b/>
          <w:bCs/>
          <w:sz w:val="18"/>
          <w:szCs w:val="18"/>
        </w:rPr>
      </w:pPr>
      <w:r w:rsidRPr="001F5193">
        <w:rPr>
          <w:rFonts w:ascii="Arial" w:hAnsi="Arial" w:cs="Arial"/>
          <w:b/>
          <w:bCs/>
          <w:sz w:val="18"/>
          <w:szCs w:val="18"/>
        </w:rPr>
        <w:t>GRADA KARLOVCA</w:t>
      </w:r>
    </w:p>
    <w:p w14:paraId="6D8B6001" w14:textId="16EEF064" w:rsidR="009450AC" w:rsidRPr="001F5193" w:rsidRDefault="009450AC" w:rsidP="00505DAB">
      <w:pPr>
        <w:spacing w:after="0" w:line="240" w:lineRule="auto"/>
        <w:rPr>
          <w:rFonts w:ascii="Arial" w:hAnsi="Arial" w:cs="Arial"/>
          <w:b/>
          <w:bCs/>
          <w:sz w:val="18"/>
          <w:szCs w:val="18"/>
        </w:rPr>
      </w:pPr>
    </w:p>
    <w:p w14:paraId="4C6A642F" w14:textId="77777777" w:rsidR="00C16F18" w:rsidRPr="001F5193" w:rsidRDefault="00C16F18" w:rsidP="00505DAB">
      <w:pPr>
        <w:spacing w:after="0" w:line="240" w:lineRule="auto"/>
        <w:rPr>
          <w:rFonts w:ascii="Arial" w:hAnsi="Arial" w:cs="Arial"/>
          <w:b/>
          <w:bCs/>
          <w:sz w:val="18"/>
          <w:szCs w:val="18"/>
        </w:rPr>
      </w:pPr>
    </w:p>
    <w:p w14:paraId="6788E0B3" w14:textId="3D4CF546" w:rsidR="009450AC" w:rsidRPr="001F5193" w:rsidRDefault="00E754DF" w:rsidP="00505DAB">
      <w:pPr>
        <w:spacing w:after="0" w:line="240" w:lineRule="auto"/>
        <w:rPr>
          <w:rFonts w:ascii="Arial" w:hAnsi="Arial" w:cs="Arial"/>
          <w:b/>
          <w:bCs/>
          <w:sz w:val="18"/>
          <w:szCs w:val="18"/>
        </w:rPr>
      </w:pPr>
      <w:r w:rsidRPr="001F5193">
        <w:rPr>
          <w:rFonts w:ascii="Arial" w:hAnsi="Arial" w:cs="Arial"/>
          <w:b/>
          <w:bCs/>
          <w:sz w:val="18"/>
          <w:szCs w:val="18"/>
        </w:rPr>
        <w:t>151.</w:t>
      </w:r>
    </w:p>
    <w:p w14:paraId="221809F1" w14:textId="0F42223E" w:rsidR="00492509" w:rsidRPr="001F5193" w:rsidRDefault="00492509" w:rsidP="00505DAB">
      <w:pPr>
        <w:spacing w:after="0" w:line="240" w:lineRule="auto"/>
        <w:rPr>
          <w:rFonts w:ascii="Arial" w:hAnsi="Arial" w:cs="Arial"/>
          <w:b/>
          <w:bCs/>
          <w:sz w:val="18"/>
          <w:szCs w:val="18"/>
        </w:rPr>
      </w:pPr>
    </w:p>
    <w:p w14:paraId="62E53185" w14:textId="63B822E5" w:rsidR="00492509" w:rsidRPr="001F5193" w:rsidRDefault="00492509" w:rsidP="00C16F18">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0DA99F59" w14:textId="77777777" w:rsidR="00492509" w:rsidRPr="001F5193" w:rsidRDefault="00492509" w:rsidP="00492509">
      <w:pPr>
        <w:spacing w:after="0" w:line="240" w:lineRule="auto"/>
        <w:jc w:val="both"/>
        <w:rPr>
          <w:rFonts w:ascii="Arial" w:hAnsi="Arial" w:cs="Arial"/>
          <w:bCs/>
          <w:sz w:val="18"/>
          <w:szCs w:val="18"/>
        </w:rPr>
      </w:pPr>
    </w:p>
    <w:p w14:paraId="3F52DF9D" w14:textId="705DBCFD" w:rsidR="00492509" w:rsidRPr="001F5193" w:rsidRDefault="00492509" w:rsidP="00492509">
      <w:pPr>
        <w:spacing w:after="0" w:line="240" w:lineRule="auto"/>
        <w:jc w:val="center"/>
        <w:rPr>
          <w:rFonts w:ascii="Arial" w:hAnsi="Arial" w:cs="Arial"/>
          <w:b/>
          <w:sz w:val="18"/>
          <w:szCs w:val="18"/>
        </w:rPr>
      </w:pPr>
      <w:bookmarkStart w:id="3" w:name="_Hlk523392749"/>
      <w:r w:rsidRPr="001F5193">
        <w:rPr>
          <w:rFonts w:ascii="Arial" w:hAnsi="Arial" w:cs="Arial"/>
          <w:b/>
          <w:sz w:val="18"/>
          <w:szCs w:val="18"/>
        </w:rPr>
        <w:t>ODLU</w:t>
      </w:r>
      <w:r w:rsidR="00DD4E7A" w:rsidRPr="001F5193">
        <w:rPr>
          <w:rFonts w:ascii="Arial" w:hAnsi="Arial" w:cs="Arial"/>
          <w:b/>
          <w:sz w:val="18"/>
          <w:szCs w:val="18"/>
        </w:rPr>
        <w:t>K</w:t>
      </w:r>
      <w:r w:rsidRPr="001F5193">
        <w:rPr>
          <w:rFonts w:ascii="Arial" w:hAnsi="Arial" w:cs="Arial"/>
          <w:b/>
          <w:sz w:val="18"/>
          <w:szCs w:val="18"/>
        </w:rPr>
        <w:t>U</w:t>
      </w:r>
    </w:p>
    <w:p w14:paraId="69597268" w14:textId="77777777" w:rsidR="00492509" w:rsidRPr="001F5193" w:rsidRDefault="00492509" w:rsidP="00492509">
      <w:pPr>
        <w:jc w:val="center"/>
        <w:rPr>
          <w:rFonts w:ascii="Arial" w:hAnsi="Arial" w:cs="Arial"/>
          <w:b/>
          <w:sz w:val="18"/>
          <w:szCs w:val="18"/>
        </w:rPr>
      </w:pPr>
      <w:bookmarkStart w:id="4" w:name="_Hlk522262197"/>
      <w:bookmarkEnd w:id="3"/>
      <w:r w:rsidRPr="001F5193">
        <w:rPr>
          <w:rFonts w:ascii="Arial" w:hAnsi="Arial" w:cs="Arial"/>
          <w:b/>
          <w:sz w:val="18"/>
          <w:szCs w:val="18"/>
        </w:rPr>
        <w:t xml:space="preserve">o prihvaćanju Akcijskog plana energetske učinkovitosti Grada Karlovca za razdoblje 2022. – 2024. godine </w:t>
      </w:r>
    </w:p>
    <w:bookmarkEnd w:id="4"/>
    <w:p w14:paraId="278700F6" w14:textId="77777777" w:rsidR="00492509" w:rsidRPr="001F5193" w:rsidRDefault="00492509" w:rsidP="00492509">
      <w:pPr>
        <w:spacing w:after="0" w:line="240" w:lineRule="auto"/>
        <w:jc w:val="center"/>
        <w:rPr>
          <w:rFonts w:ascii="Arial" w:hAnsi="Arial" w:cs="Arial"/>
          <w:b/>
          <w:sz w:val="18"/>
          <w:szCs w:val="18"/>
        </w:rPr>
      </w:pPr>
      <w:r w:rsidRPr="001F5193">
        <w:rPr>
          <w:rFonts w:ascii="Arial" w:hAnsi="Arial" w:cs="Arial"/>
          <w:b/>
          <w:sz w:val="18"/>
          <w:szCs w:val="18"/>
        </w:rPr>
        <w:t>I</w:t>
      </w:r>
    </w:p>
    <w:p w14:paraId="013C968B" w14:textId="77777777" w:rsidR="00492509" w:rsidRPr="001F5193" w:rsidRDefault="00492509" w:rsidP="00492509">
      <w:pPr>
        <w:spacing w:after="0" w:line="240" w:lineRule="auto"/>
        <w:jc w:val="both"/>
        <w:rPr>
          <w:rFonts w:ascii="Arial" w:hAnsi="Arial" w:cs="Arial"/>
          <w:color w:val="000000"/>
          <w:sz w:val="18"/>
          <w:szCs w:val="18"/>
        </w:rPr>
      </w:pPr>
      <w:r w:rsidRPr="001F5193">
        <w:rPr>
          <w:rFonts w:ascii="Arial" w:hAnsi="Arial" w:cs="Arial"/>
          <w:color w:val="000000"/>
          <w:sz w:val="18"/>
          <w:szCs w:val="18"/>
        </w:rPr>
        <w:t>Prihvaća se Akcijski plan energetske učinkovitosti Grada Karlovca za razdoblje 2022. – 2024. godine koji je izrađen sukladno Zakonu o energetskoj učinkovitosti, članku 11. stavku 3. i koji je usklađen s Integralnim nacionalnim energetskim i klimatskim planom Republike Hrvatske.</w:t>
      </w:r>
    </w:p>
    <w:p w14:paraId="0C67F651" w14:textId="77777777" w:rsidR="00492509" w:rsidRPr="001F5193" w:rsidRDefault="00492509" w:rsidP="00492509">
      <w:pPr>
        <w:spacing w:after="0" w:line="240" w:lineRule="auto"/>
        <w:jc w:val="both"/>
        <w:rPr>
          <w:rFonts w:ascii="Arial" w:hAnsi="Arial" w:cs="Arial"/>
          <w:color w:val="000000"/>
          <w:sz w:val="18"/>
          <w:szCs w:val="18"/>
        </w:rPr>
      </w:pPr>
    </w:p>
    <w:p w14:paraId="2A34AABB" w14:textId="77777777" w:rsidR="00492509" w:rsidRPr="001F5193" w:rsidRDefault="00492509" w:rsidP="00492509">
      <w:pPr>
        <w:spacing w:after="0" w:line="240" w:lineRule="auto"/>
        <w:jc w:val="center"/>
        <w:rPr>
          <w:rFonts w:ascii="Arial" w:hAnsi="Arial" w:cs="Arial"/>
          <w:b/>
          <w:sz w:val="18"/>
          <w:szCs w:val="18"/>
        </w:rPr>
      </w:pPr>
      <w:r w:rsidRPr="001F5193">
        <w:rPr>
          <w:rFonts w:ascii="Arial" w:hAnsi="Arial" w:cs="Arial"/>
          <w:b/>
          <w:sz w:val="18"/>
          <w:szCs w:val="18"/>
        </w:rPr>
        <w:t>II</w:t>
      </w:r>
    </w:p>
    <w:p w14:paraId="4186A33C" w14:textId="77777777" w:rsidR="00492509" w:rsidRPr="001F5193" w:rsidRDefault="00492509" w:rsidP="00492509">
      <w:pPr>
        <w:spacing w:after="0" w:line="240" w:lineRule="auto"/>
        <w:jc w:val="both"/>
        <w:rPr>
          <w:rFonts w:ascii="Arial" w:hAnsi="Arial" w:cs="Arial"/>
          <w:color w:val="000000"/>
          <w:sz w:val="18"/>
          <w:szCs w:val="18"/>
        </w:rPr>
      </w:pPr>
      <w:r w:rsidRPr="001F5193">
        <w:rPr>
          <w:rFonts w:ascii="Arial" w:hAnsi="Arial" w:cs="Arial"/>
          <w:color w:val="000000"/>
          <w:sz w:val="18"/>
          <w:szCs w:val="18"/>
        </w:rPr>
        <w:t>Temeljem članka 11. stavka 4. Zakona o energetskoj učinkovitosti (NN 127/14,116/1825/20 i 41/21) propisano je da Akcijski plan energetske učinkovitosti donosi  predstavničko tijelo jedinice lokalne samouprave, odnosno velikog grada, uz prethodnu suglasnost Nacionalnog koordinacijskog tijela za energetsku učinkovitost.</w:t>
      </w:r>
    </w:p>
    <w:p w14:paraId="65310814" w14:textId="77777777" w:rsidR="00492509" w:rsidRPr="001F5193" w:rsidRDefault="00492509" w:rsidP="00492509">
      <w:pPr>
        <w:spacing w:after="0" w:line="240" w:lineRule="auto"/>
        <w:jc w:val="both"/>
        <w:rPr>
          <w:rFonts w:ascii="Arial" w:hAnsi="Arial" w:cs="Arial"/>
          <w:sz w:val="18"/>
          <w:szCs w:val="18"/>
        </w:rPr>
      </w:pPr>
    </w:p>
    <w:p w14:paraId="250FD02B" w14:textId="77777777" w:rsidR="00492509" w:rsidRPr="001F5193" w:rsidRDefault="00492509" w:rsidP="00492509">
      <w:pPr>
        <w:spacing w:after="0" w:line="240" w:lineRule="auto"/>
        <w:jc w:val="center"/>
        <w:rPr>
          <w:rFonts w:ascii="Arial" w:hAnsi="Arial" w:cs="Arial"/>
          <w:b/>
          <w:sz w:val="18"/>
          <w:szCs w:val="18"/>
        </w:rPr>
      </w:pPr>
      <w:r w:rsidRPr="001F5193">
        <w:rPr>
          <w:rFonts w:ascii="Arial" w:hAnsi="Arial" w:cs="Arial"/>
          <w:b/>
          <w:sz w:val="18"/>
          <w:szCs w:val="18"/>
        </w:rPr>
        <w:t>III</w:t>
      </w:r>
    </w:p>
    <w:p w14:paraId="6AB1C07C" w14:textId="77777777" w:rsidR="00492509" w:rsidRPr="001F5193" w:rsidRDefault="00492509" w:rsidP="00C16F18">
      <w:pPr>
        <w:spacing w:after="0" w:line="240" w:lineRule="auto"/>
        <w:jc w:val="both"/>
        <w:rPr>
          <w:rFonts w:ascii="Arial" w:hAnsi="Arial" w:cs="Arial"/>
          <w:sz w:val="18"/>
          <w:szCs w:val="18"/>
        </w:rPr>
      </w:pPr>
      <w:r w:rsidRPr="001F5193">
        <w:rPr>
          <w:rFonts w:ascii="Arial" w:hAnsi="Arial" w:cs="Arial"/>
          <w:sz w:val="18"/>
          <w:szCs w:val="18"/>
        </w:rPr>
        <w:t xml:space="preserve">Ova odluka će se objaviti u Glasniku Grada Karlovca, a stupa na snagu osam dana nakon objave.  </w:t>
      </w:r>
    </w:p>
    <w:p w14:paraId="77286722" w14:textId="77777777" w:rsidR="00492509" w:rsidRPr="001F5193" w:rsidRDefault="00492509" w:rsidP="00505DAB">
      <w:pPr>
        <w:spacing w:after="0" w:line="240" w:lineRule="auto"/>
        <w:rPr>
          <w:rFonts w:ascii="Arial" w:hAnsi="Arial" w:cs="Arial"/>
          <w:b/>
          <w:bCs/>
          <w:sz w:val="18"/>
          <w:szCs w:val="18"/>
        </w:rPr>
      </w:pPr>
    </w:p>
    <w:p w14:paraId="75815483" w14:textId="77777777" w:rsidR="00492509" w:rsidRPr="001F5193" w:rsidRDefault="00492509" w:rsidP="00492509">
      <w:pPr>
        <w:spacing w:after="0" w:line="240" w:lineRule="auto"/>
        <w:rPr>
          <w:rFonts w:ascii="Arial" w:hAnsi="Arial" w:cs="Arial"/>
          <w:sz w:val="18"/>
          <w:szCs w:val="18"/>
        </w:rPr>
      </w:pPr>
      <w:r w:rsidRPr="001F5193">
        <w:rPr>
          <w:rFonts w:ascii="Arial" w:hAnsi="Arial" w:cs="Arial"/>
          <w:color w:val="000000"/>
          <w:sz w:val="18"/>
          <w:szCs w:val="18"/>
        </w:rPr>
        <w:t>GRADSKO VIJEĆE</w:t>
      </w:r>
    </w:p>
    <w:p w14:paraId="7D942EB5" w14:textId="39C6F013"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38D0BF2E"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 xml:space="preserve">URBROJ: 2133-1-01/01-22-3               </w:t>
      </w:r>
      <w:r w:rsidRPr="001F5193">
        <w:rPr>
          <w:rFonts w:ascii="Arial" w:hAnsi="Arial" w:cs="Arial"/>
          <w:sz w:val="18"/>
          <w:szCs w:val="18"/>
        </w:rPr>
        <w:tab/>
      </w:r>
      <w:r w:rsidRPr="001F5193">
        <w:rPr>
          <w:rFonts w:ascii="Arial" w:hAnsi="Arial" w:cs="Arial"/>
          <w:sz w:val="18"/>
          <w:szCs w:val="18"/>
        </w:rPr>
        <w:tab/>
      </w:r>
    </w:p>
    <w:p w14:paraId="3B431111"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27393692" w14:textId="1CC67EC3" w:rsidR="00492509" w:rsidRPr="001F5193" w:rsidRDefault="00492509" w:rsidP="00670596">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58EF34E9" w14:textId="7E36A171"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5986524E" w14:textId="243268F0" w:rsidR="009450AC"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3CF07CEE" w14:textId="70F583B6" w:rsidR="00DD4E7A" w:rsidRPr="001F5193" w:rsidRDefault="00DD4E7A" w:rsidP="00492509">
      <w:pPr>
        <w:spacing w:after="0" w:line="240" w:lineRule="auto"/>
        <w:rPr>
          <w:rFonts w:ascii="Arial" w:hAnsi="Arial" w:cs="Arial"/>
          <w:sz w:val="18"/>
          <w:szCs w:val="18"/>
        </w:rPr>
      </w:pPr>
    </w:p>
    <w:p w14:paraId="19F64949" w14:textId="77777777" w:rsidR="00C16F18" w:rsidRPr="001F5193" w:rsidRDefault="00C16F18" w:rsidP="00492509">
      <w:pPr>
        <w:spacing w:after="0" w:line="240" w:lineRule="auto"/>
        <w:rPr>
          <w:rFonts w:ascii="Arial" w:hAnsi="Arial" w:cs="Arial"/>
          <w:b/>
          <w:bCs/>
          <w:sz w:val="18"/>
          <w:szCs w:val="18"/>
        </w:rPr>
      </w:pPr>
    </w:p>
    <w:p w14:paraId="451D52C8" w14:textId="09C65D4F" w:rsidR="00DD4E7A" w:rsidRPr="001F5193" w:rsidRDefault="00DD4E7A" w:rsidP="00492509">
      <w:pPr>
        <w:spacing w:after="0" w:line="240" w:lineRule="auto"/>
        <w:rPr>
          <w:rFonts w:ascii="Arial" w:hAnsi="Arial" w:cs="Arial"/>
          <w:b/>
          <w:bCs/>
          <w:sz w:val="18"/>
          <w:szCs w:val="18"/>
        </w:rPr>
      </w:pPr>
      <w:r w:rsidRPr="001F5193">
        <w:rPr>
          <w:rFonts w:ascii="Arial" w:hAnsi="Arial" w:cs="Arial"/>
          <w:b/>
          <w:bCs/>
          <w:sz w:val="18"/>
          <w:szCs w:val="18"/>
        </w:rPr>
        <w:t xml:space="preserve">152. </w:t>
      </w:r>
    </w:p>
    <w:p w14:paraId="533BD74A" w14:textId="77777777" w:rsidR="00C16F18" w:rsidRPr="001F5193" w:rsidRDefault="00DD4E7A" w:rsidP="00DD4E7A">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p>
    <w:p w14:paraId="758CB1A6" w14:textId="38133097" w:rsidR="00DD4E7A" w:rsidRPr="001F5193" w:rsidRDefault="00DD4E7A" w:rsidP="00C16F18">
      <w:pPr>
        <w:spacing w:after="0" w:line="240" w:lineRule="auto"/>
        <w:jc w:val="both"/>
        <w:rPr>
          <w:rFonts w:ascii="Arial" w:hAnsi="Arial" w:cs="Arial"/>
          <w:bCs/>
          <w:sz w:val="18"/>
          <w:szCs w:val="18"/>
        </w:rPr>
      </w:pP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i </w:t>
      </w:r>
      <w:r w:rsidRPr="001F5193">
        <w:rPr>
          <w:rFonts w:ascii="Arial" w:hAnsi="Arial" w:cs="Arial"/>
          <w:sz w:val="18"/>
          <w:szCs w:val="18"/>
        </w:rPr>
        <w:t>uvjeta Poziva na dostavu bespovratnih sredstava „Izgradnja, dogradnja, rekonstrukcija i opremanje predškolskih ustanova, prvi Poziv“ (Referentni broj: C3.1. R1-I1.1), raspisanog od strane Ministarstva znanosti i obrazovanja kroz Nacionalni program oporavka i otpornosti 2021. - 2026.,</w:t>
      </w:r>
      <w:r w:rsidRPr="001F5193">
        <w:rPr>
          <w:rFonts w:ascii="Arial" w:hAnsi="Arial" w:cs="Arial"/>
          <w:bCs/>
          <w:sz w:val="18"/>
          <w:szCs w:val="18"/>
        </w:rPr>
        <w:t xml:space="preserve">Gradsko vijeće grada Karlovca na 11. sjednici održanoj dana 09. lipnja 2022. godine donosi </w:t>
      </w:r>
    </w:p>
    <w:p w14:paraId="31882EC8" w14:textId="77777777" w:rsidR="00DD4E7A" w:rsidRPr="001F5193" w:rsidRDefault="00DD4E7A" w:rsidP="00DD4E7A">
      <w:pPr>
        <w:spacing w:after="0" w:line="240" w:lineRule="auto"/>
        <w:jc w:val="both"/>
        <w:rPr>
          <w:rFonts w:ascii="Arial" w:hAnsi="Arial" w:cs="Arial"/>
          <w:bCs/>
          <w:sz w:val="18"/>
          <w:szCs w:val="18"/>
        </w:rPr>
      </w:pPr>
    </w:p>
    <w:p w14:paraId="507783B3" w14:textId="77777777" w:rsidR="00DD4E7A" w:rsidRPr="001F5193" w:rsidRDefault="00DD4E7A" w:rsidP="00DD4E7A">
      <w:pPr>
        <w:spacing w:after="0" w:line="240" w:lineRule="auto"/>
        <w:jc w:val="center"/>
        <w:rPr>
          <w:rFonts w:ascii="Arial" w:hAnsi="Arial" w:cs="Arial"/>
          <w:b/>
          <w:sz w:val="18"/>
          <w:szCs w:val="18"/>
        </w:rPr>
      </w:pPr>
      <w:r w:rsidRPr="001F5193">
        <w:rPr>
          <w:rFonts w:ascii="Arial" w:hAnsi="Arial" w:cs="Arial"/>
          <w:b/>
          <w:sz w:val="18"/>
          <w:szCs w:val="18"/>
        </w:rPr>
        <w:t>ODLUKU</w:t>
      </w:r>
    </w:p>
    <w:p w14:paraId="14044A17" w14:textId="77777777" w:rsidR="00DD4E7A" w:rsidRPr="001F5193" w:rsidRDefault="00DD4E7A" w:rsidP="00DD4E7A">
      <w:pPr>
        <w:spacing w:after="0" w:line="240" w:lineRule="auto"/>
        <w:jc w:val="center"/>
        <w:rPr>
          <w:rFonts w:ascii="Arial" w:hAnsi="Arial" w:cs="Arial"/>
          <w:b/>
          <w:sz w:val="18"/>
          <w:szCs w:val="18"/>
        </w:rPr>
      </w:pPr>
      <w:r w:rsidRPr="001F5193">
        <w:rPr>
          <w:rFonts w:ascii="Arial" w:hAnsi="Arial" w:cs="Arial"/>
          <w:b/>
          <w:sz w:val="18"/>
          <w:szCs w:val="18"/>
        </w:rPr>
        <w:t xml:space="preserve">o  suglasnosti za  prijavu </w:t>
      </w:r>
    </w:p>
    <w:p w14:paraId="039B0297" w14:textId="77777777" w:rsidR="00DD4E7A" w:rsidRPr="001F5193" w:rsidRDefault="00DD4E7A" w:rsidP="00DD4E7A">
      <w:pPr>
        <w:spacing w:after="0" w:line="240" w:lineRule="auto"/>
        <w:jc w:val="center"/>
        <w:rPr>
          <w:rFonts w:ascii="Arial" w:hAnsi="Arial" w:cs="Arial"/>
          <w:b/>
          <w:color w:val="000000" w:themeColor="text1"/>
          <w:sz w:val="18"/>
          <w:szCs w:val="18"/>
        </w:rPr>
      </w:pPr>
      <w:r w:rsidRPr="001F5193">
        <w:rPr>
          <w:rFonts w:ascii="Arial" w:hAnsi="Arial" w:cs="Arial"/>
          <w:b/>
          <w:color w:val="000000" w:themeColor="text1"/>
          <w:sz w:val="18"/>
          <w:szCs w:val="18"/>
        </w:rPr>
        <w:t xml:space="preserve"> i provedbu projektnog </w:t>
      </w:r>
      <w:bookmarkStart w:id="5" w:name="_Hlk82073244"/>
      <w:r w:rsidRPr="001F5193">
        <w:rPr>
          <w:rFonts w:ascii="Arial" w:hAnsi="Arial" w:cs="Arial"/>
          <w:b/>
          <w:color w:val="000000" w:themeColor="text1"/>
          <w:sz w:val="18"/>
          <w:szCs w:val="18"/>
        </w:rPr>
        <w:t xml:space="preserve">prijedloga Dječji vrtić i jaslice </w:t>
      </w:r>
      <w:proofErr w:type="spellStart"/>
      <w:r w:rsidRPr="001F5193">
        <w:rPr>
          <w:rFonts w:ascii="Arial" w:hAnsi="Arial" w:cs="Arial"/>
          <w:b/>
          <w:color w:val="000000" w:themeColor="text1"/>
          <w:sz w:val="18"/>
          <w:szCs w:val="18"/>
        </w:rPr>
        <w:t>Rečica</w:t>
      </w:r>
      <w:proofErr w:type="spellEnd"/>
      <w:r w:rsidRPr="001F5193">
        <w:rPr>
          <w:rFonts w:ascii="Arial" w:hAnsi="Arial" w:cs="Arial"/>
          <w:b/>
          <w:color w:val="000000" w:themeColor="text1"/>
          <w:sz w:val="18"/>
          <w:szCs w:val="18"/>
        </w:rPr>
        <w:t xml:space="preserve"> </w:t>
      </w:r>
    </w:p>
    <w:bookmarkEnd w:id="5"/>
    <w:p w14:paraId="6CBF111A" w14:textId="77777777" w:rsidR="00DD4E7A" w:rsidRPr="001F5193" w:rsidRDefault="00DD4E7A" w:rsidP="00DD4E7A">
      <w:pPr>
        <w:spacing w:after="0" w:line="240" w:lineRule="auto"/>
        <w:jc w:val="center"/>
        <w:rPr>
          <w:rFonts w:ascii="Arial" w:hAnsi="Arial" w:cs="Arial"/>
          <w:sz w:val="18"/>
          <w:szCs w:val="18"/>
        </w:rPr>
      </w:pPr>
    </w:p>
    <w:p w14:paraId="78FFFFC3" w14:textId="77777777" w:rsidR="00DD4E7A" w:rsidRPr="001F5193" w:rsidRDefault="00DD4E7A" w:rsidP="00DD4E7A">
      <w:pPr>
        <w:spacing w:after="0" w:line="240" w:lineRule="auto"/>
        <w:jc w:val="center"/>
        <w:rPr>
          <w:rFonts w:ascii="Arial" w:hAnsi="Arial" w:cs="Arial"/>
          <w:b/>
          <w:sz w:val="18"/>
          <w:szCs w:val="18"/>
        </w:rPr>
      </w:pPr>
      <w:r w:rsidRPr="001F5193">
        <w:rPr>
          <w:rFonts w:ascii="Arial" w:hAnsi="Arial" w:cs="Arial"/>
          <w:b/>
          <w:sz w:val="18"/>
          <w:szCs w:val="18"/>
        </w:rPr>
        <w:t>I</w:t>
      </w:r>
    </w:p>
    <w:p w14:paraId="1003DCA5" w14:textId="77777777" w:rsidR="00DD4E7A" w:rsidRPr="001F5193" w:rsidRDefault="00DD4E7A" w:rsidP="00DD4E7A">
      <w:pPr>
        <w:spacing w:after="0" w:line="240" w:lineRule="auto"/>
        <w:jc w:val="both"/>
        <w:rPr>
          <w:rFonts w:ascii="Arial" w:hAnsi="Arial" w:cs="Arial"/>
          <w:color w:val="000000" w:themeColor="text1"/>
          <w:sz w:val="18"/>
          <w:szCs w:val="18"/>
        </w:rPr>
      </w:pPr>
      <w:r w:rsidRPr="001F5193">
        <w:rPr>
          <w:rFonts w:ascii="Arial" w:hAnsi="Arial" w:cs="Arial"/>
          <w:color w:val="000000" w:themeColor="text1"/>
          <w:sz w:val="18"/>
          <w:szCs w:val="18"/>
        </w:rPr>
        <w:t xml:space="preserve">Odobrava se prijava i provedba projektnog prijedloga „Dječji vrtić i jaslice </w:t>
      </w:r>
      <w:proofErr w:type="spellStart"/>
      <w:r w:rsidRPr="001F5193">
        <w:rPr>
          <w:rFonts w:ascii="Arial" w:hAnsi="Arial" w:cs="Arial"/>
          <w:color w:val="000000" w:themeColor="text1"/>
          <w:sz w:val="18"/>
          <w:szCs w:val="18"/>
        </w:rPr>
        <w:t>Rečica</w:t>
      </w:r>
      <w:proofErr w:type="spellEnd"/>
      <w:r w:rsidRPr="001F5193">
        <w:rPr>
          <w:rFonts w:ascii="Arial" w:hAnsi="Arial" w:cs="Arial"/>
          <w:color w:val="000000" w:themeColor="text1"/>
          <w:sz w:val="18"/>
          <w:szCs w:val="18"/>
        </w:rPr>
        <w:t>“ prema uvjetima otvorenog javnog poziva na dostavu bespovratnih sredstava „Izgradnja, dogradnja, rekonstrukcija i opremanje predškolskih ustanova, prvi Poziv“ (Referentni broj: C3.1. R1-I1.1), raspisanog od strane Ministarstva znanosti i obrazovanja kroz Nacionalni program oporavka i otpornosti 2021. - 2026.</w:t>
      </w:r>
    </w:p>
    <w:p w14:paraId="7F3462B4"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Ukupna procijenjena projektantska vrijednost projektnog prijedloga je 11.000.000,00kn s PDV-om. </w:t>
      </w:r>
    </w:p>
    <w:p w14:paraId="17BB9F82" w14:textId="77777777" w:rsidR="00DD4E7A" w:rsidRPr="001F5193" w:rsidRDefault="00DD4E7A" w:rsidP="00DD4E7A">
      <w:pPr>
        <w:spacing w:after="0" w:line="240" w:lineRule="auto"/>
        <w:jc w:val="both"/>
        <w:rPr>
          <w:rFonts w:ascii="Arial" w:hAnsi="Arial" w:cs="Arial"/>
          <w:sz w:val="18"/>
          <w:szCs w:val="18"/>
        </w:rPr>
      </w:pPr>
    </w:p>
    <w:p w14:paraId="13E30B7B" w14:textId="77777777" w:rsidR="00DD4E7A" w:rsidRPr="001F5193" w:rsidRDefault="00DD4E7A" w:rsidP="00DD4E7A">
      <w:pPr>
        <w:spacing w:after="0"/>
        <w:jc w:val="center"/>
        <w:rPr>
          <w:rFonts w:ascii="Arial" w:hAnsi="Arial" w:cs="Arial"/>
          <w:b/>
          <w:sz w:val="18"/>
          <w:szCs w:val="18"/>
        </w:rPr>
      </w:pPr>
      <w:r w:rsidRPr="001F5193">
        <w:rPr>
          <w:rFonts w:ascii="Arial" w:hAnsi="Arial" w:cs="Arial"/>
          <w:b/>
          <w:sz w:val="18"/>
          <w:szCs w:val="18"/>
        </w:rPr>
        <w:t>II</w:t>
      </w:r>
    </w:p>
    <w:p w14:paraId="083C2B94"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Grad Karlovac je nositelj projekta. Za pripremu projektnog prijedloga i provedbu procesa ugovaranja je zadužen Upravni odjel za razvoj grada i EU fondove u suradnji sa Upravnim odjelom za gradnju i zaštitu okoliša i Upravnim odjelom za društvene djelatnosti.</w:t>
      </w:r>
    </w:p>
    <w:p w14:paraId="07608198"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Sredstva za provedbu projekta nakon potpisivanja Ugovora o financiranju će biti planirana u Upravnom odjelu za gradnju i zaštitu okoliša.</w:t>
      </w:r>
    </w:p>
    <w:p w14:paraId="1C5859DF"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 </w:t>
      </w:r>
    </w:p>
    <w:p w14:paraId="047C7597" w14:textId="77777777" w:rsidR="00DD4E7A" w:rsidRPr="001F5193" w:rsidRDefault="00DD4E7A" w:rsidP="00DD4E7A">
      <w:pPr>
        <w:spacing w:after="0" w:line="240" w:lineRule="auto"/>
        <w:jc w:val="center"/>
        <w:rPr>
          <w:rFonts w:ascii="Arial" w:hAnsi="Arial" w:cs="Arial"/>
          <w:b/>
          <w:sz w:val="18"/>
          <w:szCs w:val="18"/>
        </w:rPr>
      </w:pPr>
      <w:r w:rsidRPr="001F5193">
        <w:rPr>
          <w:rFonts w:ascii="Arial" w:hAnsi="Arial" w:cs="Arial"/>
          <w:b/>
          <w:sz w:val="18"/>
          <w:szCs w:val="18"/>
        </w:rPr>
        <w:t>III</w:t>
      </w:r>
    </w:p>
    <w:p w14:paraId="35B7D076"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Opći cilj projekta je poboljšanje životnih uvjeta ruralnog stanovništva kroz proširenje lokalnih temeljnih usluga usmjerenih na potrebe djece čime se ostvaruju uvjeti za poboljšanje demografske strukture stanovništva. </w:t>
      </w:r>
    </w:p>
    <w:p w14:paraId="67C517F4"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Ovim projektom bila bi obuhvaćena djeca predškolske i jasličke dobi u naseljima: </w:t>
      </w:r>
      <w:proofErr w:type="spellStart"/>
      <w:r w:rsidRPr="001F5193">
        <w:rPr>
          <w:rFonts w:ascii="Arial" w:hAnsi="Arial" w:cs="Arial"/>
          <w:sz w:val="18"/>
          <w:szCs w:val="18"/>
        </w:rPr>
        <w:t>Orlovac</w:t>
      </w:r>
      <w:proofErr w:type="spellEnd"/>
      <w:r w:rsidRPr="001F5193">
        <w:rPr>
          <w:rFonts w:ascii="Arial" w:hAnsi="Arial" w:cs="Arial"/>
          <w:sz w:val="18"/>
          <w:szCs w:val="18"/>
        </w:rPr>
        <w:t xml:space="preserve">, </w:t>
      </w:r>
      <w:proofErr w:type="spellStart"/>
      <w:r w:rsidRPr="001F5193">
        <w:rPr>
          <w:rFonts w:ascii="Arial" w:hAnsi="Arial" w:cs="Arial"/>
          <w:sz w:val="18"/>
          <w:szCs w:val="18"/>
        </w:rPr>
        <w:t>Rečica</w:t>
      </w:r>
      <w:proofErr w:type="spellEnd"/>
      <w:r w:rsidRPr="001F5193">
        <w:rPr>
          <w:rFonts w:ascii="Arial" w:hAnsi="Arial" w:cs="Arial"/>
          <w:sz w:val="18"/>
          <w:szCs w:val="18"/>
        </w:rPr>
        <w:t xml:space="preserve">, Luka Pokupska, </w:t>
      </w:r>
      <w:proofErr w:type="spellStart"/>
      <w:r w:rsidRPr="001F5193">
        <w:rPr>
          <w:rFonts w:ascii="Arial" w:hAnsi="Arial" w:cs="Arial"/>
          <w:sz w:val="18"/>
          <w:szCs w:val="18"/>
        </w:rPr>
        <w:t>Zamršje</w:t>
      </w:r>
      <w:proofErr w:type="spellEnd"/>
      <w:r w:rsidRPr="001F5193">
        <w:rPr>
          <w:rFonts w:ascii="Arial" w:hAnsi="Arial" w:cs="Arial"/>
          <w:sz w:val="18"/>
          <w:szCs w:val="18"/>
        </w:rPr>
        <w:t xml:space="preserve">, </w:t>
      </w:r>
      <w:proofErr w:type="spellStart"/>
      <w:r w:rsidRPr="001F5193">
        <w:rPr>
          <w:rFonts w:ascii="Arial" w:hAnsi="Arial" w:cs="Arial"/>
          <w:sz w:val="18"/>
          <w:szCs w:val="18"/>
        </w:rPr>
        <w:t>Blatnica</w:t>
      </w:r>
      <w:proofErr w:type="spellEnd"/>
      <w:r w:rsidRPr="001F5193">
        <w:rPr>
          <w:rFonts w:ascii="Arial" w:hAnsi="Arial" w:cs="Arial"/>
          <w:sz w:val="18"/>
          <w:szCs w:val="18"/>
        </w:rPr>
        <w:t xml:space="preserve"> Pokupska, Ivančići Pokupski, </w:t>
      </w:r>
      <w:proofErr w:type="spellStart"/>
      <w:r w:rsidRPr="001F5193">
        <w:rPr>
          <w:rFonts w:ascii="Arial" w:hAnsi="Arial" w:cs="Arial"/>
          <w:sz w:val="18"/>
          <w:szCs w:val="18"/>
        </w:rPr>
        <w:t>Koritinja</w:t>
      </w:r>
      <w:proofErr w:type="spellEnd"/>
      <w:r w:rsidRPr="001F5193">
        <w:rPr>
          <w:rFonts w:ascii="Arial" w:hAnsi="Arial" w:cs="Arial"/>
          <w:sz w:val="18"/>
          <w:szCs w:val="18"/>
        </w:rPr>
        <w:t xml:space="preserve">, </w:t>
      </w:r>
      <w:proofErr w:type="spellStart"/>
      <w:r w:rsidRPr="001F5193">
        <w:rPr>
          <w:rFonts w:ascii="Arial" w:hAnsi="Arial" w:cs="Arial"/>
          <w:sz w:val="18"/>
          <w:szCs w:val="18"/>
        </w:rPr>
        <w:t>Šišljavić</w:t>
      </w:r>
      <w:proofErr w:type="spellEnd"/>
      <w:r w:rsidRPr="001F5193">
        <w:rPr>
          <w:rFonts w:ascii="Arial" w:hAnsi="Arial" w:cs="Arial"/>
          <w:sz w:val="18"/>
          <w:szCs w:val="18"/>
        </w:rPr>
        <w:t xml:space="preserve"> i  Skakavac. Zbog udaljenosti 20 km od prvog vrtića koji se nalazi u Karlovcu ovim projektom značajno bi se doprinijelo kvaliteti brige o najmlađima te ujedno otvorilo nove mogućnosti uključivanja na tržište rada za njihove roditelje.  </w:t>
      </w:r>
    </w:p>
    <w:p w14:paraId="7C1D7114" w14:textId="77777777" w:rsidR="00DD4E7A" w:rsidRPr="001F5193" w:rsidRDefault="00DD4E7A" w:rsidP="00DD4E7A">
      <w:pPr>
        <w:spacing w:after="0" w:line="240" w:lineRule="auto"/>
        <w:jc w:val="center"/>
        <w:rPr>
          <w:rFonts w:ascii="Arial" w:hAnsi="Arial" w:cs="Arial"/>
          <w:b/>
          <w:sz w:val="18"/>
          <w:szCs w:val="18"/>
        </w:rPr>
      </w:pPr>
      <w:r w:rsidRPr="001F5193">
        <w:rPr>
          <w:rFonts w:ascii="Arial" w:hAnsi="Arial" w:cs="Arial"/>
          <w:b/>
          <w:sz w:val="18"/>
          <w:szCs w:val="18"/>
        </w:rPr>
        <w:lastRenderedPageBreak/>
        <w:t>IV</w:t>
      </w:r>
    </w:p>
    <w:p w14:paraId="1087FD1C" w14:textId="77777777" w:rsidR="00DD4E7A" w:rsidRPr="001F5193" w:rsidRDefault="00DD4E7A" w:rsidP="00DD4E7A">
      <w:pPr>
        <w:spacing w:after="0" w:line="240" w:lineRule="auto"/>
        <w:rPr>
          <w:rFonts w:ascii="Arial" w:hAnsi="Arial" w:cs="Arial"/>
          <w:sz w:val="18"/>
          <w:szCs w:val="18"/>
        </w:rPr>
      </w:pPr>
      <w:r w:rsidRPr="001F5193">
        <w:rPr>
          <w:rFonts w:ascii="Arial" w:hAnsi="Arial" w:cs="Arial"/>
          <w:sz w:val="18"/>
          <w:szCs w:val="18"/>
        </w:rPr>
        <w:t xml:space="preserve">Ova odluka će se objaviti u Glasniku Grada Karlovca, a stupa na snagu osam dana nakon objave.  </w:t>
      </w:r>
    </w:p>
    <w:p w14:paraId="4C05E3ED" w14:textId="77777777" w:rsidR="00DD4E7A" w:rsidRPr="001F5193" w:rsidRDefault="00DD4E7A" w:rsidP="00DD4E7A">
      <w:pPr>
        <w:spacing w:after="0" w:line="240" w:lineRule="auto"/>
        <w:jc w:val="both"/>
        <w:rPr>
          <w:rFonts w:ascii="Arial" w:hAnsi="Arial" w:cs="Arial"/>
          <w:bCs/>
          <w:sz w:val="18"/>
          <w:szCs w:val="18"/>
        </w:rPr>
      </w:pPr>
      <w:r w:rsidRPr="001F5193">
        <w:rPr>
          <w:rFonts w:ascii="Arial" w:hAnsi="Arial" w:cs="Arial"/>
          <w:bCs/>
          <w:sz w:val="18"/>
          <w:szCs w:val="18"/>
        </w:rPr>
        <w:t xml:space="preserve"> </w:t>
      </w:r>
    </w:p>
    <w:p w14:paraId="2EFA19BC" w14:textId="77777777" w:rsidR="00DD4E7A" w:rsidRPr="001F5193" w:rsidRDefault="00DD4E7A" w:rsidP="00DD4E7A">
      <w:pPr>
        <w:spacing w:after="0" w:line="240" w:lineRule="auto"/>
        <w:rPr>
          <w:rFonts w:ascii="Arial" w:hAnsi="Arial" w:cs="Arial"/>
          <w:sz w:val="18"/>
          <w:szCs w:val="18"/>
        </w:rPr>
      </w:pPr>
      <w:r w:rsidRPr="001F5193">
        <w:rPr>
          <w:rFonts w:ascii="Arial" w:hAnsi="Arial" w:cs="Arial"/>
          <w:color w:val="000000"/>
          <w:sz w:val="18"/>
          <w:szCs w:val="18"/>
        </w:rPr>
        <w:t>GRADSKO VIJEĆE</w:t>
      </w:r>
    </w:p>
    <w:p w14:paraId="4BBA10CC" w14:textId="37A28725"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3C23313C"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URBROJ: 2133-1-01/01-22-4               </w:t>
      </w:r>
      <w:r w:rsidRPr="001F5193">
        <w:rPr>
          <w:rFonts w:ascii="Arial" w:hAnsi="Arial" w:cs="Arial"/>
          <w:sz w:val="18"/>
          <w:szCs w:val="18"/>
        </w:rPr>
        <w:tab/>
      </w:r>
      <w:r w:rsidRPr="001F5193">
        <w:rPr>
          <w:rFonts w:ascii="Arial" w:hAnsi="Arial" w:cs="Arial"/>
          <w:sz w:val="18"/>
          <w:szCs w:val="18"/>
        </w:rPr>
        <w:tab/>
      </w:r>
    </w:p>
    <w:p w14:paraId="796E4F01" w14:textId="2AA08CF5" w:rsidR="00E754DF" w:rsidRPr="001F5193" w:rsidRDefault="00DD4E7A" w:rsidP="00DD4E7A">
      <w:pPr>
        <w:spacing w:after="0" w:line="240" w:lineRule="auto"/>
        <w:jc w:val="both"/>
        <w:rPr>
          <w:rFonts w:ascii="Arial" w:hAnsi="Arial" w:cs="Arial"/>
          <w:b/>
          <w:bCs/>
          <w:sz w:val="18"/>
          <w:szCs w:val="18"/>
        </w:rPr>
      </w:pPr>
      <w:r w:rsidRPr="001F5193">
        <w:rPr>
          <w:rFonts w:ascii="Arial" w:hAnsi="Arial" w:cs="Arial"/>
          <w:sz w:val="18"/>
          <w:szCs w:val="18"/>
        </w:rPr>
        <w:t>Karlovac, 09. lipnja 2022. godine</w:t>
      </w:r>
    </w:p>
    <w:p w14:paraId="3447A0F5" w14:textId="77777777" w:rsidR="00492509" w:rsidRPr="001F5193" w:rsidRDefault="00492509" w:rsidP="00670596">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3AF69F89"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49ADDB03" w14:textId="10379AF0" w:rsidR="00DD4E7A"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403FAEF2" w14:textId="28922C2D" w:rsidR="00DD4E7A" w:rsidRPr="001F5193" w:rsidRDefault="00DD4E7A" w:rsidP="00492509">
      <w:pPr>
        <w:spacing w:after="0" w:line="240" w:lineRule="auto"/>
        <w:rPr>
          <w:rFonts w:ascii="Arial" w:hAnsi="Arial" w:cs="Arial"/>
          <w:b/>
          <w:bCs/>
          <w:sz w:val="18"/>
          <w:szCs w:val="18"/>
        </w:rPr>
      </w:pPr>
    </w:p>
    <w:p w14:paraId="0AB590AB" w14:textId="727BAD2F" w:rsidR="00C16F18" w:rsidRPr="001F5193" w:rsidRDefault="00C16F18" w:rsidP="00492509">
      <w:pPr>
        <w:spacing w:after="0" w:line="240" w:lineRule="auto"/>
        <w:rPr>
          <w:rFonts w:ascii="Arial" w:hAnsi="Arial" w:cs="Arial"/>
          <w:b/>
          <w:bCs/>
          <w:sz w:val="18"/>
          <w:szCs w:val="18"/>
        </w:rPr>
      </w:pPr>
    </w:p>
    <w:p w14:paraId="0DAFE5B4" w14:textId="77777777" w:rsidR="00C16F18" w:rsidRPr="001F5193" w:rsidRDefault="00C16F18" w:rsidP="00492509">
      <w:pPr>
        <w:spacing w:after="0" w:line="240" w:lineRule="auto"/>
        <w:rPr>
          <w:rFonts w:ascii="Arial" w:hAnsi="Arial" w:cs="Arial"/>
          <w:b/>
          <w:bCs/>
          <w:sz w:val="18"/>
          <w:szCs w:val="18"/>
        </w:rPr>
      </w:pPr>
    </w:p>
    <w:p w14:paraId="7423A340" w14:textId="77777777" w:rsidR="00C16F18" w:rsidRPr="001F5193" w:rsidRDefault="00C16F18" w:rsidP="00492509">
      <w:pPr>
        <w:spacing w:after="0" w:line="240" w:lineRule="auto"/>
        <w:rPr>
          <w:rFonts w:ascii="Arial" w:hAnsi="Arial" w:cs="Arial"/>
          <w:b/>
          <w:bCs/>
          <w:sz w:val="18"/>
          <w:szCs w:val="18"/>
        </w:rPr>
      </w:pPr>
    </w:p>
    <w:p w14:paraId="0E62FDAD" w14:textId="212782BF" w:rsidR="00DD4E7A" w:rsidRDefault="00DD4E7A" w:rsidP="00492509">
      <w:pPr>
        <w:spacing w:after="0" w:line="240" w:lineRule="auto"/>
        <w:rPr>
          <w:rFonts w:ascii="Arial" w:hAnsi="Arial" w:cs="Arial"/>
          <w:b/>
          <w:bCs/>
          <w:sz w:val="18"/>
          <w:szCs w:val="18"/>
        </w:rPr>
      </w:pPr>
      <w:r w:rsidRPr="001F5193">
        <w:rPr>
          <w:rFonts w:ascii="Arial" w:hAnsi="Arial" w:cs="Arial"/>
          <w:b/>
          <w:bCs/>
          <w:sz w:val="18"/>
          <w:szCs w:val="18"/>
        </w:rPr>
        <w:t xml:space="preserve">153. </w:t>
      </w:r>
    </w:p>
    <w:p w14:paraId="03CFADE9" w14:textId="77777777" w:rsidR="00ED1CFD" w:rsidRPr="001F5193" w:rsidRDefault="00ED1CFD" w:rsidP="00492509">
      <w:pPr>
        <w:spacing w:after="0" w:line="240" w:lineRule="auto"/>
        <w:rPr>
          <w:rFonts w:ascii="Arial" w:hAnsi="Arial" w:cs="Arial"/>
          <w:b/>
          <w:bCs/>
          <w:sz w:val="18"/>
          <w:szCs w:val="18"/>
        </w:rPr>
      </w:pPr>
    </w:p>
    <w:p w14:paraId="147FA7B0" w14:textId="0050C011" w:rsidR="00DD4E7A" w:rsidRPr="001F5193" w:rsidRDefault="00DD4E7A" w:rsidP="00492509">
      <w:pPr>
        <w:spacing w:after="0" w:line="240" w:lineRule="auto"/>
        <w:rPr>
          <w:rFonts w:ascii="Arial" w:hAnsi="Arial" w:cs="Arial"/>
          <w:sz w:val="18"/>
          <w:szCs w:val="18"/>
        </w:rPr>
      </w:pPr>
    </w:p>
    <w:p w14:paraId="0E720894" w14:textId="77777777" w:rsidR="00DD4E7A" w:rsidRPr="001F5193" w:rsidRDefault="00DD4E7A" w:rsidP="00DD4E7A">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w:t>
      </w:r>
      <w:r w:rsidRPr="001F5193">
        <w:rPr>
          <w:rFonts w:ascii="Arial" w:hAnsi="Arial" w:cs="Arial"/>
          <w:sz w:val="18"/>
          <w:szCs w:val="18"/>
        </w:rPr>
        <w:t xml:space="preserve">i uvjeta Poziva na dostavu bespovratnih sredstava „Izgradnja, dogradnja, rekonstrukcija i opremanje predškolskih ustanova, prvi Poziv“ (Referentni broj: C3.1. R1-I1.1), raspisanog od strane Ministarstva znanosti i obrazovanja kroz Nacionalni program oporavka i otpornosti 2021. - 2026.,  </w:t>
      </w:r>
      <w:r w:rsidRPr="001F5193">
        <w:rPr>
          <w:rFonts w:ascii="Arial" w:hAnsi="Arial" w:cs="Arial"/>
          <w:bCs/>
          <w:sz w:val="18"/>
          <w:szCs w:val="18"/>
        </w:rPr>
        <w:t xml:space="preserve"> Gradsko vijeće grada Karlovca na 11. sjednici održanoj dana 09. lipnja 2022. godine donosi </w:t>
      </w:r>
    </w:p>
    <w:p w14:paraId="65E46E5B" w14:textId="300BE729" w:rsidR="00C16F18" w:rsidRPr="001F5193" w:rsidRDefault="00C16F18" w:rsidP="00DD4E7A">
      <w:pPr>
        <w:spacing w:after="0" w:line="240" w:lineRule="auto"/>
        <w:jc w:val="center"/>
        <w:rPr>
          <w:rFonts w:ascii="Arial" w:hAnsi="Arial" w:cs="Arial"/>
          <w:b/>
          <w:sz w:val="18"/>
          <w:szCs w:val="18"/>
        </w:rPr>
      </w:pPr>
    </w:p>
    <w:p w14:paraId="10528693" w14:textId="163AB953" w:rsidR="00DD4E7A" w:rsidRPr="001F5193" w:rsidRDefault="00DD4E7A" w:rsidP="00DD4E7A">
      <w:pPr>
        <w:spacing w:after="0" w:line="240" w:lineRule="auto"/>
        <w:jc w:val="center"/>
        <w:rPr>
          <w:rFonts w:ascii="Arial" w:hAnsi="Arial" w:cs="Arial"/>
          <w:b/>
          <w:sz w:val="18"/>
          <w:szCs w:val="18"/>
        </w:rPr>
      </w:pPr>
      <w:r w:rsidRPr="001F5193">
        <w:rPr>
          <w:rFonts w:ascii="Arial" w:hAnsi="Arial" w:cs="Arial"/>
          <w:b/>
          <w:sz w:val="18"/>
          <w:szCs w:val="18"/>
        </w:rPr>
        <w:t>ODLUKU</w:t>
      </w:r>
    </w:p>
    <w:p w14:paraId="4901789D" w14:textId="77777777" w:rsidR="00DD4E7A" w:rsidRPr="001F5193" w:rsidRDefault="00DD4E7A" w:rsidP="00DD4E7A">
      <w:pPr>
        <w:spacing w:after="0" w:line="240" w:lineRule="auto"/>
        <w:jc w:val="center"/>
        <w:rPr>
          <w:rFonts w:ascii="Arial" w:hAnsi="Arial" w:cs="Arial"/>
          <w:b/>
          <w:sz w:val="18"/>
          <w:szCs w:val="18"/>
        </w:rPr>
      </w:pPr>
      <w:r w:rsidRPr="001F5193">
        <w:rPr>
          <w:rFonts w:ascii="Arial" w:hAnsi="Arial" w:cs="Arial"/>
          <w:b/>
          <w:sz w:val="18"/>
          <w:szCs w:val="18"/>
        </w:rPr>
        <w:t xml:space="preserve">o  suglasnosti za  prijavu </w:t>
      </w:r>
    </w:p>
    <w:p w14:paraId="587CF640" w14:textId="77777777" w:rsidR="00DD4E7A" w:rsidRPr="001F5193" w:rsidRDefault="00DD4E7A" w:rsidP="00DD4E7A">
      <w:pPr>
        <w:spacing w:after="0" w:line="240" w:lineRule="auto"/>
        <w:jc w:val="center"/>
        <w:rPr>
          <w:rFonts w:ascii="Arial" w:hAnsi="Arial" w:cs="Arial"/>
          <w:b/>
          <w:color w:val="000000" w:themeColor="text1"/>
          <w:sz w:val="18"/>
          <w:szCs w:val="18"/>
        </w:rPr>
      </w:pPr>
      <w:r w:rsidRPr="001F5193">
        <w:rPr>
          <w:rFonts w:ascii="Arial" w:hAnsi="Arial" w:cs="Arial"/>
          <w:b/>
          <w:color w:val="000000" w:themeColor="text1"/>
          <w:sz w:val="18"/>
          <w:szCs w:val="18"/>
        </w:rPr>
        <w:t xml:space="preserve"> i provedbu projektnog prijedloga Dječji vrtić i jaslice </w:t>
      </w:r>
      <w:proofErr w:type="spellStart"/>
      <w:r w:rsidRPr="001F5193">
        <w:rPr>
          <w:rFonts w:ascii="Arial" w:hAnsi="Arial" w:cs="Arial"/>
          <w:b/>
          <w:color w:val="000000" w:themeColor="text1"/>
          <w:sz w:val="18"/>
          <w:szCs w:val="18"/>
        </w:rPr>
        <w:t>Luščić</w:t>
      </w:r>
      <w:proofErr w:type="spellEnd"/>
    </w:p>
    <w:p w14:paraId="4CFFDF93" w14:textId="77777777" w:rsidR="00DD4E7A" w:rsidRPr="001F5193" w:rsidRDefault="00DD4E7A" w:rsidP="00DD4E7A">
      <w:pPr>
        <w:spacing w:after="0" w:line="240" w:lineRule="auto"/>
        <w:jc w:val="center"/>
        <w:rPr>
          <w:rFonts w:ascii="Arial" w:hAnsi="Arial" w:cs="Arial"/>
          <w:sz w:val="18"/>
          <w:szCs w:val="18"/>
        </w:rPr>
      </w:pPr>
    </w:p>
    <w:p w14:paraId="0F30DA94" w14:textId="77777777" w:rsidR="00DD4E7A" w:rsidRPr="001F5193" w:rsidRDefault="00DD4E7A" w:rsidP="00DD4E7A">
      <w:pPr>
        <w:spacing w:after="0" w:line="240" w:lineRule="auto"/>
        <w:jc w:val="center"/>
        <w:rPr>
          <w:rFonts w:ascii="Arial" w:hAnsi="Arial" w:cs="Arial"/>
          <w:b/>
          <w:sz w:val="18"/>
          <w:szCs w:val="18"/>
        </w:rPr>
      </w:pPr>
      <w:r w:rsidRPr="001F5193">
        <w:rPr>
          <w:rFonts w:ascii="Arial" w:hAnsi="Arial" w:cs="Arial"/>
          <w:b/>
          <w:sz w:val="18"/>
          <w:szCs w:val="18"/>
        </w:rPr>
        <w:t>I</w:t>
      </w:r>
    </w:p>
    <w:p w14:paraId="603E20E0" w14:textId="77777777" w:rsidR="00DD4E7A" w:rsidRPr="001F5193" w:rsidRDefault="00DD4E7A" w:rsidP="00DD4E7A">
      <w:pPr>
        <w:spacing w:after="0" w:line="240" w:lineRule="auto"/>
        <w:jc w:val="both"/>
        <w:rPr>
          <w:rFonts w:ascii="Arial" w:hAnsi="Arial" w:cs="Arial"/>
          <w:color w:val="000000" w:themeColor="text1"/>
          <w:sz w:val="18"/>
          <w:szCs w:val="18"/>
        </w:rPr>
      </w:pPr>
      <w:r w:rsidRPr="001F5193">
        <w:rPr>
          <w:rFonts w:ascii="Arial" w:hAnsi="Arial" w:cs="Arial"/>
          <w:color w:val="000000" w:themeColor="text1"/>
          <w:sz w:val="18"/>
          <w:szCs w:val="18"/>
        </w:rPr>
        <w:t xml:space="preserve">Odobrava se prijava i provedba projektnog prijedloga „Dječji vrtić i jaslice </w:t>
      </w:r>
      <w:proofErr w:type="spellStart"/>
      <w:r w:rsidRPr="001F5193">
        <w:rPr>
          <w:rFonts w:ascii="Arial" w:hAnsi="Arial" w:cs="Arial"/>
          <w:color w:val="000000" w:themeColor="text1"/>
          <w:sz w:val="18"/>
          <w:szCs w:val="18"/>
        </w:rPr>
        <w:t>Luščić</w:t>
      </w:r>
      <w:proofErr w:type="spellEnd"/>
      <w:r w:rsidRPr="001F5193">
        <w:rPr>
          <w:rFonts w:ascii="Arial" w:hAnsi="Arial" w:cs="Arial"/>
          <w:color w:val="000000" w:themeColor="text1"/>
          <w:sz w:val="18"/>
          <w:szCs w:val="18"/>
        </w:rPr>
        <w:t>“ prema uvjetima otvorenog javnog poziva na dostavu bespovratnih sredstava „Izgradnja, dogradnja, rekonstrukcija i opremanje predškolskih ustanova, prvi Poziv“ (Referentni broj: C3.1. R1-I1.1), raspisanog od strane Ministarstva znanosti i obrazovanja kroz Nacionalni program oporavka i otpornosti 2021. - 2026.</w:t>
      </w:r>
    </w:p>
    <w:p w14:paraId="4A802BA8"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Ukupna procijenjena projektantska vrijednost projektnog prijedloga je 70.500.000,00 kn s PDV-om.</w:t>
      </w:r>
    </w:p>
    <w:p w14:paraId="3217B6A8" w14:textId="77777777" w:rsidR="00DD4E7A" w:rsidRPr="001F5193" w:rsidRDefault="00DD4E7A" w:rsidP="00DD4E7A">
      <w:pPr>
        <w:spacing w:after="0" w:line="240" w:lineRule="auto"/>
        <w:jc w:val="both"/>
        <w:rPr>
          <w:rFonts w:ascii="Arial" w:hAnsi="Arial" w:cs="Arial"/>
          <w:sz w:val="18"/>
          <w:szCs w:val="18"/>
        </w:rPr>
      </w:pPr>
    </w:p>
    <w:p w14:paraId="52C710B7" w14:textId="77777777" w:rsidR="00DD4E7A" w:rsidRPr="001F5193" w:rsidRDefault="00DD4E7A" w:rsidP="00DD4E7A">
      <w:pPr>
        <w:spacing w:after="0"/>
        <w:jc w:val="center"/>
        <w:rPr>
          <w:rFonts w:ascii="Arial" w:hAnsi="Arial" w:cs="Arial"/>
          <w:b/>
          <w:sz w:val="18"/>
          <w:szCs w:val="18"/>
        </w:rPr>
      </w:pPr>
      <w:r w:rsidRPr="001F5193">
        <w:rPr>
          <w:rFonts w:ascii="Arial" w:hAnsi="Arial" w:cs="Arial"/>
          <w:b/>
          <w:sz w:val="18"/>
          <w:szCs w:val="18"/>
        </w:rPr>
        <w:t>II</w:t>
      </w:r>
    </w:p>
    <w:p w14:paraId="39D91379"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Grad Karlovac je nositelj projekta. Za pripremu projektnog prijedloga i provedbu procesa ugovaranja je zadužen Upravni odjel za razvoj grada i EU fondove u suradnji s Upravnim odjelom za gradnju i zaštitu okoliša i Upravnim odjelom za društvene djelatnosti. </w:t>
      </w:r>
    </w:p>
    <w:p w14:paraId="57CCDE60"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Sredstva za provedbu projekta nakon potpisivanja Ugovora o financiranju će biti planirana u Upravnom odjelu za gradnju i zaštitu okoliša.</w:t>
      </w:r>
    </w:p>
    <w:p w14:paraId="697BE569"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 </w:t>
      </w:r>
    </w:p>
    <w:p w14:paraId="511CD37F" w14:textId="77777777" w:rsidR="00DD4E7A" w:rsidRPr="001F5193" w:rsidRDefault="00DD4E7A" w:rsidP="00DD4E7A">
      <w:pPr>
        <w:spacing w:after="0" w:line="240" w:lineRule="auto"/>
        <w:jc w:val="center"/>
        <w:rPr>
          <w:rFonts w:ascii="Arial" w:hAnsi="Arial" w:cs="Arial"/>
          <w:b/>
          <w:sz w:val="18"/>
          <w:szCs w:val="18"/>
        </w:rPr>
      </w:pPr>
      <w:r w:rsidRPr="001F5193">
        <w:rPr>
          <w:rFonts w:ascii="Arial" w:hAnsi="Arial" w:cs="Arial"/>
          <w:b/>
          <w:sz w:val="18"/>
          <w:szCs w:val="18"/>
        </w:rPr>
        <w:t>III</w:t>
      </w:r>
    </w:p>
    <w:p w14:paraId="59EA8D9F" w14:textId="77777777" w:rsidR="00DD4E7A" w:rsidRPr="001F5193" w:rsidRDefault="00DD4E7A" w:rsidP="00DD4E7A">
      <w:pPr>
        <w:spacing w:after="0" w:line="240" w:lineRule="auto"/>
        <w:rPr>
          <w:rFonts w:ascii="Arial" w:hAnsi="Arial" w:cs="Arial"/>
          <w:sz w:val="18"/>
          <w:szCs w:val="18"/>
        </w:rPr>
      </w:pPr>
      <w:r w:rsidRPr="001F5193">
        <w:rPr>
          <w:rFonts w:ascii="Arial" w:hAnsi="Arial" w:cs="Arial"/>
          <w:sz w:val="18"/>
          <w:szCs w:val="18"/>
        </w:rPr>
        <w:t>Specifični cilj projekta je unapređenje primjerene brige za djecu predškolske dobi na području Grada Karlovca izgradnjom novog dječjeg vrtića u gradu  Karlovcu.</w:t>
      </w:r>
    </w:p>
    <w:p w14:paraId="1647E87A" w14:textId="77777777" w:rsidR="00DD4E7A" w:rsidRPr="001F5193" w:rsidRDefault="00DD4E7A" w:rsidP="00DD4E7A">
      <w:pPr>
        <w:spacing w:after="0" w:line="240" w:lineRule="auto"/>
        <w:rPr>
          <w:rFonts w:ascii="Arial" w:hAnsi="Arial" w:cs="Arial"/>
          <w:sz w:val="18"/>
          <w:szCs w:val="18"/>
        </w:rPr>
      </w:pPr>
      <w:r w:rsidRPr="001F5193">
        <w:rPr>
          <w:rFonts w:ascii="Arial" w:hAnsi="Arial" w:cs="Arial"/>
          <w:sz w:val="18"/>
          <w:szCs w:val="18"/>
        </w:rPr>
        <w:t>U cilju rješavanja problema prevelikih odgojno obrazovnih skupina kao i nedostatka prostora za predškolski odgoj Grad Karlovac je je u proteklih 10-tak godina za uređenje i rekonstrukciju objekata predškolskog odgoja do sada uložio više od 100 milijuna kuna i to  uglavnom sredstvima iz proračuna grada Karlovca.</w:t>
      </w:r>
    </w:p>
    <w:p w14:paraId="5FAE5062" w14:textId="77777777" w:rsidR="00DD4E7A" w:rsidRPr="001F5193" w:rsidRDefault="00DD4E7A" w:rsidP="00DD4E7A">
      <w:pPr>
        <w:spacing w:after="0" w:line="240" w:lineRule="auto"/>
        <w:jc w:val="center"/>
        <w:rPr>
          <w:rFonts w:ascii="Arial" w:hAnsi="Arial" w:cs="Arial"/>
          <w:b/>
          <w:sz w:val="18"/>
          <w:szCs w:val="18"/>
        </w:rPr>
      </w:pPr>
    </w:p>
    <w:p w14:paraId="3D4EA50E" w14:textId="77777777" w:rsidR="00DD4E7A" w:rsidRPr="001F5193" w:rsidRDefault="00DD4E7A" w:rsidP="00DD4E7A">
      <w:pPr>
        <w:spacing w:after="0" w:line="240" w:lineRule="auto"/>
        <w:jc w:val="center"/>
        <w:rPr>
          <w:rFonts w:ascii="Arial" w:hAnsi="Arial" w:cs="Arial"/>
          <w:b/>
          <w:sz w:val="18"/>
          <w:szCs w:val="18"/>
        </w:rPr>
      </w:pPr>
      <w:r w:rsidRPr="001F5193">
        <w:rPr>
          <w:rFonts w:ascii="Arial" w:hAnsi="Arial" w:cs="Arial"/>
          <w:b/>
          <w:sz w:val="18"/>
          <w:szCs w:val="18"/>
        </w:rPr>
        <w:t>IV</w:t>
      </w:r>
    </w:p>
    <w:p w14:paraId="0D1EE1AE" w14:textId="77527AE4" w:rsidR="00DD4E7A" w:rsidRPr="001F5193" w:rsidRDefault="00DD4E7A" w:rsidP="00DD4E7A">
      <w:pPr>
        <w:spacing w:after="0" w:line="240" w:lineRule="auto"/>
        <w:rPr>
          <w:rFonts w:ascii="Arial" w:hAnsi="Arial" w:cs="Arial"/>
          <w:sz w:val="18"/>
          <w:szCs w:val="18"/>
        </w:rPr>
      </w:pPr>
      <w:r w:rsidRPr="001F5193">
        <w:rPr>
          <w:rFonts w:ascii="Arial" w:hAnsi="Arial" w:cs="Arial"/>
          <w:sz w:val="18"/>
          <w:szCs w:val="18"/>
        </w:rPr>
        <w:t xml:space="preserve">Ova odluka će se objaviti u Glasniku Grada Karlovca, a stupa na snagu osam dana nakon objave.  </w:t>
      </w:r>
    </w:p>
    <w:p w14:paraId="32417743" w14:textId="148917B0" w:rsidR="00DD4E7A" w:rsidRPr="001F5193" w:rsidRDefault="00DD4E7A" w:rsidP="00DD4E7A">
      <w:pPr>
        <w:spacing w:after="0" w:line="240" w:lineRule="auto"/>
        <w:rPr>
          <w:rFonts w:ascii="Arial" w:hAnsi="Arial" w:cs="Arial"/>
          <w:sz w:val="18"/>
          <w:szCs w:val="18"/>
        </w:rPr>
      </w:pPr>
    </w:p>
    <w:p w14:paraId="4753A0ED" w14:textId="77777777" w:rsidR="00DD4E7A" w:rsidRPr="001F5193" w:rsidRDefault="00DD4E7A" w:rsidP="00DD4E7A">
      <w:pPr>
        <w:spacing w:after="0" w:line="240" w:lineRule="auto"/>
        <w:rPr>
          <w:rFonts w:ascii="Arial" w:hAnsi="Arial" w:cs="Arial"/>
          <w:sz w:val="18"/>
          <w:szCs w:val="18"/>
        </w:rPr>
      </w:pPr>
      <w:r w:rsidRPr="001F5193">
        <w:rPr>
          <w:rFonts w:ascii="Arial" w:hAnsi="Arial" w:cs="Arial"/>
          <w:color w:val="000000"/>
          <w:sz w:val="18"/>
          <w:szCs w:val="18"/>
        </w:rPr>
        <w:t>GRADSKO VIJEĆE</w:t>
      </w:r>
    </w:p>
    <w:p w14:paraId="6E517338" w14:textId="742629EC"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45BE245A"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URBROJ: 2133-1-01/01-22-5               </w:t>
      </w:r>
      <w:r w:rsidRPr="001F5193">
        <w:rPr>
          <w:rFonts w:ascii="Arial" w:hAnsi="Arial" w:cs="Arial"/>
          <w:sz w:val="18"/>
          <w:szCs w:val="18"/>
        </w:rPr>
        <w:tab/>
      </w:r>
      <w:r w:rsidRPr="001F5193">
        <w:rPr>
          <w:rFonts w:ascii="Arial" w:hAnsi="Arial" w:cs="Arial"/>
          <w:sz w:val="18"/>
          <w:szCs w:val="18"/>
        </w:rPr>
        <w:tab/>
      </w:r>
    </w:p>
    <w:p w14:paraId="2A857806"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50BF40CE" w14:textId="77777777" w:rsidR="00492509" w:rsidRPr="001F5193" w:rsidRDefault="00492509" w:rsidP="00670596">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5425ED96"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4E1869A9" w14:textId="77232856"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1ACF50C6" w14:textId="1E5A7434" w:rsidR="00DD4E7A" w:rsidRPr="001F5193" w:rsidRDefault="00DD4E7A" w:rsidP="00492509">
      <w:pPr>
        <w:spacing w:after="0" w:line="240" w:lineRule="auto"/>
        <w:rPr>
          <w:rFonts w:ascii="Arial" w:hAnsi="Arial" w:cs="Arial"/>
          <w:sz w:val="18"/>
          <w:szCs w:val="18"/>
        </w:rPr>
      </w:pPr>
    </w:p>
    <w:p w14:paraId="70FAA842" w14:textId="77777777" w:rsidR="00ED1CFD" w:rsidRDefault="00ED1CFD" w:rsidP="00492509">
      <w:pPr>
        <w:spacing w:after="0" w:line="240" w:lineRule="auto"/>
        <w:rPr>
          <w:rFonts w:ascii="Arial" w:hAnsi="Arial" w:cs="Arial"/>
          <w:b/>
          <w:bCs/>
          <w:sz w:val="18"/>
          <w:szCs w:val="18"/>
        </w:rPr>
      </w:pPr>
    </w:p>
    <w:p w14:paraId="71F5DF2F" w14:textId="77777777" w:rsidR="00ED1CFD" w:rsidRDefault="00ED1CFD" w:rsidP="00492509">
      <w:pPr>
        <w:spacing w:after="0" w:line="240" w:lineRule="auto"/>
        <w:rPr>
          <w:rFonts w:ascii="Arial" w:hAnsi="Arial" w:cs="Arial"/>
          <w:b/>
          <w:bCs/>
          <w:sz w:val="18"/>
          <w:szCs w:val="18"/>
        </w:rPr>
      </w:pPr>
    </w:p>
    <w:p w14:paraId="4985C493" w14:textId="77777777" w:rsidR="00ED1CFD" w:rsidRDefault="00ED1CFD" w:rsidP="00492509">
      <w:pPr>
        <w:spacing w:after="0" w:line="240" w:lineRule="auto"/>
        <w:rPr>
          <w:rFonts w:ascii="Arial" w:hAnsi="Arial" w:cs="Arial"/>
          <w:b/>
          <w:bCs/>
          <w:sz w:val="18"/>
          <w:szCs w:val="18"/>
        </w:rPr>
      </w:pPr>
    </w:p>
    <w:p w14:paraId="5C5E6319" w14:textId="77777777" w:rsidR="00ED1CFD" w:rsidRDefault="00ED1CFD" w:rsidP="00492509">
      <w:pPr>
        <w:spacing w:after="0" w:line="240" w:lineRule="auto"/>
        <w:rPr>
          <w:rFonts w:ascii="Arial" w:hAnsi="Arial" w:cs="Arial"/>
          <w:b/>
          <w:bCs/>
          <w:sz w:val="18"/>
          <w:szCs w:val="18"/>
        </w:rPr>
      </w:pPr>
    </w:p>
    <w:p w14:paraId="79E5D7CC" w14:textId="77777777" w:rsidR="00ED1CFD" w:rsidRDefault="00ED1CFD" w:rsidP="00492509">
      <w:pPr>
        <w:spacing w:after="0" w:line="240" w:lineRule="auto"/>
        <w:rPr>
          <w:rFonts w:ascii="Arial" w:hAnsi="Arial" w:cs="Arial"/>
          <w:b/>
          <w:bCs/>
          <w:sz w:val="18"/>
          <w:szCs w:val="18"/>
        </w:rPr>
      </w:pPr>
    </w:p>
    <w:p w14:paraId="40D21BE9" w14:textId="77777777" w:rsidR="00ED1CFD" w:rsidRDefault="00ED1CFD" w:rsidP="00492509">
      <w:pPr>
        <w:spacing w:after="0" w:line="240" w:lineRule="auto"/>
        <w:rPr>
          <w:rFonts w:ascii="Arial" w:hAnsi="Arial" w:cs="Arial"/>
          <w:b/>
          <w:bCs/>
          <w:sz w:val="18"/>
          <w:szCs w:val="18"/>
        </w:rPr>
      </w:pPr>
    </w:p>
    <w:p w14:paraId="3C1E662C" w14:textId="77777777" w:rsidR="00ED1CFD" w:rsidRDefault="00ED1CFD" w:rsidP="00492509">
      <w:pPr>
        <w:spacing w:after="0" w:line="240" w:lineRule="auto"/>
        <w:rPr>
          <w:rFonts w:ascii="Arial" w:hAnsi="Arial" w:cs="Arial"/>
          <w:b/>
          <w:bCs/>
          <w:sz w:val="18"/>
          <w:szCs w:val="18"/>
        </w:rPr>
      </w:pPr>
    </w:p>
    <w:p w14:paraId="131D541A" w14:textId="77777777" w:rsidR="00ED1CFD" w:rsidRDefault="00ED1CFD" w:rsidP="00492509">
      <w:pPr>
        <w:spacing w:after="0" w:line="240" w:lineRule="auto"/>
        <w:rPr>
          <w:rFonts w:ascii="Arial" w:hAnsi="Arial" w:cs="Arial"/>
          <w:b/>
          <w:bCs/>
          <w:sz w:val="18"/>
          <w:szCs w:val="18"/>
        </w:rPr>
      </w:pPr>
    </w:p>
    <w:p w14:paraId="3F75B181" w14:textId="77777777" w:rsidR="00ED1CFD" w:rsidRDefault="00ED1CFD" w:rsidP="00492509">
      <w:pPr>
        <w:spacing w:after="0" w:line="240" w:lineRule="auto"/>
        <w:rPr>
          <w:rFonts w:ascii="Arial" w:hAnsi="Arial" w:cs="Arial"/>
          <w:b/>
          <w:bCs/>
          <w:sz w:val="18"/>
          <w:szCs w:val="18"/>
        </w:rPr>
      </w:pPr>
    </w:p>
    <w:p w14:paraId="0F28B22E" w14:textId="67303532" w:rsidR="00DD4E7A" w:rsidRPr="001F5193" w:rsidRDefault="00DD4E7A" w:rsidP="00492509">
      <w:pPr>
        <w:spacing w:after="0" w:line="240" w:lineRule="auto"/>
        <w:rPr>
          <w:rFonts w:ascii="Arial" w:hAnsi="Arial" w:cs="Arial"/>
          <w:b/>
          <w:bCs/>
          <w:sz w:val="18"/>
          <w:szCs w:val="18"/>
        </w:rPr>
      </w:pPr>
      <w:r w:rsidRPr="001F5193">
        <w:rPr>
          <w:rFonts w:ascii="Arial" w:hAnsi="Arial" w:cs="Arial"/>
          <w:b/>
          <w:bCs/>
          <w:sz w:val="18"/>
          <w:szCs w:val="18"/>
        </w:rPr>
        <w:t>154.</w:t>
      </w:r>
    </w:p>
    <w:p w14:paraId="5DBE3CBC" w14:textId="662CDDBF" w:rsidR="00DD4E7A" w:rsidRPr="001F5193" w:rsidRDefault="00DD4E7A" w:rsidP="00492509">
      <w:pPr>
        <w:spacing w:after="0" w:line="240" w:lineRule="auto"/>
        <w:rPr>
          <w:rFonts w:ascii="Arial" w:hAnsi="Arial" w:cs="Arial"/>
          <w:sz w:val="18"/>
          <w:szCs w:val="18"/>
        </w:rPr>
      </w:pPr>
    </w:p>
    <w:p w14:paraId="0C47EBD3" w14:textId="77777777" w:rsidR="00DD4E7A" w:rsidRPr="001F5193" w:rsidRDefault="00DD4E7A" w:rsidP="00DD4E7A">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eastAsia="Times New Roman" w:hAnsi="Arial" w:cs="Arial"/>
          <w:sz w:val="18"/>
          <w:szCs w:val="18"/>
          <w:lang w:eastAsia="hr-HR"/>
        </w:rPr>
        <w:t>Na temelju odredbe članka 48. stavak 3. Zakona o lokalnoj i područnoj (regionalnoj) samoupravi („Narodne novine“, br. 33/01, 60/01, 129/05, 109/07, 36/09, 125/08, 36/09, 150/11, 144/12, 19/13, 137/15, 123/17, 98/19, 144/20) te</w:t>
      </w:r>
      <w:r w:rsidRPr="001F5193">
        <w:rPr>
          <w:rFonts w:ascii="Arial" w:hAnsi="Arial" w:cs="Arial"/>
          <w:sz w:val="18"/>
          <w:szCs w:val="18"/>
        </w:rPr>
        <w:t xml:space="preserve">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210BC820" w14:textId="77777777" w:rsidR="00DD4E7A" w:rsidRPr="001F5193" w:rsidRDefault="00DD4E7A" w:rsidP="00DD4E7A">
      <w:pPr>
        <w:spacing w:after="0" w:line="240" w:lineRule="auto"/>
        <w:jc w:val="both"/>
        <w:rPr>
          <w:rFonts w:ascii="Arial" w:hAnsi="Arial" w:cs="Arial"/>
          <w:bCs/>
          <w:sz w:val="18"/>
          <w:szCs w:val="18"/>
        </w:rPr>
      </w:pPr>
    </w:p>
    <w:p w14:paraId="3BCE8E89" w14:textId="77777777" w:rsidR="00DD4E7A" w:rsidRPr="001F5193" w:rsidRDefault="00DD4E7A" w:rsidP="00DD4E7A">
      <w:pPr>
        <w:spacing w:after="0" w:line="240" w:lineRule="auto"/>
        <w:jc w:val="center"/>
        <w:rPr>
          <w:rFonts w:ascii="Arial" w:hAnsi="Arial" w:cs="Arial"/>
          <w:bCs/>
          <w:sz w:val="18"/>
          <w:szCs w:val="18"/>
        </w:rPr>
      </w:pPr>
      <w:r w:rsidRPr="001F5193">
        <w:rPr>
          <w:rFonts w:ascii="Arial" w:eastAsia="Times New Roman" w:hAnsi="Arial" w:cs="Arial"/>
          <w:b/>
          <w:bCs/>
          <w:sz w:val="18"/>
          <w:szCs w:val="18"/>
        </w:rPr>
        <w:t>ODLUKU</w:t>
      </w:r>
    </w:p>
    <w:p w14:paraId="000C2EA9" w14:textId="28756C75" w:rsidR="00DD4E7A" w:rsidRPr="001F5193" w:rsidRDefault="00DD4E7A" w:rsidP="00DD4E7A">
      <w:pPr>
        <w:spacing w:after="0" w:line="240" w:lineRule="auto"/>
        <w:jc w:val="center"/>
        <w:rPr>
          <w:rFonts w:ascii="Arial" w:hAnsi="Arial" w:cs="Arial"/>
          <w:bCs/>
          <w:sz w:val="18"/>
          <w:szCs w:val="18"/>
        </w:rPr>
      </w:pPr>
      <w:r w:rsidRPr="001F5193">
        <w:rPr>
          <w:rFonts w:ascii="Arial" w:eastAsia="Times New Roman" w:hAnsi="Arial" w:cs="Arial"/>
          <w:b/>
          <w:bCs/>
          <w:sz w:val="18"/>
          <w:szCs w:val="18"/>
        </w:rPr>
        <w:t>o davanju suglasnosti za donošenje Odluke o odabiru ekonomski najpovoljnije ponude u otvorenom postupku javne nabave male vrijednosti: Radovi na odvodnji Grabrik, ev.br. 038/22</w:t>
      </w:r>
    </w:p>
    <w:p w14:paraId="6E66C2B6" w14:textId="77777777" w:rsidR="00DD4E7A" w:rsidRPr="001F5193" w:rsidRDefault="00DD4E7A" w:rsidP="00DD4E7A">
      <w:pPr>
        <w:spacing w:after="0"/>
        <w:jc w:val="center"/>
        <w:rPr>
          <w:rFonts w:ascii="Arial" w:eastAsia="Times New Roman" w:hAnsi="Arial" w:cs="Arial"/>
          <w:b/>
          <w:sz w:val="18"/>
          <w:szCs w:val="18"/>
          <w:lang w:eastAsia="hr-HR"/>
        </w:rPr>
      </w:pPr>
    </w:p>
    <w:p w14:paraId="7748BE98" w14:textId="77777777" w:rsidR="00DD4E7A" w:rsidRPr="001F5193" w:rsidRDefault="00DD4E7A" w:rsidP="00DD4E7A">
      <w:pPr>
        <w:spacing w:after="0"/>
        <w:jc w:val="center"/>
        <w:rPr>
          <w:rFonts w:ascii="Arial" w:eastAsia="Times New Roman" w:hAnsi="Arial" w:cs="Arial"/>
          <w:b/>
          <w:sz w:val="18"/>
          <w:szCs w:val="18"/>
          <w:lang w:eastAsia="hr-HR"/>
        </w:rPr>
      </w:pPr>
      <w:r w:rsidRPr="001F5193">
        <w:rPr>
          <w:rFonts w:ascii="Arial" w:eastAsia="Times New Roman" w:hAnsi="Arial" w:cs="Arial"/>
          <w:b/>
          <w:sz w:val="18"/>
          <w:szCs w:val="18"/>
          <w:lang w:eastAsia="hr-HR"/>
        </w:rPr>
        <w:t>I.</w:t>
      </w:r>
    </w:p>
    <w:p w14:paraId="3CC4CC39" w14:textId="77777777" w:rsidR="00DD4E7A" w:rsidRPr="001F5193" w:rsidRDefault="00DD4E7A" w:rsidP="00DD4E7A">
      <w:pPr>
        <w:spacing w:after="0"/>
        <w:jc w:val="both"/>
        <w:rPr>
          <w:rFonts w:ascii="Arial" w:eastAsia="Calibri" w:hAnsi="Arial" w:cs="Arial"/>
          <w:sz w:val="18"/>
          <w:szCs w:val="18"/>
        </w:rPr>
      </w:pPr>
      <w:r w:rsidRPr="001F5193">
        <w:rPr>
          <w:rFonts w:ascii="Arial" w:eastAsia="Calibri" w:hAnsi="Arial" w:cs="Arial"/>
          <w:sz w:val="18"/>
          <w:szCs w:val="18"/>
        </w:rPr>
        <w:t xml:space="preserve">Daje se suglasnost za donošenje Odluke o odabiru ekonomski najpovoljnije ponude u otvorenom postupku javne nabave male vrijednosti: Radovi na odvodnji Grabrik, </w:t>
      </w:r>
      <w:proofErr w:type="spellStart"/>
      <w:r w:rsidRPr="001F5193">
        <w:rPr>
          <w:rFonts w:ascii="Arial" w:eastAsia="Calibri" w:hAnsi="Arial" w:cs="Arial"/>
          <w:sz w:val="18"/>
          <w:szCs w:val="18"/>
        </w:rPr>
        <w:t>ev.broj</w:t>
      </w:r>
      <w:proofErr w:type="spellEnd"/>
      <w:r w:rsidRPr="001F5193">
        <w:rPr>
          <w:rFonts w:ascii="Arial" w:eastAsia="Calibri" w:hAnsi="Arial" w:cs="Arial"/>
          <w:sz w:val="18"/>
          <w:szCs w:val="18"/>
        </w:rPr>
        <w:t>: 038/22, u iznosu do 1.100.000,00 kuna sa PDV-om.</w:t>
      </w:r>
    </w:p>
    <w:p w14:paraId="64DB7C0C" w14:textId="77777777" w:rsidR="00DD4E7A" w:rsidRPr="001F5193" w:rsidRDefault="00DD4E7A" w:rsidP="00DD4E7A">
      <w:pPr>
        <w:spacing w:after="0"/>
        <w:jc w:val="both"/>
        <w:rPr>
          <w:rFonts w:ascii="Arial" w:eastAsia="Times New Roman" w:hAnsi="Arial" w:cs="Arial"/>
          <w:sz w:val="18"/>
          <w:szCs w:val="18"/>
          <w:lang w:eastAsia="hr-HR"/>
        </w:rPr>
      </w:pPr>
    </w:p>
    <w:p w14:paraId="5332D44A" w14:textId="77777777" w:rsidR="00DD4E7A" w:rsidRPr="001F5193" w:rsidRDefault="00DD4E7A" w:rsidP="00DD4E7A">
      <w:pPr>
        <w:spacing w:after="0"/>
        <w:jc w:val="center"/>
        <w:rPr>
          <w:rFonts w:ascii="Arial" w:eastAsia="Times New Roman" w:hAnsi="Arial" w:cs="Arial"/>
          <w:b/>
          <w:bCs/>
          <w:sz w:val="18"/>
          <w:szCs w:val="18"/>
          <w:lang w:eastAsia="hr-HR"/>
        </w:rPr>
      </w:pPr>
      <w:r w:rsidRPr="001F5193">
        <w:rPr>
          <w:rFonts w:ascii="Arial" w:eastAsia="Times New Roman" w:hAnsi="Arial" w:cs="Arial"/>
          <w:b/>
          <w:bCs/>
          <w:sz w:val="18"/>
          <w:szCs w:val="18"/>
          <w:lang w:eastAsia="hr-HR"/>
        </w:rPr>
        <w:t>II.</w:t>
      </w:r>
    </w:p>
    <w:p w14:paraId="6007055B" w14:textId="77777777" w:rsidR="00DD4E7A" w:rsidRPr="001F5193" w:rsidRDefault="00DD4E7A" w:rsidP="00DD4E7A">
      <w:pPr>
        <w:spacing w:after="0"/>
        <w:jc w:val="both"/>
        <w:rPr>
          <w:rFonts w:ascii="Arial" w:eastAsia="Calibri" w:hAnsi="Arial" w:cs="Arial"/>
          <w:sz w:val="18"/>
          <w:szCs w:val="18"/>
        </w:rPr>
      </w:pPr>
      <w:r w:rsidRPr="001F5193">
        <w:rPr>
          <w:rFonts w:ascii="Arial" w:eastAsia="Calibri" w:hAnsi="Arial" w:cs="Arial"/>
          <w:sz w:val="18"/>
          <w:szCs w:val="18"/>
        </w:rPr>
        <w:t>Ovlašćuje se gradonačelnik za donošenje Odluke iz točke 1. ove Odluke.</w:t>
      </w:r>
    </w:p>
    <w:p w14:paraId="0865522C" w14:textId="77777777" w:rsidR="00DD4E7A" w:rsidRPr="001F5193" w:rsidRDefault="00DD4E7A" w:rsidP="00DD4E7A">
      <w:pPr>
        <w:spacing w:after="0"/>
        <w:jc w:val="both"/>
        <w:rPr>
          <w:rFonts w:ascii="Arial" w:eastAsia="Times New Roman" w:hAnsi="Arial" w:cs="Arial"/>
          <w:sz w:val="18"/>
          <w:szCs w:val="18"/>
          <w:lang w:eastAsia="hr-HR"/>
        </w:rPr>
      </w:pPr>
    </w:p>
    <w:p w14:paraId="320E1ADB" w14:textId="77777777" w:rsidR="00DD4E7A" w:rsidRPr="001F5193" w:rsidRDefault="00DD4E7A" w:rsidP="00DD4E7A">
      <w:pPr>
        <w:spacing w:after="0"/>
        <w:jc w:val="center"/>
        <w:rPr>
          <w:rFonts w:ascii="Arial" w:eastAsia="Times New Roman" w:hAnsi="Arial" w:cs="Arial"/>
          <w:b/>
          <w:sz w:val="18"/>
          <w:szCs w:val="18"/>
          <w:lang w:eastAsia="hr-HR"/>
        </w:rPr>
      </w:pPr>
      <w:r w:rsidRPr="001F5193">
        <w:rPr>
          <w:rFonts w:ascii="Arial" w:eastAsia="Times New Roman" w:hAnsi="Arial" w:cs="Arial"/>
          <w:b/>
          <w:sz w:val="18"/>
          <w:szCs w:val="18"/>
          <w:lang w:eastAsia="hr-HR"/>
        </w:rPr>
        <w:t>III.</w:t>
      </w:r>
    </w:p>
    <w:p w14:paraId="6229183A" w14:textId="0D9ACDFA" w:rsidR="00DD4E7A" w:rsidRPr="001F5193" w:rsidRDefault="00DD4E7A" w:rsidP="00DD4E7A">
      <w:pPr>
        <w:spacing w:after="0"/>
        <w:jc w:val="both"/>
        <w:rPr>
          <w:rFonts w:ascii="Arial" w:eastAsia="Times New Roman" w:hAnsi="Arial" w:cs="Arial"/>
          <w:sz w:val="18"/>
          <w:szCs w:val="18"/>
          <w:lang w:eastAsia="hr-HR"/>
        </w:rPr>
      </w:pPr>
      <w:r w:rsidRPr="001F5193">
        <w:rPr>
          <w:rFonts w:ascii="Arial" w:eastAsia="Times New Roman" w:hAnsi="Arial" w:cs="Arial"/>
          <w:sz w:val="18"/>
          <w:szCs w:val="18"/>
          <w:lang w:eastAsia="hr-HR"/>
        </w:rPr>
        <w:t>Ova Odluka stupa na snagu osmog dana od dana objave u „Glasniku Grada Karlovca“.</w:t>
      </w:r>
    </w:p>
    <w:p w14:paraId="06DCA5EC" w14:textId="59D607C1" w:rsidR="00DD4E7A" w:rsidRPr="001F5193" w:rsidRDefault="00DD4E7A" w:rsidP="00DD4E7A">
      <w:pPr>
        <w:spacing w:after="0"/>
        <w:jc w:val="both"/>
        <w:rPr>
          <w:rFonts w:ascii="Arial" w:eastAsia="Times New Roman" w:hAnsi="Arial" w:cs="Arial"/>
          <w:sz w:val="18"/>
          <w:szCs w:val="18"/>
          <w:lang w:eastAsia="hr-HR"/>
        </w:rPr>
      </w:pPr>
    </w:p>
    <w:p w14:paraId="7322C32E" w14:textId="77777777" w:rsidR="00DD4E7A" w:rsidRPr="001F5193" w:rsidRDefault="00DD4E7A" w:rsidP="00DD4E7A">
      <w:pPr>
        <w:spacing w:after="0" w:line="240" w:lineRule="auto"/>
        <w:rPr>
          <w:rFonts w:ascii="Arial" w:hAnsi="Arial" w:cs="Arial"/>
          <w:sz w:val="18"/>
          <w:szCs w:val="18"/>
        </w:rPr>
      </w:pPr>
      <w:r w:rsidRPr="001F5193">
        <w:rPr>
          <w:rFonts w:ascii="Arial" w:hAnsi="Arial" w:cs="Arial"/>
          <w:color w:val="000000"/>
          <w:sz w:val="18"/>
          <w:szCs w:val="18"/>
        </w:rPr>
        <w:t>GRADSKO VIJEĆE</w:t>
      </w:r>
    </w:p>
    <w:p w14:paraId="17A6A5AA" w14:textId="1AD7DA19"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6F2E2F2A"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URBROJ: 2133-1-01/01-22-6               </w:t>
      </w:r>
      <w:r w:rsidRPr="001F5193">
        <w:rPr>
          <w:rFonts w:ascii="Arial" w:hAnsi="Arial" w:cs="Arial"/>
          <w:sz w:val="18"/>
          <w:szCs w:val="18"/>
        </w:rPr>
        <w:tab/>
      </w:r>
      <w:r w:rsidRPr="001F5193">
        <w:rPr>
          <w:rFonts w:ascii="Arial" w:hAnsi="Arial" w:cs="Arial"/>
          <w:sz w:val="18"/>
          <w:szCs w:val="18"/>
        </w:rPr>
        <w:tab/>
      </w:r>
    </w:p>
    <w:p w14:paraId="59D4583D"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69856C53" w14:textId="77777777" w:rsidR="00492509" w:rsidRPr="001F5193" w:rsidRDefault="00492509" w:rsidP="00670596">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3E998B03"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2376CA48" w14:textId="7D9960B4"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001FE177" w14:textId="6219404F" w:rsidR="00DD4E7A" w:rsidRPr="001F5193" w:rsidRDefault="00DD4E7A" w:rsidP="00492509">
      <w:pPr>
        <w:spacing w:after="0" w:line="240" w:lineRule="auto"/>
        <w:rPr>
          <w:rFonts w:ascii="Arial" w:hAnsi="Arial" w:cs="Arial"/>
          <w:sz w:val="18"/>
          <w:szCs w:val="18"/>
        </w:rPr>
      </w:pPr>
    </w:p>
    <w:p w14:paraId="17EB2FFB" w14:textId="77777777" w:rsidR="00DD4E7A" w:rsidRPr="001F5193" w:rsidRDefault="00DD4E7A" w:rsidP="00492509">
      <w:pPr>
        <w:spacing w:after="0" w:line="240" w:lineRule="auto"/>
        <w:rPr>
          <w:rFonts w:ascii="Arial" w:hAnsi="Arial" w:cs="Arial"/>
          <w:b/>
          <w:bCs/>
          <w:sz w:val="18"/>
          <w:szCs w:val="18"/>
        </w:rPr>
      </w:pPr>
    </w:p>
    <w:p w14:paraId="6FF8B92C" w14:textId="77777777" w:rsidR="00ED1CFD" w:rsidRDefault="00ED1CFD" w:rsidP="00492509">
      <w:pPr>
        <w:spacing w:after="0" w:line="240" w:lineRule="auto"/>
        <w:rPr>
          <w:rFonts w:ascii="Arial" w:hAnsi="Arial" w:cs="Arial"/>
          <w:b/>
          <w:bCs/>
          <w:sz w:val="18"/>
          <w:szCs w:val="18"/>
        </w:rPr>
      </w:pPr>
    </w:p>
    <w:p w14:paraId="7DC50BBC" w14:textId="33E4CD56" w:rsidR="00DD4E7A" w:rsidRDefault="00DD4E7A" w:rsidP="00492509">
      <w:pPr>
        <w:spacing w:after="0" w:line="240" w:lineRule="auto"/>
        <w:rPr>
          <w:rFonts w:ascii="Arial" w:hAnsi="Arial" w:cs="Arial"/>
          <w:b/>
          <w:bCs/>
          <w:sz w:val="18"/>
          <w:szCs w:val="18"/>
        </w:rPr>
      </w:pPr>
      <w:r w:rsidRPr="001F5193">
        <w:rPr>
          <w:rFonts w:ascii="Arial" w:hAnsi="Arial" w:cs="Arial"/>
          <w:b/>
          <w:bCs/>
          <w:sz w:val="18"/>
          <w:szCs w:val="18"/>
        </w:rPr>
        <w:t>155.</w:t>
      </w:r>
    </w:p>
    <w:p w14:paraId="6BA63BEC" w14:textId="77777777" w:rsidR="00ED1CFD" w:rsidRPr="001F5193" w:rsidRDefault="00ED1CFD" w:rsidP="00492509">
      <w:pPr>
        <w:spacing w:after="0" w:line="240" w:lineRule="auto"/>
        <w:rPr>
          <w:rFonts w:ascii="Arial" w:hAnsi="Arial" w:cs="Arial"/>
          <w:b/>
          <w:bCs/>
          <w:sz w:val="18"/>
          <w:szCs w:val="18"/>
        </w:rPr>
      </w:pPr>
    </w:p>
    <w:p w14:paraId="6462A27F" w14:textId="77777777" w:rsidR="00DD4E7A" w:rsidRPr="001F5193" w:rsidRDefault="00DD4E7A" w:rsidP="00DD4E7A">
      <w:pPr>
        <w:spacing w:after="0" w:line="240" w:lineRule="auto"/>
        <w:jc w:val="both"/>
        <w:rPr>
          <w:rFonts w:ascii="Arial" w:hAnsi="Arial" w:cs="Arial"/>
          <w:sz w:val="18"/>
          <w:szCs w:val="18"/>
        </w:rPr>
      </w:pPr>
    </w:p>
    <w:p w14:paraId="3700E064" w14:textId="77777777" w:rsidR="00DD4E7A" w:rsidRPr="001F5193" w:rsidRDefault="00DD4E7A" w:rsidP="00DD4E7A">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37AD38A4" w14:textId="77777777" w:rsidR="00DD4E7A" w:rsidRPr="001F5193" w:rsidRDefault="00DD4E7A" w:rsidP="00DD4E7A">
      <w:pPr>
        <w:autoSpaceDE w:val="0"/>
        <w:autoSpaceDN w:val="0"/>
        <w:adjustRightInd w:val="0"/>
        <w:spacing w:after="0" w:line="240" w:lineRule="auto"/>
        <w:jc w:val="center"/>
        <w:rPr>
          <w:rFonts w:ascii="Arial" w:hAnsi="Arial" w:cs="Arial"/>
          <w:sz w:val="18"/>
          <w:szCs w:val="18"/>
        </w:rPr>
      </w:pPr>
    </w:p>
    <w:p w14:paraId="0B62BD07" w14:textId="77777777" w:rsidR="00DD4E7A" w:rsidRPr="001F5193" w:rsidRDefault="00DD4E7A" w:rsidP="00DD4E7A">
      <w:pPr>
        <w:autoSpaceDE w:val="0"/>
        <w:autoSpaceDN w:val="0"/>
        <w:adjustRightInd w:val="0"/>
        <w:spacing w:after="0" w:line="240" w:lineRule="auto"/>
        <w:jc w:val="center"/>
        <w:rPr>
          <w:rFonts w:ascii="Arial" w:hAnsi="Arial" w:cs="Arial"/>
          <w:b/>
          <w:bCs/>
          <w:sz w:val="18"/>
          <w:szCs w:val="18"/>
        </w:rPr>
      </w:pPr>
      <w:r w:rsidRPr="001F5193">
        <w:rPr>
          <w:rFonts w:ascii="Arial" w:hAnsi="Arial" w:cs="Arial"/>
          <w:b/>
          <w:bCs/>
          <w:sz w:val="18"/>
          <w:szCs w:val="18"/>
        </w:rPr>
        <w:t>ODLUKU</w:t>
      </w:r>
    </w:p>
    <w:p w14:paraId="65FA7A07" w14:textId="77777777" w:rsidR="00DD4E7A" w:rsidRPr="001F5193" w:rsidRDefault="00DD4E7A" w:rsidP="00DD4E7A">
      <w:pPr>
        <w:autoSpaceDE w:val="0"/>
        <w:autoSpaceDN w:val="0"/>
        <w:adjustRightInd w:val="0"/>
        <w:spacing w:after="0" w:line="240" w:lineRule="auto"/>
        <w:jc w:val="center"/>
        <w:rPr>
          <w:rFonts w:ascii="Arial" w:hAnsi="Arial" w:cs="Arial"/>
          <w:b/>
          <w:bCs/>
          <w:sz w:val="18"/>
          <w:szCs w:val="18"/>
        </w:rPr>
      </w:pPr>
      <w:r w:rsidRPr="001F5193">
        <w:rPr>
          <w:rFonts w:ascii="Arial" w:hAnsi="Arial" w:cs="Arial"/>
          <w:b/>
          <w:bCs/>
          <w:sz w:val="18"/>
          <w:szCs w:val="18"/>
        </w:rPr>
        <w:t>o pokretanju nabave za opremanje zgrade kina Edison</w:t>
      </w:r>
    </w:p>
    <w:p w14:paraId="55283921" w14:textId="77777777" w:rsidR="00DD4E7A" w:rsidRPr="001F5193" w:rsidRDefault="00DD4E7A" w:rsidP="00DD4E7A">
      <w:pPr>
        <w:autoSpaceDE w:val="0"/>
        <w:autoSpaceDN w:val="0"/>
        <w:adjustRightInd w:val="0"/>
        <w:spacing w:after="0" w:line="240" w:lineRule="auto"/>
        <w:jc w:val="center"/>
        <w:rPr>
          <w:rFonts w:ascii="Arial" w:hAnsi="Arial" w:cs="Arial"/>
          <w:sz w:val="18"/>
          <w:szCs w:val="18"/>
        </w:rPr>
      </w:pPr>
    </w:p>
    <w:p w14:paraId="032497FC" w14:textId="77777777" w:rsidR="00DD4E7A" w:rsidRPr="001F5193" w:rsidRDefault="00DD4E7A" w:rsidP="00DD4E7A">
      <w:pPr>
        <w:autoSpaceDE w:val="0"/>
        <w:autoSpaceDN w:val="0"/>
        <w:adjustRightInd w:val="0"/>
        <w:spacing w:after="0" w:line="240" w:lineRule="auto"/>
        <w:jc w:val="center"/>
        <w:rPr>
          <w:rFonts w:ascii="Arial" w:hAnsi="Arial" w:cs="Arial"/>
          <w:sz w:val="18"/>
          <w:szCs w:val="18"/>
        </w:rPr>
      </w:pPr>
      <w:r w:rsidRPr="001F5193">
        <w:rPr>
          <w:rFonts w:ascii="Arial" w:hAnsi="Arial" w:cs="Arial"/>
          <w:sz w:val="18"/>
          <w:szCs w:val="18"/>
        </w:rPr>
        <w:t xml:space="preserve"> Članak 1. </w:t>
      </w:r>
    </w:p>
    <w:p w14:paraId="2DE74EBA" w14:textId="77777777" w:rsidR="00DD4E7A" w:rsidRPr="001F5193" w:rsidRDefault="00DD4E7A" w:rsidP="00DD4E7A">
      <w:pPr>
        <w:autoSpaceDE w:val="0"/>
        <w:autoSpaceDN w:val="0"/>
        <w:adjustRightInd w:val="0"/>
        <w:spacing w:after="0" w:line="240" w:lineRule="auto"/>
        <w:jc w:val="both"/>
        <w:rPr>
          <w:rFonts w:ascii="Arial" w:hAnsi="Arial" w:cs="Arial"/>
          <w:sz w:val="18"/>
          <w:szCs w:val="18"/>
        </w:rPr>
      </w:pPr>
      <w:r w:rsidRPr="001F5193">
        <w:rPr>
          <w:rFonts w:ascii="Arial" w:hAnsi="Arial" w:cs="Arial"/>
          <w:sz w:val="18"/>
          <w:szCs w:val="18"/>
        </w:rPr>
        <w:t xml:space="preserve">Postupak nabave opreme za zgradu bivšeg kina „Edison“ provest će se u okviru projekta „ITU - Revitalizacija nekadašnjeg kina Edison u funkciji pokretanja integriranih turističkih programa u gradu Karlovcu“ (K.K.06.1.1.17.0001) sukladno Zakonu o javnoj nabavi („Narodne novine“, br. 120/16) primjenom otvorenog postupka javne nabave velike vrijednosti, a sve prema planu nabave projekta.   </w:t>
      </w:r>
    </w:p>
    <w:p w14:paraId="1DC4078C" w14:textId="77777777" w:rsidR="00DD4E7A" w:rsidRPr="001F5193" w:rsidRDefault="00DD4E7A" w:rsidP="00DD4E7A">
      <w:pPr>
        <w:autoSpaceDE w:val="0"/>
        <w:autoSpaceDN w:val="0"/>
        <w:adjustRightInd w:val="0"/>
        <w:spacing w:after="0" w:line="240" w:lineRule="auto"/>
        <w:jc w:val="both"/>
        <w:rPr>
          <w:rFonts w:ascii="Arial" w:hAnsi="Arial" w:cs="Arial"/>
          <w:sz w:val="18"/>
          <w:szCs w:val="18"/>
        </w:rPr>
      </w:pPr>
      <w:r w:rsidRPr="001F5193">
        <w:rPr>
          <w:rFonts w:ascii="Arial" w:hAnsi="Arial" w:cs="Arial"/>
          <w:sz w:val="18"/>
          <w:szCs w:val="18"/>
        </w:rPr>
        <w:t>Za pripremu i provedbu postupka imenovat će se stručno povjerenstvo za javnu nabavu naručitelja Odlukom gradonačelnika.</w:t>
      </w:r>
    </w:p>
    <w:p w14:paraId="04624567" w14:textId="77777777" w:rsidR="00DD4E7A" w:rsidRPr="001F5193" w:rsidRDefault="00DD4E7A" w:rsidP="00DD4E7A">
      <w:pPr>
        <w:autoSpaceDE w:val="0"/>
        <w:autoSpaceDN w:val="0"/>
        <w:adjustRightInd w:val="0"/>
        <w:spacing w:after="0" w:line="240" w:lineRule="auto"/>
        <w:jc w:val="center"/>
        <w:rPr>
          <w:rFonts w:ascii="Arial" w:hAnsi="Arial" w:cs="Arial"/>
          <w:sz w:val="18"/>
          <w:szCs w:val="18"/>
        </w:rPr>
      </w:pPr>
    </w:p>
    <w:p w14:paraId="490D3518" w14:textId="77777777" w:rsidR="00DD4E7A" w:rsidRPr="001F5193" w:rsidRDefault="00DD4E7A" w:rsidP="00DD4E7A">
      <w:pPr>
        <w:autoSpaceDE w:val="0"/>
        <w:autoSpaceDN w:val="0"/>
        <w:adjustRightInd w:val="0"/>
        <w:spacing w:after="0" w:line="240" w:lineRule="auto"/>
        <w:jc w:val="center"/>
        <w:rPr>
          <w:rFonts w:ascii="Arial" w:hAnsi="Arial" w:cs="Arial"/>
          <w:sz w:val="18"/>
          <w:szCs w:val="18"/>
        </w:rPr>
      </w:pPr>
      <w:r w:rsidRPr="001F5193">
        <w:rPr>
          <w:rFonts w:ascii="Arial" w:hAnsi="Arial" w:cs="Arial"/>
          <w:sz w:val="18"/>
          <w:szCs w:val="18"/>
        </w:rPr>
        <w:t>Članak 2.</w:t>
      </w:r>
    </w:p>
    <w:p w14:paraId="1ABAA7CC" w14:textId="77777777" w:rsidR="00DD4E7A" w:rsidRPr="001F5193" w:rsidRDefault="00DD4E7A" w:rsidP="00DD4E7A">
      <w:pPr>
        <w:autoSpaceDE w:val="0"/>
        <w:autoSpaceDN w:val="0"/>
        <w:adjustRightInd w:val="0"/>
        <w:spacing w:after="0" w:line="240" w:lineRule="auto"/>
        <w:jc w:val="both"/>
        <w:rPr>
          <w:rFonts w:ascii="Arial" w:hAnsi="Arial" w:cs="Arial"/>
          <w:sz w:val="18"/>
          <w:szCs w:val="18"/>
        </w:rPr>
      </w:pPr>
      <w:r w:rsidRPr="001F5193">
        <w:rPr>
          <w:rFonts w:ascii="Arial" w:hAnsi="Arial" w:cs="Arial"/>
          <w:sz w:val="18"/>
          <w:szCs w:val="18"/>
        </w:rPr>
        <w:t xml:space="preserve"> Procijenjena vrijednost nabave iznosi 3.959.013,00 kn bez poreza na dodanu vrijednost, odnosno 4.948.766,25 kn s uključenim porezom na dodanu vrijednost.</w:t>
      </w:r>
    </w:p>
    <w:p w14:paraId="05C3FAEE" w14:textId="77777777" w:rsidR="00DD4E7A" w:rsidRPr="001F5193" w:rsidRDefault="00DD4E7A" w:rsidP="00DD4E7A">
      <w:pPr>
        <w:autoSpaceDE w:val="0"/>
        <w:autoSpaceDN w:val="0"/>
        <w:adjustRightInd w:val="0"/>
        <w:spacing w:after="0" w:line="240" w:lineRule="auto"/>
        <w:jc w:val="both"/>
        <w:rPr>
          <w:rFonts w:ascii="Arial" w:hAnsi="Arial" w:cs="Arial"/>
          <w:sz w:val="18"/>
          <w:szCs w:val="18"/>
        </w:rPr>
      </w:pPr>
    </w:p>
    <w:p w14:paraId="4A7E2A51" w14:textId="77777777" w:rsidR="00DD4E7A" w:rsidRPr="001F5193" w:rsidRDefault="00DD4E7A" w:rsidP="00DD4E7A">
      <w:pPr>
        <w:autoSpaceDE w:val="0"/>
        <w:autoSpaceDN w:val="0"/>
        <w:adjustRightInd w:val="0"/>
        <w:spacing w:after="0" w:line="240" w:lineRule="auto"/>
        <w:jc w:val="center"/>
        <w:rPr>
          <w:rFonts w:ascii="Arial" w:hAnsi="Arial" w:cs="Arial"/>
          <w:sz w:val="18"/>
          <w:szCs w:val="18"/>
        </w:rPr>
      </w:pPr>
      <w:r w:rsidRPr="001F5193">
        <w:rPr>
          <w:rFonts w:ascii="Arial" w:hAnsi="Arial" w:cs="Arial"/>
          <w:sz w:val="18"/>
          <w:szCs w:val="18"/>
        </w:rPr>
        <w:t xml:space="preserve"> Članak 3.</w:t>
      </w:r>
    </w:p>
    <w:p w14:paraId="652A458F" w14:textId="77777777" w:rsidR="00DD4E7A" w:rsidRPr="001F5193" w:rsidRDefault="00DD4E7A" w:rsidP="00DD4E7A">
      <w:pPr>
        <w:autoSpaceDE w:val="0"/>
        <w:autoSpaceDN w:val="0"/>
        <w:adjustRightInd w:val="0"/>
        <w:spacing w:after="0" w:line="240" w:lineRule="auto"/>
        <w:rPr>
          <w:rFonts w:ascii="Arial" w:hAnsi="Arial" w:cs="Arial"/>
          <w:sz w:val="18"/>
          <w:szCs w:val="18"/>
        </w:rPr>
      </w:pPr>
      <w:r w:rsidRPr="001F5193">
        <w:rPr>
          <w:rFonts w:ascii="Arial" w:hAnsi="Arial" w:cs="Arial"/>
          <w:sz w:val="18"/>
          <w:szCs w:val="18"/>
        </w:rPr>
        <w:t xml:space="preserve">Ovlašćuje se gradonačelnik Grada Karlovca da provede sve radnje u postupku predmetne javne nabave. </w:t>
      </w:r>
    </w:p>
    <w:p w14:paraId="21BB5A84" w14:textId="77777777" w:rsidR="00DD4E7A" w:rsidRPr="001F5193" w:rsidRDefault="00DD4E7A" w:rsidP="00DD4E7A">
      <w:pPr>
        <w:autoSpaceDE w:val="0"/>
        <w:autoSpaceDN w:val="0"/>
        <w:adjustRightInd w:val="0"/>
        <w:spacing w:after="0" w:line="240" w:lineRule="auto"/>
        <w:jc w:val="center"/>
        <w:rPr>
          <w:rFonts w:ascii="Arial" w:hAnsi="Arial" w:cs="Arial"/>
          <w:sz w:val="18"/>
          <w:szCs w:val="18"/>
        </w:rPr>
      </w:pPr>
    </w:p>
    <w:p w14:paraId="2B8C2C15" w14:textId="77777777" w:rsidR="00DD4E7A" w:rsidRPr="001F5193" w:rsidRDefault="00DD4E7A" w:rsidP="00DD4E7A">
      <w:pPr>
        <w:autoSpaceDE w:val="0"/>
        <w:autoSpaceDN w:val="0"/>
        <w:adjustRightInd w:val="0"/>
        <w:spacing w:after="0" w:line="240" w:lineRule="auto"/>
        <w:jc w:val="center"/>
        <w:rPr>
          <w:rFonts w:ascii="Arial" w:hAnsi="Arial" w:cs="Arial"/>
          <w:sz w:val="18"/>
          <w:szCs w:val="18"/>
        </w:rPr>
      </w:pPr>
      <w:r w:rsidRPr="001F5193">
        <w:rPr>
          <w:rFonts w:ascii="Arial" w:hAnsi="Arial" w:cs="Arial"/>
          <w:sz w:val="18"/>
          <w:szCs w:val="18"/>
        </w:rPr>
        <w:t>Članak 4.</w:t>
      </w:r>
    </w:p>
    <w:p w14:paraId="3B83E8F6" w14:textId="392511AA" w:rsidR="00DD4E7A" w:rsidRPr="001F5193" w:rsidRDefault="00DD4E7A" w:rsidP="00DD4E7A">
      <w:pPr>
        <w:autoSpaceDE w:val="0"/>
        <w:autoSpaceDN w:val="0"/>
        <w:adjustRightInd w:val="0"/>
        <w:spacing w:after="0" w:line="240" w:lineRule="auto"/>
        <w:jc w:val="center"/>
        <w:rPr>
          <w:rFonts w:ascii="Arial" w:hAnsi="Arial" w:cs="Arial"/>
          <w:sz w:val="18"/>
          <w:szCs w:val="18"/>
        </w:rPr>
      </w:pPr>
      <w:r w:rsidRPr="001F5193">
        <w:rPr>
          <w:rFonts w:ascii="Arial" w:hAnsi="Arial" w:cs="Arial"/>
          <w:sz w:val="18"/>
          <w:szCs w:val="18"/>
        </w:rPr>
        <w:t xml:space="preserve"> Ova Odluka stupa na snagu osmog dana od dana objave u „Glasniku Grada Karlovca.“</w:t>
      </w:r>
    </w:p>
    <w:p w14:paraId="5E237BF3" w14:textId="12570746" w:rsidR="00DD4E7A" w:rsidRPr="001F5193" w:rsidRDefault="00DD4E7A" w:rsidP="00DD4E7A">
      <w:pPr>
        <w:autoSpaceDE w:val="0"/>
        <w:autoSpaceDN w:val="0"/>
        <w:adjustRightInd w:val="0"/>
        <w:spacing w:after="0" w:line="240" w:lineRule="auto"/>
        <w:rPr>
          <w:rFonts w:ascii="Arial" w:hAnsi="Arial" w:cs="Arial"/>
          <w:sz w:val="18"/>
          <w:szCs w:val="18"/>
        </w:rPr>
      </w:pPr>
    </w:p>
    <w:p w14:paraId="60B9B1BB" w14:textId="77777777" w:rsidR="00DD4E7A" w:rsidRPr="001F5193" w:rsidRDefault="00DD4E7A" w:rsidP="00DD4E7A">
      <w:pPr>
        <w:spacing w:after="0" w:line="240" w:lineRule="auto"/>
        <w:rPr>
          <w:rFonts w:ascii="Arial" w:hAnsi="Arial" w:cs="Arial"/>
          <w:sz w:val="18"/>
          <w:szCs w:val="18"/>
        </w:rPr>
      </w:pPr>
      <w:r w:rsidRPr="001F5193">
        <w:rPr>
          <w:rFonts w:ascii="Arial" w:hAnsi="Arial" w:cs="Arial"/>
          <w:color w:val="000000"/>
          <w:sz w:val="18"/>
          <w:szCs w:val="18"/>
        </w:rPr>
        <w:t>GRADSKO VIJEĆE</w:t>
      </w:r>
    </w:p>
    <w:p w14:paraId="4EE42A73" w14:textId="433D0B33"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223D5D9D"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URBROJ: 2133-1-01/01-22-7               </w:t>
      </w:r>
      <w:r w:rsidRPr="001F5193">
        <w:rPr>
          <w:rFonts w:ascii="Arial" w:hAnsi="Arial" w:cs="Arial"/>
          <w:sz w:val="18"/>
          <w:szCs w:val="18"/>
        </w:rPr>
        <w:tab/>
      </w:r>
      <w:r w:rsidRPr="001F5193">
        <w:rPr>
          <w:rFonts w:ascii="Arial" w:hAnsi="Arial" w:cs="Arial"/>
          <w:sz w:val="18"/>
          <w:szCs w:val="18"/>
        </w:rPr>
        <w:tab/>
      </w:r>
    </w:p>
    <w:p w14:paraId="273D0FBA"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4113C866" w14:textId="77777777" w:rsidR="00492509" w:rsidRPr="001F5193" w:rsidRDefault="00492509" w:rsidP="00670596">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2EFBCF17"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2063F53E" w14:textId="3C6794E4" w:rsidR="00DD4E7A" w:rsidRPr="00ED1CFD"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134B0BE3" w14:textId="1AD51B0F" w:rsidR="00492509" w:rsidRPr="001F5193" w:rsidRDefault="00DD4E7A" w:rsidP="00505DAB">
      <w:pPr>
        <w:spacing w:after="0" w:line="240" w:lineRule="auto"/>
        <w:rPr>
          <w:rFonts w:ascii="Arial" w:hAnsi="Arial" w:cs="Arial"/>
          <w:b/>
          <w:bCs/>
          <w:sz w:val="18"/>
          <w:szCs w:val="18"/>
        </w:rPr>
      </w:pPr>
      <w:r w:rsidRPr="001F5193">
        <w:rPr>
          <w:rFonts w:ascii="Arial" w:hAnsi="Arial" w:cs="Arial"/>
          <w:b/>
          <w:bCs/>
          <w:sz w:val="18"/>
          <w:szCs w:val="18"/>
        </w:rPr>
        <w:lastRenderedPageBreak/>
        <w:t>156.</w:t>
      </w:r>
    </w:p>
    <w:p w14:paraId="559E4159" w14:textId="333DDE2E" w:rsidR="00DD4E7A" w:rsidRPr="001F5193" w:rsidRDefault="00DD4E7A" w:rsidP="00505DAB">
      <w:pPr>
        <w:spacing w:after="0" w:line="240" w:lineRule="auto"/>
        <w:rPr>
          <w:rFonts w:ascii="Arial" w:hAnsi="Arial" w:cs="Arial"/>
          <w:b/>
          <w:bCs/>
          <w:sz w:val="18"/>
          <w:szCs w:val="18"/>
        </w:rPr>
      </w:pPr>
    </w:p>
    <w:p w14:paraId="5B2198EB" w14:textId="77777777" w:rsidR="00DD4E7A" w:rsidRPr="001F5193" w:rsidRDefault="00DD4E7A" w:rsidP="00DD4E7A">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članka 104. stavka 1. točke 2. Zakona o komunalnom gospodarstvu („Narodne novine“ br. 68/18, 110/18 i 32/20) i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64750293" w14:textId="77777777" w:rsidR="00DD4E7A" w:rsidRPr="001F5193" w:rsidRDefault="00DD4E7A" w:rsidP="00DD4E7A">
      <w:pPr>
        <w:spacing w:after="0" w:line="240" w:lineRule="auto"/>
        <w:jc w:val="both"/>
        <w:rPr>
          <w:rFonts w:ascii="Arial" w:hAnsi="Arial" w:cs="Arial"/>
          <w:bCs/>
          <w:sz w:val="18"/>
          <w:szCs w:val="18"/>
        </w:rPr>
      </w:pPr>
    </w:p>
    <w:p w14:paraId="77F0B550" w14:textId="77777777" w:rsidR="00DD4E7A" w:rsidRPr="001F5193" w:rsidRDefault="00DD4E7A" w:rsidP="00DD4E7A">
      <w:pPr>
        <w:spacing w:after="0" w:line="240" w:lineRule="auto"/>
        <w:jc w:val="center"/>
        <w:rPr>
          <w:rFonts w:ascii="Arial" w:hAnsi="Arial" w:cs="Arial"/>
          <w:b/>
          <w:bCs/>
          <w:sz w:val="18"/>
          <w:szCs w:val="18"/>
        </w:rPr>
      </w:pPr>
      <w:r w:rsidRPr="001F5193">
        <w:rPr>
          <w:rFonts w:ascii="Arial" w:hAnsi="Arial" w:cs="Arial"/>
          <w:b/>
          <w:bCs/>
          <w:sz w:val="18"/>
          <w:szCs w:val="18"/>
        </w:rPr>
        <w:t>ODLUKU</w:t>
      </w:r>
    </w:p>
    <w:p w14:paraId="6868BE30" w14:textId="70883828" w:rsidR="00DD4E7A" w:rsidRPr="001F5193" w:rsidRDefault="00DD4E7A" w:rsidP="00DD4E7A">
      <w:pPr>
        <w:spacing w:after="0" w:line="240" w:lineRule="auto"/>
        <w:jc w:val="center"/>
        <w:rPr>
          <w:rFonts w:ascii="Arial" w:hAnsi="Arial" w:cs="Arial"/>
          <w:b/>
          <w:bCs/>
          <w:sz w:val="18"/>
          <w:szCs w:val="18"/>
        </w:rPr>
      </w:pPr>
      <w:r w:rsidRPr="001F5193">
        <w:rPr>
          <w:rFonts w:ascii="Arial" w:hAnsi="Arial" w:cs="Arial"/>
          <w:b/>
          <w:bCs/>
          <w:sz w:val="18"/>
          <w:szCs w:val="18"/>
        </w:rPr>
        <w:t xml:space="preserve"> o izmjenama i dopunama Odluke o davanju u zakup i na privremeno korištenje javnih površina i zemljišta u vlasništvu Grada Karlovca</w:t>
      </w:r>
    </w:p>
    <w:p w14:paraId="155528A8" w14:textId="77777777"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 xml:space="preserve">  </w:t>
      </w:r>
    </w:p>
    <w:p w14:paraId="7F057A1D" w14:textId="77777777"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Članak 1.</w:t>
      </w:r>
    </w:p>
    <w:p w14:paraId="102A9683"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U </w:t>
      </w:r>
      <w:bookmarkStart w:id="6" w:name="_Hlk90461083"/>
      <w:r w:rsidRPr="001F5193">
        <w:rPr>
          <w:rFonts w:ascii="Arial" w:hAnsi="Arial" w:cs="Arial"/>
          <w:sz w:val="18"/>
          <w:szCs w:val="18"/>
        </w:rPr>
        <w:t>Odluci o davanju u zakup i na privremeno korištenje javnih površina i zemljišta u vlasništvu Grada Karlovca („Glasnik Grada Karlovca“ br. 6/19)</w:t>
      </w:r>
      <w:bookmarkEnd w:id="6"/>
      <w:r w:rsidRPr="001F5193">
        <w:rPr>
          <w:rFonts w:ascii="Arial" w:hAnsi="Arial" w:cs="Arial"/>
          <w:sz w:val="18"/>
          <w:szCs w:val="18"/>
        </w:rPr>
        <w:t>, u članku 6. točka 26. mijenja se i glasi:</w:t>
      </w:r>
    </w:p>
    <w:p w14:paraId="4CDCC953" w14:textId="77777777" w:rsidR="00DD4E7A" w:rsidRPr="001F5193" w:rsidRDefault="00DD4E7A" w:rsidP="00DD4E7A">
      <w:pPr>
        <w:spacing w:after="0" w:line="240" w:lineRule="auto"/>
        <w:jc w:val="both"/>
        <w:rPr>
          <w:rFonts w:ascii="Arial" w:hAnsi="Arial" w:cs="Arial"/>
          <w:sz w:val="18"/>
          <w:szCs w:val="18"/>
        </w:rPr>
      </w:pPr>
    </w:p>
    <w:tbl>
      <w:tblPr>
        <w:tblStyle w:val="Reetkatablice"/>
        <w:tblW w:w="0" w:type="auto"/>
        <w:tblLook w:val="04A0" w:firstRow="1" w:lastRow="0" w:firstColumn="1" w:lastColumn="0" w:noHBand="0" w:noVBand="1"/>
      </w:tblPr>
      <w:tblGrid>
        <w:gridCol w:w="703"/>
        <w:gridCol w:w="2835"/>
        <w:gridCol w:w="992"/>
        <w:gridCol w:w="993"/>
        <w:gridCol w:w="993"/>
        <w:gridCol w:w="2546"/>
      </w:tblGrid>
      <w:tr w:rsidR="00DD4E7A" w:rsidRPr="001F5193" w14:paraId="336BDDFB" w14:textId="77777777" w:rsidTr="00487F01">
        <w:trPr>
          <w:trHeight w:val="540"/>
        </w:trPr>
        <w:tc>
          <w:tcPr>
            <w:tcW w:w="703" w:type="dxa"/>
            <w:vMerge w:val="restart"/>
          </w:tcPr>
          <w:p w14:paraId="4D2455A9"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Red. br.</w:t>
            </w:r>
          </w:p>
        </w:tc>
        <w:tc>
          <w:tcPr>
            <w:tcW w:w="2835" w:type="dxa"/>
            <w:vMerge w:val="restart"/>
          </w:tcPr>
          <w:p w14:paraId="05F70C70"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Vrsta kioska/pokretne naprave/reklamnog predmeta/oglasnog predmeta</w:t>
            </w:r>
          </w:p>
        </w:tc>
        <w:tc>
          <w:tcPr>
            <w:tcW w:w="2978" w:type="dxa"/>
            <w:gridSpan w:val="3"/>
          </w:tcPr>
          <w:p w14:paraId="71A4E892"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Naknada za korištenje/ zakupnina po zonama u kn</w:t>
            </w:r>
          </w:p>
        </w:tc>
        <w:tc>
          <w:tcPr>
            <w:tcW w:w="2546" w:type="dxa"/>
            <w:vMerge w:val="restart"/>
          </w:tcPr>
          <w:p w14:paraId="5E7B189B"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Način obračuna</w:t>
            </w:r>
          </w:p>
        </w:tc>
      </w:tr>
      <w:tr w:rsidR="00DD4E7A" w:rsidRPr="001F5193" w14:paraId="475A6A39" w14:textId="77777777" w:rsidTr="00C16F18">
        <w:trPr>
          <w:trHeight w:val="218"/>
        </w:trPr>
        <w:tc>
          <w:tcPr>
            <w:tcW w:w="703" w:type="dxa"/>
            <w:vMerge/>
          </w:tcPr>
          <w:p w14:paraId="4C2FC0B2" w14:textId="77777777" w:rsidR="00DD4E7A" w:rsidRPr="001F5193" w:rsidRDefault="00DD4E7A" w:rsidP="00487F01">
            <w:pPr>
              <w:rPr>
                <w:rFonts w:ascii="Arial" w:hAnsi="Arial" w:cs="Arial"/>
                <w:sz w:val="18"/>
                <w:szCs w:val="18"/>
              </w:rPr>
            </w:pPr>
          </w:p>
        </w:tc>
        <w:tc>
          <w:tcPr>
            <w:tcW w:w="2835" w:type="dxa"/>
            <w:vMerge/>
          </w:tcPr>
          <w:p w14:paraId="5F0056B0" w14:textId="77777777" w:rsidR="00DD4E7A" w:rsidRPr="001F5193" w:rsidRDefault="00DD4E7A" w:rsidP="00487F01">
            <w:pPr>
              <w:rPr>
                <w:rFonts w:ascii="Arial" w:hAnsi="Arial" w:cs="Arial"/>
                <w:sz w:val="18"/>
                <w:szCs w:val="18"/>
              </w:rPr>
            </w:pPr>
          </w:p>
        </w:tc>
        <w:tc>
          <w:tcPr>
            <w:tcW w:w="992" w:type="dxa"/>
          </w:tcPr>
          <w:p w14:paraId="2B0A789A"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I.</w:t>
            </w:r>
          </w:p>
        </w:tc>
        <w:tc>
          <w:tcPr>
            <w:tcW w:w="993" w:type="dxa"/>
          </w:tcPr>
          <w:p w14:paraId="4BC17D8B"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II.</w:t>
            </w:r>
          </w:p>
        </w:tc>
        <w:tc>
          <w:tcPr>
            <w:tcW w:w="993" w:type="dxa"/>
          </w:tcPr>
          <w:p w14:paraId="58FA0FEB"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III.</w:t>
            </w:r>
          </w:p>
        </w:tc>
        <w:tc>
          <w:tcPr>
            <w:tcW w:w="2546" w:type="dxa"/>
            <w:vMerge/>
          </w:tcPr>
          <w:p w14:paraId="0C417CB9" w14:textId="77777777" w:rsidR="00DD4E7A" w:rsidRPr="001F5193" w:rsidRDefault="00DD4E7A" w:rsidP="00487F01">
            <w:pPr>
              <w:rPr>
                <w:rFonts w:ascii="Arial" w:hAnsi="Arial" w:cs="Arial"/>
                <w:sz w:val="18"/>
                <w:szCs w:val="18"/>
              </w:rPr>
            </w:pPr>
          </w:p>
        </w:tc>
      </w:tr>
      <w:tr w:rsidR="00DD4E7A" w:rsidRPr="001F5193" w14:paraId="6A9506CE" w14:textId="77777777" w:rsidTr="00487F01">
        <w:trPr>
          <w:trHeight w:val="270"/>
        </w:trPr>
        <w:tc>
          <w:tcPr>
            <w:tcW w:w="703" w:type="dxa"/>
            <w:vMerge w:val="restart"/>
            <w:vAlign w:val="center"/>
          </w:tcPr>
          <w:p w14:paraId="72A9DC34"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26.</w:t>
            </w:r>
          </w:p>
        </w:tc>
        <w:tc>
          <w:tcPr>
            <w:tcW w:w="2835" w:type="dxa"/>
            <w:vMerge w:val="restart"/>
            <w:vAlign w:val="center"/>
          </w:tcPr>
          <w:p w14:paraId="7971AC60"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Prodaja sezonskog voća, plodina, cvijeća, suvenira, slika i sl. na štandu</w:t>
            </w:r>
          </w:p>
        </w:tc>
        <w:tc>
          <w:tcPr>
            <w:tcW w:w="992" w:type="dxa"/>
          </w:tcPr>
          <w:p w14:paraId="18EED7E3"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50</w:t>
            </w:r>
          </w:p>
        </w:tc>
        <w:tc>
          <w:tcPr>
            <w:tcW w:w="993" w:type="dxa"/>
          </w:tcPr>
          <w:p w14:paraId="1DDCE06E"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40</w:t>
            </w:r>
          </w:p>
        </w:tc>
        <w:tc>
          <w:tcPr>
            <w:tcW w:w="993" w:type="dxa"/>
          </w:tcPr>
          <w:p w14:paraId="3D9AA1F2"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30</w:t>
            </w:r>
          </w:p>
        </w:tc>
        <w:tc>
          <w:tcPr>
            <w:tcW w:w="2546" w:type="dxa"/>
          </w:tcPr>
          <w:p w14:paraId="70438D6A"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Dnevno do 4m</w:t>
            </w:r>
            <w:r w:rsidRPr="001F5193">
              <w:rPr>
                <w:rFonts w:ascii="Arial" w:hAnsi="Arial" w:cs="Arial"/>
                <w:sz w:val="18"/>
                <w:szCs w:val="18"/>
                <w:vertAlign w:val="superscript"/>
              </w:rPr>
              <w:t>2</w:t>
            </w:r>
            <w:r w:rsidRPr="001F5193">
              <w:rPr>
                <w:rFonts w:ascii="Arial" w:hAnsi="Arial" w:cs="Arial"/>
                <w:sz w:val="18"/>
                <w:szCs w:val="18"/>
              </w:rPr>
              <w:t xml:space="preserve"> po štandu</w:t>
            </w:r>
          </w:p>
        </w:tc>
      </w:tr>
      <w:tr w:rsidR="00DD4E7A" w:rsidRPr="001F5193" w14:paraId="5BE4D687" w14:textId="77777777" w:rsidTr="00487F01">
        <w:trPr>
          <w:trHeight w:val="270"/>
        </w:trPr>
        <w:tc>
          <w:tcPr>
            <w:tcW w:w="703" w:type="dxa"/>
            <w:vMerge/>
          </w:tcPr>
          <w:p w14:paraId="7232EADE" w14:textId="77777777" w:rsidR="00DD4E7A" w:rsidRPr="001F5193" w:rsidRDefault="00DD4E7A" w:rsidP="00487F01">
            <w:pPr>
              <w:jc w:val="center"/>
              <w:rPr>
                <w:rFonts w:ascii="Arial" w:hAnsi="Arial" w:cs="Arial"/>
                <w:sz w:val="18"/>
                <w:szCs w:val="18"/>
              </w:rPr>
            </w:pPr>
          </w:p>
        </w:tc>
        <w:tc>
          <w:tcPr>
            <w:tcW w:w="2835" w:type="dxa"/>
            <w:vMerge/>
          </w:tcPr>
          <w:p w14:paraId="26694547" w14:textId="77777777" w:rsidR="00DD4E7A" w:rsidRPr="001F5193" w:rsidRDefault="00DD4E7A" w:rsidP="00487F01">
            <w:pPr>
              <w:jc w:val="center"/>
              <w:rPr>
                <w:rFonts w:ascii="Arial" w:hAnsi="Arial" w:cs="Arial"/>
                <w:sz w:val="18"/>
                <w:szCs w:val="18"/>
              </w:rPr>
            </w:pPr>
          </w:p>
        </w:tc>
        <w:tc>
          <w:tcPr>
            <w:tcW w:w="992" w:type="dxa"/>
          </w:tcPr>
          <w:p w14:paraId="2F938DBC"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65</w:t>
            </w:r>
          </w:p>
        </w:tc>
        <w:tc>
          <w:tcPr>
            <w:tcW w:w="993" w:type="dxa"/>
          </w:tcPr>
          <w:p w14:paraId="4AB13013"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45</w:t>
            </w:r>
          </w:p>
        </w:tc>
        <w:tc>
          <w:tcPr>
            <w:tcW w:w="993" w:type="dxa"/>
          </w:tcPr>
          <w:p w14:paraId="0A8E2D63"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35</w:t>
            </w:r>
          </w:p>
        </w:tc>
        <w:tc>
          <w:tcPr>
            <w:tcW w:w="2546" w:type="dxa"/>
          </w:tcPr>
          <w:p w14:paraId="0B6FD256"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Dnevno do 8m</w:t>
            </w:r>
            <w:r w:rsidRPr="001F5193">
              <w:rPr>
                <w:rFonts w:ascii="Arial" w:hAnsi="Arial" w:cs="Arial"/>
                <w:sz w:val="18"/>
                <w:szCs w:val="18"/>
                <w:vertAlign w:val="superscript"/>
              </w:rPr>
              <w:t>2</w:t>
            </w:r>
            <w:r w:rsidRPr="001F5193">
              <w:rPr>
                <w:rFonts w:ascii="Arial" w:hAnsi="Arial" w:cs="Arial"/>
                <w:sz w:val="18"/>
                <w:szCs w:val="18"/>
              </w:rPr>
              <w:t xml:space="preserve"> po štandu</w:t>
            </w:r>
          </w:p>
        </w:tc>
      </w:tr>
      <w:tr w:rsidR="00DD4E7A" w:rsidRPr="001F5193" w14:paraId="7F5C5E79" w14:textId="77777777" w:rsidTr="00487F01">
        <w:trPr>
          <w:trHeight w:val="270"/>
        </w:trPr>
        <w:tc>
          <w:tcPr>
            <w:tcW w:w="703" w:type="dxa"/>
            <w:vMerge/>
          </w:tcPr>
          <w:p w14:paraId="7506D61A" w14:textId="77777777" w:rsidR="00DD4E7A" w:rsidRPr="001F5193" w:rsidRDefault="00DD4E7A" w:rsidP="00487F01">
            <w:pPr>
              <w:jc w:val="center"/>
              <w:rPr>
                <w:rFonts w:ascii="Arial" w:hAnsi="Arial" w:cs="Arial"/>
                <w:sz w:val="18"/>
                <w:szCs w:val="18"/>
              </w:rPr>
            </w:pPr>
          </w:p>
        </w:tc>
        <w:tc>
          <w:tcPr>
            <w:tcW w:w="2835" w:type="dxa"/>
            <w:vMerge/>
          </w:tcPr>
          <w:p w14:paraId="22509437" w14:textId="77777777" w:rsidR="00DD4E7A" w:rsidRPr="001F5193" w:rsidRDefault="00DD4E7A" w:rsidP="00487F01">
            <w:pPr>
              <w:jc w:val="center"/>
              <w:rPr>
                <w:rFonts w:ascii="Arial" w:hAnsi="Arial" w:cs="Arial"/>
                <w:sz w:val="18"/>
                <w:szCs w:val="18"/>
              </w:rPr>
            </w:pPr>
          </w:p>
        </w:tc>
        <w:tc>
          <w:tcPr>
            <w:tcW w:w="992" w:type="dxa"/>
          </w:tcPr>
          <w:p w14:paraId="0852C3B2"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80</w:t>
            </w:r>
          </w:p>
        </w:tc>
        <w:tc>
          <w:tcPr>
            <w:tcW w:w="993" w:type="dxa"/>
          </w:tcPr>
          <w:p w14:paraId="6A2A429A"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50</w:t>
            </w:r>
          </w:p>
        </w:tc>
        <w:tc>
          <w:tcPr>
            <w:tcW w:w="993" w:type="dxa"/>
          </w:tcPr>
          <w:p w14:paraId="7249FDF6"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45</w:t>
            </w:r>
          </w:p>
        </w:tc>
        <w:tc>
          <w:tcPr>
            <w:tcW w:w="2546" w:type="dxa"/>
          </w:tcPr>
          <w:p w14:paraId="1BA0B56A" w14:textId="77777777" w:rsidR="00DD4E7A" w:rsidRPr="001F5193" w:rsidRDefault="00DD4E7A" w:rsidP="00487F01">
            <w:pPr>
              <w:rPr>
                <w:rFonts w:ascii="Arial" w:hAnsi="Arial" w:cs="Arial"/>
                <w:sz w:val="18"/>
                <w:szCs w:val="18"/>
              </w:rPr>
            </w:pPr>
            <w:r w:rsidRPr="001F5193">
              <w:rPr>
                <w:rFonts w:ascii="Arial" w:hAnsi="Arial" w:cs="Arial"/>
                <w:sz w:val="18"/>
                <w:szCs w:val="18"/>
              </w:rPr>
              <w:t>Dnevno do 12m</w:t>
            </w:r>
            <w:r w:rsidRPr="001F5193">
              <w:rPr>
                <w:rFonts w:ascii="Arial" w:hAnsi="Arial" w:cs="Arial"/>
                <w:sz w:val="18"/>
                <w:szCs w:val="18"/>
                <w:vertAlign w:val="superscript"/>
              </w:rPr>
              <w:t>2</w:t>
            </w:r>
            <w:r w:rsidRPr="001F5193">
              <w:rPr>
                <w:rFonts w:ascii="Arial" w:hAnsi="Arial" w:cs="Arial"/>
                <w:sz w:val="18"/>
                <w:szCs w:val="18"/>
              </w:rPr>
              <w:t xml:space="preserve"> po štandu</w:t>
            </w:r>
          </w:p>
        </w:tc>
      </w:tr>
    </w:tbl>
    <w:p w14:paraId="15A1464A" w14:textId="77777777" w:rsidR="00DD4E7A" w:rsidRPr="001F5193" w:rsidRDefault="00DD4E7A" w:rsidP="00DD4E7A">
      <w:pPr>
        <w:spacing w:after="0" w:line="240" w:lineRule="auto"/>
        <w:jc w:val="both"/>
        <w:rPr>
          <w:rFonts w:ascii="Arial" w:hAnsi="Arial" w:cs="Arial"/>
          <w:sz w:val="18"/>
          <w:szCs w:val="18"/>
        </w:rPr>
      </w:pPr>
    </w:p>
    <w:p w14:paraId="671241F3"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Iza točke 26. dodaje se točka 26.a koja glasi:</w:t>
      </w:r>
    </w:p>
    <w:tbl>
      <w:tblPr>
        <w:tblStyle w:val="Reetkatablice"/>
        <w:tblW w:w="0" w:type="auto"/>
        <w:tblLook w:val="04A0" w:firstRow="1" w:lastRow="0" w:firstColumn="1" w:lastColumn="0" w:noHBand="0" w:noVBand="1"/>
      </w:tblPr>
      <w:tblGrid>
        <w:gridCol w:w="703"/>
        <w:gridCol w:w="2835"/>
        <w:gridCol w:w="992"/>
        <w:gridCol w:w="993"/>
        <w:gridCol w:w="993"/>
        <w:gridCol w:w="2546"/>
      </w:tblGrid>
      <w:tr w:rsidR="00DD4E7A" w:rsidRPr="001F5193" w14:paraId="2C943CDF" w14:textId="77777777" w:rsidTr="00487F01">
        <w:trPr>
          <w:trHeight w:val="540"/>
        </w:trPr>
        <w:tc>
          <w:tcPr>
            <w:tcW w:w="703" w:type="dxa"/>
            <w:vMerge w:val="restart"/>
          </w:tcPr>
          <w:p w14:paraId="3297AB1D"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Red. br.</w:t>
            </w:r>
          </w:p>
        </w:tc>
        <w:tc>
          <w:tcPr>
            <w:tcW w:w="2835" w:type="dxa"/>
            <w:vMerge w:val="restart"/>
          </w:tcPr>
          <w:p w14:paraId="7F8C4F59"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Vrsta kioska/pokretne naprave/reklamnog predmeta/oglasnog prostora</w:t>
            </w:r>
          </w:p>
        </w:tc>
        <w:tc>
          <w:tcPr>
            <w:tcW w:w="2978" w:type="dxa"/>
            <w:gridSpan w:val="3"/>
          </w:tcPr>
          <w:p w14:paraId="44CD050A"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Naknada za korištenje/ zakupnina po zonama u kn</w:t>
            </w:r>
          </w:p>
        </w:tc>
        <w:tc>
          <w:tcPr>
            <w:tcW w:w="2546" w:type="dxa"/>
            <w:vMerge w:val="restart"/>
          </w:tcPr>
          <w:p w14:paraId="08472648"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Način obračuna</w:t>
            </w:r>
          </w:p>
        </w:tc>
      </w:tr>
      <w:tr w:rsidR="00DD4E7A" w:rsidRPr="001F5193" w14:paraId="21EE21A1" w14:textId="77777777" w:rsidTr="00C16F18">
        <w:trPr>
          <w:trHeight w:val="94"/>
        </w:trPr>
        <w:tc>
          <w:tcPr>
            <w:tcW w:w="703" w:type="dxa"/>
            <w:vMerge/>
          </w:tcPr>
          <w:p w14:paraId="4DF01100" w14:textId="77777777" w:rsidR="00DD4E7A" w:rsidRPr="001F5193" w:rsidRDefault="00DD4E7A" w:rsidP="00487F01">
            <w:pPr>
              <w:rPr>
                <w:rFonts w:ascii="Arial" w:hAnsi="Arial" w:cs="Arial"/>
                <w:sz w:val="18"/>
                <w:szCs w:val="18"/>
              </w:rPr>
            </w:pPr>
          </w:p>
        </w:tc>
        <w:tc>
          <w:tcPr>
            <w:tcW w:w="2835" w:type="dxa"/>
            <w:vMerge/>
          </w:tcPr>
          <w:p w14:paraId="0DC90C9D" w14:textId="77777777" w:rsidR="00DD4E7A" w:rsidRPr="001F5193" w:rsidRDefault="00DD4E7A" w:rsidP="00487F01">
            <w:pPr>
              <w:rPr>
                <w:rFonts w:ascii="Arial" w:hAnsi="Arial" w:cs="Arial"/>
                <w:sz w:val="18"/>
                <w:szCs w:val="18"/>
              </w:rPr>
            </w:pPr>
          </w:p>
        </w:tc>
        <w:tc>
          <w:tcPr>
            <w:tcW w:w="992" w:type="dxa"/>
          </w:tcPr>
          <w:p w14:paraId="74F58DD1"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I.</w:t>
            </w:r>
          </w:p>
        </w:tc>
        <w:tc>
          <w:tcPr>
            <w:tcW w:w="993" w:type="dxa"/>
          </w:tcPr>
          <w:p w14:paraId="0B4E8044"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II.</w:t>
            </w:r>
          </w:p>
        </w:tc>
        <w:tc>
          <w:tcPr>
            <w:tcW w:w="993" w:type="dxa"/>
          </w:tcPr>
          <w:p w14:paraId="5D9B7590"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III.</w:t>
            </w:r>
          </w:p>
        </w:tc>
        <w:tc>
          <w:tcPr>
            <w:tcW w:w="2546" w:type="dxa"/>
            <w:vMerge/>
          </w:tcPr>
          <w:p w14:paraId="2FF9EC61" w14:textId="77777777" w:rsidR="00DD4E7A" w:rsidRPr="001F5193" w:rsidRDefault="00DD4E7A" w:rsidP="00487F01">
            <w:pPr>
              <w:rPr>
                <w:rFonts w:ascii="Arial" w:hAnsi="Arial" w:cs="Arial"/>
                <w:sz w:val="18"/>
                <w:szCs w:val="18"/>
              </w:rPr>
            </w:pPr>
          </w:p>
        </w:tc>
      </w:tr>
      <w:tr w:rsidR="00DD4E7A" w:rsidRPr="001F5193" w14:paraId="5BAC9F96" w14:textId="77777777" w:rsidTr="00C16F18">
        <w:trPr>
          <w:trHeight w:val="451"/>
        </w:trPr>
        <w:tc>
          <w:tcPr>
            <w:tcW w:w="703" w:type="dxa"/>
            <w:vAlign w:val="center"/>
          </w:tcPr>
          <w:p w14:paraId="478CCF8A"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26.a</w:t>
            </w:r>
          </w:p>
        </w:tc>
        <w:tc>
          <w:tcPr>
            <w:tcW w:w="2835" w:type="dxa"/>
            <w:vAlign w:val="center"/>
          </w:tcPr>
          <w:p w14:paraId="0002C7DD"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Prodaja iz vozila u mirovanju</w:t>
            </w:r>
          </w:p>
        </w:tc>
        <w:tc>
          <w:tcPr>
            <w:tcW w:w="992" w:type="dxa"/>
            <w:vAlign w:val="center"/>
          </w:tcPr>
          <w:p w14:paraId="05BA1DE4"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150</w:t>
            </w:r>
          </w:p>
        </w:tc>
        <w:tc>
          <w:tcPr>
            <w:tcW w:w="993" w:type="dxa"/>
            <w:vAlign w:val="center"/>
          </w:tcPr>
          <w:p w14:paraId="50195493"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75</w:t>
            </w:r>
          </w:p>
        </w:tc>
        <w:tc>
          <w:tcPr>
            <w:tcW w:w="993" w:type="dxa"/>
            <w:vAlign w:val="center"/>
          </w:tcPr>
          <w:p w14:paraId="76CE5B2B"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50</w:t>
            </w:r>
          </w:p>
        </w:tc>
        <w:tc>
          <w:tcPr>
            <w:tcW w:w="2546" w:type="dxa"/>
            <w:vAlign w:val="center"/>
          </w:tcPr>
          <w:p w14:paraId="658C8A90"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Dnevno do 6m</w:t>
            </w:r>
            <w:r w:rsidRPr="001F5193">
              <w:rPr>
                <w:rFonts w:ascii="Arial" w:hAnsi="Arial" w:cs="Arial"/>
                <w:sz w:val="18"/>
                <w:szCs w:val="18"/>
                <w:vertAlign w:val="superscript"/>
              </w:rPr>
              <w:t xml:space="preserve">2 </w:t>
            </w:r>
            <w:r w:rsidRPr="001F5193">
              <w:rPr>
                <w:rFonts w:ascii="Arial" w:hAnsi="Arial" w:cs="Arial"/>
                <w:sz w:val="18"/>
                <w:szCs w:val="18"/>
              </w:rPr>
              <w:t>po vozilu</w:t>
            </w:r>
          </w:p>
        </w:tc>
      </w:tr>
    </w:tbl>
    <w:p w14:paraId="08731F34" w14:textId="77777777" w:rsidR="00DD4E7A" w:rsidRPr="001F5193" w:rsidRDefault="00DD4E7A" w:rsidP="00DD4E7A">
      <w:pPr>
        <w:spacing w:after="0" w:line="240" w:lineRule="auto"/>
        <w:jc w:val="center"/>
        <w:rPr>
          <w:rFonts w:ascii="Arial" w:hAnsi="Arial" w:cs="Arial"/>
          <w:sz w:val="18"/>
          <w:szCs w:val="18"/>
        </w:rPr>
      </w:pPr>
    </w:p>
    <w:p w14:paraId="4380BBF9" w14:textId="77777777"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Članak 2.</w:t>
      </w:r>
    </w:p>
    <w:p w14:paraId="3CB80E22"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U  članku 7. stavak 1. mijenja se i glasi:</w:t>
      </w:r>
    </w:p>
    <w:tbl>
      <w:tblPr>
        <w:tblStyle w:val="Reetkatablice"/>
        <w:tblW w:w="0" w:type="auto"/>
        <w:tblLook w:val="04A0" w:firstRow="1" w:lastRow="0" w:firstColumn="1" w:lastColumn="0" w:noHBand="0" w:noVBand="1"/>
      </w:tblPr>
      <w:tblGrid>
        <w:gridCol w:w="1699"/>
        <w:gridCol w:w="1700"/>
        <w:gridCol w:w="1700"/>
        <w:gridCol w:w="1700"/>
        <w:gridCol w:w="2127"/>
      </w:tblGrid>
      <w:tr w:rsidR="00DD4E7A" w:rsidRPr="001F5193" w14:paraId="58B12FC3" w14:textId="77777777" w:rsidTr="00487F01">
        <w:trPr>
          <w:trHeight w:val="135"/>
        </w:trPr>
        <w:tc>
          <w:tcPr>
            <w:tcW w:w="6799" w:type="dxa"/>
            <w:gridSpan w:val="4"/>
          </w:tcPr>
          <w:p w14:paraId="19C5E3D7"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Zakupnina po zonama u kunama</w:t>
            </w:r>
          </w:p>
        </w:tc>
        <w:tc>
          <w:tcPr>
            <w:tcW w:w="2127" w:type="dxa"/>
            <w:vMerge w:val="restart"/>
            <w:vAlign w:val="center"/>
          </w:tcPr>
          <w:p w14:paraId="57C26BDF"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Način obračuna</w:t>
            </w:r>
          </w:p>
        </w:tc>
      </w:tr>
      <w:tr w:rsidR="00DD4E7A" w:rsidRPr="001F5193" w14:paraId="0C660119" w14:textId="77777777" w:rsidTr="00487F01">
        <w:trPr>
          <w:trHeight w:val="135"/>
        </w:trPr>
        <w:tc>
          <w:tcPr>
            <w:tcW w:w="1699" w:type="dxa"/>
            <w:vAlign w:val="center"/>
          </w:tcPr>
          <w:p w14:paraId="20823F4E"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IA</w:t>
            </w:r>
          </w:p>
        </w:tc>
        <w:tc>
          <w:tcPr>
            <w:tcW w:w="1700" w:type="dxa"/>
            <w:vAlign w:val="center"/>
          </w:tcPr>
          <w:p w14:paraId="3FC369A7"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I</w:t>
            </w:r>
          </w:p>
        </w:tc>
        <w:tc>
          <w:tcPr>
            <w:tcW w:w="1700" w:type="dxa"/>
            <w:vAlign w:val="center"/>
          </w:tcPr>
          <w:p w14:paraId="46B90F19"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II</w:t>
            </w:r>
          </w:p>
        </w:tc>
        <w:tc>
          <w:tcPr>
            <w:tcW w:w="1700" w:type="dxa"/>
            <w:vAlign w:val="center"/>
          </w:tcPr>
          <w:p w14:paraId="44850D58"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III</w:t>
            </w:r>
          </w:p>
        </w:tc>
        <w:tc>
          <w:tcPr>
            <w:tcW w:w="2127" w:type="dxa"/>
            <w:vMerge/>
          </w:tcPr>
          <w:p w14:paraId="3F5DCBF3" w14:textId="77777777" w:rsidR="00DD4E7A" w:rsidRPr="001F5193" w:rsidRDefault="00DD4E7A" w:rsidP="00487F01">
            <w:pPr>
              <w:rPr>
                <w:rFonts w:ascii="Arial" w:hAnsi="Arial" w:cs="Arial"/>
                <w:sz w:val="18"/>
                <w:szCs w:val="18"/>
              </w:rPr>
            </w:pPr>
          </w:p>
        </w:tc>
      </w:tr>
      <w:tr w:rsidR="00DD4E7A" w:rsidRPr="001F5193" w14:paraId="4FB77201" w14:textId="77777777" w:rsidTr="00C16F18">
        <w:trPr>
          <w:trHeight w:val="184"/>
        </w:trPr>
        <w:tc>
          <w:tcPr>
            <w:tcW w:w="1699" w:type="dxa"/>
            <w:vAlign w:val="center"/>
          </w:tcPr>
          <w:p w14:paraId="4044CB10"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35</w:t>
            </w:r>
          </w:p>
        </w:tc>
        <w:tc>
          <w:tcPr>
            <w:tcW w:w="1700" w:type="dxa"/>
            <w:vAlign w:val="center"/>
          </w:tcPr>
          <w:p w14:paraId="2A2EFA62"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29</w:t>
            </w:r>
          </w:p>
        </w:tc>
        <w:tc>
          <w:tcPr>
            <w:tcW w:w="1700" w:type="dxa"/>
            <w:vAlign w:val="center"/>
          </w:tcPr>
          <w:p w14:paraId="674845B6"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24</w:t>
            </w:r>
          </w:p>
        </w:tc>
        <w:tc>
          <w:tcPr>
            <w:tcW w:w="1700" w:type="dxa"/>
            <w:vAlign w:val="center"/>
          </w:tcPr>
          <w:p w14:paraId="5AA7353A"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13</w:t>
            </w:r>
          </w:p>
        </w:tc>
        <w:tc>
          <w:tcPr>
            <w:tcW w:w="2127" w:type="dxa"/>
            <w:vAlign w:val="center"/>
          </w:tcPr>
          <w:p w14:paraId="5BB1D14E" w14:textId="77777777" w:rsidR="00DD4E7A" w:rsidRPr="001F5193" w:rsidRDefault="00DD4E7A" w:rsidP="00487F01">
            <w:pPr>
              <w:jc w:val="center"/>
              <w:rPr>
                <w:rFonts w:ascii="Arial" w:hAnsi="Arial" w:cs="Arial"/>
                <w:sz w:val="18"/>
                <w:szCs w:val="18"/>
              </w:rPr>
            </w:pPr>
            <w:r w:rsidRPr="001F5193">
              <w:rPr>
                <w:rFonts w:ascii="Arial" w:hAnsi="Arial" w:cs="Arial"/>
                <w:sz w:val="18"/>
                <w:szCs w:val="18"/>
              </w:rPr>
              <w:t>Mjesečno/m</w:t>
            </w:r>
            <w:r w:rsidRPr="001F5193">
              <w:rPr>
                <w:rFonts w:ascii="Arial" w:hAnsi="Arial" w:cs="Arial"/>
                <w:sz w:val="18"/>
                <w:szCs w:val="18"/>
                <w:vertAlign w:val="superscript"/>
              </w:rPr>
              <w:t>2</w:t>
            </w:r>
            <w:r w:rsidRPr="001F5193">
              <w:rPr>
                <w:rFonts w:ascii="Arial" w:hAnsi="Arial" w:cs="Arial"/>
                <w:sz w:val="18"/>
                <w:szCs w:val="18"/>
              </w:rPr>
              <w:t xml:space="preserve"> lokacije</w:t>
            </w:r>
          </w:p>
        </w:tc>
      </w:tr>
    </w:tbl>
    <w:p w14:paraId="4B9D73F1" w14:textId="77777777" w:rsidR="00DD4E7A" w:rsidRPr="001F5193" w:rsidRDefault="00DD4E7A" w:rsidP="00DD4E7A">
      <w:pPr>
        <w:spacing w:after="0" w:line="240" w:lineRule="auto"/>
        <w:jc w:val="both"/>
        <w:rPr>
          <w:rFonts w:ascii="Arial" w:hAnsi="Arial" w:cs="Arial"/>
          <w:sz w:val="18"/>
          <w:szCs w:val="18"/>
        </w:rPr>
      </w:pPr>
    </w:p>
    <w:p w14:paraId="7275CDBF" w14:textId="77777777"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Članak 3.</w:t>
      </w:r>
    </w:p>
    <w:p w14:paraId="2C63197D"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Članak 8. mijenja se i glasi:</w:t>
      </w:r>
    </w:p>
    <w:p w14:paraId="70D5A90C"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„Ne plaća se naknada:</w:t>
      </w:r>
    </w:p>
    <w:p w14:paraId="4FC32CFE"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1) za korištenje javnih površina u svrhu održavanja aktivnosti humanitarne, odgojno-obrazovne, sportsko-rekreativne, kulturne, tehničke, ekološke i slične prirode, te u svrhu isticanja sadržaja takve prirode, kao i u svrhu održavanja manifestacija koje organizira Grad, Turistička zajednica grada Karlovca, trgovačka društva u većinskom vlasništvu Grada, ustanove kojima je osnivač Grad, gradske četvrti i mjesni odbori;</w:t>
      </w:r>
    </w:p>
    <w:p w14:paraId="0DA1DB07"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2) za korištenje javnih površina u svrhu izvođenja radova sanacije građevina oštećenih uslijed pojava koje se sukladno posebnim propisima smatraju prirodnim nepogodama (potres, poplava, požar itd.);</w:t>
      </w:r>
    </w:p>
    <w:p w14:paraId="155C4B5A"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3) za korištenje javnih površina u svrhu izvođenja radova energetske obnove zgrada sukladno posebnim propisima, u trajanju do najduže trideset dana;</w:t>
      </w:r>
    </w:p>
    <w:p w14:paraId="10C36AD4"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4) za korištenje javnih površina u svrhu smještaja spremnika za prikupljanje komunalnog otpada sukladno posebnoj odluci koja uređuje javnu uslugu sakupljanja komunalnog otpada;</w:t>
      </w:r>
    </w:p>
    <w:p w14:paraId="33E60428"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5) kada su korisnici javnih površina trgovačka društva u većinskom vlasništvu Grada, ustanove kojima je osnivač Grad, Turistička zajednica grada Karlovca, gradske četvrti i mjesni odbori.“</w:t>
      </w:r>
    </w:p>
    <w:p w14:paraId="1A3A54C4" w14:textId="77777777" w:rsidR="00DD4E7A" w:rsidRPr="001F5193" w:rsidRDefault="00DD4E7A" w:rsidP="00DD4E7A">
      <w:pPr>
        <w:spacing w:after="0" w:line="240" w:lineRule="auto"/>
        <w:jc w:val="both"/>
        <w:rPr>
          <w:rFonts w:ascii="Arial" w:hAnsi="Arial" w:cs="Arial"/>
          <w:sz w:val="18"/>
          <w:szCs w:val="18"/>
        </w:rPr>
      </w:pPr>
    </w:p>
    <w:p w14:paraId="4AD29BB3" w14:textId="77777777"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Članak 4.</w:t>
      </w:r>
    </w:p>
    <w:p w14:paraId="0CABFA39" w14:textId="77777777" w:rsidR="00DD4E7A" w:rsidRPr="001F5193" w:rsidRDefault="00DD4E7A" w:rsidP="00DD4E7A">
      <w:pPr>
        <w:spacing w:after="0" w:line="240" w:lineRule="auto"/>
        <w:jc w:val="both"/>
        <w:rPr>
          <w:rFonts w:ascii="Arial" w:hAnsi="Arial" w:cs="Arial"/>
          <w:sz w:val="18"/>
          <w:szCs w:val="18"/>
        </w:rPr>
      </w:pPr>
      <w:bookmarkStart w:id="7" w:name="_Hlk102375752"/>
      <w:r w:rsidRPr="001F5193">
        <w:rPr>
          <w:rFonts w:ascii="Arial" w:hAnsi="Arial" w:cs="Arial"/>
          <w:sz w:val="18"/>
          <w:szCs w:val="18"/>
        </w:rPr>
        <w:t>U članku 21. točka 6. mijenja se i glasi:</w:t>
      </w:r>
    </w:p>
    <w:p w14:paraId="3CAB082A"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„6. potvrdu Porezne uprave o podmirenim svim javnim davanjima o kojima evidenciju vodi Ministarstvo financija, Porezna uprava, ne stariju od 30 dana,“</w:t>
      </w:r>
    </w:p>
    <w:bookmarkEnd w:id="7"/>
    <w:p w14:paraId="08651A96"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Točka 7. briše se. </w:t>
      </w:r>
    </w:p>
    <w:p w14:paraId="29B9B27A"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Dosadašnje točke 8., 9. i 10. postaju točke 7., 8. i 9.</w:t>
      </w:r>
    </w:p>
    <w:p w14:paraId="130588A3" w14:textId="77777777" w:rsidR="00C16F18" w:rsidRPr="001F5193" w:rsidRDefault="00C16F18" w:rsidP="00DD4E7A">
      <w:pPr>
        <w:spacing w:after="0" w:line="240" w:lineRule="auto"/>
        <w:jc w:val="center"/>
        <w:rPr>
          <w:rFonts w:ascii="Arial" w:hAnsi="Arial" w:cs="Arial"/>
          <w:sz w:val="18"/>
          <w:szCs w:val="18"/>
        </w:rPr>
      </w:pPr>
    </w:p>
    <w:p w14:paraId="3BA56996" w14:textId="3774B30B"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Članak 5.</w:t>
      </w:r>
    </w:p>
    <w:p w14:paraId="53D07D87"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Članak 24. mijenja se i glasi:</w:t>
      </w:r>
    </w:p>
    <w:p w14:paraId="006C7C50" w14:textId="77777777" w:rsidR="00DD4E7A" w:rsidRPr="001F5193" w:rsidRDefault="00DD4E7A" w:rsidP="00DD4E7A">
      <w:pPr>
        <w:shd w:val="clear" w:color="auto" w:fill="FFFFFF"/>
        <w:spacing w:after="0" w:line="240" w:lineRule="auto"/>
        <w:jc w:val="both"/>
        <w:rPr>
          <w:rFonts w:ascii="Arial" w:hAnsi="Arial" w:cs="Arial"/>
          <w:sz w:val="18"/>
          <w:szCs w:val="18"/>
          <w:highlight w:val="white"/>
        </w:rPr>
      </w:pPr>
      <w:r w:rsidRPr="001F5193">
        <w:rPr>
          <w:rFonts w:ascii="Arial" w:hAnsi="Arial" w:cs="Arial"/>
          <w:sz w:val="18"/>
          <w:szCs w:val="18"/>
          <w:highlight w:val="white"/>
        </w:rPr>
        <w:t>„Prije zaključivanja ugovora o zakupu zakupnik je dužan dostaviti dokaz o uplati jamčevine u iznosu tromjesečne zakupnine i, kao instrument osiguranja plaćanja, zadužnicu potvrđenu kod javnog bilježnika na iznos koji pokriva razliku između ugovorene zakupnine za razdoblje na koje je ugovor zaključen i uplaćene jamčevine.</w:t>
      </w:r>
    </w:p>
    <w:p w14:paraId="5CE9BB7D" w14:textId="77777777" w:rsidR="00DD4E7A" w:rsidRPr="001F5193" w:rsidRDefault="00DD4E7A" w:rsidP="00DD4E7A">
      <w:pPr>
        <w:shd w:val="clear" w:color="auto" w:fill="FFFFFF"/>
        <w:autoSpaceDE w:val="0"/>
        <w:autoSpaceDN w:val="0"/>
        <w:adjustRightInd w:val="0"/>
        <w:spacing w:after="0" w:line="240" w:lineRule="auto"/>
        <w:jc w:val="both"/>
        <w:rPr>
          <w:rFonts w:ascii="Arial" w:hAnsi="Arial" w:cs="Arial"/>
          <w:sz w:val="18"/>
          <w:szCs w:val="18"/>
          <w:highlight w:val="white"/>
        </w:rPr>
      </w:pPr>
      <w:r w:rsidRPr="001F5193">
        <w:rPr>
          <w:rFonts w:ascii="Arial" w:hAnsi="Arial" w:cs="Arial"/>
          <w:sz w:val="18"/>
          <w:szCs w:val="18"/>
          <w:highlight w:val="white"/>
        </w:rPr>
        <w:t>Ukoliko zakupnik plati zakupninu u cijelosti prilikom zaključenja ugovora o zakupu, nije dužan dostaviti instrument osiguranja plaćanja.</w:t>
      </w:r>
    </w:p>
    <w:p w14:paraId="0DCA8D9F" w14:textId="77777777" w:rsidR="00DD4E7A" w:rsidRPr="001F5193" w:rsidRDefault="00DD4E7A" w:rsidP="00DD4E7A">
      <w:pPr>
        <w:shd w:val="clear" w:color="auto" w:fill="FFFFFF"/>
        <w:autoSpaceDE w:val="0"/>
        <w:autoSpaceDN w:val="0"/>
        <w:adjustRightInd w:val="0"/>
        <w:spacing w:after="0" w:line="240" w:lineRule="auto"/>
        <w:jc w:val="both"/>
        <w:rPr>
          <w:rFonts w:ascii="Arial" w:hAnsi="Arial" w:cs="Arial"/>
          <w:sz w:val="18"/>
          <w:szCs w:val="18"/>
        </w:rPr>
      </w:pPr>
      <w:r w:rsidRPr="001F5193">
        <w:rPr>
          <w:rFonts w:ascii="Arial" w:hAnsi="Arial" w:cs="Arial"/>
          <w:sz w:val="18"/>
          <w:szCs w:val="18"/>
          <w:highlight w:val="white"/>
        </w:rPr>
        <w:lastRenderedPageBreak/>
        <w:t>Zakupnik nema pravo dodijeljenu javnu površinu dati u podzakup trećim osobama niti se njome koristiti u druge svrhe od ugovorene.</w:t>
      </w:r>
      <w:r w:rsidRPr="001F5193">
        <w:rPr>
          <w:rFonts w:ascii="Arial" w:hAnsi="Arial" w:cs="Arial"/>
          <w:sz w:val="18"/>
          <w:szCs w:val="18"/>
        </w:rPr>
        <w:t>“</w:t>
      </w:r>
    </w:p>
    <w:p w14:paraId="2EA7B839" w14:textId="77777777" w:rsidR="00DD4E7A" w:rsidRPr="001F5193" w:rsidRDefault="00DD4E7A" w:rsidP="00DD4E7A">
      <w:pPr>
        <w:shd w:val="clear" w:color="auto" w:fill="FFFFFF"/>
        <w:autoSpaceDE w:val="0"/>
        <w:autoSpaceDN w:val="0"/>
        <w:adjustRightInd w:val="0"/>
        <w:spacing w:after="0" w:line="240" w:lineRule="auto"/>
        <w:jc w:val="both"/>
        <w:rPr>
          <w:rFonts w:ascii="Arial" w:hAnsi="Arial" w:cs="Arial"/>
          <w:sz w:val="18"/>
          <w:szCs w:val="18"/>
        </w:rPr>
      </w:pPr>
    </w:p>
    <w:p w14:paraId="735323AB" w14:textId="77777777" w:rsidR="00DD4E7A" w:rsidRPr="001F5193" w:rsidRDefault="00DD4E7A" w:rsidP="00DD4E7A">
      <w:pPr>
        <w:shd w:val="clear" w:color="auto" w:fill="FFFFFF"/>
        <w:autoSpaceDE w:val="0"/>
        <w:autoSpaceDN w:val="0"/>
        <w:adjustRightInd w:val="0"/>
        <w:spacing w:after="0" w:line="240" w:lineRule="auto"/>
        <w:jc w:val="center"/>
        <w:rPr>
          <w:rFonts w:ascii="Arial" w:hAnsi="Arial" w:cs="Arial"/>
          <w:sz w:val="18"/>
          <w:szCs w:val="18"/>
        </w:rPr>
      </w:pPr>
      <w:r w:rsidRPr="001F5193">
        <w:rPr>
          <w:rFonts w:ascii="Arial" w:hAnsi="Arial" w:cs="Arial"/>
          <w:sz w:val="18"/>
          <w:szCs w:val="18"/>
        </w:rPr>
        <w:t>Članak 6.</w:t>
      </w:r>
    </w:p>
    <w:p w14:paraId="578C4377"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U članku 30. točka 4. mijenja se i glasi:</w:t>
      </w:r>
    </w:p>
    <w:p w14:paraId="3B051F3F"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„4. potvrda Porezne uprave o podmirenim svim javnim davanjima o kojima evidenciju vodi Ministarstvo financija, Porezna uprava, ne starija od 30 dana,“</w:t>
      </w:r>
    </w:p>
    <w:p w14:paraId="4E8C86C2"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Točka 5. mijenja se i glasi:</w:t>
      </w:r>
    </w:p>
    <w:p w14:paraId="1703AE16" w14:textId="4F9FFF4F" w:rsidR="00DD4E7A" w:rsidRPr="001F5193" w:rsidRDefault="00DD4E7A" w:rsidP="00C16F18">
      <w:pPr>
        <w:spacing w:after="0" w:line="240" w:lineRule="auto"/>
        <w:jc w:val="both"/>
        <w:rPr>
          <w:rFonts w:ascii="Arial" w:hAnsi="Arial" w:cs="Arial"/>
          <w:sz w:val="18"/>
          <w:szCs w:val="18"/>
        </w:rPr>
      </w:pPr>
      <w:r w:rsidRPr="001F5193">
        <w:rPr>
          <w:rFonts w:ascii="Arial" w:hAnsi="Arial" w:cs="Arial"/>
          <w:sz w:val="18"/>
          <w:szCs w:val="18"/>
        </w:rPr>
        <w:t xml:space="preserve">„5. BON-2 poslovne banke kao dokaz solventnosti, osim </w:t>
      </w:r>
      <w:bookmarkStart w:id="8" w:name="_Hlk102378969"/>
      <w:r w:rsidRPr="001F5193">
        <w:rPr>
          <w:rFonts w:ascii="Arial" w:hAnsi="Arial" w:cs="Arial"/>
          <w:sz w:val="18"/>
          <w:szCs w:val="18"/>
        </w:rPr>
        <w:t>u slučaju avansnog plaćanja cjelokupnog iznosa zakupnine</w:t>
      </w:r>
      <w:bookmarkEnd w:id="8"/>
      <w:r w:rsidRPr="001F5193">
        <w:rPr>
          <w:rFonts w:ascii="Arial" w:hAnsi="Arial" w:cs="Arial"/>
          <w:sz w:val="18"/>
          <w:szCs w:val="18"/>
        </w:rPr>
        <w:t>,“</w:t>
      </w:r>
    </w:p>
    <w:p w14:paraId="033A2D62" w14:textId="77777777"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Članak 7.</w:t>
      </w:r>
    </w:p>
    <w:p w14:paraId="69EBAA99"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U članku 32. dodaje se stavak 4. koji glasi:</w:t>
      </w:r>
    </w:p>
    <w:p w14:paraId="10FCA31C" w14:textId="77777777" w:rsidR="00DD4E7A" w:rsidRPr="001F5193" w:rsidRDefault="00DD4E7A" w:rsidP="00DD4E7A">
      <w:pPr>
        <w:spacing w:line="240" w:lineRule="auto"/>
        <w:jc w:val="both"/>
        <w:rPr>
          <w:rFonts w:ascii="Arial" w:hAnsi="Arial" w:cs="Arial"/>
          <w:sz w:val="18"/>
          <w:szCs w:val="18"/>
        </w:rPr>
      </w:pPr>
      <w:r w:rsidRPr="001F5193">
        <w:rPr>
          <w:rFonts w:ascii="Arial" w:hAnsi="Arial" w:cs="Arial"/>
          <w:sz w:val="18"/>
          <w:szCs w:val="18"/>
        </w:rPr>
        <w:t>„Na zahtjev zakupnika javne površine za postavljanje terase može mu se, ukoliko su za to ispunjeni tehnički uvjeti utvrđeni od strane Povjerenstva, odobriti povećanje javne površine za terasu do najviše 50% veličine terase za koju ima važeće rješenje, i to u razdoblju od 1. lipnja do 30. rujna svake kalendarske godine, a prema važećim iznosima zakupnine, uz obvezu avansnog plaćanja cjelokupnog iznosa zakupnine za ugovoreno razdoblje korištenja povećane javne površine.“</w:t>
      </w:r>
    </w:p>
    <w:p w14:paraId="470A189A" w14:textId="77777777"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Članak 8.</w:t>
      </w:r>
    </w:p>
    <w:p w14:paraId="695EA4F5"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U članku 35. briše se broj „19)“.</w:t>
      </w:r>
    </w:p>
    <w:p w14:paraId="6EEB431D" w14:textId="77777777" w:rsidR="00DD4E7A" w:rsidRPr="001F5193" w:rsidRDefault="00DD4E7A" w:rsidP="00DD4E7A">
      <w:pPr>
        <w:spacing w:after="0" w:line="240" w:lineRule="auto"/>
        <w:jc w:val="both"/>
        <w:rPr>
          <w:rFonts w:ascii="Arial" w:hAnsi="Arial" w:cs="Arial"/>
          <w:sz w:val="18"/>
          <w:szCs w:val="18"/>
        </w:rPr>
      </w:pPr>
    </w:p>
    <w:p w14:paraId="42EF0E72" w14:textId="77777777"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Članak 9.</w:t>
      </w:r>
    </w:p>
    <w:p w14:paraId="680A057A" w14:textId="77777777" w:rsidR="00DD4E7A" w:rsidRPr="001F5193" w:rsidRDefault="00DD4E7A" w:rsidP="00DD4E7A">
      <w:pPr>
        <w:spacing w:after="0" w:line="240" w:lineRule="auto"/>
        <w:jc w:val="both"/>
        <w:rPr>
          <w:rFonts w:ascii="Arial" w:hAnsi="Arial" w:cs="Arial"/>
          <w:sz w:val="18"/>
          <w:szCs w:val="18"/>
          <w:highlight w:val="white"/>
          <w:shd w:val="clear" w:color="auto" w:fill="FFFFCC"/>
        </w:rPr>
      </w:pPr>
      <w:r w:rsidRPr="001F5193">
        <w:rPr>
          <w:rFonts w:ascii="Arial" w:hAnsi="Arial" w:cs="Arial"/>
          <w:sz w:val="18"/>
          <w:szCs w:val="18"/>
        </w:rPr>
        <w:t>U članku 37. stavku 1. brišu se riječi „</w:t>
      </w:r>
      <w:r w:rsidRPr="001F5193">
        <w:rPr>
          <w:rFonts w:ascii="Arial" w:hAnsi="Arial" w:cs="Arial"/>
          <w:sz w:val="18"/>
          <w:szCs w:val="18"/>
          <w:highlight w:val="white"/>
          <w:shd w:val="clear" w:color="auto" w:fill="FFFFCC"/>
        </w:rPr>
        <w:t>i trgovačkim društvima u kojima Grad Karlovac ima više od 50% vlasništva“.</w:t>
      </w:r>
    </w:p>
    <w:p w14:paraId="6380FFE5" w14:textId="77777777" w:rsidR="00DD4E7A" w:rsidRPr="001F5193" w:rsidRDefault="00DD4E7A" w:rsidP="00DD4E7A">
      <w:pPr>
        <w:spacing w:after="0" w:line="240" w:lineRule="auto"/>
        <w:jc w:val="both"/>
        <w:rPr>
          <w:rFonts w:ascii="Arial" w:hAnsi="Arial" w:cs="Arial"/>
          <w:sz w:val="18"/>
          <w:szCs w:val="18"/>
          <w:highlight w:val="white"/>
          <w:shd w:val="clear" w:color="auto" w:fill="FFFFCC"/>
        </w:rPr>
      </w:pPr>
    </w:p>
    <w:p w14:paraId="66E5E794" w14:textId="77777777"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Članak 10.</w:t>
      </w:r>
    </w:p>
    <w:p w14:paraId="1CF20E7B"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Postupci davanja odobrenja za korištenje javnih površina započeti po odredbama Odluke o davanju u zakup i na privremeno korištenje javnih površina i zemljišta u vlasništvu Grada Karlovca („Glasnik Grada Karlovca“ br. 6/19) dovršit će se po odredbama ove Odluke. </w:t>
      </w:r>
    </w:p>
    <w:p w14:paraId="0D2245E0" w14:textId="77777777" w:rsidR="00DD4E7A" w:rsidRPr="001F5193" w:rsidRDefault="00DD4E7A" w:rsidP="00DD4E7A">
      <w:pPr>
        <w:spacing w:after="0" w:line="240" w:lineRule="auto"/>
        <w:jc w:val="both"/>
        <w:rPr>
          <w:rFonts w:ascii="Arial" w:hAnsi="Arial" w:cs="Arial"/>
          <w:sz w:val="18"/>
          <w:szCs w:val="18"/>
          <w:highlight w:val="yellow"/>
        </w:rPr>
      </w:pPr>
      <w:r w:rsidRPr="001F5193">
        <w:rPr>
          <w:rFonts w:ascii="Arial" w:hAnsi="Arial" w:cs="Arial"/>
          <w:sz w:val="18"/>
          <w:szCs w:val="18"/>
        </w:rPr>
        <w:t>Zakupnina iz članka 2. ove Odluke primjenjuje se i na postojeće ugovore o zakupu počevši s datumom 1.1.2023. godine, i plaća se temeljem izdanih računa, bez sklapanja posebnog dodatka ugovora o zakupu.</w:t>
      </w:r>
    </w:p>
    <w:p w14:paraId="76DF56E6" w14:textId="77777777" w:rsidR="00DD4E7A" w:rsidRPr="001F5193" w:rsidRDefault="00DD4E7A" w:rsidP="00DD4E7A">
      <w:pPr>
        <w:spacing w:after="0" w:line="240" w:lineRule="auto"/>
        <w:jc w:val="both"/>
        <w:rPr>
          <w:rFonts w:ascii="Arial" w:hAnsi="Arial" w:cs="Arial"/>
          <w:sz w:val="18"/>
          <w:szCs w:val="18"/>
        </w:rPr>
      </w:pPr>
    </w:p>
    <w:p w14:paraId="71159C0E" w14:textId="77777777" w:rsidR="00DD4E7A" w:rsidRPr="001F5193" w:rsidRDefault="00DD4E7A" w:rsidP="00DD4E7A">
      <w:pPr>
        <w:spacing w:after="0" w:line="240" w:lineRule="auto"/>
        <w:jc w:val="center"/>
        <w:rPr>
          <w:rFonts w:ascii="Arial" w:hAnsi="Arial" w:cs="Arial"/>
          <w:sz w:val="18"/>
          <w:szCs w:val="18"/>
        </w:rPr>
      </w:pPr>
      <w:r w:rsidRPr="001F5193">
        <w:rPr>
          <w:rFonts w:ascii="Arial" w:hAnsi="Arial" w:cs="Arial"/>
          <w:sz w:val="18"/>
          <w:szCs w:val="18"/>
        </w:rPr>
        <w:t>Članak 11.</w:t>
      </w:r>
    </w:p>
    <w:p w14:paraId="6510B181" w14:textId="77777777" w:rsidR="00DD4E7A" w:rsidRPr="001F5193" w:rsidRDefault="00DD4E7A" w:rsidP="00C16F18">
      <w:pPr>
        <w:spacing w:after="0" w:line="240" w:lineRule="auto"/>
        <w:jc w:val="both"/>
        <w:rPr>
          <w:rFonts w:ascii="Arial" w:hAnsi="Arial" w:cs="Arial"/>
          <w:sz w:val="18"/>
          <w:szCs w:val="18"/>
        </w:rPr>
      </w:pPr>
      <w:r w:rsidRPr="001F5193">
        <w:rPr>
          <w:rFonts w:ascii="Arial" w:hAnsi="Arial" w:cs="Arial"/>
          <w:sz w:val="18"/>
          <w:szCs w:val="18"/>
        </w:rPr>
        <w:t>Ova Odluka stupa na snagu osmog dana od dana objave u „Glasniku Grada Karlovca“.</w:t>
      </w:r>
    </w:p>
    <w:p w14:paraId="6781654C" w14:textId="77777777" w:rsidR="00DD4E7A" w:rsidRPr="001F5193" w:rsidRDefault="00DD4E7A" w:rsidP="00C16F18">
      <w:pPr>
        <w:spacing w:after="0" w:line="240" w:lineRule="auto"/>
        <w:jc w:val="both"/>
        <w:rPr>
          <w:rFonts w:ascii="Arial" w:hAnsi="Arial" w:cs="Arial"/>
          <w:b/>
          <w:bCs/>
          <w:sz w:val="18"/>
          <w:szCs w:val="18"/>
        </w:rPr>
      </w:pPr>
    </w:p>
    <w:p w14:paraId="4BCC6DBD" w14:textId="77777777" w:rsidR="00DD4E7A" w:rsidRPr="001F5193" w:rsidRDefault="00DD4E7A" w:rsidP="00DD4E7A">
      <w:pPr>
        <w:spacing w:after="0" w:line="240" w:lineRule="auto"/>
        <w:rPr>
          <w:rFonts w:ascii="Arial" w:hAnsi="Arial" w:cs="Arial"/>
          <w:sz w:val="18"/>
          <w:szCs w:val="18"/>
        </w:rPr>
      </w:pPr>
      <w:r w:rsidRPr="001F5193">
        <w:rPr>
          <w:rFonts w:ascii="Arial" w:hAnsi="Arial" w:cs="Arial"/>
          <w:color w:val="000000"/>
          <w:sz w:val="18"/>
          <w:szCs w:val="18"/>
        </w:rPr>
        <w:t>GRADSKO VIJEĆE</w:t>
      </w:r>
    </w:p>
    <w:p w14:paraId="7C9ADB3A" w14:textId="613C8E4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5BD92BAA"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 xml:space="preserve">URBROJ: 2133-1-01/01-22-8               </w:t>
      </w:r>
      <w:r w:rsidRPr="001F5193">
        <w:rPr>
          <w:rFonts w:ascii="Arial" w:hAnsi="Arial" w:cs="Arial"/>
          <w:sz w:val="18"/>
          <w:szCs w:val="18"/>
        </w:rPr>
        <w:tab/>
      </w:r>
      <w:r w:rsidRPr="001F5193">
        <w:rPr>
          <w:rFonts w:ascii="Arial" w:hAnsi="Arial" w:cs="Arial"/>
          <w:sz w:val="18"/>
          <w:szCs w:val="18"/>
        </w:rPr>
        <w:tab/>
      </w:r>
    </w:p>
    <w:p w14:paraId="356D12AB" w14:textId="77777777" w:rsidR="00DD4E7A" w:rsidRPr="001F5193" w:rsidRDefault="00DD4E7A" w:rsidP="00DD4E7A">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28C6F143" w14:textId="77777777" w:rsidR="00492509" w:rsidRPr="001F5193" w:rsidRDefault="00492509" w:rsidP="00670596">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732250E2"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0685DB20" w14:textId="084EAECF"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4D94E289" w14:textId="63C38978" w:rsidR="00DD4E7A" w:rsidRPr="001F5193" w:rsidRDefault="00DD4E7A" w:rsidP="00492509">
      <w:pPr>
        <w:spacing w:after="0" w:line="240" w:lineRule="auto"/>
        <w:rPr>
          <w:rFonts w:ascii="Arial" w:hAnsi="Arial" w:cs="Arial"/>
          <w:b/>
          <w:bCs/>
          <w:sz w:val="18"/>
          <w:szCs w:val="18"/>
        </w:rPr>
      </w:pPr>
    </w:p>
    <w:p w14:paraId="6BCF525B" w14:textId="77777777" w:rsidR="00C16F18" w:rsidRPr="001F5193" w:rsidRDefault="00C16F18" w:rsidP="00492509">
      <w:pPr>
        <w:spacing w:after="0" w:line="240" w:lineRule="auto"/>
        <w:rPr>
          <w:rFonts w:ascii="Arial" w:hAnsi="Arial" w:cs="Arial"/>
          <w:b/>
          <w:bCs/>
          <w:sz w:val="18"/>
          <w:szCs w:val="18"/>
        </w:rPr>
      </w:pPr>
    </w:p>
    <w:p w14:paraId="5F7DA96B" w14:textId="383BDE63" w:rsidR="00DD4E7A" w:rsidRPr="001F5193" w:rsidRDefault="00DD4E7A" w:rsidP="00492509">
      <w:pPr>
        <w:spacing w:after="0" w:line="240" w:lineRule="auto"/>
        <w:rPr>
          <w:rFonts w:ascii="Arial" w:hAnsi="Arial" w:cs="Arial"/>
          <w:b/>
          <w:bCs/>
          <w:sz w:val="18"/>
          <w:szCs w:val="18"/>
        </w:rPr>
      </w:pPr>
      <w:r w:rsidRPr="001F5193">
        <w:rPr>
          <w:rFonts w:ascii="Arial" w:hAnsi="Arial" w:cs="Arial"/>
          <w:b/>
          <w:bCs/>
          <w:sz w:val="18"/>
          <w:szCs w:val="18"/>
        </w:rPr>
        <w:t>157.</w:t>
      </w:r>
    </w:p>
    <w:p w14:paraId="67BEBC2D" w14:textId="3111329A" w:rsidR="00DD4E7A" w:rsidRDefault="00DD4E7A" w:rsidP="00492509">
      <w:pPr>
        <w:spacing w:after="0" w:line="240" w:lineRule="auto"/>
        <w:rPr>
          <w:rFonts w:ascii="Arial" w:hAnsi="Arial" w:cs="Arial"/>
          <w:sz w:val="18"/>
          <w:szCs w:val="18"/>
        </w:rPr>
      </w:pPr>
    </w:p>
    <w:p w14:paraId="7BCF07D2" w14:textId="77777777" w:rsidR="00ED1CFD" w:rsidRPr="001F5193" w:rsidRDefault="00ED1CFD" w:rsidP="00492509">
      <w:pPr>
        <w:spacing w:after="0" w:line="240" w:lineRule="auto"/>
        <w:rPr>
          <w:rFonts w:ascii="Arial" w:hAnsi="Arial" w:cs="Arial"/>
          <w:sz w:val="18"/>
          <w:szCs w:val="18"/>
        </w:rPr>
      </w:pPr>
    </w:p>
    <w:p w14:paraId="4DACCCC5" w14:textId="77777777" w:rsidR="00C16F18" w:rsidRPr="001F5193" w:rsidRDefault="00C16F18" w:rsidP="00C16F18">
      <w:pPr>
        <w:spacing w:after="0" w:line="240" w:lineRule="auto"/>
        <w:jc w:val="both"/>
        <w:rPr>
          <w:rFonts w:ascii="Arial" w:hAnsi="Arial" w:cs="Arial"/>
          <w:bCs/>
          <w:sz w:val="18"/>
          <w:szCs w:val="18"/>
        </w:rPr>
      </w:pP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793884C5" w14:textId="77777777" w:rsidR="00C16F18" w:rsidRPr="001F5193" w:rsidRDefault="00C16F18" w:rsidP="00C16F18">
      <w:pPr>
        <w:spacing w:after="0" w:line="240" w:lineRule="auto"/>
        <w:jc w:val="both"/>
        <w:rPr>
          <w:rFonts w:ascii="Arial" w:hAnsi="Arial" w:cs="Arial"/>
          <w:bCs/>
          <w:sz w:val="18"/>
          <w:szCs w:val="18"/>
        </w:rPr>
      </w:pPr>
    </w:p>
    <w:p w14:paraId="084A664B" w14:textId="77777777" w:rsidR="00C16F18" w:rsidRPr="001F5193" w:rsidRDefault="00C16F18" w:rsidP="00C16F18">
      <w:pPr>
        <w:tabs>
          <w:tab w:val="center" w:pos="7020"/>
        </w:tabs>
        <w:spacing w:after="0" w:line="240" w:lineRule="auto"/>
        <w:jc w:val="both"/>
        <w:rPr>
          <w:rFonts w:ascii="Arial" w:hAnsi="Arial" w:cs="Arial"/>
          <w:b/>
          <w:sz w:val="18"/>
          <w:szCs w:val="18"/>
        </w:rPr>
      </w:pPr>
    </w:p>
    <w:p w14:paraId="2942EDF1" w14:textId="77777777" w:rsidR="00C16F18" w:rsidRPr="001F5193" w:rsidRDefault="00C16F18" w:rsidP="00C16F18">
      <w:pPr>
        <w:tabs>
          <w:tab w:val="center" w:pos="7020"/>
        </w:tabs>
        <w:spacing w:after="0" w:line="240" w:lineRule="auto"/>
        <w:jc w:val="center"/>
        <w:rPr>
          <w:rFonts w:ascii="Arial" w:hAnsi="Arial" w:cs="Arial"/>
          <w:b/>
          <w:sz w:val="18"/>
          <w:szCs w:val="18"/>
        </w:rPr>
      </w:pPr>
      <w:r w:rsidRPr="001F5193">
        <w:rPr>
          <w:rFonts w:ascii="Arial" w:hAnsi="Arial" w:cs="Arial"/>
          <w:b/>
          <w:sz w:val="18"/>
          <w:szCs w:val="18"/>
        </w:rPr>
        <w:t>ODLUKU</w:t>
      </w:r>
    </w:p>
    <w:p w14:paraId="07AEEDDA" w14:textId="77777777" w:rsidR="00C16F18" w:rsidRPr="001F5193" w:rsidRDefault="00C16F18" w:rsidP="00C16F18">
      <w:pPr>
        <w:tabs>
          <w:tab w:val="center" w:pos="7020"/>
        </w:tabs>
        <w:spacing w:after="0" w:line="240" w:lineRule="auto"/>
        <w:jc w:val="center"/>
        <w:rPr>
          <w:rFonts w:ascii="Arial" w:hAnsi="Arial" w:cs="Arial"/>
          <w:b/>
          <w:sz w:val="18"/>
          <w:szCs w:val="18"/>
        </w:rPr>
      </w:pPr>
      <w:r w:rsidRPr="001F5193">
        <w:rPr>
          <w:rFonts w:ascii="Arial" w:hAnsi="Arial" w:cs="Arial"/>
          <w:b/>
          <w:sz w:val="18"/>
          <w:szCs w:val="18"/>
        </w:rPr>
        <w:t>o suglasnosti na potpuni tekst Statuta Muzeja grada Karlovca</w:t>
      </w:r>
    </w:p>
    <w:p w14:paraId="37318FCB" w14:textId="77777777" w:rsidR="00C16F18" w:rsidRPr="001F5193" w:rsidRDefault="00C16F18" w:rsidP="00C16F18">
      <w:pPr>
        <w:tabs>
          <w:tab w:val="center" w:pos="7020"/>
        </w:tabs>
        <w:spacing w:after="0" w:line="240" w:lineRule="auto"/>
        <w:jc w:val="both"/>
        <w:rPr>
          <w:rFonts w:ascii="Arial" w:hAnsi="Arial" w:cs="Arial"/>
          <w:bCs/>
          <w:sz w:val="18"/>
          <w:szCs w:val="18"/>
        </w:rPr>
      </w:pPr>
    </w:p>
    <w:p w14:paraId="03664015" w14:textId="77777777" w:rsidR="00C16F18" w:rsidRPr="001F5193" w:rsidRDefault="00C16F18" w:rsidP="00C16F18">
      <w:pPr>
        <w:tabs>
          <w:tab w:val="center" w:pos="7020"/>
        </w:tabs>
        <w:spacing w:after="0" w:line="240" w:lineRule="auto"/>
        <w:jc w:val="center"/>
        <w:rPr>
          <w:rFonts w:ascii="Arial" w:hAnsi="Arial" w:cs="Arial"/>
          <w:bCs/>
          <w:sz w:val="18"/>
          <w:szCs w:val="18"/>
        </w:rPr>
      </w:pPr>
      <w:r w:rsidRPr="001F5193">
        <w:rPr>
          <w:rFonts w:ascii="Arial" w:hAnsi="Arial" w:cs="Arial"/>
          <w:bCs/>
          <w:sz w:val="18"/>
          <w:szCs w:val="18"/>
        </w:rPr>
        <w:t>I</w:t>
      </w:r>
    </w:p>
    <w:p w14:paraId="04B5173C" w14:textId="77777777" w:rsidR="00C16F18" w:rsidRPr="001F5193" w:rsidRDefault="00C16F18" w:rsidP="00C16F18">
      <w:pPr>
        <w:tabs>
          <w:tab w:val="center" w:pos="7020"/>
        </w:tabs>
        <w:spacing w:after="0" w:line="240" w:lineRule="auto"/>
        <w:jc w:val="both"/>
        <w:rPr>
          <w:rFonts w:ascii="Arial" w:hAnsi="Arial" w:cs="Arial"/>
          <w:bCs/>
          <w:sz w:val="18"/>
          <w:szCs w:val="18"/>
        </w:rPr>
      </w:pPr>
      <w:r w:rsidRPr="001F5193">
        <w:rPr>
          <w:rFonts w:ascii="Arial" w:hAnsi="Arial" w:cs="Arial"/>
          <w:bCs/>
          <w:sz w:val="18"/>
          <w:szCs w:val="18"/>
        </w:rPr>
        <w:t xml:space="preserve">            Daje se prethodna suglasnost na potpuni tekst Statuta Muzeja grada Karlovca  kako stoji u tekstu koji se nalazi u privitku ove Odluke i čini njezin sastavni dio.</w:t>
      </w:r>
    </w:p>
    <w:p w14:paraId="324915B7" w14:textId="77777777" w:rsidR="00C16F18" w:rsidRPr="001F5193" w:rsidRDefault="00C16F18" w:rsidP="00C16F18">
      <w:pPr>
        <w:tabs>
          <w:tab w:val="center" w:pos="7020"/>
        </w:tabs>
        <w:spacing w:after="0" w:line="240" w:lineRule="auto"/>
        <w:jc w:val="both"/>
        <w:rPr>
          <w:rFonts w:ascii="Arial" w:hAnsi="Arial" w:cs="Arial"/>
          <w:bCs/>
          <w:sz w:val="18"/>
          <w:szCs w:val="18"/>
        </w:rPr>
      </w:pPr>
    </w:p>
    <w:p w14:paraId="38D2DACF" w14:textId="77777777" w:rsidR="00C16F18" w:rsidRPr="001F5193" w:rsidRDefault="00C16F18" w:rsidP="00C16F18">
      <w:pPr>
        <w:tabs>
          <w:tab w:val="center" w:pos="7020"/>
        </w:tabs>
        <w:spacing w:after="0" w:line="240" w:lineRule="auto"/>
        <w:jc w:val="center"/>
        <w:rPr>
          <w:rFonts w:ascii="Arial" w:hAnsi="Arial" w:cs="Arial"/>
          <w:bCs/>
          <w:sz w:val="18"/>
          <w:szCs w:val="18"/>
        </w:rPr>
      </w:pPr>
      <w:r w:rsidRPr="001F5193">
        <w:rPr>
          <w:rFonts w:ascii="Arial" w:hAnsi="Arial" w:cs="Arial"/>
          <w:bCs/>
          <w:sz w:val="18"/>
          <w:szCs w:val="18"/>
        </w:rPr>
        <w:t>II</w:t>
      </w:r>
    </w:p>
    <w:p w14:paraId="0C20FC10" w14:textId="1B654AE2" w:rsidR="00C16F18" w:rsidRPr="001F5193" w:rsidRDefault="00C16F18" w:rsidP="00C16F18">
      <w:pPr>
        <w:tabs>
          <w:tab w:val="center" w:pos="7020"/>
        </w:tabs>
        <w:spacing w:after="0" w:line="240" w:lineRule="auto"/>
        <w:jc w:val="both"/>
        <w:rPr>
          <w:rFonts w:ascii="Arial" w:hAnsi="Arial" w:cs="Arial"/>
          <w:bCs/>
          <w:sz w:val="18"/>
          <w:szCs w:val="18"/>
        </w:rPr>
      </w:pPr>
      <w:r w:rsidRPr="001F5193">
        <w:rPr>
          <w:rFonts w:ascii="Arial" w:hAnsi="Arial" w:cs="Arial"/>
          <w:bCs/>
          <w:sz w:val="18"/>
          <w:szCs w:val="18"/>
        </w:rPr>
        <w:t xml:space="preserve">            Ova Odluka objavit će se u Glasniku Grada Karlovca.</w:t>
      </w:r>
    </w:p>
    <w:p w14:paraId="5089B9C8" w14:textId="77777777" w:rsidR="00C16F18" w:rsidRPr="001F5193" w:rsidRDefault="00C16F18" w:rsidP="00C16F18">
      <w:pPr>
        <w:spacing w:after="0" w:line="240" w:lineRule="auto"/>
        <w:rPr>
          <w:rFonts w:ascii="Arial" w:hAnsi="Arial" w:cs="Arial"/>
          <w:color w:val="000000"/>
          <w:sz w:val="18"/>
          <w:szCs w:val="18"/>
        </w:rPr>
      </w:pPr>
    </w:p>
    <w:p w14:paraId="4E5852F9" w14:textId="317AD6A8" w:rsidR="00C16F18" w:rsidRPr="001F5193" w:rsidRDefault="00C16F18" w:rsidP="00C16F18">
      <w:pPr>
        <w:spacing w:after="0" w:line="240" w:lineRule="auto"/>
        <w:rPr>
          <w:rFonts w:ascii="Arial" w:hAnsi="Arial" w:cs="Arial"/>
          <w:sz w:val="18"/>
          <w:szCs w:val="18"/>
        </w:rPr>
      </w:pPr>
      <w:r w:rsidRPr="001F5193">
        <w:rPr>
          <w:rFonts w:ascii="Arial" w:hAnsi="Arial" w:cs="Arial"/>
          <w:color w:val="000000"/>
          <w:sz w:val="18"/>
          <w:szCs w:val="18"/>
        </w:rPr>
        <w:t>GRADSKO VIJEĆE</w:t>
      </w:r>
    </w:p>
    <w:p w14:paraId="2D73F8F1" w14:textId="44A49BE5" w:rsidR="00C16F18" w:rsidRPr="001F5193" w:rsidRDefault="00C16F18" w:rsidP="00C16F18">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55221143" w14:textId="77777777" w:rsidR="00C16F18" w:rsidRPr="001F5193" w:rsidRDefault="00C16F18" w:rsidP="00C16F18">
      <w:pPr>
        <w:spacing w:after="0" w:line="240" w:lineRule="auto"/>
        <w:jc w:val="both"/>
        <w:rPr>
          <w:rFonts w:ascii="Arial" w:hAnsi="Arial" w:cs="Arial"/>
          <w:sz w:val="18"/>
          <w:szCs w:val="18"/>
        </w:rPr>
      </w:pPr>
      <w:r w:rsidRPr="001F5193">
        <w:rPr>
          <w:rFonts w:ascii="Arial" w:hAnsi="Arial" w:cs="Arial"/>
          <w:sz w:val="18"/>
          <w:szCs w:val="18"/>
        </w:rPr>
        <w:t xml:space="preserve">URBROJ: 2133-1-01/01-22-9               </w:t>
      </w:r>
      <w:r w:rsidRPr="001F5193">
        <w:rPr>
          <w:rFonts w:ascii="Arial" w:hAnsi="Arial" w:cs="Arial"/>
          <w:sz w:val="18"/>
          <w:szCs w:val="18"/>
        </w:rPr>
        <w:tab/>
      </w:r>
      <w:r w:rsidRPr="001F5193">
        <w:rPr>
          <w:rFonts w:ascii="Arial" w:hAnsi="Arial" w:cs="Arial"/>
          <w:sz w:val="18"/>
          <w:szCs w:val="18"/>
        </w:rPr>
        <w:tab/>
      </w:r>
    </w:p>
    <w:p w14:paraId="16FD1DC5" w14:textId="77777777" w:rsidR="00C16F18" w:rsidRPr="001F5193" w:rsidRDefault="00C16F18" w:rsidP="00C16F18">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29BCCA8A" w14:textId="77777777" w:rsidR="00492509" w:rsidRPr="001F5193" w:rsidRDefault="00492509" w:rsidP="00670596">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4AB2C94E"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47E17F84" w14:textId="5FD6051D"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105E0120" w14:textId="02336270" w:rsidR="00C16F18" w:rsidRPr="001F5193" w:rsidRDefault="00C16F18" w:rsidP="00492509">
      <w:pPr>
        <w:spacing w:after="0" w:line="240" w:lineRule="auto"/>
        <w:rPr>
          <w:rFonts w:ascii="Arial" w:hAnsi="Arial" w:cs="Arial"/>
          <w:sz w:val="18"/>
          <w:szCs w:val="18"/>
        </w:rPr>
      </w:pPr>
    </w:p>
    <w:p w14:paraId="50B58D2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Na temelju članka 24. Zakona o muzejima („Narodne novine“ broj 61/18 i 98/19) i članka 33. Statuta, Upravno vijeće Gradskog muzeja Karlovac na sjednici održanoj dana 23.05.2022. utvrdilo je prijedlog potpunog teksta Statuta Muzeja grada Karlovca:</w:t>
      </w:r>
    </w:p>
    <w:p w14:paraId="5FF61871"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1574557" w14:textId="77777777" w:rsidR="001650C4" w:rsidRDefault="001650C4" w:rsidP="00C16F18">
      <w:pPr>
        <w:spacing w:after="0" w:line="240" w:lineRule="auto"/>
        <w:jc w:val="center"/>
        <w:rPr>
          <w:rFonts w:ascii="Arial" w:eastAsiaTheme="minorEastAsia" w:hAnsi="Arial" w:cs="Arial"/>
          <w:b/>
          <w:sz w:val="18"/>
          <w:szCs w:val="18"/>
          <w:lang w:eastAsia="hr-HR"/>
        </w:rPr>
      </w:pPr>
    </w:p>
    <w:p w14:paraId="7F14951E" w14:textId="6EE42473"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STATUT MUZEJA GRADA KARLOVCA</w:t>
      </w:r>
    </w:p>
    <w:p w14:paraId="2C75C25F"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(POTPUNI TEKST)</w:t>
      </w:r>
    </w:p>
    <w:p w14:paraId="3CAE76CD"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0C106A79"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I. OPĆE ODREDBE</w:t>
      </w:r>
    </w:p>
    <w:p w14:paraId="6CD148D2"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33E38837"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1.</w:t>
      </w:r>
    </w:p>
    <w:p w14:paraId="3AED7D6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Statutom Muzeja grada Karlovca (u daljnjem tekstu: Statut) uređuju se: naziv i sjedište Muzeja grada Karlovca (u daljnjem tekstu: Muzej); znak Muzeja, oblik i sadržaj pečata; predstavljanje i zastupanje Muzeja; imovina Muzeja i odgovornost za obveze; djelatnost, unutarnje ustrojstvo i način rada; upravljanje Muzejom; djelokrug i način rada stručnih tijela; financijsko poslovanje; opći akti; zakonitost rada; javnost rada i druga pitanja od važnosti za obavljanje djelatnosti.</w:t>
      </w:r>
    </w:p>
    <w:p w14:paraId="43F17119"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08CB642"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w:t>
      </w:r>
    </w:p>
    <w:p w14:paraId="5138C43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Muzej je javna ustanova koja obavlja djelatnost od interesa za grad Karlovac sukladno Zakonu o muzejima, te drugim zakonima i propisima.</w:t>
      </w:r>
    </w:p>
    <w:p w14:paraId="09CC3B57"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B0D2569"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w:t>
      </w:r>
    </w:p>
    <w:p w14:paraId="42611ED0" w14:textId="5070BE3D"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Osnivač Muzeja je Grad Karlovac (u daljnjem tekstu: osnivač), Muzej je utemeljen 1904.godine, a rješenjem Narodnog odbora općine Karlovac od 30.6.1961. godine broj:06-8140/1 Muzej je proglašen samostalnom ustanovom.</w:t>
      </w:r>
    </w:p>
    <w:p w14:paraId="22E7DA2C"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3A97DD6"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 xml:space="preserve">Članak 4.  </w:t>
      </w:r>
    </w:p>
    <w:p w14:paraId="084D48E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Muzej je pravna osoba upisana u sudski registar ustan</w:t>
      </w:r>
      <w:r w:rsidRPr="001F5193">
        <w:rPr>
          <w:rFonts w:ascii="Arial" w:eastAsiaTheme="minorEastAsia" w:hAnsi="Arial" w:cs="Arial"/>
          <w:color w:val="000000"/>
          <w:sz w:val="18"/>
          <w:szCs w:val="18"/>
          <w:lang w:eastAsia="hr-HR"/>
        </w:rPr>
        <w:t xml:space="preserve">ova, pri Trgovačkom sudu u Karlovcu. </w:t>
      </w:r>
    </w:p>
    <w:p w14:paraId="17F23DF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800000"/>
          <w:sz w:val="18"/>
          <w:szCs w:val="18"/>
          <w:lang w:eastAsia="hr-HR"/>
        </w:rPr>
        <w:tab/>
      </w:r>
    </w:p>
    <w:p w14:paraId="43406FE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Muzej je upisan i u očevidnik muzeja Ministarstva kulture.</w:t>
      </w:r>
    </w:p>
    <w:p w14:paraId="1A126AE2"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B05E98B"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color w:val="000000"/>
          <w:sz w:val="18"/>
          <w:szCs w:val="18"/>
          <w:lang w:eastAsia="hr-HR"/>
        </w:rPr>
        <w:t>II. NAZIV I SJEDIŠTE, OBLIK I SADRŽAJ PEČATA</w:t>
      </w:r>
    </w:p>
    <w:p w14:paraId="7CDD42B3"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F54B8A0"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Članak 5.</w:t>
      </w:r>
    </w:p>
    <w:p w14:paraId="003BA5A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Muzej obavlja svoju djelatnost, posluje i sudjeluje</w:t>
      </w:r>
      <w:r w:rsidRPr="001F5193">
        <w:rPr>
          <w:rFonts w:ascii="Arial" w:eastAsiaTheme="minorEastAsia" w:hAnsi="Arial" w:cs="Arial"/>
          <w:color w:val="000000"/>
          <w:sz w:val="18"/>
          <w:szCs w:val="18"/>
          <w:lang w:eastAsia="hr-HR"/>
        </w:rPr>
        <w:t xml:space="preserve"> u pravnom prometu pod nazivom: MUZEJI GRADA KARLOVCA.</w:t>
      </w:r>
    </w:p>
    <w:p w14:paraId="0B4F7F45"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3D22DF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Skraćeni naziv Muzeja glasi: MGK.</w:t>
      </w:r>
    </w:p>
    <w:p w14:paraId="313B4CC5"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AFCF48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Sjedište Muzeja je u Karlovcu, na adresi Strossmayerov trg 7.</w:t>
      </w:r>
    </w:p>
    <w:p w14:paraId="653E364F"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EB66F4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Naziv Muzeja mora biti istaknut na zgradi u kojoj je njegovo sjedište i na svim objektima u kojima obavlja svoju djelatnost.</w:t>
      </w:r>
    </w:p>
    <w:p w14:paraId="57D7FD4A"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41CDB7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 xml:space="preserve">Muzej ima svoj znak. Znak muzeja kao podlogu koristi prepoznatljivu tlocrtnu shemu karlovačke Zvijezde koja je razložena na osnovne </w:t>
      </w:r>
      <w:proofErr w:type="spellStart"/>
      <w:r w:rsidRPr="001F5193">
        <w:rPr>
          <w:rFonts w:ascii="Arial" w:eastAsiaTheme="minorEastAsia" w:hAnsi="Arial" w:cs="Arial"/>
          <w:color w:val="000000"/>
          <w:sz w:val="18"/>
          <w:szCs w:val="18"/>
          <w:lang w:eastAsia="hr-HR"/>
        </w:rPr>
        <w:t>gradivne</w:t>
      </w:r>
      <w:proofErr w:type="spellEnd"/>
      <w:r w:rsidRPr="001F5193">
        <w:rPr>
          <w:rFonts w:ascii="Arial" w:eastAsiaTheme="minorEastAsia" w:hAnsi="Arial" w:cs="Arial"/>
          <w:color w:val="000000"/>
          <w:sz w:val="18"/>
          <w:szCs w:val="18"/>
          <w:lang w:eastAsia="hr-HR"/>
        </w:rPr>
        <w:t xml:space="preserve"> elemente. Ti izdvojeni segmenti (</w:t>
      </w:r>
      <w:proofErr w:type="spellStart"/>
      <w:r w:rsidRPr="001F5193">
        <w:rPr>
          <w:rFonts w:ascii="Arial" w:eastAsiaTheme="minorEastAsia" w:hAnsi="Arial" w:cs="Arial"/>
          <w:color w:val="000000"/>
          <w:sz w:val="18"/>
          <w:szCs w:val="18"/>
          <w:lang w:eastAsia="hr-HR"/>
        </w:rPr>
        <w:t>šančevi</w:t>
      </w:r>
      <w:proofErr w:type="spellEnd"/>
      <w:r w:rsidRPr="001F5193">
        <w:rPr>
          <w:rFonts w:ascii="Arial" w:eastAsiaTheme="minorEastAsia" w:hAnsi="Arial" w:cs="Arial"/>
          <w:color w:val="000000"/>
          <w:sz w:val="18"/>
          <w:szCs w:val="18"/>
          <w:lang w:eastAsia="hr-HR"/>
        </w:rPr>
        <w:t xml:space="preserve"> i blokovi gradske jezgre) čine monogram M G K.</w:t>
      </w:r>
    </w:p>
    <w:p w14:paraId="321B7CE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02C38E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O načinu korištenja znaka odlučuje ravnatelj.</w:t>
      </w:r>
    </w:p>
    <w:p w14:paraId="2B8ED739"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1E3642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Muzej može promijeniti naziv i sjedište odlukom osnivača.</w:t>
      </w:r>
    </w:p>
    <w:p w14:paraId="2B84DEDE"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366A9D1"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Članak 6.</w:t>
      </w:r>
    </w:p>
    <w:p w14:paraId="348D6F1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U pravnom prometu Muzej koristi pečat.</w:t>
      </w:r>
    </w:p>
    <w:p w14:paraId="30ECDAF2"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99831D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Pečat je okruglog oblika promjera 38 mm. Uz unutarnji rub pečata upisane su riječi: MUZEJI GRADA KARLOVCA, a u sredini pečata je stiliziran znak MGK. O broju pečata, načinu upotrebe i čuvanju odlučuje ravnatelj Muzeja.</w:t>
      </w:r>
    </w:p>
    <w:p w14:paraId="2EBD8463"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78C9E0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Pečatom se potvrđuje vjerodostojnost akta.</w:t>
      </w:r>
    </w:p>
    <w:p w14:paraId="2897917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59B4660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Pečat se stavlja na akte koje ustanova i tijela ustanove donose.</w:t>
      </w:r>
    </w:p>
    <w:p w14:paraId="78BB3F02"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1A7CB59" w14:textId="77777777" w:rsidR="001650C4" w:rsidRDefault="001650C4" w:rsidP="00C16F18">
      <w:pPr>
        <w:spacing w:after="0" w:line="240" w:lineRule="auto"/>
        <w:jc w:val="center"/>
        <w:rPr>
          <w:rFonts w:ascii="Arial" w:eastAsiaTheme="minorEastAsia" w:hAnsi="Arial" w:cs="Arial"/>
          <w:b/>
          <w:color w:val="000000"/>
          <w:sz w:val="18"/>
          <w:szCs w:val="18"/>
          <w:lang w:eastAsia="hr-HR"/>
        </w:rPr>
      </w:pPr>
    </w:p>
    <w:p w14:paraId="74BF716B" w14:textId="77777777" w:rsidR="001650C4" w:rsidRDefault="001650C4" w:rsidP="00C16F18">
      <w:pPr>
        <w:spacing w:after="0" w:line="240" w:lineRule="auto"/>
        <w:jc w:val="center"/>
        <w:rPr>
          <w:rFonts w:ascii="Arial" w:eastAsiaTheme="minorEastAsia" w:hAnsi="Arial" w:cs="Arial"/>
          <w:b/>
          <w:color w:val="000000"/>
          <w:sz w:val="18"/>
          <w:szCs w:val="18"/>
          <w:lang w:eastAsia="hr-HR"/>
        </w:rPr>
      </w:pPr>
    </w:p>
    <w:p w14:paraId="1459B0FF" w14:textId="77777777" w:rsidR="001650C4" w:rsidRDefault="001650C4" w:rsidP="00C16F18">
      <w:pPr>
        <w:spacing w:after="0" w:line="240" w:lineRule="auto"/>
        <w:jc w:val="center"/>
        <w:rPr>
          <w:rFonts w:ascii="Arial" w:eastAsiaTheme="minorEastAsia" w:hAnsi="Arial" w:cs="Arial"/>
          <w:b/>
          <w:color w:val="000000"/>
          <w:sz w:val="18"/>
          <w:szCs w:val="18"/>
          <w:lang w:eastAsia="hr-HR"/>
        </w:rPr>
      </w:pPr>
    </w:p>
    <w:p w14:paraId="0BE9A4BF" w14:textId="77777777" w:rsidR="001650C4" w:rsidRDefault="001650C4" w:rsidP="00C16F18">
      <w:pPr>
        <w:spacing w:after="0" w:line="240" w:lineRule="auto"/>
        <w:jc w:val="center"/>
        <w:rPr>
          <w:rFonts w:ascii="Arial" w:eastAsiaTheme="minorEastAsia" w:hAnsi="Arial" w:cs="Arial"/>
          <w:b/>
          <w:color w:val="000000"/>
          <w:sz w:val="18"/>
          <w:szCs w:val="18"/>
          <w:lang w:eastAsia="hr-HR"/>
        </w:rPr>
      </w:pPr>
    </w:p>
    <w:p w14:paraId="505578C9" w14:textId="77777777" w:rsidR="001650C4" w:rsidRDefault="001650C4" w:rsidP="00C16F18">
      <w:pPr>
        <w:spacing w:after="0" w:line="240" w:lineRule="auto"/>
        <w:jc w:val="center"/>
        <w:rPr>
          <w:rFonts w:ascii="Arial" w:eastAsiaTheme="minorEastAsia" w:hAnsi="Arial" w:cs="Arial"/>
          <w:b/>
          <w:color w:val="000000"/>
          <w:sz w:val="18"/>
          <w:szCs w:val="18"/>
          <w:lang w:eastAsia="hr-HR"/>
        </w:rPr>
      </w:pPr>
    </w:p>
    <w:p w14:paraId="701CC311" w14:textId="1D61E9DD"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color w:val="000000"/>
          <w:sz w:val="18"/>
          <w:szCs w:val="18"/>
          <w:lang w:eastAsia="hr-HR"/>
        </w:rPr>
        <w:lastRenderedPageBreak/>
        <w:t>III. PREDSTAVLJANJE, ZASTUPANJE I POTPISIVANJE</w:t>
      </w:r>
    </w:p>
    <w:p w14:paraId="1A745B37"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CDC0027"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Članak 7.</w:t>
      </w:r>
    </w:p>
    <w:p w14:paraId="1EFEDAB2"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Ravnatelj Muzeja predstavlja i zastupa Muzej u okviru upisane djelatnosti, te je ovlašteni potpisnik Muzeja.</w:t>
      </w:r>
    </w:p>
    <w:p w14:paraId="3218A253"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61824D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Ravnatelj ima ovlaštenja postupati u pravnom prometu u okviru djelatnosti koja je upisana u sudski registar, te poduzimati sve pravne radnje u ime i za račun Muzeja sukladno odredbama zakona i ovog Statuta.</w:t>
      </w:r>
    </w:p>
    <w:p w14:paraId="17493787"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EE3E22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Ravnatelj Muzeja zastupa Muzej u svim postupcima pred sudovima, upravnim i drugim državnim tijelima, te pravnim osobama s javnim ovlastima.</w:t>
      </w:r>
    </w:p>
    <w:p w14:paraId="3768B1AA"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6748E0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Bez posebne ovlasti Upravnog vijeća ili osnivača Muzeja, ravnatelj Muzeja ne može nastupati kao druga ugovorna strana i s Muzejom sklapati ugovore u svoje ime i za svoj račun, u svoje ime, a za račun drugih osoba, ili u ime i za račun drugih osoba.</w:t>
      </w:r>
    </w:p>
    <w:p w14:paraId="0078FF55"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CE8051E" w14:textId="77777777" w:rsidR="00C16F18" w:rsidRPr="001F5193" w:rsidRDefault="00C16F18" w:rsidP="00C16F18">
      <w:pPr>
        <w:spacing w:after="0" w:line="240" w:lineRule="auto"/>
        <w:jc w:val="both"/>
        <w:rPr>
          <w:rFonts w:ascii="Arial" w:eastAsiaTheme="minorEastAsia" w:hAnsi="Arial" w:cs="Arial"/>
          <w:color w:val="000000"/>
          <w:sz w:val="18"/>
          <w:szCs w:val="18"/>
          <w:lang w:eastAsia="hr-HR"/>
        </w:rPr>
      </w:pPr>
      <w:r w:rsidRPr="001F5193">
        <w:rPr>
          <w:rFonts w:ascii="Arial" w:eastAsiaTheme="minorEastAsia" w:hAnsi="Arial" w:cs="Arial"/>
          <w:color w:val="000000"/>
          <w:sz w:val="18"/>
          <w:szCs w:val="18"/>
          <w:lang w:eastAsia="hr-HR"/>
        </w:rPr>
        <w:t>Ravnatelj Muzeja može sklapati ugovore o izvođenju investicijskih radova, nabavci opreme i osnovnih sredstava, te o stjecanju i opterećivanju druge pokretne imovine, kada vrijednost pojedinačnog ugovora o izvođenju investicijskih radova, odnosno pojedinačna vrijednost opreme, osnovnih sredstava i druge pokretne imovine iznosi do 50.000,00 kn.</w:t>
      </w:r>
    </w:p>
    <w:p w14:paraId="2C19344E" w14:textId="77777777" w:rsidR="00C16F18" w:rsidRPr="001F5193" w:rsidRDefault="00C16F18" w:rsidP="00C16F18">
      <w:pPr>
        <w:spacing w:after="0" w:line="240" w:lineRule="auto"/>
        <w:jc w:val="both"/>
        <w:rPr>
          <w:rFonts w:ascii="Arial" w:eastAsiaTheme="minorEastAsia" w:hAnsi="Arial" w:cs="Arial"/>
          <w:color w:val="000000"/>
          <w:sz w:val="18"/>
          <w:szCs w:val="18"/>
          <w:lang w:eastAsia="hr-HR"/>
        </w:rPr>
      </w:pPr>
    </w:p>
    <w:p w14:paraId="5DF8628F"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Članak 8.</w:t>
      </w:r>
    </w:p>
    <w:p w14:paraId="1CE9FA1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U slučaju odsutnosti ravnatelja Muzeja, zamjenjuje ga djelatnik Muzeja kojega on za to ovlasti.</w:t>
      </w:r>
    </w:p>
    <w:p w14:paraId="572B2A27" w14:textId="77777777" w:rsidR="00C16F18" w:rsidRPr="001F5193" w:rsidRDefault="00C16F18" w:rsidP="00C16F18">
      <w:pPr>
        <w:spacing w:after="0" w:line="240" w:lineRule="auto"/>
        <w:jc w:val="both"/>
        <w:rPr>
          <w:rFonts w:ascii="Arial" w:eastAsiaTheme="minorEastAsia" w:hAnsi="Arial" w:cs="Arial"/>
          <w:color w:val="000000"/>
          <w:sz w:val="18"/>
          <w:szCs w:val="18"/>
          <w:lang w:eastAsia="hr-HR"/>
        </w:rPr>
      </w:pPr>
    </w:p>
    <w:p w14:paraId="2DFCFB0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Osoba koja zamjenjuje ravnatelja Muzeja ima prava i ovlasti ravnatelja Muzeja za vrijeme dok ga  zamjenjuje.</w:t>
      </w:r>
    </w:p>
    <w:p w14:paraId="5D37F63E" w14:textId="77777777" w:rsidR="00C16F18" w:rsidRPr="001F5193" w:rsidRDefault="00C16F18" w:rsidP="00C16F18">
      <w:pPr>
        <w:spacing w:after="0" w:line="240" w:lineRule="auto"/>
        <w:jc w:val="center"/>
        <w:rPr>
          <w:rFonts w:ascii="Arial" w:eastAsiaTheme="minorEastAsia" w:hAnsi="Arial" w:cs="Arial"/>
          <w:color w:val="000000"/>
          <w:sz w:val="18"/>
          <w:szCs w:val="18"/>
          <w:lang w:eastAsia="hr-HR"/>
        </w:rPr>
      </w:pPr>
    </w:p>
    <w:p w14:paraId="46EE7E2B"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Članak 9.</w:t>
      </w:r>
    </w:p>
    <w:p w14:paraId="466B02B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Ravnatelj Muzeja može, u okviru svojih ovlaštenja, dati drugoj osobi specijalnu, generalnu i poslovnu punomoć za zastupanje u pravnom prometu.</w:t>
      </w:r>
    </w:p>
    <w:p w14:paraId="12536705" w14:textId="77777777" w:rsidR="00C16F18" w:rsidRPr="001F5193" w:rsidRDefault="00C16F18" w:rsidP="00C16F18">
      <w:pPr>
        <w:spacing w:after="0" w:line="240" w:lineRule="auto"/>
        <w:jc w:val="both"/>
        <w:rPr>
          <w:rFonts w:ascii="Arial" w:eastAsiaTheme="minorEastAsia" w:hAnsi="Arial" w:cs="Arial"/>
          <w:color w:val="000000"/>
          <w:sz w:val="18"/>
          <w:szCs w:val="18"/>
          <w:lang w:eastAsia="hr-HR"/>
        </w:rPr>
      </w:pPr>
    </w:p>
    <w:p w14:paraId="24A3E410" w14:textId="77777777" w:rsidR="00C16F18" w:rsidRPr="001F5193" w:rsidRDefault="00C16F18" w:rsidP="00C16F18">
      <w:pPr>
        <w:spacing w:after="0" w:line="240" w:lineRule="auto"/>
        <w:jc w:val="both"/>
        <w:rPr>
          <w:rFonts w:ascii="Arial" w:eastAsiaTheme="minorEastAsia" w:hAnsi="Arial" w:cs="Arial"/>
          <w:sz w:val="18"/>
          <w:szCs w:val="18"/>
          <w:lang w:eastAsia="hr-HR"/>
        </w:rPr>
      </w:pPr>
      <w:proofErr w:type="spellStart"/>
      <w:r w:rsidRPr="001F5193">
        <w:rPr>
          <w:rFonts w:ascii="Arial" w:eastAsiaTheme="minorEastAsia" w:hAnsi="Arial" w:cs="Arial"/>
          <w:color w:val="000000"/>
          <w:sz w:val="18"/>
          <w:szCs w:val="18"/>
          <w:lang w:eastAsia="hr-HR"/>
        </w:rPr>
        <w:t>Punomoćenik</w:t>
      </w:r>
      <w:proofErr w:type="spellEnd"/>
      <w:r w:rsidRPr="001F5193">
        <w:rPr>
          <w:rFonts w:ascii="Arial" w:eastAsiaTheme="minorEastAsia" w:hAnsi="Arial" w:cs="Arial"/>
          <w:color w:val="000000"/>
          <w:sz w:val="18"/>
          <w:szCs w:val="18"/>
          <w:lang w:eastAsia="hr-HR"/>
        </w:rPr>
        <w:t xml:space="preserve"> može zastupati Muzej sam u granicama ovlasti iz punomoći.</w:t>
      </w:r>
    </w:p>
    <w:p w14:paraId="3E710AF6" w14:textId="77777777" w:rsidR="00C16F18" w:rsidRPr="001F5193" w:rsidRDefault="00C16F18" w:rsidP="00C16F18">
      <w:pPr>
        <w:spacing w:after="0" w:line="240" w:lineRule="auto"/>
        <w:jc w:val="both"/>
        <w:rPr>
          <w:rFonts w:ascii="Arial" w:eastAsiaTheme="minorEastAsia" w:hAnsi="Arial" w:cs="Arial"/>
          <w:color w:val="000000"/>
          <w:sz w:val="18"/>
          <w:szCs w:val="18"/>
          <w:lang w:eastAsia="hr-HR"/>
        </w:rPr>
      </w:pPr>
    </w:p>
    <w:p w14:paraId="11BE4E5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Sadržaj i trajanje punomoći određuje ravnatelj pri njenom izdavanju.</w:t>
      </w:r>
    </w:p>
    <w:p w14:paraId="4CD04AAD" w14:textId="77777777" w:rsidR="00C16F18" w:rsidRPr="001F5193" w:rsidRDefault="00C16F18" w:rsidP="00C16F18">
      <w:pPr>
        <w:spacing w:after="0" w:line="240" w:lineRule="auto"/>
        <w:jc w:val="both"/>
        <w:rPr>
          <w:rFonts w:ascii="Arial" w:eastAsiaTheme="minorEastAsia" w:hAnsi="Arial" w:cs="Arial"/>
          <w:color w:val="000000"/>
          <w:sz w:val="18"/>
          <w:szCs w:val="18"/>
          <w:lang w:eastAsia="hr-HR"/>
        </w:rPr>
      </w:pPr>
    </w:p>
    <w:p w14:paraId="6DCDBE57"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O izdavanju generalne punomoći ravnatelj je dužan izvijestiti Upravno vijeće.</w:t>
      </w:r>
    </w:p>
    <w:p w14:paraId="090BF43D" w14:textId="77777777" w:rsidR="00C16F18" w:rsidRPr="001F5193" w:rsidRDefault="00C16F18" w:rsidP="00C16F18">
      <w:pPr>
        <w:spacing w:after="0" w:line="240" w:lineRule="auto"/>
        <w:jc w:val="both"/>
        <w:rPr>
          <w:rFonts w:ascii="Arial" w:eastAsiaTheme="minorEastAsia" w:hAnsi="Arial" w:cs="Arial"/>
          <w:color w:val="000000"/>
          <w:sz w:val="18"/>
          <w:szCs w:val="18"/>
          <w:lang w:eastAsia="hr-HR"/>
        </w:rPr>
      </w:pPr>
    </w:p>
    <w:p w14:paraId="0D86EE08" w14:textId="77777777" w:rsidR="001650C4" w:rsidRDefault="001650C4" w:rsidP="00C16F18">
      <w:pPr>
        <w:spacing w:after="0" w:line="240" w:lineRule="auto"/>
        <w:jc w:val="center"/>
        <w:rPr>
          <w:rFonts w:ascii="Arial" w:eastAsiaTheme="minorEastAsia" w:hAnsi="Arial" w:cs="Arial"/>
          <w:b/>
          <w:color w:val="000000"/>
          <w:sz w:val="18"/>
          <w:szCs w:val="18"/>
          <w:lang w:eastAsia="hr-HR"/>
        </w:rPr>
      </w:pPr>
    </w:p>
    <w:p w14:paraId="2AA5798A" w14:textId="7A078504"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color w:val="000000"/>
          <w:sz w:val="18"/>
          <w:szCs w:val="18"/>
          <w:lang w:eastAsia="hr-HR"/>
        </w:rPr>
        <w:t>IV. IMOVINA MUZEJA I ODGOVORNOST ZA OBVEZE</w:t>
      </w:r>
    </w:p>
    <w:p w14:paraId="29347182" w14:textId="77777777" w:rsidR="00C16F18" w:rsidRPr="001F5193" w:rsidRDefault="00C16F18" w:rsidP="00C16F18">
      <w:pPr>
        <w:spacing w:after="0" w:line="240" w:lineRule="auto"/>
        <w:jc w:val="both"/>
        <w:rPr>
          <w:rFonts w:ascii="Arial" w:eastAsiaTheme="minorEastAsia" w:hAnsi="Arial" w:cs="Arial"/>
          <w:b/>
          <w:color w:val="000000"/>
          <w:sz w:val="18"/>
          <w:szCs w:val="18"/>
          <w:lang w:eastAsia="hr-HR"/>
        </w:rPr>
      </w:pPr>
    </w:p>
    <w:p w14:paraId="5BF361EA"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color w:val="000000"/>
          <w:sz w:val="18"/>
          <w:szCs w:val="18"/>
          <w:lang w:eastAsia="hr-HR"/>
        </w:rPr>
        <w:t>Članak 10.</w:t>
      </w:r>
    </w:p>
    <w:p w14:paraId="2300381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Imovinu Muzeja čine muzejska građa, nekretnine i druga sredstva Muzeja.</w:t>
      </w:r>
    </w:p>
    <w:p w14:paraId="5A754570"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5FF5CD8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Imovina iz st. 1. ovog članka gradsko je vlasništvo i nad njom Grad Karlovac ima pravo vlasništva.</w:t>
      </w:r>
    </w:p>
    <w:p w14:paraId="73DA86D6"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173B4E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Muzej raspolaže imovinom pod uvjetima i na način propisan zakonom, drugim propisima i ovim Statutom.</w:t>
      </w:r>
    </w:p>
    <w:p w14:paraId="6EF0EB9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B8B1DF5"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11.</w:t>
      </w:r>
    </w:p>
    <w:p w14:paraId="1308FDA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Ako Muzej u obavljanju svoj djelatnosti ostvari dobit, dužan ju je upotrijebiti za obavljanje i razvoj muzejske djelatnosti sukladno zakonu i drugim propisima, samo u okviru odredbe stavka 1. ovog članka.</w:t>
      </w:r>
    </w:p>
    <w:p w14:paraId="5AF875C4"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8CAC895"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12.</w:t>
      </w:r>
    </w:p>
    <w:p w14:paraId="667DB09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 pravnom prometu Muzej odgovara za svoje obveze cjelokupnom svojom imovinom.</w:t>
      </w:r>
    </w:p>
    <w:p w14:paraId="7EEBFD4C"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E613D27"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Osnivač solidarno i neograničeno odgovara za obveze Muzeja.</w:t>
      </w:r>
    </w:p>
    <w:p w14:paraId="3373D46A"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DA8B8C7"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13.</w:t>
      </w:r>
    </w:p>
    <w:p w14:paraId="4CC5951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Bez suglasnosti osnivača Muzej ne može:</w:t>
      </w:r>
    </w:p>
    <w:p w14:paraId="52F480DF"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900C0B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stjecati i opterećivati nekretnine, odnosno otuđivati nekretnine, kao i drugu imovinu u vlasništvu Muzeja</w:t>
      </w:r>
    </w:p>
    <w:p w14:paraId="7CEE97F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sklapati ugovore o izvođenju investicijskih radova čija pojedinačna vrijednost prelazi 100.000,00 kn</w:t>
      </w:r>
    </w:p>
    <w:p w14:paraId="68494E0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promijeniti djelatnost i provoditi statusne promjene</w:t>
      </w:r>
    </w:p>
    <w:p w14:paraId="5F4428D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osnovati drugu pravnu osobu.</w:t>
      </w:r>
    </w:p>
    <w:p w14:paraId="54E0351F"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862BEC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Bez suglasnosti osnivača Muzej ne može dati u zakup poslovnu zgradu i poslovni prostor Muzeja ili promijeniti namjenu poslovne zgrade i poslovnog prostora.</w:t>
      </w:r>
    </w:p>
    <w:p w14:paraId="3F3CB972"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7A32142"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p>
    <w:p w14:paraId="497DA718" w14:textId="77777777" w:rsidR="001650C4" w:rsidRDefault="001650C4" w:rsidP="00C16F18">
      <w:pPr>
        <w:spacing w:after="0" w:line="240" w:lineRule="auto"/>
        <w:jc w:val="center"/>
        <w:rPr>
          <w:rFonts w:ascii="Arial" w:eastAsiaTheme="minorEastAsia" w:hAnsi="Arial" w:cs="Arial"/>
          <w:b/>
          <w:sz w:val="18"/>
          <w:szCs w:val="18"/>
          <w:lang w:eastAsia="hr-HR"/>
        </w:rPr>
      </w:pPr>
    </w:p>
    <w:p w14:paraId="683FA875" w14:textId="2D2D9A1A"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lastRenderedPageBreak/>
        <w:t>V. DJELATNOST MUZEJA</w:t>
      </w:r>
    </w:p>
    <w:p w14:paraId="6D2E754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A5630C3"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imes New Roman" w:hAnsi="Arial" w:cs="Arial"/>
          <w:sz w:val="18"/>
          <w:szCs w:val="18"/>
          <w:lang w:eastAsia="hr-HR"/>
        </w:rPr>
        <w:t xml:space="preserve"> </w:t>
      </w:r>
      <w:r w:rsidRPr="001F5193">
        <w:rPr>
          <w:rFonts w:ascii="Arial" w:eastAsiaTheme="minorEastAsia" w:hAnsi="Arial" w:cs="Arial"/>
          <w:sz w:val="18"/>
          <w:szCs w:val="18"/>
          <w:lang w:eastAsia="hr-HR"/>
        </w:rPr>
        <w:t>Članak 14.</w:t>
      </w:r>
    </w:p>
    <w:p w14:paraId="4799680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Muzej:</w:t>
      </w:r>
    </w:p>
    <w:p w14:paraId="6337CCEC"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EBD5C6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Prikuplja muzejsku građu i muzejsku dokumentaciju sukladno svojoj misiji i politici prikupljanja</w:t>
      </w:r>
    </w:p>
    <w:p w14:paraId="718F30D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Čuva muzejske predmete u odgovarajućim uvjetima i štiti cjelokupnu muzejsku građu, muzejsku dokumentaciju, baštinske lokalitete i nalazišta u svrhu obrazovanja, proučavanja i uživanja u skladu s propisima o zaštiti i očuvanju kulturnih dobara</w:t>
      </w:r>
    </w:p>
    <w:p w14:paraId="1D50816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Vodi propisanu muzejsku dokumentaciju o muzejskim predmetima, zbirkama i aktivnostima muzeja</w:t>
      </w:r>
    </w:p>
    <w:p w14:paraId="3480AD7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Organizira stalne i povremene izložbe</w:t>
      </w:r>
    </w:p>
    <w:p w14:paraId="478BD41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Organizira istraživanja, izdavačku djelatnost, predavanja, konferencije i slične skupove te organizira edukativne aktivnosti i radionice</w:t>
      </w:r>
    </w:p>
    <w:p w14:paraId="5A5588F2"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Podržava i organizira umjetnička i kulturna događanja u okviru svoga djelokruga</w:t>
      </w:r>
    </w:p>
    <w:p w14:paraId="1E73840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Osigurava da poslove upravljanja muzejskom zbirkom obavljaju stručni muzejski djelatnici sukladno standardima</w:t>
      </w:r>
    </w:p>
    <w:p w14:paraId="509CF1C2"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Osigurava dostupnost zbirki u obrazovne, stručne i znanstvene svrhe</w:t>
      </w:r>
    </w:p>
    <w:p w14:paraId="2FF38AE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Osigurava prihvatljivo raspoloženje za javnost i dostupnost građe</w:t>
      </w:r>
    </w:p>
    <w:p w14:paraId="2D256BB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Provodi digitalizaciju muzejske građe</w:t>
      </w:r>
    </w:p>
    <w:p w14:paraId="0FA1CEC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Obavlja reviziju muzejske građe u muzeju i dostavlja o tome izvješće nadležnom ministarstvu</w:t>
      </w:r>
    </w:p>
    <w:p w14:paraId="4D8681D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Obavlja procjenu povijesne, znanstvene i tržišne vrijednosti muzejske građe za potrebe upravljanja imovinom, za osiguranje i otkup</w:t>
      </w:r>
    </w:p>
    <w:p w14:paraId="3C2FA48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Izrađuje stručna mišljenja, vještačenja i elaborate o muzejskom predmetu, građi, zbirci o kojoj skrbi drugim kulturnim dobrima te dijelovima prirode</w:t>
      </w:r>
    </w:p>
    <w:p w14:paraId="0AC82C0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Organizira izradu, kupnju i prodaju suvenira i predmeta te izdavanje i prodaju publikacija tematski vezanih uz svoju djelatnost</w:t>
      </w:r>
    </w:p>
    <w:p w14:paraId="3C4D1574"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Obavlja arheološki nadzor i arheološka istraživanja</w:t>
      </w:r>
    </w:p>
    <w:p w14:paraId="743CDCF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Sustavno prikuplja, čuva i obrađuje knjižni fond potreban za stručni i znanstveni rad Muzeja</w:t>
      </w:r>
    </w:p>
    <w:p w14:paraId="5DF65AD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Obavlja i druge djelatnosti sukladno Zakonu o muzejima i posebnom zakonu.</w:t>
      </w:r>
    </w:p>
    <w:p w14:paraId="4F085D19"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EE8643F"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15.</w:t>
      </w:r>
    </w:p>
    <w:p w14:paraId="045A8867"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Muzej obavlja muzejsku djelatnost kao javnu službu, u skladu sa Zakonom.</w:t>
      </w:r>
    </w:p>
    <w:p w14:paraId="202F7DC9"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58F93B7E"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16.</w:t>
      </w:r>
    </w:p>
    <w:p w14:paraId="6C6C48CE"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Muzej radi na temelju godišnjeg programa rada.</w:t>
      </w:r>
    </w:p>
    <w:p w14:paraId="1132069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7339D2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Godišnjim programom utvrđuju se poslovi, nositelji i vrijeme ostvarivanja godišnjeg programa.</w:t>
      </w:r>
    </w:p>
    <w:p w14:paraId="2220DA41"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161B77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Godišnji program rada Muzeja donosi Upravno vijeće uz pribavljeno mišljenje Stručnog vijeća najkasnije do 31. prosinca tekuće godine za narednu kalendarsku godinu.</w:t>
      </w:r>
    </w:p>
    <w:p w14:paraId="7CC857D9"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p>
    <w:p w14:paraId="4DB96FDC" w14:textId="77777777" w:rsidR="001650C4" w:rsidRDefault="001650C4" w:rsidP="00C16F18">
      <w:pPr>
        <w:spacing w:after="0" w:line="240" w:lineRule="auto"/>
        <w:jc w:val="center"/>
        <w:rPr>
          <w:rFonts w:ascii="Arial" w:eastAsiaTheme="minorEastAsia" w:hAnsi="Arial" w:cs="Arial"/>
          <w:b/>
          <w:sz w:val="18"/>
          <w:szCs w:val="18"/>
          <w:lang w:eastAsia="hr-HR"/>
        </w:rPr>
      </w:pPr>
    </w:p>
    <w:p w14:paraId="05899A48" w14:textId="0C665AE3"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VI. UNUTARNJE USTROJSTVO I NAČIN RADA</w:t>
      </w:r>
    </w:p>
    <w:p w14:paraId="0AF069B7" w14:textId="77777777" w:rsidR="00C16F18" w:rsidRPr="001F5193" w:rsidRDefault="00C16F18" w:rsidP="00C16F18">
      <w:pPr>
        <w:spacing w:after="0" w:line="240" w:lineRule="auto"/>
        <w:jc w:val="both"/>
        <w:rPr>
          <w:rFonts w:ascii="Arial" w:eastAsiaTheme="minorEastAsia" w:hAnsi="Arial" w:cs="Arial"/>
          <w:b/>
          <w:sz w:val="18"/>
          <w:szCs w:val="18"/>
          <w:lang w:eastAsia="hr-HR"/>
        </w:rPr>
      </w:pPr>
    </w:p>
    <w:p w14:paraId="441455BD"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17.</w:t>
      </w:r>
    </w:p>
    <w:p w14:paraId="5B2A1FB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Unutarnjim ustrojstvom osigurava se djelotvoran rad Muzeja i potpuno ostvarivanje godišnjeg programa rada.</w:t>
      </w:r>
    </w:p>
    <w:p w14:paraId="7A0F39BE"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52729CE"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17.a</w:t>
      </w:r>
    </w:p>
    <w:p w14:paraId="3A7BA05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Muzej djeluje kao jedinstvena cjelina s četiri ustrojstvene jedinice koje nemaju svojstvo pravne osobe i posebne ovlasti u pravnom prometu.</w:t>
      </w:r>
    </w:p>
    <w:p w14:paraId="33C442DD"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B45F6C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Muzejske ustrojstvene jedinice su:</w:t>
      </w:r>
    </w:p>
    <w:p w14:paraId="1618BF4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E6EED3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-Gradski muzej Karlovac</w:t>
      </w:r>
    </w:p>
    <w:p w14:paraId="108F62C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xml:space="preserve">-Muzej Domovinskog rata Karlovac – </w:t>
      </w:r>
      <w:proofErr w:type="spellStart"/>
      <w:r w:rsidRPr="001F5193">
        <w:rPr>
          <w:rFonts w:ascii="Arial" w:eastAsiaTheme="minorEastAsia" w:hAnsi="Arial" w:cs="Arial"/>
          <w:sz w:val="18"/>
          <w:szCs w:val="18"/>
          <w:lang w:eastAsia="hr-HR"/>
        </w:rPr>
        <w:t>Turanj</w:t>
      </w:r>
      <w:proofErr w:type="spellEnd"/>
    </w:p>
    <w:p w14:paraId="67CE03B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-Galerija Vjekoslav Karas</w:t>
      </w:r>
    </w:p>
    <w:p w14:paraId="6570D0D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-Stari grad Dubovac.</w:t>
      </w:r>
    </w:p>
    <w:p w14:paraId="340836F3"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A30CB4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Voditelji ustrojstvenih jedinica zasnivaju radni odnos sukladno odredbama Pravilnika o unutarnjem ustrojstvu i načinu rada Muzeja.</w:t>
      </w:r>
    </w:p>
    <w:p w14:paraId="7CF2B203"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5A413C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Voditelji ustrojstvenih jedinica su zaposlenici Muzeja s posebnim ovlastima te za svoj rad odgovaraju ravnatelju.</w:t>
      </w:r>
    </w:p>
    <w:p w14:paraId="02978859"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A5663A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Voditelji ustrojstvenih jedinica podnose ravnatelju polugodišnja i godišnja izvješća te izvješća na pisani zahtjev ravnatelja.</w:t>
      </w:r>
    </w:p>
    <w:p w14:paraId="2F399C51"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7295576" w14:textId="77777777" w:rsidR="001650C4" w:rsidRDefault="001650C4" w:rsidP="00C16F18">
      <w:pPr>
        <w:spacing w:after="0" w:line="240" w:lineRule="auto"/>
        <w:jc w:val="center"/>
        <w:rPr>
          <w:rFonts w:ascii="Arial" w:eastAsiaTheme="minorEastAsia" w:hAnsi="Arial" w:cs="Arial"/>
          <w:sz w:val="18"/>
          <w:szCs w:val="18"/>
          <w:lang w:eastAsia="hr-HR"/>
        </w:rPr>
      </w:pPr>
    </w:p>
    <w:p w14:paraId="0896399B" w14:textId="77777777" w:rsidR="001650C4" w:rsidRDefault="001650C4" w:rsidP="00C16F18">
      <w:pPr>
        <w:spacing w:after="0" w:line="240" w:lineRule="auto"/>
        <w:jc w:val="center"/>
        <w:rPr>
          <w:rFonts w:ascii="Arial" w:eastAsiaTheme="minorEastAsia" w:hAnsi="Arial" w:cs="Arial"/>
          <w:sz w:val="18"/>
          <w:szCs w:val="18"/>
          <w:lang w:eastAsia="hr-HR"/>
        </w:rPr>
      </w:pPr>
    </w:p>
    <w:p w14:paraId="502EA50F" w14:textId="062CAABB"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lastRenderedPageBreak/>
        <w:t>Članak 18.</w:t>
      </w:r>
    </w:p>
    <w:p w14:paraId="287F12A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 Muzeju su ustrojena sljedeća područja rada:</w:t>
      </w:r>
    </w:p>
    <w:p w14:paraId="2DFB0C2C"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30ED1B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-istraživanje, stručna obrada i izlaganje muzejske građe</w:t>
      </w:r>
    </w:p>
    <w:p w14:paraId="3A90629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-računovodstveno - administrativni</w:t>
      </w:r>
    </w:p>
    <w:p w14:paraId="502370D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-pomoćno – tehnički.</w:t>
      </w:r>
    </w:p>
    <w:p w14:paraId="6F7DA3A7" w14:textId="77777777" w:rsidR="001F5193" w:rsidRPr="001F5193" w:rsidRDefault="001F5193" w:rsidP="00C16F18">
      <w:pPr>
        <w:spacing w:after="0" w:line="240" w:lineRule="auto"/>
        <w:jc w:val="center"/>
        <w:rPr>
          <w:rFonts w:ascii="Arial" w:eastAsiaTheme="minorEastAsia" w:hAnsi="Arial" w:cs="Arial"/>
          <w:sz w:val="18"/>
          <w:szCs w:val="18"/>
          <w:lang w:eastAsia="hr-HR"/>
        </w:rPr>
      </w:pPr>
    </w:p>
    <w:p w14:paraId="68C5FC25" w14:textId="58D1462A"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19.</w:t>
      </w:r>
    </w:p>
    <w:p w14:paraId="0E670C8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Pravilnikom o unutarnjem ustrojstvu i načinu rada Muzeja pobliže se uređuje unutarnje ustrojstvo i način rada, radna mjesta, broj djelatnika, popis poslova i ostala pitanja u svezi ustroja.</w:t>
      </w:r>
    </w:p>
    <w:p w14:paraId="5B5E840D" w14:textId="77777777" w:rsidR="00ED1CFD" w:rsidRDefault="00ED1CFD" w:rsidP="00C16F18">
      <w:pPr>
        <w:spacing w:after="0" w:line="240" w:lineRule="auto"/>
        <w:jc w:val="center"/>
        <w:rPr>
          <w:rFonts w:ascii="Arial" w:eastAsiaTheme="minorEastAsia" w:hAnsi="Arial" w:cs="Arial"/>
          <w:b/>
          <w:sz w:val="18"/>
          <w:szCs w:val="18"/>
          <w:lang w:eastAsia="hr-HR"/>
        </w:rPr>
      </w:pPr>
    </w:p>
    <w:p w14:paraId="0ABAE11C" w14:textId="77777777" w:rsidR="001650C4" w:rsidRDefault="001650C4" w:rsidP="00C16F18">
      <w:pPr>
        <w:spacing w:after="0" w:line="240" w:lineRule="auto"/>
        <w:jc w:val="center"/>
        <w:rPr>
          <w:rFonts w:ascii="Arial" w:eastAsiaTheme="minorEastAsia" w:hAnsi="Arial" w:cs="Arial"/>
          <w:b/>
          <w:sz w:val="18"/>
          <w:szCs w:val="18"/>
          <w:lang w:eastAsia="hr-HR"/>
        </w:rPr>
      </w:pPr>
    </w:p>
    <w:p w14:paraId="798A3BCF" w14:textId="2A0E896D"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VII. UPRAVLJANJE MUZEJOM</w:t>
      </w:r>
    </w:p>
    <w:p w14:paraId="47257CCB"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p>
    <w:p w14:paraId="043156AF" w14:textId="77777777" w:rsidR="00C16F18" w:rsidRPr="001F5193" w:rsidRDefault="00C16F18" w:rsidP="00C16F18">
      <w:pPr>
        <w:spacing w:after="0" w:line="240" w:lineRule="auto"/>
        <w:jc w:val="center"/>
        <w:rPr>
          <w:rFonts w:ascii="Arial" w:eastAsiaTheme="minorEastAsia" w:hAnsi="Arial" w:cs="Arial"/>
          <w:b/>
          <w:color w:val="FF0000"/>
          <w:sz w:val="18"/>
          <w:szCs w:val="18"/>
          <w:lang w:eastAsia="hr-HR"/>
        </w:rPr>
      </w:pPr>
      <w:r w:rsidRPr="001F5193">
        <w:rPr>
          <w:rFonts w:ascii="Arial" w:eastAsiaTheme="minorEastAsia" w:hAnsi="Arial" w:cs="Arial"/>
          <w:b/>
          <w:sz w:val="18"/>
          <w:szCs w:val="18"/>
          <w:lang w:eastAsia="hr-HR"/>
        </w:rPr>
        <w:t>1. UPRAVNO VIJEĆE MUZEJA</w:t>
      </w:r>
    </w:p>
    <w:p w14:paraId="73D7305E" w14:textId="77777777" w:rsidR="00C16F18" w:rsidRPr="001F5193" w:rsidRDefault="00C16F18" w:rsidP="00C16F18">
      <w:pPr>
        <w:spacing w:after="0" w:line="240" w:lineRule="auto"/>
        <w:jc w:val="both"/>
        <w:rPr>
          <w:rFonts w:ascii="Arial" w:eastAsiaTheme="minorEastAsia" w:hAnsi="Arial" w:cs="Arial"/>
          <w:b/>
          <w:sz w:val="18"/>
          <w:szCs w:val="18"/>
          <w:lang w:eastAsia="hr-HR"/>
        </w:rPr>
      </w:pPr>
    </w:p>
    <w:p w14:paraId="21677A37"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20.</w:t>
      </w:r>
    </w:p>
    <w:p w14:paraId="19C8516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Upravno vijeće ima pet članova, od kojih tri člana imenuje osnivač iz redova istaknutih kulturnih, javnih i znanstvenih djelatnika, pravnih, ekonomskih i financijskih stručnjaka, jednog bira Stručno vijeće iz svojih redova, te jednog člana biraju svi radnici sukladno zakonu kojim se uređuju radni odnosi.</w:t>
      </w:r>
    </w:p>
    <w:p w14:paraId="34E7591F"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A52D467"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21.</w:t>
      </w:r>
    </w:p>
    <w:p w14:paraId="46AB3A9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Članovi Upravnog vijeća imenuju se odnosno biraju na vrijeme od četiri godine, bez ograničenja mogućnosti ponovnog izbora odnosno imenovanja.</w:t>
      </w:r>
    </w:p>
    <w:p w14:paraId="31F3EEDA"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61EF0EB"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22.</w:t>
      </w:r>
    </w:p>
    <w:p w14:paraId="1C0D4B67"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Člana Upravnog vijeća iz reda Stručnog vijeća biraju članovi Stručnog vijeća tajnim glasovanjem. </w:t>
      </w:r>
    </w:p>
    <w:p w14:paraId="451274C7"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  </w:t>
      </w:r>
    </w:p>
    <w:p w14:paraId="7016BF45"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Za provođenje izbora, članovi Stručnog vijeća osnivaju tijelo - izborno povjerenstvo koje se sastoji od predsjednika i dva člana. Članove izbornog povjerenstva biraju članovi Stručnog vijeća Muzeja neposredno na sjednici javnim glasovanjem.  </w:t>
      </w:r>
    </w:p>
    <w:p w14:paraId="33B4B71F"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p>
    <w:p w14:paraId="36E2003F"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Članovi izbornog povjerenstva ne mogu biti kandidirani za člana Upravnog vijeća.  </w:t>
      </w:r>
    </w:p>
    <w:p w14:paraId="17303E84"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O izboru Izborno povjerenstvo vodi zapisnik.  </w:t>
      </w:r>
    </w:p>
    <w:p w14:paraId="30DB085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Zapisnik potpisuju predsjednik i članovi izbornog povjerenstva.</w:t>
      </w:r>
    </w:p>
    <w:p w14:paraId="5DDB1EBC" w14:textId="77777777" w:rsidR="00C16F18" w:rsidRPr="001F5193" w:rsidRDefault="00C16F18" w:rsidP="00C16F18">
      <w:pPr>
        <w:spacing w:after="0" w:line="240" w:lineRule="auto"/>
        <w:jc w:val="both"/>
        <w:rPr>
          <w:rFonts w:ascii="Arial" w:eastAsiaTheme="minorEastAsia" w:hAnsi="Arial" w:cs="Arial"/>
          <w:b/>
          <w:sz w:val="18"/>
          <w:szCs w:val="18"/>
          <w:lang w:eastAsia="hr-HR"/>
        </w:rPr>
      </w:pPr>
    </w:p>
    <w:p w14:paraId="3A36F02F"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22.a</w:t>
      </w:r>
    </w:p>
    <w:p w14:paraId="68A90567"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Svaki član Stručnog vijeća može predlagati i biti predložen za člana Upravnog vijeća osim ravnatelja. Svaki član može sam istaknuti svoju kandidaturu. Predlaganje je javno.  </w:t>
      </w:r>
    </w:p>
    <w:p w14:paraId="37412173"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p>
    <w:p w14:paraId="58AD1B3B"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Nakon završetka kandidiranja, izborno povjerenstvo popisuje kandidate i temeljem popisa kandidata sastavlja izbornu listu kandidata za člana Upravnog vijeća prema abecednom redu. </w:t>
      </w:r>
    </w:p>
    <w:p w14:paraId="03FA9A34" w14:textId="77777777" w:rsidR="00C16F18" w:rsidRPr="001F5193" w:rsidRDefault="00C16F18" w:rsidP="00C16F18">
      <w:pPr>
        <w:suppressAutoHyphens/>
        <w:spacing w:after="0" w:line="240" w:lineRule="auto"/>
        <w:jc w:val="both"/>
        <w:rPr>
          <w:rFonts w:ascii="Arial" w:eastAsia="SimSun" w:hAnsi="Arial" w:cs="Arial"/>
          <w:b/>
          <w:kern w:val="1"/>
          <w:sz w:val="18"/>
          <w:szCs w:val="18"/>
          <w:lang w:eastAsia="zh-CN" w:bidi="hi-IN"/>
        </w:rPr>
      </w:pPr>
    </w:p>
    <w:p w14:paraId="3FFA625B"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Nakon utvrđivanja izborne liste, izborno povjerenstvo izrađuje glasačke listiće. Broj glasačkih listića mora biti jednak broju nazočnih birača. </w:t>
      </w:r>
    </w:p>
    <w:p w14:paraId="039C1002"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p>
    <w:p w14:paraId="151ED321"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Glasački listić sadrži: </w:t>
      </w:r>
    </w:p>
    <w:p w14:paraId="5A964784"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 naznaku da se izbor odnosi na kandidata za člana Upravnog vijeća </w:t>
      </w:r>
    </w:p>
    <w:p w14:paraId="52428B70"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 broj kandidata koji se bira u Upravno vijeće </w:t>
      </w:r>
    </w:p>
    <w:p w14:paraId="5DEC2486"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ime i prezime kandidata abecednim redom</w:t>
      </w:r>
    </w:p>
    <w:p w14:paraId="4742048B"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p>
    <w:p w14:paraId="4AB5167F"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Ispred imena i prezimena svakog kandidata upisuje se redni broj. Birač glasuje tako da zaokruži redni broj ispred prezimena jednog kandidata. Glasački listići popunjeni suprotno prijašnjem stavku smatraju se nevažeći.</w:t>
      </w:r>
    </w:p>
    <w:p w14:paraId="202CE35A"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  </w:t>
      </w:r>
    </w:p>
    <w:p w14:paraId="751AA5AB" w14:textId="77777777" w:rsidR="00C16F18" w:rsidRPr="001F5193" w:rsidRDefault="00C16F18" w:rsidP="00C16F18">
      <w:pPr>
        <w:suppressAutoHyphens/>
        <w:spacing w:after="0" w:line="240" w:lineRule="auto"/>
        <w:jc w:val="both"/>
        <w:rPr>
          <w:rFonts w:ascii="Arial" w:eastAsia="SimSun" w:hAnsi="Arial" w:cs="Arial"/>
          <w:kern w:val="1"/>
          <w:sz w:val="18"/>
          <w:szCs w:val="18"/>
          <w:lang w:eastAsia="zh-CN" w:bidi="hi-IN"/>
        </w:rPr>
      </w:pPr>
      <w:r w:rsidRPr="001F5193">
        <w:rPr>
          <w:rFonts w:ascii="Arial" w:eastAsia="SimSun" w:hAnsi="Arial" w:cs="Arial"/>
          <w:kern w:val="1"/>
          <w:sz w:val="18"/>
          <w:szCs w:val="18"/>
          <w:lang w:eastAsia="zh-CN" w:bidi="hi-IN"/>
        </w:rPr>
        <w:t xml:space="preserve">Izborno povjerenstvo osigurava da tijekom cijelog glasovanja kutija bude zatvorena. Predsjednik izbornog povjerenstva uručuje glasački listić, zaokružuje osobu u popis nazočnih birača i objašnjava način glasovanja. Nakon završetka glasovanja izborno povjerenstvo prebrojava glasove s važećih listića i utvrđuje rezultate glasovanja.   </w:t>
      </w:r>
    </w:p>
    <w:p w14:paraId="1A52973F" w14:textId="77777777" w:rsidR="00C16F18" w:rsidRPr="001F5193" w:rsidRDefault="00C16F18" w:rsidP="00C16F18">
      <w:pPr>
        <w:spacing w:after="0" w:line="240" w:lineRule="auto"/>
        <w:jc w:val="both"/>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 xml:space="preserve"> </w:t>
      </w:r>
    </w:p>
    <w:p w14:paraId="6D8104C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xml:space="preserve">Za člana Upravnog vijeća iz reda Stručnog vijeća izabran je onaj kandidat koji je dobio najveći broj glasova prisutnih članova Stručnog vijeća.  </w:t>
      </w:r>
    </w:p>
    <w:p w14:paraId="09A05B26"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7D57E2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Ako dva ili više kandidata imaju isti najveći broj glasova, za te kandidate ponovit će se glasovanje.</w:t>
      </w:r>
    </w:p>
    <w:p w14:paraId="04562EC3"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94C9AF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rezultatima izbora sastavlja se obavijest koja se objavljuje na oglasnoj ploči Muzeja.</w:t>
      </w:r>
    </w:p>
    <w:p w14:paraId="0AE21BC6" w14:textId="77777777" w:rsidR="00C16F18" w:rsidRPr="001F5193" w:rsidRDefault="00C16F18" w:rsidP="00C16F18">
      <w:pPr>
        <w:spacing w:after="0" w:line="240" w:lineRule="auto"/>
        <w:jc w:val="both"/>
        <w:rPr>
          <w:rFonts w:ascii="Arial" w:eastAsiaTheme="minorEastAsia" w:hAnsi="Arial" w:cs="Arial"/>
          <w:b/>
          <w:sz w:val="18"/>
          <w:szCs w:val="18"/>
          <w:lang w:eastAsia="hr-HR"/>
        </w:rPr>
      </w:pPr>
    </w:p>
    <w:p w14:paraId="1F504230" w14:textId="77777777" w:rsidR="00C16F18" w:rsidRPr="001F5193" w:rsidRDefault="00C16F18" w:rsidP="00C16F18">
      <w:pPr>
        <w:spacing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xml:space="preserve">Ako niti jedan od više kandidata za člana Upravnog vijeća ne dobije većinu iz stavka 7. ovog članka, glasanje će se ponoviti za dva kandidata koji se u prvom krugu dobili najviše glasova i u takvom slučaju za člana Upravnog </w:t>
      </w:r>
      <w:r w:rsidRPr="001F5193">
        <w:rPr>
          <w:rFonts w:ascii="Arial" w:eastAsiaTheme="minorEastAsia" w:hAnsi="Arial" w:cs="Arial"/>
          <w:sz w:val="18"/>
          <w:szCs w:val="18"/>
          <w:lang w:eastAsia="hr-HR"/>
        </w:rPr>
        <w:lastRenderedPageBreak/>
        <w:t>vijeća izabran je kandidat koji dobije većinu glasova prisutnih, pod uvjetom da je bilo prisutno više od polovine članova Stručnog vijeća. Ako ni u drugom krugu glasanja nitko ne dobije potrebnu većinu, ponovit će se cjelokupni postupak kandidiranja i glasanja, sa drugim kandidatima.</w:t>
      </w:r>
    </w:p>
    <w:p w14:paraId="6507FB4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Ako je bio predložen samo jedan kandidat i ne dobije potrebnu većinu, ponovit će se cjelokupni postupak kandidiranja i glasanja, sa drugim kandidatom.</w:t>
      </w:r>
    </w:p>
    <w:p w14:paraId="7E40F7A9" w14:textId="77777777" w:rsidR="00C16F18" w:rsidRPr="001F5193" w:rsidRDefault="00C16F18" w:rsidP="00C16F18">
      <w:pPr>
        <w:spacing w:after="0" w:line="240" w:lineRule="auto"/>
        <w:jc w:val="both"/>
        <w:rPr>
          <w:rFonts w:ascii="Arial" w:eastAsiaTheme="minorEastAsia" w:hAnsi="Arial" w:cs="Arial"/>
          <w:b/>
          <w:sz w:val="18"/>
          <w:szCs w:val="18"/>
          <w:lang w:eastAsia="hr-HR"/>
        </w:rPr>
      </w:pPr>
    </w:p>
    <w:p w14:paraId="37B88782" w14:textId="77777777" w:rsidR="001F5193" w:rsidRPr="001F5193" w:rsidRDefault="001F5193" w:rsidP="00C16F18">
      <w:pPr>
        <w:spacing w:after="0" w:line="240" w:lineRule="auto"/>
        <w:jc w:val="center"/>
        <w:rPr>
          <w:rFonts w:ascii="Arial" w:eastAsiaTheme="minorEastAsia" w:hAnsi="Arial" w:cs="Arial"/>
          <w:sz w:val="18"/>
          <w:szCs w:val="18"/>
          <w:lang w:eastAsia="hr-HR"/>
        </w:rPr>
      </w:pPr>
    </w:p>
    <w:p w14:paraId="1D6A192A" w14:textId="6A9A2CE0"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23.</w:t>
      </w:r>
    </w:p>
    <w:p w14:paraId="0A542306" w14:textId="77777777" w:rsidR="00C16F18" w:rsidRPr="001F5193" w:rsidRDefault="00C16F18" w:rsidP="00C16F18">
      <w:pPr>
        <w:spacing w:after="0" w:line="240" w:lineRule="auto"/>
        <w:jc w:val="both"/>
        <w:rPr>
          <w:rFonts w:ascii="Arial" w:eastAsiaTheme="minorEastAsia" w:hAnsi="Arial" w:cs="Arial"/>
          <w:color w:val="000000"/>
          <w:sz w:val="18"/>
          <w:szCs w:val="18"/>
          <w:lang w:eastAsia="hr-HR"/>
        </w:rPr>
      </w:pPr>
      <w:r w:rsidRPr="001F5193">
        <w:rPr>
          <w:rFonts w:ascii="Arial" w:eastAsiaTheme="minorEastAsia" w:hAnsi="Arial" w:cs="Arial"/>
          <w:color w:val="000000"/>
          <w:sz w:val="18"/>
          <w:szCs w:val="18"/>
          <w:lang w:eastAsia="hr-HR"/>
        </w:rPr>
        <w:t>Brisano.</w:t>
      </w:r>
    </w:p>
    <w:p w14:paraId="58D04A96"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902EEA9" w14:textId="77777777" w:rsidR="00120917" w:rsidRDefault="00120917" w:rsidP="00C16F18">
      <w:pPr>
        <w:spacing w:after="0" w:line="240" w:lineRule="auto"/>
        <w:jc w:val="center"/>
        <w:rPr>
          <w:rFonts w:ascii="Arial" w:eastAsiaTheme="minorEastAsia" w:hAnsi="Arial" w:cs="Arial"/>
          <w:sz w:val="18"/>
          <w:szCs w:val="18"/>
          <w:lang w:eastAsia="hr-HR"/>
        </w:rPr>
      </w:pPr>
    </w:p>
    <w:p w14:paraId="49CA392E" w14:textId="28448DDC"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24.</w:t>
      </w:r>
    </w:p>
    <w:p w14:paraId="6E0067A2" w14:textId="50F4824C" w:rsidR="00C16F18" w:rsidRDefault="00C16F18" w:rsidP="00C16F18">
      <w:pPr>
        <w:spacing w:after="0" w:line="240" w:lineRule="auto"/>
        <w:jc w:val="both"/>
        <w:rPr>
          <w:rFonts w:ascii="Arial" w:eastAsiaTheme="minorEastAsia" w:hAnsi="Arial" w:cs="Arial"/>
          <w:color w:val="000000"/>
          <w:sz w:val="18"/>
          <w:szCs w:val="18"/>
          <w:lang w:eastAsia="hr-HR"/>
        </w:rPr>
      </w:pPr>
      <w:r w:rsidRPr="001F5193">
        <w:rPr>
          <w:rFonts w:ascii="Arial" w:eastAsiaTheme="minorEastAsia" w:hAnsi="Arial" w:cs="Arial"/>
          <w:color w:val="000000"/>
          <w:sz w:val="18"/>
          <w:szCs w:val="18"/>
          <w:lang w:eastAsia="hr-HR"/>
        </w:rPr>
        <w:t>Brisano.</w:t>
      </w:r>
    </w:p>
    <w:p w14:paraId="4F37896F" w14:textId="77777777" w:rsidR="00ED1CFD" w:rsidRPr="001F5193" w:rsidRDefault="00ED1CFD" w:rsidP="00C16F18">
      <w:pPr>
        <w:spacing w:after="0" w:line="240" w:lineRule="auto"/>
        <w:jc w:val="both"/>
        <w:rPr>
          <w:rFonts w:ascii="Arial" w:eastAsiaTheme="minorEastAsia" w:hAnsi="Arial" w:cs="Arial"/>
          <w:color w:val="000000"/>
          <w:sz w:val="18"/>
          <w:szCs w:val="18"/>
          <w:lang w:eastAsia="hr-HR"/>
        </w:rPr>
      </w:pPr>
    </w:p>
    <w:p w14:paraId="02F59B0B"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25.</w:t>
      </w:r>
    </w:p>
    <w:p w14:paraId="2349B4FD" w14:textId="77777777" w:rsidR="00C16F18" w:rsidRPr="001F5193" w:rsidRDefault="00C16F18" w:rsidP="00C16F18">
      <w:pPr>
        <w:spacing w:after="0" w:line="240" w:lineRule="auto"/>
        <w:jc w:val="both"/>
        <w:rPr>
          <w:rFonts w:ascii="Arial" w:eastAsiaTheme="minorEastAsia" w:hAnsi="Arial" w:cs="Arial"/>
          <w:color w:val="000000"/>
          <w:sz w:val="18"/>
          <w:szCs w:val="18"/>
          <w:lang w:eastAsia="hr-HR"/>
        </w:rPr>
      </w:pPr>
      <w:r w:rsidRPr="001F5193">
        <w:rPr>
          <w:rFonts w:ascii="Arial" w:eastAsiaTheme="minorEastAsia" w:hAnsi="Arial" w:cs="Arial"/>
          <w:color w:val="000000"/>
          <w:sz w:val="18"/>
          <w:szCs w:val="18"/>
          <w:lang w:eastAsia="hr-HR"/>
        </w:rPr>
        <w:t>Brisano.</w:t>
      </w:r>
    </w:p>
    <w:p w14:paraId="5DB10608" w14:textId="77777777" w:rsidR="00C16F18" w:rsidRPr="001F5193" w:rsidRDefault="00C16F18" w:rsidP="00C16F18">
      <w:pPr>
        <w:spacing w:after="0" w:line="240" w:lineRule="auto"/>
        <w:jc w:val="both"/>
        <w:rPr>
          <w:rFonts w:ascii="Arial" w:eastAsiaTheme="minorEastAsia" w:hAnsi="Arial" w:cs="Arial"/>
          <w:color w:val="800000"/>
          <w:sz w:val="18"/>
          <w:szCs w:val="18"/>
          <w:lang w:eastAsia="hr-HR"/>
        </w:rPr>
      </w:pPr>
    </w:p>
    <w:p w14:paraId="6B41539F"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26.</w:t>
      </w:r>
    </w:p>
    <w:p w14:paraId="4431D81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Upravno vijeće može se konstituirati ako je imenovana odnosno izabrana većina njegovih članova.</w:t>
      </w:r>
    </w:p>
    <w:p w14:paraId="1F8BE53F"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67ED012C" w14:textId="116D0CAC"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27.</w:t>
      </w:r>
    </w:p>
    <w:p w14:paraId="0A52D6E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Upravno vijeće odlučuje na svojim sjednicama.</w:t>
      </w:r>
    </w:p>
    <w:p w14:paraId="270BB85C"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7AC63B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Upravno vijeće može pravovaljano odlučivati ako sjednici prisustvuje više od polovice ukupnog broja članova.</w:t>
      </w:r>
    </w:p>
    <w:p w14:paraId="7B7AF39E"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6E0E9D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Upravno vijeće donosi odluke natpolovičnom većinom ukupnog broja članova na način utvrđen ovim Statutom i Poslovnikom o radu Upravnog vijeća.</w:t>
      </w:r>
    </w:p>
    <w:p w14:paraId="6D769C50"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7A579B66"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28.</w:t>
      </w:r>
    </w:p>
    <w:p w14:paraId="0DF19F7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xml:space="preserve">Članovi Upravnog vijeća iz svojih redova javnim glasanjem biraju predsjednika i zamjenika predsjednika. </w:t>
      </w:r>
    </w:p>
    <w:p w14:paraId="097EE150"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3966811"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29.</w:t>
      </w:r>
    </w:p>
    <w:p w14:paraId="1C23423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Predsjednik Upravnog vijeća priprema, saziva i vodi sjednice Upravnog vijeća, te potpisuje opće i druge akte koje donosi Upravno vijeće.</w:t>
      </w:r>
    </w:p>
    <w:p w14:paraId="0FB13E36"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DAC507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Prvu sjednicu Upravnog vijeća priprema, saziva i vodi do izbora predsjednika ravnatelj Muzeja.</w:t>
      </w:r>
    </w:p>
    <w:p w14:paraId="7698D86C"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0B3A197"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xml:space="preserve">U slučaju spriječenosti predsjednika Upravnog vijeća sjednicu priprema, saziva i vodi zamjenik predsjednika Upravnog vijeća. </w:t>
      </w:r>
    </w:p>
    <w:p w14:paraId="664B0F85"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89F503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Predsjednik saziva sjednicu prema potrebi, a najmanje četiri puta godišnje.</w:t>
      </w:r>
    </w:p>
    <w:p w14:paraId="42D4FADD"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FA8C28E"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Predsjednik je dužan sazvati sjednicu na pismeni zahtjev jedne trećine članova Upravnog vijeća.</w:t>
      </w:r>
    </w:p>
    <w:p w14:paraId="083CAC5D"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AAD191F"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30.</w:t>
      </w:r>
    </w:p>
    <w:p w14:paraId="7DA9699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Način pripremanja, sazivanja i vođenja sjednica Upravnog vijeća, vođenje zapisnika i njegovo čuvanje, te druga pitanja pobliže se uređuju Poslovnikom o radu Upravnog vijeća.</w:t>
      </w:r>
    </w:p>
    <w:p w14:paraId="6745A471"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5C27F5B"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31.</w:t>
      </w:r>
    </w:p>
    <w:p w14:paraId="419CAD0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 radu Upravnog vijeća sudjeluje bez prava odlučivanja ravnatelj Muzeja.</w:t>
      </w:r>
    </w:p>
    <w:p w14:paraId="32A615BF"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89D0912"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Sjednicama Upravnog vijeća mogu biti nazočne i druge osobe koje se na sjednicu pozovu na temelju zaključka Upravnog vijeća.</w:t>
      </w:r>
    </w:p>
    <w:p w14:paraId="2B71B25C"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3D43D73"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32.</w:t>
      </w:r>
    </w:p>
    <w:p w14:paraId="4046504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Članu Upravnog vijeća prestaje dužnost ako:</w:t>
      </w:r>
    </w:p>
    <w:p w14:paraId="6483668C"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001FB2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-sam zatraži razrješenje</w:t>
      </w:r>
    </w:p>
    <w:p w14:paraId="070BD48B"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BE58AC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-ne ispunjava dužnosti člana, odnosno predsjednika</w:t>
      </w:r>
    </w:p>
    <w:p w14:paraId="6009A332"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CC6AA4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-svojim ponašanjem povrijedi ugled i dužnost koju obnaša.</w:t>
      </w:r>
    </w:p>
    <w:p w14:paraId="1C7F3BF7"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582C2202"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Postupak za utvrđivanje prijedloga za razrješenje dužnosti člana Upravnog vijeća pokreće Upravno vijeće ili tijelo koje ga je imenovalo odnosno izabralo.</w:t>
      </w:r>
    </w:p>
    <w:p w14:paraId="3021982B"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3D7839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lastRenderedPageBreak/>
        <w:t>Odluku o razrješenju donosi tijelo koje je imenovalo odnosno izabralo člana Upravnog vijeća.</w:t>
      </w:r>
    </w:p>
    <w:p w14:paraId="4DE0D74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5AFB64E"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 slučaju razrješenja člana Upravnog vijeća novi član imenuje se odnosno bira u roku trideset dana na vrijeme koje je preostalo u mandatu člana Upravnog vijeća koji je razriješen.</w:t>
      </w:r>
    </w:p>
    <w:p w14:paraId="5904DF0D" w14:textId="2AEDD57C" w:rsidR="00ED1CFD" w:rsidRDefault="00ED1CFD" w:rsidP="00C16F18">
      <w:pPr>
        <w:spacing w:after="0" w:line="240" w:lineRule="auto"/>
        <w:jc w:val="both"/>
        <w:rPr>
          <w:rFonts w:ascii="Arial" w:eastAsiaTheme="minorEastAsia" w:hAnsi="Arial" w:cs="Arial"/>
          <w:sz w:val="18"/>
          <w:szCs w:val="18"/>
          <w:lang w:eastAsia="hr-HR"/>
        </w:rPr>
      </w:pPr>
    </w:p>
    <w:p w14:paraId="502CCAC5"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33.</w:t>
      </w:r>
    </w:p>
    <w:p w14:paraId="616BD70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Upravno vijeće:</w:t>
      </w:r>
    </w:p>
    <w:p w14:paraId="01264A8C"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506862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1.</w:t>
      </w:r>
      <w:r w:rsidRPr="001F5193">
        <w:rPr>
          <w:rFonts w:ascii="Arial" w:eastAsiaTheme="minorEastAsia" w:hAnsi="Arial" w:cs="Arial"/>
          <w:sz w:val="18"/>
          <w:szCs w:val="18"/>
          <w:u w:val="single"/>
          <w:lang w:eastAsia="hr-HR"/>
        </w:rPr>
        <w:t>donosi na prijedlog ravnatelja</w:t>
      </w:r>
      <w:r w:rsidRPr="001F5193">
        <w:rPr>
          <w:rFonts w:ascii="Arial" w:eastAsiaTheme="minorEastAsia" w:hAnsi="Arial" w:cs="Arial"/>
          <w:sz w:val="18"/>
          <w:szCs w:val="18"/>
          <w:lang w:eastAsia="hr-HR"/>
        </w:rPr>
        <w:t>:</w:t>
      </w:r>
    </w:p>
    <w:p w14:paraId="5655168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-Statut, uz prethodnu suglasnost osnivača</w:t>
      </w:r>
    </w:p>
    <w:p w14:paraId="194D28C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-Pravilnik o unutarnjem ustrojstvu i načinu rada Muzeja i druge opće akte utvrđene ovim Statutom i zakonom</w:t>
      </w:r>
    </w:p>
    <w:p w14:paraId="4021DDE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-Godišnji program rada Muzeja i prati njegovo ostvarivanje</w:t>
      </w:r>
    </w:p>
    <w:p w14:paraId="6E4A42E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-Proračun, usvaja periodične i godišnji obračun</w:t>
      </w:r>
    </w:p>
    <w:p w14:paraId="31F47D6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-Odluku o raspisivanju javnog natječaja za imenovanja ravnatelja Muzeja</w:t>
      </w:r>
    </w:p>
    <w:p w14:paraId="0B7C3709"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757FA7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2.</w:t>
      </w:r>
      <w:r w:rsidRPr="001F5193">
        <w:rPr>
          <w:rFonts w:ascii="Arial" w:eastAsiaTheme="minorEastAsia" w:hAnsi="Arial" w:cs="Arial"/>
          <w:sz w:val="18"/>
          <w:szCs w:val="18"/>
          <w:u w:val="single"/>
          <w:lang w:eastAsia="hr-HR"/>
        </w:rPr>
        <w:t>odlučuje uz suglasnost osnivača</w:t>
      </w:r>
      <w:r w:rsidRPr="001F5193">
        <w:rPr>
          <w:rFonts w:ascii="Arial" w:eastAsiaTheme="minorEastAsia" w:hAnsi="Arial" w:cs="Arial"/>
          <w:sz w:val="18"/>
          <w:szCs w:val="18"/>
          <w:lang w:eastAsia="hr-HR"/>
        </w:rPr>
        <w:t>:</w:t>
      </w:r>
    </w:p>
    <w:p w14:paraId="453132F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stjecanju i opterećivanju nekretnina, otuđivanju nekretnina, kao i druge imovine u vlasništvu Muzeja</w:t>
      </w:r>
    </w:p>
    <w:p w14:paraId="0B7C6E32"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izvođenju investicijskih radova, stjecanju i opterećivanju pokretne imovine, kada pojedinačna vrijednost investicijskih radova, odnosno pojedinačna vrijednost pokretne imovine prelazi 100.000,00 kuna</w:t>
      </w:r>
    </w:p>
    <w:p w14:paraId="3F9C267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promjeni djelatnosti Muzeja i statusnim promjenama</w:t>
      </w:r>
    </w:p>
    <w:p w14:paraId="647B925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-osnivanju druge pravne osobe</w:t>
      </w:r>
    </w:p>
    <w:p w14:paraId="73A9226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davanju u zakup poslovne zgrade i poslovnog prostora.</w:t>
      </w:r>
    </w:p>
    <w:p w14:paraId="3A991E8F"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F3631B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3.</w:t>
      </w:r>
      <w:r w:rsidRPr="001F5193">
        <w:rPr>
          <w:rFonts w:ascii="Arial" w:eastAsiaTheme="minorEastAsia" w:hAnsi="Arial" w:cs="Arial"/>
          <w:sz w:val="18"/>
          <w:szCs w:val="18"/>
          <w:u w:val="single"/>
          <w:lang w:eastAsia="hr-HR"/>
        </w:rPr>
        <w:t>odlučuje</w:t>
      </w:r>
    </w:p>
    <w:p w14:paraId="7D1CE95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izvješćima ravnatelja o radu i poslovanju Muzeja</w:t>
      </w:r>
    </w:p>
    <w:p w14:paraId="593024C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raspodjeli dobiti za obavljanje i razvoj muzejske djelatnosti</w:t>
      </w:r>
    </w:p>
    <w:p w14:paraId="27003B2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pravima i obvezama djelatnika u drugom stupnju, ako zakonom ili drugim propisom nije utvrđeno da Upravno vijeće odlučuje u prvom stupnju</w:t>
      </w:r>
    </w:p>
    <w:p w14:paraId="4EEA95A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izvođenju investicijskih radova, nabavi opreme, osnovnih sredstava i opterećivanju druge pokretne imovine Muzeja čija je vrijednost veća od iznosa utvrđenog ovlaštenjem ravnatelja, a ne prelazi pojedinačnu vrijednost investicijskih radova, odnosno pojedinačnu vrijednost opreme, osnovnih sredstava i druge pokretne imovine od 100.000,00 kuna.</w:t>
      </w:r>
    </w:p>
    <w:p w14:paraId="187CB20A"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2C6F93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4.</w:t>
      </w:r>
      <w:r w:rsidRPr="001F5193">
        <w:rPr>
          <w:rFonts w:ascii="Arial" w:eastAsiaTheme="minorEastAsia" w:hAnsi="Arial" w:cs="Arial"/>
          <w:sz w:val="18"/>
          <w:szCs w:val="18"/>
          <w:u w:val="single"/>
          <w:lang w:eastAsia="hr-HR"/>
        </w:rPr>
        <w:t>predlaže osnivaču</w:t>
      </w:r>
      <w:r w:rsidRPr="001F5193">
        <w:rPr>
          <w:rFonts w:ascii="Arial" w:eastAsiaTheme="minorEastAsia" w:hAnsi="Arial" w:cs="Arial"/>
          <w:sz w:val="18"/>
          <w:szCs w:val="18"/>
          <w:lang w:eastAsia="hr-HR"/>
        </w:rPr>
        <w:t>:</w:t>
      </w:r>
    </w:p>
    <w:p w14:paraId="26533C5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-promjenu naziva i sjedišta Muzeja</w:t>
      </w:r>
    </w:p>
    <w:p w14:paraId="623EF0D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-promjenu djelatnosti</w:t>
      </w:r>
    </w:p>
    <w:p w14:paraId="23AB003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-statusne promjene.</w:t>
      </w:r>
    </w:p>
    <w:p w14:paraId="72330A3A"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B1C3647"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5.</w:t>
      </w:r>
      <w:r w:rsidRPr="001F5193">
        <w:rPr>
          <w:rFonts w:ascii="Arial" w:eastAsiaTheme="minorEastAsia" w:hAnsi="Arial" w:cs="Arial"/>
          <w:sz w:val="18"/>
          <w:szCs w:val="18"/>
          <w:u w:val="single"/>
          <w:lang w:eastAsia="hr-HR"/>
        </w:rPr>
        <w:t>predlaže ravnatelju</w:t>
      </w:r>
      <w:r w:rsidRPr="001F5193">
        <w:rPr>
          <w:rFonts w:ascii="Arial" w:eastAsiaTheme="minorEastAsia" w:hAnsi="Arial" w:cs="Arial"/>
          <w:sz w:val="18"/>
          <w:szCs w:val="18"/>
          <w:lang w:eastAsia="hr-HR"/>
        </w:rPr>
        <w:t>:</w:t>
      </w:r>
    </w:p>
    <w:p w14:paraId="745B082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ostvarivanje poslovne politike.</w:t>
      </w:r>
    </w:p>
    <w:p w14:paraId="63548925"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D1E4DA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6.</w:t>
      </w:r>
      <w:r w:rsidRPr="001F5193">
        <w:rPr>
          <w:rFonts w:ascii="Arial" w:eastAsiaTheme="minorEastAsia" w:hAnsi="Arial" w:cs="Arial"/>
          <w:sz w:val="18"/>
          <w:szCs w:val="18"/>
          <w:u w:val="single"/>
          <w:lang w:eastAsia="hr-HR"/>
        </w:rPr>
        <w:t>daje suglasnost</w:t>
      </w:r>
      <w:r w:rsidRPr="001F5193">
        <w:rPr>
          <w:rFonts w:ascii="Arial" w:eastAsiaTheme="minorEastAsia" w:hAnsi="Arial" w:cs="Arial"/>
          <w:sz w:val="18"/>
          <w:szCs w:val="18"/>
          <w:lang w:eastAsia="hr-HR"/>
        </w:rPr>
        <w:t>:</w:t>
      </w:r>
    </w:p>
    <w:p w14:paraId="4E95A0C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-kod osnivanja savjetodavnih stručnih tijela</w:t>
      </w:r>
    </w:p>
    <w:p w14:paraId="5D4623C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-kod proglašenja poslovne tajne.</w:t>
      </w:r>
    </w:p>
    <w:p w14:paraId="66D82EB6"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E84E1A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7.</w:t>
      </w:r>
      <w:r w:rsidRPr="001F5193">
        <w:rPr>
          <w:rFonts w:ascii="Arial" w:eastAsiaTheme="minorEastAsia" w:hAnsi="Arial" w:cs="Arial"/>
          <w:sz w:val="18"/>
          <w:szCs w:val="18"/>
          <w:u w:val="single"/>
          <w:lang w:eastAsia="hr-HR"/>
        </w:rPr>
        <w:t>razmatra</w:t>
      </w:r>
      <w:r w:rsidRPr="001F5193">
        <w:rPr>
          <w:rFonts w:ascii="Arial" w:eastAsiaTheme="minorEastAsia" w:hAnsi="Arial" w:cs="Arial"/>
          <w:sz w:val="18"/>
          <w:szCs w:val="18"/>
          <w:lang w:eastAsia="hr-HR"/>
        </w:rPr>
        <w:t>:</w:t>
      </w:r>
    </w:p>
    <w:p w14:paraId="1AD1558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-mjere za zaštitu muzejske građe</w:t>
      </w:r>
    </w:p>
    <w:p w14:paraId="6BC9F22E"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-prijedloge i mišljenja stručnog vijeća ili sindikalnog povjerenika.</w:t>
      </w:r>
    </w:p>
    <w:p w14:paraId="3D5CB104"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7FFCC4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Upravno vijeće odlučuje i o drugim pitanjima sukladno zakonu, drugim propisima, ovom Statutu i općim aktima Muzeja.</w:t>
      </w:r>
    </w:p>
    <w:p w14:paraId="1B4CBA3A"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p>
    <w:p w14:paraId="3CF1F02B" w14:textId="77777777" w:rsidR="00ED1CFD" w:rsidRDefault="00ED1CFD" w:rsidP="00C16F18">
      <w:pPr>
        <w:spacing w:after="0" w:line="240" w:lineRule="auto"/>
        <w:jc w:val="center"/>
        <w:rPr>
          <w:rFonts w:ascii="Arial" w:eastAsiaTheme="minorEastAsia" w:hAnsi="Arial" w:cs="Arial"/>
          <w:b/>
          <w:sz w:val="18"/>
          <w:szCs w:val="18"/>
          <w:lang w:eastAsia="hr-HR"/>
        </w:rPr>
      </w:pPr>
    </w:p>
    <w:p w14:paraId="69911544" w14:textId="0EFDE2C9"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2. RAVNATELJ MUZEJA</w:t>
      </w:r>
    </w:p>
    <w:p w14:paraId="7DE9B581"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09E513F9"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34.</w:t>
      </w:r>
    </w:p>
    <w:p w14:paraId="343BDF8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Ravnatelj rukovodi Muzejom.</w:t>
      </w:r>
    </w:p>
    <w:p w14:paraId="77FBB827"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ED49626"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35.</w:t>
      </w:r>
    </w:p>
    <w:p w14:paraId="0C90EB87"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Ravnatelj Muzeja obavlja poslove utvrđene zakonom, drugim propisima, ovim Statutom i općim aktima Muzeja, a posebice:</w:t>
      </w:r>
    </w:p>
    <w:p w14:paraId="2EA8449B"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85CA862"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-vodi stručni rad i poslovanje Muzeja,</w:t>
      </w:r>
    </w:p>
    <w:p w14:paraId="65B4624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-odgovara za zakonitost rada Muzeja,</w:t>
      </w:r>
    </w:p>
    <w:p w14:paraId="542C5F1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-poduzima sve pravne radnje u ime i za račun Muzeja,</w:t>
      </w:r>
    </w:p>
    <w:p w14:paraId="4547FE5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-predlaže godišnji program rada Muzeja,</w:t>
      </w:r>
    </w:p>
    <w:p w14:paraId="75F64B4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-podnosi izvješće o rezultatima rada i poslovanju Muzeja,</w:t>
      </w:r>
    </w:p>
    <w:p w14:paraId="04B257D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lastRenderedPageBreak/>
        <w:t>-predlaže Statut, Pravilnik o unutarnjem ustrojstvu i načinu rada i druge opće akte Muzeja,</w:t>
      </w:r>
    </w:p>
    <w:p w14:paraId="48E1329E"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-provodi odluke Upravnog vijeća,</w:t>
      </w:r>
    </w:p>
    <w:p w14:paraId="025FAAD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-osigurava uvjete za rad Upravnog vijeća, sudjeluje u radu Upravnog vijeća i stručnih tijela Muzeja,</w:t>
      </w:r>
    </w:p>
    <w:p w14:paraId="2B2AEDD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-odlučuje o raspoređivanju djelatnika na radno mjesto,</w:t>
      </w:r>
    </w:p>
    <w:p w14:paraId="28F2961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-odlučuje o raspoređivanju djelatnika Muzeja u prvom stupnju,</w:t>
      </w:r>
    </w:p>
    <w:p w14:paraId="7D73CF8E"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-izdaje naloge djelatnicima o izvršavanju pojedinih poslova,</w:t>
      </w:r>
    </w:p>
    <w:p w14:paraId="5EEE826E"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-odlučuje o sklapanju i prestanku ugovora o radu s muzejskim djelatnicima,</w:t>
      </w:r>
    </w:p>
    <w:p w14:paraId="7F0E9BE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-sklapa ugovore o izvođenju investicijskih radova, nabavci opreme, osnovnih sredstava i donosi odluke o stjecanju i opterećivanju druge pokretne imovine, kada pojedinačna vrijednost ugovora o izvođenju investicijskih radova, odnosno pojedinačna vrijednost opreme, osnovnih sredstava i druge pokretne imovine iznosi 50.000,00 kuna,</w:t>
      </w:r>
    </w:p>
    <w:p w14:paraId="6E81283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-obavlja druge poslove utvrđene zakonom, drugim propisima, Statutom i općim aktima Muzeja.</w:t>
      </w:r>
    </w:p>
    <w:p w14:paraId="6BEFD01E"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A0FF38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Izvješće o radu i poslovanju Muzeja ravnatelj podnosi najmanje jednom godišnje Upravnom vijeću i osnivaču.</w:t>
      </w:r>
    </w:p>
    <w:p w14:paraId="00FE59CA"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1C3A5B7" w14:textId="4B95211A"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36.</w:t>
      </w:r>
    </w:p>
    <w:p w14:paraId="4F4AF662" w14:textId="3976E889"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Ravnateljem Muzeja može se, na temelju predloženog četverogodišnjeg programa rada, imenovati osoba koja ima završen sveučilišni diplomski studij ili integrirani preddiplomski i diplomski sveučilišni studij ili specijalistički diplomski stručni studij ili s njim izjednačen studij, najmanje pet godina rada u muzeju ili najmanje deset godina rada u kulturi, znanosti ili obrazovanju, odlikuje se stručnim, radnim i organizacijskim sposobnostima te ispunjava druge uvjete utvrđene statutom.</w:t>
      </w:r>
    </w:p>
    <w:p w14:paraId="09DADCCE"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C557E17"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Iznimno, ako se na ponovljeni natječaj ne javi osoba koja ima propisane uvjete, na temelju predloženog četverogodišnjeg programa rada, za ravnatelja Muzeja može biti imenovana osoba koja ima završeno obrazovanje propisano stavkom 1. ovoga članka, jednu godinu rada u muzeju ili najmanje pet godina rada u kulturi, odlikuje se stručnim radnim i organizacijskim sposobnostima te ispunjava druge uvjete utvrđene statutom.</w:t>
      </w:r>
    </w:p>
    <w:p w14:paraId="66D2F51F"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6128C04"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37.</w:t>
      </w:r>
    </w:p>
    <w:p w14:paraId="5092428E"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Ravnatelj se bira na temelju javnog natječaja kojega raspisuje Upravno vijeće.</w:t>
      </w:r>
    </w:p>
    <w:p w14:paraId="161017E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0271DC5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Ravnatelja Muzeja imenuje i razrješava Gradsko vijeće Grada Karlovca.</w:t>
      </w:r>
    </w:p>
    <w:p w14:paraId="651F1D9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5BF333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Ravnatelj se imenuje na vrijeme od četiri godine. Ista osoba može ponovo bit imenovana ravnateljem.</w:t>
      </w:r>
    </w:p>
    <w:p w14:paraId="431C1A59"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82B94B0"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38.</w:t>
      </w:r>
    </w:p>
    <w:p w14:paraId="2AF3DAF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Natječaj za imenovanje ravnatelja objavljuje se u javnim glasilima.</w:t>
      </w:r>
    </w:p>
    <w:p w14:paraId="6822E919"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E5561F7"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Natječaj traje 15 dana ako Upravno vijeće ne odredi duži rok.</w:t>
      </w:r>
    </w:p>
    <w:p w14:paraId="4C9BFA33"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6DA5C95" w14:textId="77777777" w:rsidR="00C16F18" w:rsidRPr="001F5193" w:rsidRDefault="00C16F18" w:rsidP="00C16F18">
      <w:pPr>
        <w:spacing w:after="0" w:line="240" w:lineRule="auto"/>
        <w:jc w:val="both"/>
        <w:rPr>
          <w:rFonts w:ascii="Arial" w:eastAsiaTheme="minorEastAsia" w:hAnsi="Arial" w:cs="Arial"/>
          <w:color w:val="FF0000"/>
          <w:sz w:val="18"/>
          <w:szCs w:val="18"/>
          <w:lang w:eastAsia="hr-HR"/>
        </w:rPr>
      </w:pPr>
      <w:r w:rsidRPr="001F5193">
        <w:rPr>
          <w:rFonts w:ascii="Arial" w:eastAsiaTheme="minorEastAsia" w:hAnsi="Arial" w:cs="Arial"/>
          <w:sz w:val="18"/>
          <w:szCs w:val="18"/>
          <w:lang w:eastAsia="hr-HR"/>
        </w:rPr>
        <w:t>Ravnatelja imenuje Gradsko vijeće Grada Karlovca na prijedlog Upravnog vijeća</w:t>
      </w:r>
      <w:r w:rsidRPr="001F5193">
        <w:rPr>
          <w:rFonts w:ascii="Arial" w:eastAsiaTheme="minorEastAsia" w:hAnsi="Arial" w:cs="Arial"/>
          <w:color w:val="FF0000"/>
          <w:sz w:val="18"/>
          <w:szCs w:val="18"/>
          <w:lang w:eastAsia="hr-HR"/>
        </w:rPr>
        <w:t>.</w:t>
      </w:r>
    </w:p>
    <w:p w14:paraId="521E82BD"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778A78DB"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39.</w:t>
      </w:r>
    </w:p>
    <w:p w14:paraId="164B4E7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Svi kandidati izvješćuju se o izboru u roku od 45 dana od dana isteka roka za podnošenje prijava.</w:t>
      </w:r>
    </w:p>
    <w:p w14:paraId="620EDEA9"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F80DDA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Osoba koja je podnijela prijavu za natječaj može pobijati tužbom Općinskom sudu odluku o imenovanju zbog bitne povrede postupka ili zbog toga što izabrani kandidat ne ispunjava uvjete koji su objavljeni u natječaju.</w:t>
      </w:r>
    </w:p>
    <w:p w14:paraId="3DC4047E"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3ED31DD"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40.</w:t>
      </w:r>
    </w:p>
    <w:p w14:paraId="5D9EA7D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Ako se na raspisani natječaj nitko ne prijavi ili nitko od prijavljenih kandidata ne bude imenovan, natječaj će se ponoviti.</w:t>
      </w:r>
    </w:p>
    <w:p w14:paraId="2A9940DD"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545A37C0"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41.</w:t>
      </w:r>
    </w:p>
    <w:p w14:paraId="241995F2"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Ravnatelj Muzeja može biti razriješen prije isteka roka na koji je imenovan u sljedećim slučajevima:</w:t>
      </w:r>
    </w:p>
    <w:p w14:paraId="049A2C8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-ako sam zatraži razrješenje u skladu s ugovorom o radu,</w:t>
      </w:r>
    </w:p>
    <w:p w14:paraId="29ABC337"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-ako nastanu takvi razlozi koji po posebnim propisima ili propisima kojima se uređuju radni odnosi dovode do prestanka ugovora o radu,</w:t>
      </w:r>
    </w:p>
    <w:p w14:paraId="3D6CCBF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-ako ravnatelj Muzeja ne postupa po propisima i općim aktima Muzeja, ili neosnovano ne izvršava odluke tijela Muzeja ili postupa protivno njima,</w:t>
      </w:r>
    </w:p>
    <w:p w14:paraId="11DA1C1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-ako ravnatelj Muzeja svojim nesavjesnim ili nepravilnim radom prouzroči Muzeju veću štetu ili ako zanemaruje ili nesavjesno obavlja svoje dužnosti tako da su nastale ili mogu nastati veće smetnje u obavljanju djelatnosti Muzeja.</w:t>
      </w:r>
    </w:p>
    <w:p w14:paraId="7774C29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555A476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Prije donošenja odluke o razrješenju, ravnatelju Muzeja se mora dati mogućnost da se izjasni o razlozima za razrješenje.</w:t>
      </w:r>
    </w:p>
    <w:p w14:paraId="037293A4"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5D969DC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Kada Gradsko vijeće Grada Karlovca donese odluku o razrješenju ravnatelja zbog neispunjavanja obveza utvrđenih zakonom, dugim propisima i općim aktima Muzeja, imenuje i vršitelja dužnosti ravnatelja do imenovanja ravnatelja, ali najduže do godinu dana.</w:t>
      </w:r>
    </w:p>
    <w:p w14:paraId="76305CD2"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865C99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lastRenderedPageBreak/>
        <w:t>Razriješeni ravnatelj može protiv odluke o razrješenju tužbom tražiti sudsku zaštitu svojeg prava, ako smatra da je povrijeđen propisani postupak i da je ta povreda mogla bitno utjecati na odluku, ili da nisu postojali razlozi za razrješenje propisani zakonom i Statutom.</w:t>
      </w:r>
    </w:p>
    <w:p w14:paraId="33F395E0"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508E1837" w14:textId="77777777" w:rsidR="00ED1CFD" w:rsidRDefault="00ED1CFD" w:rsidP="00C16F18">
      <w:pPr>
        <w:spacing w:after="0" w:line="240" w:lineRule="auto"/>
        <w:jc w:val="center"/>
        <w:rPr>
          <w:rFonts w:ascii="Arial" w:eastAsiaTheme="minorEastAsia" w:hAnsi="Arial" w:cs="Arial"/>
          <w:sz w:val="18"/>
          <w:szCs w:val="18"/>
          <w:lang w:eastAsia="hr-HR"/>
        </w:rPr>
      </w:pPr>
    </w:p>
    <w:p w14:paraId="22C97B0F" w14:textId="4BE5F8FE"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42.</w:t>
      </w:r>
    </w:p>
    <w:p w14:paraId="2682A94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U slučaju razrješenja ravnatelja sukladno članku 41. ovog Statuta, Upravno vijeće je dužno raspisati natječaj za ravnatelja u roku od trideset dana od dana imenovanja vršitelja dužnosti ravnatelja.</w:t>
      </w:r>
    </w:p>
    <w:p w14:paraId="61691186" w14:textId="16D21D9F" w:rsidR="00120917" w:rsidRDefault="00120917" w:rsidP="00C16F18">
      <w:pPr>
        <w:spacing w:after="0" w:line="240" w:lineRule="auto"/>
        <w:jc w:val="center"/>
        <w:rPr>
          <w:rFonts w:ascii="Arial" w:eastAsiaTheme="minorEastAsia" w:hAnsi="Arial" w:cs="Arial"/>
          <w:b/>
          <w:sz w:val="18"/>
          <w:szCs w:val="18"/>
          <w:lang w:eastAsia="hr-HR"/>
        </w:rPr>
      </w:pPr>
    </w:p>
    <w:p w14:paraId="15C70B5F" w14:textId="77777777" w:rsidR="00120917" w:rsidRPr="001F5193" w:rsidRDefault="00120917" w:rsidP="00C16F18">
      <w:pPr>
        <w:spacing w:after="0" w:line="240" w:lineRule="auto"/>
        <w:jc w:val="center"/>
        <w:rPr>
          <w:rFonts w:ascii="Arial" w:eastAsiaTheme="minorEastAsia" w:hAnsi="Arial" w:cs="Arial"/>
          <w:b/>
          <w:sz w:val="18"/>
          <w:szCs w:val="18"/>
          <w:lang w:eastAsia="hr-HR"/>
        </w:rPr>
      </w:pPr>
    </w:p>
    <w:p w14:paraId="7DA48618" w14:textId="3D3362EA"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3. STRUČNA TIJELA MUZEJA</w:t>
      </w:r>
    </w:p>
    <w:p w14:paraId="2BB9323E"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AC9412C"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43.</w:t>
      </w:r>
    </w:p>
    <w:p w14:paraId="15D62E3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Stručno tijelo Muzeja je Stručno vijeće.</w:t>
      </w:r>
    </w:p>
    <w:p w14:paraId="54B7F049"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99441EB"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2F8A0779" w14:textId="0B251B48"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44.</w:t>
      </w:r>
    </w:p>
    <w:p w14:paraId="5D4D767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Stručno vijeće čine stručni muzejski djelatnici, voditelji ustrojstvenih jedinica, druga stručna zvanja u muzejskoj struci sukladno Pravilniku o stručnim muzejskim zvanjima i drugim zvanjima u muzejskoj djelatnosti te uvjetima i načinu njihova stjecanja i ravnatelj Muzeja.</w:t>
      </w:r>
    </w:p>
    <w:p w14:paraId="7FC66DF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A75D2E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Sjednicu Stručnog vijeća priprema, saziva i vodi ravnatelj Muzeja.</w:t>
      </w:r>
    </w:p>
    <w:p w14:paraId="1527F176"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866E8C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Ravnatelj je dužan sazvati sjednicu na pisani zahtjev najmanje trećine članova Stručnog vijeća.</w:t>
      </w:r>
    </w:p>
    <w:p w14:paraId="5EFBE005"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FCE0A9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Sjednice stručnog vijeća održavaju se prema potrebi, a najmanje jednom mjesečno.</w:t>
      </w:r>
    </w:p>
    <w:p w14:paraId="1E79167A"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6601512"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Stručno vijeće donosi odluke većinom glasova svih svojih članova.</w:t>
      </w:r>
    </w:p>
    <w:p w14:paraId="4F1529B5"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9EDDA3E"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Na sjednici Stručnog vijeća vodi se zapisnik koji sadrži podatke o vremenu i mjestu održavanja sjednice, prisutnim osobama, dnevnom redu, bitnim dijelovima rasprave pojedinih sudionika sjednice sa donesenim odlukama, itd.  Zapisnik potpisuju ravnatelj i zapisničar.</w:t>
      </w:r>
    </w:p>
    <w:p w14:paraId="34DA8664"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E628C8F"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45.</w:t>
      </w:r>
    </w:p>
    <w:p w14:paraId="65B728CE"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Stručno vijeće raspravlja o stručnim pitanjima rada Muzeja, razmatra i predlaže programe rada, razmatra izvješće o radu, daje mišljenja i prijedloge u vezi s razvojem djelatnosti te obavlja i druge stručne poslove u skladu sa statutom muzeja.</w:t>
      </w:r>
    </w:p>
    <w:p w14:paraId="3EA56564"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A2F7F26"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46.</w:t>
      </w:r>
    </w:p>
    <w:p w14:paraId="3B2DBC22"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Radi razmatranja i rješavanja specifičnih pitanja vezanih uz rad Muzeja, ravnatelj kao i Upravno vijeće mogu osnivati savjetodavna stručna tijela.</w:t>
      </w:r>
    </w:p>
    <w:p w14:paraId="64972A55"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63FF1BF" w14:textId="77777777" w:rsidR="00C16F18" w:rsidRPr="001F5193" w:rsidRDefault="00C16F18" w:rsidP="00C16F18">
      <w:pPr>
        <w:spacing w:after="0" w:line="240" w:lineRule="auto"/>
        <w:jc w:val="both"/>
        <w:rPr>
          <w:rFonts w:ascii="Arial" w:eastAsiaTheme="minorEastAsia" w:hAnsi="Arial" w:cs="Arial"/>
          <w:b/>
          <w:sz w:val="18"/>
          <w:szCs w:val="18"/>
          <w:lang w:eastAsia="hr-HR"/>
        </w:rPr>
      </w:pPr>
      <w:r w:rsidRPr="001F5193">
        <w:rPr>
          <w:rFonts w:ascii="Arial" w:eastAsiaTheme="minorEastAsia" w:hAnsi="Arial" w:cs="Arial"/>
          <w:sz w:val="18"/>
          <w:szCs w:val="18"/>
          <w:lang w:eastAsia="hr-HR"/>
        </w:rPr>
        <w:t>Sastav, djelokrug i nadležnost savjetodavnih stručnih tijela utvrđuju ravnatelj ili Upravno vijeće Muzeja odlukom o osnivanju tih tijela.</w:t>
      </w:r>
    </w:p>
    <w:p w14:paraId="2E29F152" w14:textId="77777777" w:rsidR="00C16F18" w:rsidRPr="001F5193" w:rsidRDefault="00C16F18" w:rsidP="00C16F18">
      <w:pPr>
        <w:spacing w:after="0" w:line="240" w:lineRule="auto"/>
        <w:jc w:val="both"/>
        <w:rPr>
          <w:rFonts w:ascii="Arial" w:eastAsiaTheme="minorEastAsia" w:hAnsi="Arial" w:cs="Arial"/>
          <w:b/>
          <w:sz w:val="18"/>
          <w:szCs w:val="18"/>
          <w:lang w:eastAsia="hr-HR"/>
        </w:rPr>
      </w:pPr>
    </w:p>
    <w:p w14:paraId="3B445F19" w14:textId="77777777" w:rsidR="00ED1CFD" w:rsidRDefault="00ED1CFD" w:rsidP="00C16F18">
      <w:pPr>
        <w:spacing w:after="0" w:line="240" w:lineRule="auto"/>
        <w:jc w:val="center"/>
        <w:rPr>
          <w:rFonts w:ascii="Arial" w:eastAsiaTheme="minorEastAsia" w:hAnsi="Arial" w:cs="Arial"/>
          <w:b/>
          <w:sz w:val="18"/>
          <w:szCs w:val="18"/>
          <w:lang w:eastAsia="hr-HR"/>
        </w:rPr>
      </w:pPr>
    </w:p>
    <w:p w14:paraId="1A1BB4D4" w14:textId="7ACD9119"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VIII. RADNI ODNOSI</w:t>
      </w:r>
    </w:p>
    <w:p w14:paraId="33F4DAEB"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537F4229"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47.</w:t>
      </w:r>
    </w:p>
    <w:p w14:paraId="541A021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Radni odnosi u Muzeju uređuju se Zakonom o radu, Zakonom o muzejima i Kolektivnim ugovorom.</w:t>
      </w:r>
    </w:p>
    <w:p w14:paraId="04CF65CF" w14:textId="49011507" w:rsidR="00C16F18" w:rsidRDefault="00C16F18" w:rsidP="00C16F18">
      <w:pPr>
        <w:spacing w:after="0" w:line="240" w:lineRule="auto"/>
        <w:jc w:val="both"/>
        <w:rPr>
          <w:rFonts w:ascii="Arial" w:eastAsiaTheme="minorEastAsia" w:hAnsi="Arial" w:cs="Arial"/>
          <w:b/>
          <w:sz w:val="18"/>
          <w:szCs w:val="18"/>
          <w:lang w:eastAsia="hr-HR"/>
        </w:rPr>
      </w:pPr>
    </w:p>
    <w:p w14:paraId="49908A4E" w14:textId="77777777" w:rsidR="00ED1CFD" w:rsidRPr="001F5193" w:rsidRDefault="00ED1CFD" w:rsidP="00C16F18">
      <w:pPr>
        <w:spacing w:after="0" w:line="240" w:lineRule="auto"/>
        <w:jc w:val="both"/>
        <w:rPr>
          <w:rFonts w:ascii="Arial" w:eastAsiaTheme="minorEastAsia" w:hAnsi="Arial" w:cs="Arial"/>
          <w:b/>
          <w:sz w:val="18"/>
          <w:szCs w:val="18"/>
          <w:lang w:eastAsia="hr-HR"/>
        </w:rPr>
      </w:pPr>
    </w:p>
    <w:p w14:paraId="238158D1"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IX. FINANCIJSKO POSLOVANJE</w:t>
      </w:r>
    </w:p>
    <w:p w14:paraId="3439209E"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0EA52D4F"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48.</w:t>
      </w:r>
    </w:p>
    <w:p w14:paraId="71C7F65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Sredstva za rad (prihod) Muzej ostvaruje iz gradskog proračuna, vlastitih prihoda, te drugih zakonom dopuštenih izvora.</w:t>
      </w:r>
    </w:p>
    <w:p w14:paraId="1F42E5EA"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47B085D"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49.</w:t>
      </w:r>
    </w:p>
    <w:p w14:paraId="5EFCC72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Raspored sredstava za ostvarivanje godišnjeg programa rada te druge rashode Muzej utvrđuje godišnjim proračunom i odlukama za njegovo provođenje.</w:t>
      </w:r>
    </w:p>
    <w:p w14:paraId="227013AF"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0AFDA1F" w14:textId="77777777" w:rsidR="00C16F18" w:rsidRPr="001F5193" w:rsidRDefault="00C16F18" w:rsidP="00C16F18">
      <w:pPr>
        <w:spacing w:after="0" w:line="240" w:lineRule="auto"/>
        <w:jc w:val="both"/>
        <w:rPr>
          <w:rFonts w:ascii="Arial" w:eastAsiaTheme="minorEastAsia" w:hAnsi="Arial" w:cs="Arial"/>
          <w:sz w:val="18"/>
          <w:szCs w:val="18"/>
          <w:lang w:eastAsia="hr-HR"/>
        </w:rPr>
      </w:pPr>
      <w:proofErr w:type="spellStart"/>
      <w:r w:rsidRPr="001F5193">
        <w:rPr>
          <w:rFonts w:ascii="Arial" w:eastAsiaTheme="minorEastAsia" w:hAnsi="Arial" w:cs="Arial"/>
          <w:sz w:val="18"/>
          <w:szCs w:val="18"/>
          <w:lang w:eastAsia="hr-HR"/>
        </w:rPr>
        <w:t>Naredbodavatelj</w:t>
      </w:r>
      <w:proofErr w:type="spellEnd"/>
      <w:r w:rsidRPr="001F5193">
        <w:rPr>
          <w:rFonts w:ascii="Arial" w:eastAsiaTheme="minorEastAsia" w:hAnsi="Arial" w:cs="Arial"/>
          <w:sz w:val="18"/>
          <w:szCs w:val="18"/>
          <w:lang w:eastAsia="hr-HR"/>
        </w:rPr>
        <w:t xml:space="preserve"> za izvršenje godišnjeg proračuna je ravnatelj.</w:t>
      </w:r>
    </w:p>
    <w:p w14:paraId="35612BB5"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p>
    <w:p w14:paraId="051A548F" w14:textId="77777777" w:rsidR="00ED1CFD" w:rsidRDefault="00ED1CFD" w:rsidP="00C16F18">
      <w:pPr>
        <w:spacing w:after="0" w:line="240" w:lineRule="auto"/>
        <w:jc w:val="center"/>
        <w:rPr>
          <w:rFonts w:ascii="Arial" w:eastAsiaTheme="minorEastAsia" w:hAnsi="Arial" w:cs="Arial"/>
          <w:b/>
          <w:sz w:val="18"/>
          <w:szCs w:val="18"/>
          <w:lang w:eastAsia="hr-HR"/>
        </w:rPr>
      </w:pPr>
    </w:p>
    <w:p w14:paraId="1DFCD208" w14:textId="77777777" w:rsidR="001650C4" w:rsidRDefault="001650C4" w:rsidP="00C16F18">
      <w:pPr>
        <w:spacing w:after="0" w:line="240" w:lineRule="auto"/>
        <w:jc w:val="center"/>
        <w:rPr>
          <w:rFonts w:ascii="Arial" w:eastAsiaTheme="minorEastAsia" w:hAnsi="Arial" w:cs="Arial"/>
          <w:b/>
          <w:sz w:val="18"/>
          <w:szCs w:val="18"/>
          <w:lang w:eastAsia="hr-HR"/>
        </w:rPr>
      </w:pPr>
    </w:p>
    <w:p w14:paraId="62BC8FE8" w14:textId="77777777" w:rsidR="001650C4" w:rsidRDefault="001650C4" w:rsidP="00C16F18">
      <w:pPr>
        <w:spacing w:after="0" w:line="240" w:lineRule="auto"/>
        <w:jc w:val="center"/>
        <w:rPr>
          <w:rFonts w:ascii="Arial" w:eastAsiaTheme="minorEastAsia" w:hAnsi="Arial" w:cs="Arial"/>
          <w:b/>
          <w:sz w:val="18"/>
          <w:szCs w:val="18"/>
          <w:lang w:eastAsia="hr-HR"/>
        </w:rPr>
      </w:pPr>
    </w:p>
    <w:p w14:paraId="354F9DEC" w14:textId="071243B8"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lastRenderedPageBreak/>
        <w:t>X. OPĆI AKTI MUZEJA</w:t>
      </w:r>
    </w:p>
    <w:p w14:paraId="4A6A2539"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6522E847"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50.</w:t>
      </w:r>
    </w:p>
    <w:p w14:paraId="0735CD34" w14:textId="77777777" w:rsidR="00C16F18" w:rsidRPr="001F5193" w:rsidRDefault="00C16F18" w:rsidP="00C16F18">
      <w:pPr>
        <w:spacing w:after="0" w:line="240" w:lineRule="auto"/>
        <w:rPr>
          <w:rFonts w:ascii="Arial" w:eastAsiaTheme="minorEastAsia" w:hAnsi="Arial" w:cs="Arial"/>
          <w:sz w:val="18"/>
          <w:szCs w:val="18"/>
          <w:lang w:eastAsia="hr-HR"/>
        </w:rPr>
      </w:pPr>
      <w:r w:rsidRPr="001F5193">
        <w:rPr>
          <w:rFonts w:ascii="Arial" w:eastAsiaTheme="minorEastAsia" w:hAnsi="Arial" w:cs="Arial"/>
          <w:sz w:val="18"/>
          <w:szCs w:val="18"/>
          <w:lang w:eastAsia="hr-HR"/>
        </w:rPr>
        <w:t>Muzej ima sljedeće pravne akte:</w:t>
      </w:r>
    </w:p>
    <w:p w14:paraId="360DFC7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-Statut Muzeja grada Karlovca</w:t>
      </w:r>
    </w:p>
    <w:p w14:paraId="519B1A0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-Pravilnik o unutarnjem ustrojstvu i načinu rada MGK-a</w:t>
      </w:r>
    </w:p>
    <w:p w14:paraId="46424C3E" w14:textId="77777777" w:rsidR="00C16F18" w:rsidRPr="001F5193" w:rsidRDefault="00C16F18" w:rsidP="00C16F18">
      <w:pPr>
        <w:spacing w:after="0" w:line="240" w:lineRule="auto"/>
        <w:jc w:val="both"/>
        <w:rPr>
          <w:rFonts w:ascii="Arial" w:eastAsiaTheme="minorEastAsia" w:hAnsi="Arial" w:cs="Arial"/>
          <w:color w:val="000000"/>
          <w:sz w:val="18"/>
          <w:szCs w:val="18"/>
          <w:lang w:eastAsia="hr-HR"/>
        </w:rPr>
      </w:pPr>
      <w:r w:rsidRPr="001F5193">
        <w:rPr>
          <w:rFonts w:ascii="Arial" w:eastAsiaTheme="minorEastAsia" w:hAnsi="Arial" w:cs="Arial"/>
          <w:sz w:val="18"/>
          <w:szCs w:val="18"/>
          <w:lang w:eastAsia="hr-HR"/>
        </w:rPr>
        <w:t xml:space="preserve">-Pravilnik o organiziranju izložbene djelatnosti </w:t>
      </w:r>
      <w:r w:rsidRPr="001F5193">
        <w:rPr>
          <w:rFonts w:ascii="Arial" w:eastAsiaTheme="minorEastAsia" w:hAnsi="Arial" w:cs="Arial"/>
          <w:color w:val="000000"/>
          <w:sz w:val="18"/>
          <w:szCs w:val="18"/>
          <w:lang w:eastAsia="hr-HR"/>
        </w:rPr>
        <w:t>galerijskog odjela MGK u Galeriji "Vjekoslav Karas"</w:t>
      </w:r>
    </w:p>
    <w:p w14:paraId="7873CE3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-Pravilnik o uvjetima pristupa muzejskim prostorima MGK-a</w:t>
      </w:r>
    </w:p>
    <w:p w14:paraId="0DBB498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-Pravilnik o načinu i uvjetima uvida u muzejsku građu i muzejsku dokumentaciju MGK-a</w:t>
      </w:r>
    </w:p>
    <w:p w14:paraId="6500C4B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-Pravilnik o reviziji muzejske građe MGK-a</w:t>
      </w:r>
    </w:p>
    <w:p w14:paraId="69887AC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xml:space="preserve">-Pravilnik o zaštiti arhivskog i </w:t>
      </w:r>
      <w:proofErr w:type="spellStart"/>
      <w:r w:rsidRPr="001F5193">
        <w:rPr>
          <w:rFonts w:ascii="Arial" w:eastAsiaTheme="minorEastAsia" w:hAnsi="Arial" w:cs="Arial"/>
          <w:sz w:val="18"/>
          <w:szCs w:val="18"/>
          <w:lang w:eastAsia="hr-HR"/>
        </w:rPr>
        <w:t>registraturnog</w:t>
      </w:r>
      <w:proofErr w:type="spellEnd"/>
      <w:r w:rsidRPr="001F5193">
        <w:rPr>
          <w:rFonts w:ascii="Arial" w:eastAsiaTheme="minorEastAsia" w:hAnsi="Arial" w:cs="Arial"/>
          <w:sz w:val="18"/>
          <w:szCs w:val="18"/>
          <w:lang w:eastAsia="hr-HR"/>
        </w:rPr>
        <w:t xml:space="preserve"> gradiva</w:t>
      </w:r>
    </w:p>
    <w:p w14:paraId="33DBD2C8"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-Pravilnik o zaštiti od požara</w:t>
      </w:r>
    </w:p>
    <w:p w14:paraId="1332010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-Pravilnik zaštite na radu</w:t>
      </w:r>
    </w:p>
    <w:p w14:paraId="005D154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-Druge opće akte sukladno zakonu i drugim propisima.</w:t>
      </w:r>
    </w:p>
    <w:p w14:paraId="0E05E1B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2B107AB"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51.</w:t>
      </w:r>
    </w:p>
    <w:p w14:paraId="2C7FF954"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Opći akti Muzeja stupaju na snagu osmog dana od dana objave na oglasnoj ploči Muzeja.</w:t>
      </w:r>
    </w:p>
    <w:p w14:paraId="448CDF1E"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258C1319" w14:textId="77777777" w:rsidR="00ED1CFD" w:rsidRDefault="00ED1CFD" w:rsidP="00C16F18">
      <w:pPr>
        <w:spacing w:after="0" w:line="240" w:lineRule="auto"/>
        <w:jc w:val="center"/>
        <w:rPr>
          <w:rFonts w:ascii="Arial" w:eastAsiaTheme="minorEastAsia" w:hAnsi="Arial" w:cs="Arial"/>
          <w:b/>
          <w:sz w:val="18"/>
          <w:szCs w:val="18"/>
          <w:lang w:eastAsia="hr-HR"/>
        </w:rPr>
      </w:pPr>
    </w:p>
    <w:p w14:paraId="374898E5" w14:textId="5E2AA86C"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XI. ZAKONITOST RADA</w:t>
      </w:r>
    </w:p>
    <w:p w14:paraId="771E540B"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618B1571"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52.</w:t>
      </w:r>
    </w:p>
    <w:p w14:paraId="2FC27C2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Nadzor nad zakonitošću rada i općih akata Muzeja obavlja ministarstvo nadležno za poslove kulture.</w:t>
      </w:r>
    </w:p>
    <w:p w14:paraId="532281F2"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DDFF23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Nadzor nad financijskim poslovanjem Muzeja obavlja osnivač ili odgovarajuća ustanova s javnim ovlaštenjima.</w:t>
      </w:r>
    </w:p>
    <w:p w14:paraId="435BDE87"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3674C3E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Stručni nadzor nad radom Muzeja obavlja matični muzej ili drugi muzej koji ministarstvo nadležno za poslove kulture ovlasti.</w:t>
      </w:r>
    </w:p>
    <w:p w14:paraId="4F13C533"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p>
    <w:p w14:paraId="770326D6" w14:textId="77777777" w:rsidR="00ED1CFD" w:rsidRDefault="00ED1CFD" w:rsidP="00C16F18">
      <w:pPr>
        <w:spacing w:after="0" w:line="240" w:lineRule="auto"/>
        <w:jc w:val="center"/>
        <w:rPr>
          <w:rFonts w:ascii="Arial" w:eastAsiaTheme="minorEastAsia" w:hAnsi="Arial" w:cs="Arial"/>
          <w:b/>
          <w:sz w:val="18"/>
          <w:szCs w:val="18"/>
          <w:lang w:eastAsia="hr-HR"/>
        </w:rPr>
      </w:pPr>
    </w:p>
    <w:p w14:paraId="44810A59" w14:textId="09C57416"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XII. JAVNOST RADA</w:t>
      </w:r>
    </w:p>
    <w:p w14:paraId="2576C37D"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58364D01"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53.</w:t>
      </w:r>
    </w:p>
    <w:p w14:paraId="3634FAD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Rad Muzeja je javan.</w:t>
      </w:r>
    </w:p>
    <w:p w14:paraId="29884EB8"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D40B44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obavljanju djelatnosti Muzej izvješćuje građane i pravne osobe davanjem informacija i podataka sredstvima javnog priopćavanja, izdavanjem kataloga i drugih znanstvenih i stručnih publikacija, objavljivanjem općih akata na oglasnoj ploči i sl.</w:t>
      </w:r>
    </w:p>
    <w:p w14:paraId="66519E13"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42A306B"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Samo ravnatelj i po njemu ovlaštena osoba može putem sredstava javnog priopćavanja izvještavati javnost o radu, poslovanju i razvoju Muzeja.</w:t>
      </w:r>
    </w:p>
    <w:p w14:paraId="419059D4"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59D2F58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Za javnost rada muzeja odgovoran je ravnatelj Muzeja.</w:t>
      </w:r>
    </w:p>
    <w:p w14:paraId="03604AC5" w14:textId="77777777" w:rsidR="00C16F18" w:rsidRPr="001F5193" w:rsidRDefault="00C16F18" w:rsidP="00C16F18">
      <w:pPr>
        <w:spacing w:after="0" w:line="240" w:lineRule="auto"/>
        <w:jc w:val="both"/>
        <w:rPr>
          <w:rFonts w:ascii="Arial" w:eastAsiaTheme="minorEastAsia" w:hAnsi="Arial" w:cs="Arial"/>
          <w:b/>
          <w:sz w:val="18"/>
          <w:szCs w:val="18"/>
          <w:lang w:eastAsia="hr-HR"/>
        </w:rPr>
      </w:pPr>
    </w:p>
    <w:p w14:paraId="49639B3F" w14:textId="77777777" w:rsidR="00ED1CFD" w:rsidRDefault="00ED1CFD" w:rsidP="00C16F18">
      <w:pPr>
        <w:spacing w:after="0" w:line="240" w:lineRule="auto"/>
        <w:jc w:val="center"/>
        <w:rPr>
          <w:rFonts w:ascii="Arial" w:eastAsiaTheme="minorEastAsia" w:hAnsi="Arial" w:cs="Arial"/>
          <w:b/>
          <w:sz w:val="18"/>
          <w:szCs w:val="18"/>
          <w:lang w:eastAsia="hr-HR"/>
        </w:rPr>
      </w:pPr>
    </w:p>
    <w:p w14:paraId="20212BE7" w14:textId="4EF5DE72"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XIII. POSLOVNA TAJNA</w:t>
      </w:r>
    </w:p>
    <w:p w14:paraId="339E0992"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50E1F8E9"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54.</w:t>
      </w:r>
    </w:p>
    <w:p w14:paraId="0816D87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Poslovnom tajnom smatraju se:</w:t>
      </w:r>
    </w:p>
    <w:p w14:paraId="6F7A19B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-dokumenti koje ravnatelj proglasi poslovnom tajnom,</w:t>
      </w:r>
    </w:p>
    <w:p w14:paraId="3A38E02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xml:space="preserve">-podaci koje nadležno tijelo priopći Muzeju kao povjerljive, </w:t>
      </w:r>
    </w:p>
    <w:p w14:paraId="32FB7F2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-mjere i način postupanja u slučaju nastanka izvanrednih okolnosti,</w:t>
      </w:r>
    </w:p>
    <w:p w14:paraId="7549A5E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-dokumenti koji se odnose na obranu,</w:t>
      </w:r>
    </w:p>
    <w:p w14:paraId="256D70B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 xml:space="preserve">-plan fizičko – tehničkog osiguranja Muzeja, predmeta u Muzeju i </w:t>
      </w:r>
      <w:proofErr w:type="spellStart"/>
      <w:r w:rsidRPr="001F5193">
        <w:rPr>
          <w:rFonts w:ascii="Arial" w:eastAsiaTheme="minorEastAsia" w:hAnsi="Arial" w:cs="Arial"/>
          <w:sz w:val="18"/>
          <w:szCs w:val="18"/>
          <w:lang w:eastAsia="hr-HR"/>
        </w:rPr>
        <w:t>čuvaonicama</w:t>
      </w:r>
      <w:proofErr w:type="spellEnd"/>
      <w:r w:rsidRPr="001F5193">
        <w:rPr>
          <w:rFonts w:ascii="Arial" w:eastAsiaTheme="minorEastAsia" w:hAnsi="Arial" w:cs="Arial"/>
          <w:sz w:val="18"/>
          <w:szCs w:val="18"/>
          <w:lang w:eastAsia="hr-HR"/>
        </w:rPr>
        <w:t>, objekata i imovine Muzeja,</w:t>
      </w:r>
    </w:p>
    <w:p w14:paraId="728B184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-i druge isprave i podaci čije bi priopćavanje neovlaštenoj osobi bilo protivno interesima Muzeja i njegovog osnivača, a koji su drugim općim aktima utvrđeni kao poslovna tajna</w:t>
      </w:r>
    </w:p>
    <w:p w14:paraId="5D2FC4F8"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0CA44220"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55.</w:t>
      </w:r>
    </w:p>
    <w:p w14:paraId="14898BE9"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Podatke i isprave koje se smatraju poslovnom tajnom dužni su čuvati svi djelatnici Muzeja bez obzira na koji su način saznali za te podatke i isprave.</w:t>
      </w:r>
    </w:p>
    <w:p w14:paraId="7BC92BA7"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6F9CA6D7"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Obveza čuvanja poslovne tajne traje i nakon prestanka radnog odnosa u Muzeju.</w:t>
      </w:r>
    </w:p>
    <w:p w14:paraId="67B98C00"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543CCC9E"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imes New Roman" w:hAnsi="Arial" w:cs="Arial"/>
          <w:sz w:val="18"/>
          <w:szCs w:val="18"/>
          <w:lang w:eastAsia="hr-HR"/>
        </w:rPr>
        <w:t xml:space="preserve"> </w:t>
      </w:r>
      <w:r w:rsidRPr="001F5193">
        <w:rPr>
          <w:rFonts w:ascii="Arial" w:eastAsiaTheme="minorEastAsia" w:hAnsi="Arial" w:cs="Arial"/>
          <w:sz w:val="18"/>
          <w:szCs w:val="18"/>
          <w:lang w:eastAsia="hr-HR"/>
        </w:rPr>
        <w:t>Članak 56.</w:t>
      </w:r>
    </w:p>
    <w:p w14:paraId="3B82A37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Podaci i isprave koje se smatraju poslovnom tajnom mogu se dostaviti i dati na očevid tijelima ovlaštenim zakonom odnosno tijelima i osobama kojima ovlaštenje proizlazi iz dužnosti koje obavljaju.</w:t>
      </w:r>
    </w:p>
    <w:p w14:paraId="1DC5CC72"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4840FE7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lastRenderedPageBreak/>
        <w:t>Podatke i isprave iz stavka 1. ovog članka može priopćiti, dostaviti i dati na očevid samo ravnatelj Muzeja i osobe koje on ovlasti.</w:t>
      </w:r>
    </w:p>
    <w:p w14:paraId="006E0467"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17ABA49C"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57.</w:t>
      </w:r>
    </w:p>
    <w:p w14:paraId="2ED6A93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čuvanju poslovne tajne neposredno skrbi ravnatelj ili drugi ovlašteni djelatnik.</w:t>
      </w:r>
    </w:p>
    <w:p w14:paraId="7C25D52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Povreda čuvanja poslovne tajne predstavlja težu povredu radne obveze.</w:t>
      </w:r>
    </w:p>
    <w:p w14:paraId="20731583" w14:textId="77777777" w:rsidR="00C16F18" w:rsidRPr="001F5193" w:rsidRDefault="00C16F18" w:rsidP="00C16F18">
      <w:pPr>
        <w:spacing w:after="0" w:line="240" w:lineRule="auto"/>
        <w:jc w:val="both"/>
        <w:rPr>
          <w:rFonts w:ascii="Arial" w:eastAsiaTheme="minorEastAsia" w:hAnsi="Arial" w:cs="Arial"/>
          <w:b/>
          <w:sz w:val="18"/>
          <w:szCs w:val="18"/>
          <w:lang w:eastAsia="hr-HR"/>
        </w:rPr>
      </w:pPr>
    </w:p>
    <w:p w14:paraId="7A0D0DD1"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XIV. ZAŠTITA OKOLIŠA</w:t>
      </w:r>
    </w:p>
    <w:p w14:paraId="61D7F2D9" w14:textId="77777777" w:rsidR="00C16F18" w:rsidRPr="001F5193" w:rsidRDefault="00C16F18" w:rsidP="00C16F18">
      <w:pPr>
        <w:spacing w:after="0" w:line="240" w:lineRule="auto"/>
        <w:jc w:val="center"/>
        <w:rPr>
          <w:rFonts w:ascii="Arial" w:eastAsiaTheme="minorEastAsia" w:hAnsi="Arial" w:cs="Arial"/>
          <w:sz w:val="18"/>
          <w:szCs w:val="18"/>
          <w:lang w:eastAsia="hr-HR"/>
        </w:rPr>
      </w:pPr>
    </w:p>
    <w:p w14:paraId="348C6CA3"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58.</w:t>
      </w:r>
    </w:p>
    <w:p w14:paraId="0A308215"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Djelatnici Muzeja imaju pravo i dužnost u sklopu svojih poslova poduzimati mjere zaštite i unapređenja okoliša.</w:t>
      </w:r>
    </w:p>
    <w:p w14:paraId="01FB2371"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O djelatnostima koje ugrožavaju okoliš svaki djelatnik je dužan upozoriti ravnatelja.</w:t>
      </w:r>
    </w:p>
    <w:p w14:paraId="1A8B684A"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Djelatnik Muzeja može odbiti izvršenje poslova kojima se nanosi šteta okolišu.</w:t>
      </w:r>
    </w:p>
    <w:p w14:paraId="712CA83D"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Nepoduzimanje mjera zaštite okoliša predstavlja težu povredu radne obveze.</w:t>
      </w:r>
    </w:p>
    <w:p w14:paraId="1B1ED385" w14:textId="77777777" w:rsidR="00C16F18" w:rsidRPr="001F5193" w:rsidRDefault="00C16F18" w:rsidP="00C16F18">
      <w:pPr>
        <w:jc w:val="center"/>
        <w:rPr>
          <w:rFonts w:ascii="Arial" w:eastAsiaTheme="minorEastAsia" w:hAnsi="Arial" w:cs="Arial"/>
          <w:b/>
          <w:sz w:val="18"/>
          <w:szCs w:val="18"/>
          <w:lang w:eastAsia="hr-HR"/>
        </w:rPr>
      </w:pPr>
    </w:p>
    <w:p w14:paraId="6448A38D" w14:textId="074AE411" w:rsidR="00C16F18" w:rsidRPr="001F5193" w:rsidRDefault="00C16F18" w:rsidP="00C16F18">
      <w:pPr>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XV. OBRANA</w:t>
      </w:r>
    </w:p>
    <w:p w14:paraId="51B74EE9"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59.</w:t>
      </w:r>
    </w:p>
    <w:p w14:paraId="005B0FB3"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Sukladno Zakonu o obrani i Zakonu o zaštiti od požara te planovima nadležnog tijela gradske uprave, Muzej je dužan osigurati uvjete za rad u slučaju neposredne ugroženosti neovisnosti i jedinstvenosti Republike Hrvatske, kao i za slučaj izvanrednih okolnosti.</w:t>
      </w:r>
    </w:p>
    <w:p w14:paraId="2ACCC700"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p>
    <w:p w14:paraId="4DEC9136" w14:textId="1D5D993F"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XVI. SURADNJA SA SINDIKATOM</w:t>
      </w:r>
    </w:p>
    <w:p w14:paraId="078B93F8"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p>
    <w:p w14:paraId="10B85249"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60.</w:t>
      </w:r>
    </w:p>
    <w:p w14:paraId="0A396F0C"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Sindikalno organiziranje u Muzeju je slobodno.</w:t>
      </w:r>
    </w:p>
    <w:p w14:paraId="5865DF7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Muzej je dužan osigurati uvjete za rad sindikalnog povjerenika i ostvarivanje njegovih prava sukladno Zakonu o radu i kolektivnom ugovoru.</w:t>
      </w:r>
    </w:p>
    <w:p w14:paraId="573BF78F"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Štrajk se u Muzeju može organizirati samo pod uvjetima propisanim zakonom i kolektivnim ugovorom.</w:t>
      </w:r>
    </w:p>
    <w:p w14:paraId="18A47C0D" w14:textId="77777777" w:rsidR="00C16F18" w:rsidRPr="001F5193" w:rsidRDefault="00C16F18" w:rsidP="00C16F18">
      <w:pPr>
        <w:spacing w:after="0" w:line="240" w:lineRule="auto"/>
        <w:jc w:val="both"/>
        <w:rPr>
          <w:rFonts w:ascii="Arial" w:eastAsiaTheme="minorEastAsia" w:hAnsi="Arial" w:cs="Arial"/>
          <w:sz w:val="18"/>
          <w:szCs w:val="18"/>
          <w:lang w:eastAsia="hr-HR"/>
        </w:rPr>
      </w:pPr>
    </w:p>
    <w:p w14:paraId="7937B6C4"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r w:rsidRPr="001F5193">
        <w:rPr>
          <w:rFonts w:ascii="Arial" w:eastAsiaTheme="minorEastAsia" w:hAnsi="Arial" w:cs="Arial"/>
          <w:b/>
          <w:sz w:val="18"/>
          <w:szCs w:val="18"/>
          <w:lang w:eastAsia="hr-HR"/>
        </w:rPr>
        <w:t>XVII. PRIJELAZNE I ZAVRŠNE ODREDBE</w:t>
      </w:r>
    </w:p>
    <w:p w14:paraId="696B784F" w14:textId="77777777" w:rsidR="00C16F18" w:rsidRPr="001F5193" w:rsidRDefault="00C16F18" w:rsidP="00C16F18">
      <w:pPr>
        <w:spacing w:after="0" w:line="240" w:lineRule="auto"/>
        <w:jc w:val="center"/>
        <w:rPr>
          <w:rFonts w:ascii="Arial" w:eastAsiaTheme="minorEastAsia" w:hAnsi="Arial" w:cs="Arial"/>
          <w:b/>
          <w:sz w:val="18"/>
          <w:szCs w:val="18"/>
          <w:lang w:eastAsia="hr-HR"/>
        </w:rPr>
      </w:pPr>
    </w:p>
    <w:p w14:paraId="5AF35952" w14:textId="77777777" w:rsidR="00C16F18" w:rsidRPr="001F5193" w:rsidRDefault="00C16F18" w:rsidP="00C16F18">
      <w:pPr>
        <w:spacing w:after="0" w:line="240" w:lineRule="auto"/>
        <w:jc w:val="center"/>
        <w:rPr>
          <w:rFonts w:ascii="Arial" w:eastAsiaTheme="minorEastAsia" w:hAnsi="Arial" w:cs="Arial"/>
          <w:sz w:val="18"/>
          <w:szCs w:val="18"/>
          <w:lang w:eastAsia="hr-HR"/>
        </w:rPr>
      </w:pPr>
      <w:r w:rsidRPr="001F5193">
        <w:rPr>
          <w:rFonts w:ascii="Arial" w:eastAsiaTheme="minorEastAsia" w:hAnsi="Arial" w:cs="Arial"/>
          <w:sz w:val="18"/>
          <w:szCs w:val="18"/>
          <w:lang w:eastAsia="hr-HR"/>
        </w:rPr>
        <w:t>Članak 61.</w:t>
      </w:r>
    </w:p>
    <w:p w14:paraId="44B68AD6"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Statut Muzeja usvojen je kada ga prihvati Upravno vijeće većinom glasova nazočnih članova nakon pribavljene prethodne suglasnosti osnivača.</w:t>
      </w:r>
    </w:p>
    <w:p w14:paraId="29F90ABC" w14:textId="18E58753"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Izmjene i dopune Statuta obavljaju se po istom postupku.</w:t>
      </w:r>
    </w:p>
    <w:p w14:paraId="38852BC8" w14:textId="79B36E6C" w:rsidR="00C16F18" w:rsidRPr="001F5193" w:rsidRDefault="00C16F18" w:rsidP="00C16F18">
      <w:pPr>
        <w:spacing w:after="0" w:line="240" w:lineRule="auto"/>
        <w:jc w:val="both"/>
        <w:rPr>
          <w:rFonts w:ascii="Arial" w:eastAsiaTheme="minorEastAsia" w:hAnsi="Arial" w:cs="Arial"/>
          <w:sz w:val="18"/>
          <w:szCs w:val="18"/>
          <w:lang w:eastAsia="hr-HR"/>
        </w:rPr>
      </w:pPr>
    </w:p>
    <w:p w14:paraId="73A02390" w14:textId="61812EBE" w:rsidR="00C16F18" w:rsidRPr="001F5193" w:rsidRDefault="00C16F18" w:rsidP="00C16F18">
      <w:pPr>
        <w:spacing w:after="0" w:line="240" w:lineRule="auto"/>
        <w:jc w:val="both"/>
        <w:rPr>
          <w:rFonts w:ascii="Arial" w:eastAsiaTheme="minorEastAsia" w:hAnsi="Arial" w:cs="Arial"/>
          <w:sz w:val="18"/>
          <w:szCs w:val="18"/>
          <w:lang w:eastAsia="hr-HR"/>
        </w:rPr>
      </w:pPr>
    </w:p>
    <w:p w14:paraId="7129670D" w14:textId="77777777" w:rsidR="00C16F18" w:rsidRPr="001F5193" w:rsidRDefault="00C16F18" w:rsidP="00C16F18">
      <w:pPr>
        <w:spacing w:after="0" w:line="240" w:lineRule="auto"/>
        <w:jc w:val="both"/>
        <w:rPr>
          <w:rFonts w:ascii="Arial" w:eastAsiaTheme="minorEastAsia" w:hAnsi="Arial" w:cs="Arial"/>
          <w:b/>
          <w:bCs/>
          <w:sz w:val="18"/>
          <w:szCs w:val="18"/>
          <w:lang w:eastAsia="hr-HR"/>
        </w:rPr>
      </w:pPr>
    </w:p>
    <w:p w14:paraId="1A7E4E71" w14:textId="7674929C" w:rsidR="00C16F18" w:rsidRPr="001F5193" w:rsidRDefault="00C16F18" w:rsidP="00C16F18">
      <w:pPr>
        <w:spacing w:after="0" w:line="240" w:lineRule="auto"/>
        <w:jc w:val="both"/>
        <w:rPr>
          <w:rFonts w:ascii="Arial" w:eastAsiaTheme="minorEastAsia" w:hAnsi="Arial" w:cs="Arial"/>
          <w:b/>
          <w:bCs/>
          <w:sz w:val="18"/>
          <w:szCs w:val="18"/>
          <w:lang w:eastAsia="hr-HR"/>
        </w:rPr>
      </w:pPr>
      <w:r w:rsidRPr="001F5193">
        <w:rPr>
          <w:rFonts w:ascii="Arial" w:eastAsiaTheme="minorEastAsia" w:hAnsi="Arial" w:cs="Arial"/>
          <w:b/>
          <w:bCs/>
          <w:sz w:val="18"/>
          <w:szCs w:val="18"/>
          <w:lang w:eastAsia="hr-HR"/>
        </w:rPr>
        <w:t>158.</w:t>
      </w:r>
    </w:p>
    <w:p w14:paraId="7B3B611F" w14:textId="77777777" w:rsidR="00ED1CFD" w:rsidRPr="001F5193" w:rsidRDefault="00ED1CFD" w:rsidP="00C16F18">
      <w:pPr>
        <w:spacing w:after="0" w:line="240" w:lineRule="auto"/>
        <w:jc w:val="both"/>
        <w:rPr>
          <w:rFonts w:ascii="Arial" w:eastAsiaTheme="minorEastAsia" w:hAnsi="Arial" w:cs="Arial"/>
          <w:sz w:val="18"/>
          <w:szCs w:val="18"/>
          <w:lang w:eastAsia="hr-HR"/>
        </w:rPr>
      </w:pPr>
    </w:p>
    <w:p w14:paraId="594066D1" w14:textId="27B52588" w:rsidR="00C16F18" w:rsidRPr="001F5193" w:rsidRDefault="00C16F18" w:rsidP="00C16F18">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eastAsia="Times New Roman" w:hAnsi="Arial" w:cs="Arial"/>
          <w:bCs/>
          <w:iCs/>
          <w:sz w:val="18"/>
          <w:szCs w:val="18"/>
          <w:lang w:eastAsia="hr-HR"/>
        </w:rPr>
        <w:t>Na temelju članka 26. stavka 3. Zakona o muzejima (</w:t>
      </w:r>
      <w:r w:rsidRPr="001F5193">
        <w:rPr>
          <w:rFonts w:ascii="Arial" w:eastAsia="Times New Roman" w:hAnsi="Arial" w:cs="Arial"/>
          <w:bCs/>
          <w:spacing w:val="-2"/>
          <w:sz w:val="18"/>
          <w:szCs w:val="18"/>
        </w:rPr>
        <w:t>NN</w:t>
      </w:r>
      <w:r w:rsidRPr="001F5193">
        <w:rPr>
          <w:rFonts w:ascii="Arial" w:eastAsia="Times New Roman" w:hAnsi="Arial" w:cs="Arial"/>
          <w:bCs/>
          <w:iCs/>
          <w:sz w:val="18"/>
          <w:szCs w:val="18"/>
          <w:lang w:eastAsia="hr-HR"/>
        </w:rPr>
        <w:t xml:space="preserve"> 61/18, 98/19), članka 37. Statuta Muzeja grada Karlovca i</w:t>
      </w:r>
      <w:r w:rsidRPr="001F5193">
        <w:rPr>
          <w:rFonts w:ascii="Arial" w:hAnsi="Arial" w:cs="Arial"/>
          <w:sz w:val="18"/>
          <w:szCs w:val="18"/>
        </w:rPr>
        <w:t xml:space="preserve">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16B541B6" w14:textId="77777777" w:rsidR="00C16F18" w:rsidRPr="001F5193" w:rsidRDefault="00C16F18" w:rsidP="00C16F18">
      <w:pPr>
        <w:spacing w:after="0" w:line="240" w:lineRule="auto"/>
        <w:jc w:val="both"/>
        <w:rPr>
          <w:rFonts w:ascii="Arial" w:hAnsi="Arial" w:cs="Arial"/>
          <w:bCs/>
          <w:sz w:val="18"/>
          <w:szCs w:val="18"/>
        </w:rPr>
      </w:pPr>
    </w:p>
    <w:p w14:paraId="0C28742E" w14:textId="77777777" w:rsidR="00C16F18" w:rsidRPr="001F5193" w:rsidRDefault="00C16F18" w:rsidP="00C16F18">
      <w:pPr>
        <w:overflowPunct w:val="0"/>
        <w:autoSpaceDE w:val="0"/>
        <w:autoSpaceDN w:val="0"/>
        <w:adjustRightInd w:val="0"/>
        <w:spacing w:after="0" w:line="240" w:lineRule="auto"/>
        <w:jc w:val="center"/>
        <w:textAlignment w:val="baseline"/>
        <w:rPr>
          <w:rFonts w:ascii="Arial" w:eastAsia="Times New Roman" w:hAnsi="Arial" w:cs="Arial"/>
          <w:b/>
          <w:sz w:val="18"/>
          <w:szCs w:val="18"/>
        </w:rPr>
      </w:pPr>
      <w:r w:rsidRPr="001F5193">
        <w:rPr>
          <w:rFonts w:ascii="Arial" w:eastAsia="Times New Roman" w:hAnsi="Arial" w:cs="Arial"/>
          <w:b/>
          <w:sz w:val="18"/>
          <w:szCs w:val="18"/>
        </w:rPr>
        <w:t xml:space="preserve">ODLUKU </w:t>
      </w:r>
    </w:p>
    <w:p w14:paraId="06FDB1ED" w14:textId="77777777" w:rsidR="00C16F18" w:rsidRPr="001F5193" w:rsidRDefault="00C16F18" w:rsidP="00C16F18">
      <w:pPr>
        <w:overflowPunct w:val="0"/>
        <w:autoSpaceDE w:val="0"/>
        <w:autoSpaceDN w:val="0"/>
        <w:adjustRightInd w:val="0"/>
        <w:spacing w:after="0" w:line="240" w:lineRule="auto"/>
        <w:jc w:val="center"/>
        <w:textAlignment w:val="baseline"/>
        <w:rPr>
          <w:rFonts w:ascii="Arial" w:eastAsia="Times New Roman" w:hAnsi="Arial" w:cs="Arial"/>
          <w:b/>
          <w:iCs/>
          <w:color w:val="000000"/>
          <w:sz w:val="18"/>
          <w:szCs w:val="18"/>
        </w:rPr>
      </w:pPr>
      <w:bookmarkStart w:id="9" w:name="_Hlk52369133"/>
      <w:r w:rsidRPr="001F5193">
        <w:rPr>
          <w:rFonts w:ascii="Arial" w:eastAsia="Times New Roman" w:hAnsi="Arial" w:cs="Arial"/>
          <w:b/>
          <w:sz w:val="18"/>
          <w:szCs w:val="18"/>
        </w:rPr>
        <w:t xml:space="preserve">o razrješenju  i imenovanju ravnateljice Muzeja grada Karlovca </w:t>
      </w:r>
    </w:p>
    <w:bookmarkEnd w:id="9"/>
    <w:p w14:paraId="77F251C9" w14:textId="77777777" w:rsidR="00C16F18" w:rsidRPr="001F5193" w:rsidRDefault="00C16F18" w:rsidP="00C16F18">
      <w:pPr>
        <w:spacing w:after="0" w:line="240" w:lineRule="auto"/>
        <w:rPr>
          <w:rFonts w:ascii="Arial" w:eastAsia="Times New Roman" w:hAnsi="Arial" w:cs="Arial"/>
          <w:bCs/>
          <w:i/>
          <w:iCs/>
          <w:color w:val="000000"/>
          <w:sz w:val="18"/>
          <w:szCs w:val="18"/>
        </w:rPr>
      </w:pPr>
    </w:p>
    <w:p w14:paraId="7B1E138A" w14:textId="6CC90C86" w:rsidR="00C16F18" w:rsidRPr="001F5193" w:rsidRDefault="00C16F18" w:rsidP="00C16F18">
      <w:pPr>
        <w:spacing w:after="0" w:line="240" w:lineRule="auto"/>
        <w:jc w:val="center"/>
        <w:rPr>
          <w:rFonts w:ascii="Arial" w:eastAsia="Times New Roman" w:hAnsi="Arial" w:cs="Arial"/>
          <w:bCs/>
          <w:sz w:val="18"/>
          <w:szCs w:val="18"/>
          <w:lang w:eastAsia="hr-HR"/>
        </w:rPr>
      </w:pPr>
      <w:r w:rsidRPr="001F5193">
        <w:rPr>
          <w:rFonts w:ascii="Arial" w:eastAsia="Times New Roman" w:hAnsi="Arial" w:cs="Arial"/>
          <w:bCs/>
          <w:sz w:val="18"/>
          <w:szCs w:val="18"/>
          <w:lang w:eastAsia="hr-HR"/>
        </w:rPr>
        <w:t>I</w:t>
      </w:r>
    </w:p>
    <w:p w14:paraId="4BE07CC2" w14:textId="77777777" w:rsidR="00C16F18" w:rsidRPr="001F5193" w:rsidRDefault="00C16F18" w:rsidP="00C16F18">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r w:rsidRPr="001F5193">
        <w:rPr>
          <w:rFonts w:ascii="Arial" w:hAnsi="Arial" w:cs="Arial"/>
          <w:bCs/>
          <w:sz w:val="18"/>
          <w:szCs w:val="18"/>
        </w:rPr>
        <w:t xml:space="preserve">Mr. sc. Hrvojka Božić, prof., iz Karlovca, </w:t>
      </w:r>
      <w:proofErr w:type="spellStart"/>
      <w:r w:rsidRPr="001F5193">
        <w:rPr>
          <w:rFonts w:ascii="Arial" w:hAnsi="Arial" w:cs="Arial"/>
          <w:bCs/>
          <w:sz w:val="18"/>
          <w:szCs w:val="18"/>
        </w:rPr>
        <w:t>Bašćinska</w:t>
      </w:r>
      <w:proofErr w:type="spellEnd"/>
      <w:r w:rsidRPr="001F5193">
        <w:rPr>
          <w:rFonts w:ascii="Arial" w:hAnsi="Arial" w:cs="Arial"/>
          <w:bCs/>
          <w:sz w:val="18"/>
          <w:szCs w:val="18"/>
        </w:rPr>
        <w:t xml:space="preserve"> cesta 15,</w:t>
      </w:r>
      <w:r w:rsidRPr="001F5193">
        <w:rPr>
          <w:rFonts w:ascii="Arial" w:eastAsia="Times New Roman" w:hAnsi="Arial" w:cs="Arial"/>
          <w:bCs/>
          <w:color w:val="000000"/>
          <w:sz w:val="18"/>
          <w:szCs w:val="18"/>
        </w:rPr>
        <w:t xml:space="preserve"> razrješuje se dužnosti ravnateljice </w:t>
      </w:r>
      <w:r w:rsidRPr="001F5193">
        <w:rPr>
          <w:rFonts w:ascii="Arial" w:hAnsi="Arial" w:cs="Arial"/>
          <w:bCs/>
          <w:sz w:val="18"/>
          <w:szCs w:val="18"/>
        </w:rPr>
        <w:t>Muzeja grada Karlovca</w:t>
      </w:r>
      <w:r w:rsidRPr="001F5193">
        <w:rPr>
          <w:rFonts w:ascii="Arial" w:eastAsia="Times New Roman" w:hAnsi="Arial" w:cs="Arial"/>
          <w:bCs/>
          <w:color w:val="000000"/>
          <w:sz w:val="18"/>
          <w:szCs w:val="18"/>
        </w:rPr>
        <w:t xml:space="preserve"> s danom 17.9.2022. godine. </w:t>
      </w:r>
    </w:p>
    <w:p w14:paraId="7E1F0068" w14:textId="77777777" w:rsidR="00C16F18" w:rsidRPr="001F5193" w:rsidRDefault="00C16F18" w:rsidP="00C16F18">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p>
    <w:p w14:paraId="065F7F22" w14:textId="77777777" w:rsidR="00C16F18" w:rsidRPr="001F5193" w:rsidRDefault="00C16F18" w:rsidP="00C16F18">
      <w:pPr>
        <w:overflowPunct w:val="0"/>
        <w:autoSpaceDE w:val="0"/>
        <w:autoSpaceDN w:val="0"/>
        <w:adjustRightInd w:val="0"/>
        <w:spacing w:after="0" w:line="240" w:lineRule="auto"/>
        <w:textAlignment w:val="baseline"/>
        <w:rPr>
          <w:rFonts w:ascii="Arial" w:eastAsia="Times New Roman" w:hAnsi="Arial" w:cs="Arial"/>
          <w:bCs/>
          <w:color w:val="000000"/>
          <w:sz w:val="18"/>
          <w:szCs w:val="18"/>
        </w:rPr>
      </w:pPr>
      <w:r w:rsidRPr="001F5193">
        <w:rPr>
          <w:rFonts w:ascii="Arial" w:eastAsia="Times New Roman" w:hAnsi="Arial" w:cs="Arial"/>
          <w:bCs/>
          <w:color w:val="000000"/>
          <w:sz w:val="18"/>
          <w:szCs w:val="18"/>
        </w:rPr>
        <w:t xml:space="preserve">    II</w:t>
      </w:r>
    </w:p>
    <w:p w14:paraId="189CFDD1" w14:textId="77777777" w:rsidR="00C16F18" w:rsidRPr="001F5193" w:rsidRDefault="00C16F18" w:rsidP="00C16F18">
      <w:pPr>
        <w:overflowPunct w:val="0"/>
        <w:autoSpaceDE w:val="0"/>
        <w:autoSpaceDN w:val="0"/>
        <w:adjustRightInd w:val="0"/>
        <w:spacing w:after="0" w:line="240" w:lineRule="auto"/>
        <w:jc w:val="both"/>
        <w:textAlignment w:val="baseline"/>
        <w:rPr>
          <w:rFonts w:ascii="Arial" w:eastAsia="Times New Roman" w:hAnsi="Arial" w:cs="Arial"/>
          <w:bCs/>
          <w:sz w:val="18"/>
          <w:szCs w:val="18"/>
        </w:rPr>
      </w:pPr>
      <w:r w:rsidRPr="001F5193">
        <w:rPr>
          <w:rFonts w:ascii="Arial" w:hAnsi="Arial" w:cs="Arial"/>
          <w:bCs/>
          <w:sz w:val="18"/>
          <w:szCs w:val="18"/>
        </w:rPr>
        <w:t xml:space="preserve">Mr. sc. Hrvojka Božić, prof., iz Karlovca, </w:t>
      </w:r>
      <w:proofErr w:type="spellStart"/>
      <w:r w:rsidRPr="001F5193">
        <w:rPr>
          <w:rFonts w:ascii="Arial" w:hAnsi="Arial" w:cs="Arial"/>
          <w:bCs/>
          <w:sz w:val="18"/>
          <w:szCs w:val="18"/>
        </w:rPr>
        <w:t>Bašćinska</w:t>
      </w:r>
      <w:proofErr w:type="spellEnd"/>
      <w:r w:rsidRPr="001F5193">
        <w:rPr>
          <w:rFonts w:ascii="Arial" w:hAnsi="Arial" w:cs="Arial"/>
          <w:bCs/>
          <w:sz w:val="18"/>
          <w:szCs w:val="18"/>
        </w:rPr>
        <w:t xml:space="preserve"> cesta 15, imenuje se na dužnost  ravnateljice Muzeja grada Karlovca, na mandat od 4 (četiri) godine, počevši s danom 18.9.2022. godine </w:t>
      </w:r>
    </w:p>
    <w:p w14:paraId="59C1F2D2" w14:textId="77777777" w:rsidR="00C16F18" w:rsidRPr="001F5193" w:rsidRDefault="00C16F18" w:rsidP="00C16F18">
      <w:pPr>
        <w:overflowPunct w:val="0"/>
        <w:autoSpaceDE w:val="0"/>
        <w:autoSpaceDN w:val="0"/>
        <w:adjustRightInd w:val="0"/>
        <w:spacing w:after="0" w:line="240" w:lineRule="auto"/>
        <w:textAlignment w:val="baseline"/>
        <w:rPr>
          <w:rFonts w:ascii="Arial" w:eastAsia="Times New Roman" w:hAnsi="Arial" w:cs="Arial"/>
          <w:bCs/>
          <w:sz w:val="18"/>
          <w:szCs w:val="18"/>
        </w:rPr>
      </w:pPr>
      <w:r w:rsidRPr="001F5193">
        <w:rPr>
          <w:rFonts w:ascii="Arial" w:eastAsia="Times New Roman" w:hAnsi="Arial" w:cs="Arial"/>
          <w:bCs/>
          <w:sz w:val="18"/>
          <w:szCs w:val="18"/>
        </w:rPr>
        <w:tab/>
      </w:r>
      <w:r w:rsidRPr="001F5193">
        <w:rPr>
          <w:rFonts w:ascii="Arial" w:eastAsia="Times New Roman" w:hAnsi="Arial" w:cs="Arial"/>
          <w:bCs/>
          <w:sz w:val="18"/>
          <w:szCs w:val="18"/>
        </w:rPr>
        <w:tab/>
      </w:r>
    </w:p>
    <w:p w14:paraId="008D4F77" w14:textId="77777777" w:rsidR="00C16F18" w:rsidRPr="001F5193" w:rsidRDefault="00C16F18" w:rsidP="00C16F18">
      <w:pPr>
        <w:spacing w:after="0" w:line="240" w:lineRule="auto"/>
        <w:jc w:val="center"/>
        <w:rPr>
          <w:rFonts w:ascii="Arial" w:eastAsia="Times New Roman" w:hAnsi="Arial" w:cs="Arial"/>
          <w:bCs/>
          <w:sz w:val="18"/>
          <w:szCs w:val="18"/>
          <w:lang w:eastAsia="hr-HR"/>
        </w:rPr>
      </w:pPr>
      <w:r w:rsidRPr="001F5193">
        <w:rPr>
          <w:rFonts w:ascii="Arial" w:eastAsia="Times New Roman" w:hAnsi="Arial" w:cs="Arial"/>
          <w:bCs/>
          <w:sz w:val="18"/>
          <w:szCs w:val="18"/>
          <w:lang w:eastAsia="hr-HR"/>
        </w:rPr>
        <w:t>III</w:t>
      </w:r>
    </w:p>
    <w:p w14:paraId="482E2E4B" w14:textId="77777777" w:rsidR="00C16F18" w:rsidRPr="001F5193" w:rsidRDefault="00C16F18" w:rsidP="00C16F18">
      <w:pPr>
        <w:spacing w:after="0" w:line="240" w:lineRule="auto"/>
        <w:jc w:val="both"/>
        <w:rPr>
          <w:rFonts w:ascii="Arial" w:eastAsia="Times New Roman" w:hAnsi="Arial" w:cs="Arial"/>
          <w:bCs/>
          <w:color w:val="FF0000"/>
          <w:sz w:val="18"/>
          <w:szCs w:val="18"/>
          <w:lang w:eastAsia="hr-HR"/>
        </w:rPr>
      </w:pPr>
      <w:r w:rsidRPr="001F5193">
        <w:rPr>
          <w:rFonts w:ascii="Arial" w:eastAsia="Times New Roman" w:hAnsi="Arial" w:cs="Arial"/>
          <w:bCs/>
          <w:sz w:val="18"/>
          <w:szCs w:val="18"/>
          <w:lang w:eastAsia="hr-HR"/>
        </w:rPr>
        <w:t xml:space="preserve">          </w:t>
      </w:r>
      <w:r w:rsidRPr="001F5193">
        <w:rPr>
          <w:rFonts w:ascii="Arial" w:eastAsia="Times New Roman" w:hAnsi="Arial" w:cs="Arial"/>
          <w:bCs/>
          <w:color w:val="FF0000"/>
          <w:sz w:val="18"/>
          <w:szCs w:val="18"/>
          <w:lang w:eastAsia="hr-HR"/>
        </w:rPr>
        <w:t xml:space="preserve"> </w:t>
      </w:r>
      <w:r w:rsidRPr="001F5193">
        <w:rPr>
          <w:rFonts w:ascii="Arial" w:eastAsia="Times New Roman" w:hAnsi="Arial" w:cs="Arial"/>
          <w:bCs/>
          <w:sz w:val="18"/>
          <w:szCs w:val="18"/>
          <w:lang w:eastAsia="hr-HR"/>
        </w:rPr>
        <w:t xml:space="preserve">Ova Odluka objavit će se u Glasniku Grada Karlovca i stupa na snagu sljedećeg dana od dana objave. </w:t>
      </w:r>
    </w:p>
    <w:p w14:paraId="68F46460" w14:textId="77777777"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eastAsiaTheme="minorEastAsia" w:hAnsi="Arial" w:cs="Arial"/>
          <w:sz w:val="18"/>
          <w:szCs w:val="18"/>
          <w:lang w:eastAsia="hr-HR"/>
        </w:rPr>
        <w:tab/>
      </w:r>
      <w:r w:rsidRPr="001F5193">
        <w:rPr>
          <w:rFonts w:ascii="Arial" w:eastAsiaTheme="minorEastAsia" w:hAnsi="Arial" w:cs="Arial"/>
          <w:sz w:val="18"/>
          <w:szCs w:val="18"/>
          <w:lang w:eastAsia="hr-HR"/>
        </w:rPr>
        <w:tab/>
      </w:r>
    </w:p>
    <w:p w14:paraId="02BBB056" w14:textId="77777777" w:rsidR="00C16F18" w:rsidRPr="001F5193" w:rsidRDefault="00C16F18" w:rsidP="00C16F18">
      <w:pPr>
        <w:spacing w:after="0" w:line="240" w:lineRule="auto"/>
        <w:rPr>
          <w:rFonts w:ascii="Arial" w:hAnsi="Arial" w:cs="Arial"/>
          <w:sz w:val="18"/>
          <w:szCs w:val="18"/>
        </w:rPr>
      </w:pPr>
      <w:r w:rsidRPr="001F5193">
        <w:rPr>
          <w:rFonts w:ascii="Arial" w:hAnsi="Arial" w:cs="Arial"/>
          <w:color w:val="000000"/>
          <w:sz w:val="18"/>
          <w:szCs w:val="18"/>
        </w:rPr>
        <w:t>GRADSKO VIJEĆE</w:t>
      </w:r>
    </w:p>
    <w:p w14:paraId="75689793" w14:textId="70302986" w:rsidR="00C16F18" w:rsidRPr="001F5193" w:rsidRDefault="00C16F18" w:rsidP="00C16F18">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488BD56B" w14:textId="77777777" w:rsidR="00C16F18" w:rsidRPr="001F5193" w:rsidRDefault="00C16F18" w:rsidP="00C16F18">
      <w:pPr>
        <w:spacing w:after="0" w:line="240" w:lineRule="auto"/>
        <w:jc w:val="both"/>
        <w:rPr>
          <w:rFonts w:ascii="Arial" w:hAnsi="Arial" w:cs="Arial"/>
          <w:sz w:val="18"/>
          <w:szCs w:val="18"/>
        </w:rPr>
      </w:pPr>
      <w:r w:rsidRPr="001F5193">
        <w:rPr>
          <w:rFonts w:ascii="Arial" w:hAnsi="Arial" w:cs="Arial"/>
          <w:sz w:val="18"/>
          <w:szCs w:val="18"/>
        </w:rPr>
        <w:t xml:space="preserve">URBROJ: 2133-1-01/01-22-10               </w:t>
      </w:r>
      <w:r w:rsidRPr="001F5193">
        <w:rPr>
          <w:rFonts w:ascii="Arial" w:hAnsi="Arial" w:cs="Arial"/>
          <w:sz w:val="18"/>
          <w:szCs w:val="18"/>
        </w:rPr>
        <w:tab/>
      </w:r>
      <w:r w:rsidRPr="001F5193">
        <w:rPr>
          <w:rFonts w:ascii="Arial" w:hAnsi="Arial" w:cs="Arial"/>
          <w:sz w:val="18"/>
          <w:szCs w:val="18"/>
        </w:rPr>
        <w:tab/>
      </w:r>
    </w:p>
    <w:p w14:paraId="521DA3B7" w14:textId="378753BF" w:rsidR="00C16F18" w:rsidRPr="001F5193" w:rsidRDefault="00C16F18" w:rsidP="00C16F18">
      <w:pPr>
        <w:spacing w:after="0" w:line="240" w:lineRule="auto"/>
        <w:jc w:val="both"/>
        <w:rPr>
          <w:rFonts w:ascii="Arial" w:eastAsiaTheme="minorEastAsia" w:hAnsi="Arial" w:cs="Arial"/>
          <w:sz w:val="18"/>
          <w:szCs w:val="18"/>
          <w:lang w:eastAsia="hr-HR"/>
        </w:rPr>
      </w:pPr>
      <w:r w:rsidRPr="001F5193">
        <w:rPr>
          <w:rFonts w:ascii="Arial" w:hAnsi="Arial" w:cs="Arial"/>
          <w:sz w:val="18"/>
          <w:szCs w:val="18"/>
        </w:rPr>
        <w:t>Karlovac, 09. lipnja 2022. godine</w:t>
      </w:r>
      <w:r w:rsidRPr="001F5193">
        <w:rPr>
          <w:rFonts w:ascii="Arial" w:eastAsiaTheme="minorEastAsia" w:hAnsi="Arial" w:cs="Arial"/>
          <w:sz w:val="18"/>
          <w:szCs w:val="18"/>
          <w:lang w:eastAsia="hr-HR"/>
        </w:rPr>
        <w:tab/>
      </w:r>
      <w:r w:rsidRPr="001F5193">
        <w:rPr>
          <w:rFonts w:ascii="Arial" w:eastAsiaTheme="minorEastAsia" w:hAnsi="Arial" w:cs="Arial"/>
          <w:sz w:val="18"/>
          <w:szCs w:val="18"/>
          <w:lang w:eastAsia="hr-HR"/>
        </w:rPr>
        <w:tab/>
      </w:r>
      <w:r w:rsidRPr="001F5193">
        <w:rPr>
          <w:rFonts w:ascii="Arial" w:eastAsiaTheme="minorEastAsia" w:hAnsi="Arial" w:cs="Arial"/>
          <w:sz w:val="18"/>
          <w:szCs w:val="18"/>
          <w:lang w:eastAsia="hr-HR"/>
        </w:rPr>
        <w:tab/>
      </w:r>
      <w:r w:rsidRPr="001F5193">
        <w:rPr>
          <w:rFonts w:ascii="Arial" w:eastAsiaTheme="minorEastAsia" w:hAnsi="Arial" w:cs="Arial"/>
          <w:sz w:val="18"/>
          <w:szCs w:val="18"/>
          <w:lang w:eastAsia="hr-HR"/>
        </w:rPr>
        <w:tab/>
      </w:r>
      <w:r w:rsidRPr="001F5193">
        <w:rPr>
          <w:rFonts w:ascii="Arial" w:eastAsiaTheme="minorEastAsia" w:hAnsi="Arial" w:cs="Arial"/>
          <w:sz w:val="18"/>
          <w:szCs w:val="18"/>
          <w:lang w:eastAsia="hr-HR"/>
        </w:rPr>
        <w:tab/>
      </w:r>
      <w:r w:rsidRPr="001F5193">
        <w:rPr>
          <w:rFonts w:ascii="Arial" w:eastAsiaTheme="minorEastAsia" w:hAnsi="Arial" w:cs="Arial"/>
          <w:sz w:val="18"/>
          <w:szCs w:val="18"/>
          <w:lang w:eastAsia="hr-HR"/>
        </w:rPr>
        <w:tab/>
      </w:r>
    </w:p>
    <w:p w14:paraId="306ECE17" w14:textId="77777777" w:rsidR="00492509" w:rsidRPr="001F5193" w:rsidRDefault="00492509"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25E51D40"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305A37B4" w14:textId="26027C4A" w:rsidR="00ED1CFD" w:rsidRPr="001650C4"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77E5D1ED" w14:textId="77777777" w:rsidR="00ED1CFD" w:rsidRDefault="00ED1CFD" w:rsidP="00492509">
      <w:pPr>
        <w:spacing w:after="0" w:line="240" w:lineRule="auto"/>
        <w:rPr>
          <w:rFonts w:ascii="Arial" w:hAnsi="Arial" w:cs="Arial"/>
          <w:b/>
          <w:bCs/>
          <w:sz w:val="18"/>
          <w:szCs w:val="18"/>
        </w:rPr>
      </w:pPr>
    </w:p>
    <w:p w14:paraId="6D673F25" w14:textId="1017B0C9" w:rsidR="00C16F18" w:rsidRPr="001F5193" w:rsidRDefault="00C16F18" w:rsidP="00492509">
      <w:pPr>
        <w:spacing w:after="0" w:line="240" w:lineRule="auto"/>
        <w:rPr>
          <w:rFonts w:ascii="Arial" w:hAnsi="Arial" w:cs="Arial"/>
          <w:b/>
          <w:bCs/>
          <w:sz w:val="18"/>
          <w:szCs w:val="18"/>
        </w:rPr>
      </w:pPr>
      <w:r w:rsidRPr="001F5193">
        <w:rPr>
          <w:rFonts w:ascii="Arial" w:hAnsi="Arial" w:cs="Arial"/>
          <w:b/>
          <w:bCs/>
          <w:sz w:val="18"/>
          <w:szCs w:val="18"/>
        </w:rPr>
        <w:t>159.</w:t>
      </w:r>
    </w:p>
    <w:p w14:paraId="5BFEF121" w14:textId="5E756770" w:rsidR="00C16F18" w:rsidRPr="001F5193" w:rsidRDefault="00C16F18" w:rsidP="00492509">
      <w:pPr>
        <w:spacing w:after="0" w:line="240" w:lineRule="auto"/>
        <w:rPr>
          <w:rFonts w:ascii="Arial" w:hAnsi="Arial" w:cs="Arial"/>
          <w:b/>
          <w:bCs/>
          <w:sz w:val="18"/>
          <w:szCs w:val="18"/>
        </w:rPr>
      </w:pPr>
    </w:p>
    <w:p w14:paraId="5A9FE28E" w14:textId="77777777" w:rsidR="00C16F18" w:rsidRPr="001F5193" w:rsidRDefault="00C16F18" w:rsidP="00C16F18">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42C33BF3" w14:textId="77777777" w:rsidR="00C16F18" w:rsidRPr="001F5193" w:rsidRDefault="00C16F18" w:rsidP="00C16F18">
      <w:pPr>
        <w:spacing w:after="0" w:line="240" w:lineRule="auto"/>
        <w:jc w:val="both"/>
        <w:rPr>
          <w:rFonts w:ascii="Arial" w:hAnsi="Arial" w:cs="Arial"/>
          <w:bCs/>
          <w:sz w:val="18"/>
          <w:szCs w:val="18"/>
        </w:rPr>
      </w:pPr>
    </w:p>
    <w:p w14:paraId="56DFB55D" w14:textId="77777777" w:rsidR="00C16F18" w:rsidRPr="001F5193" w:rsidRDefault="00C16F18" w:rsidP="00C16F18">
      <w:pPr>
        <w:autoSpaceDE w:val="0"/>
        <w:autoSpaceDN w:val="0"/>
        <w:adjustRightInd w:val="0"/>
        <w:spacing w:after="0" w:line="240" w:lineRule="auto"/>
        <w:jc w:val="center"/>
        <w:rPr>
          <w:rFonts w:ascii="Arial" w:eastAsia="Calibri" w:hAnsi="Arial" w:cs="Arial"/>
          <w:b/>
          <w:sz w:val="18"/>
          <w:szCs w:val="18"/>
          <w:lang w:eastAsia="hr-HR"/>
        </w:rPr>
      </w:pPr>
      <w:r w:rsidRPr="001F5193">
        <w:rPr>
          <w:rFonts w:ascii="Arial" w:eastAsia="Calibri" w:hAnsi="Arial" w:cs="Arial"/>
          <w:b/>
          <w:sz w:val="18"/>
          <w:szCs w:val="18"/>
          <w:lang w:eastAsia="hr-HR"/>
        </w:rPr>
        <w:t xml:space="preserve">ODLUKU </w:t>
      </w:r>
    </w:p>
    <w:p w14:paraId="5857BE26" w14:textId="07F19291" w:rsidR="00C16F18" w:rsidRPr="001F5193" w:rsidRDefault="00C16F18" w:rsidP="00C16F18">
      <w:pPr>
        <w:autoSpaceDE w:val="0"/>
        <w:autoSpaceDN w:val="0"/>
        <w:adjustRightInd w:val="0"/>
        <w:spacing w:after="0" w:line="240" w:lineRule="auto"/>
        <w:jc w:val="center"/>
        <w:rPr>
          <w:rFonts w:ascii="Arial" w:eastAsia="Calibri" w:hAnsi="Arial" w:cs="Arial"/>
          <w:b/>
          <w:sz w:val="18"/>
          <w:szCs w:val="18"/>
          <w:lang w:eastAsia="hr-HR"/>
        </w:rPr>
      </w:pPr>
      <w:r w:rsidRPr="001F5193">
        <w:rPr>
          <w:rFonts w:ascii="Arial" w:eastAsia="Calibri" w:hAnsi="Arial" w:cs="Arial"/>
          <w:b/>
          <w:sz w:val="18"/>
          <w:szCs w:val="18"/>
          <w:lang w:eastAsia="hr-HR"/>
        </w:rPr>
        <w:t xml:space="preserve">o pokretanju postupka javne nabave za izgradnju parkirališta i uređenje okoliša Osnovne škole </w:t>
      </w:r>
      <w:proofErr w:type="spellStart"/>
      <w:r w:rsidRPr="001F5193">
        <w:rPr>
          <w:rFonts w:ascii="Arial" w:eastAsia="Calibri" w:hAnsi="Arial" w:cs="Arial"/>
          <w:b/>
          <w:sz w:val="18"/>
          <w:szCs w:val="18"/>
          <w:lang w:eastAsia="hr-HR"/>
        </w:rPr>
        <w:t>Švarča</w:t>
      </w:r>
      <w:proofErr w:type="spellEnd"/>
    </w:p>
    <w:p w14:paraId="39269145" w14:textId="77777777" w:rsidR="00C16F18" w:rsidRPr="001F5193" w:rsidRDefault="00C16F18" w:rsidP="00C16F18">
      <w:pPr>
        <w:autoSpaceDE w:val="0"/>
        <w:autoSpaceDN w:val="0"/>
        <w:adjustRightInd w:val="0"/>
        <w:spacing w:after="0" w:line="240" w:lineRule="auto"/>
        <w:jc w:val="center"/>
        <w:rPr>
          <w:rFonts w:ascii="Arial" w:eastAsia="Times New Roman" w:hAnsi="Arial" w:cs="Arial"/>
          <w:b/>
          <w:sz w:val="18"/>
          <w:szCs w:val="18"/>
          <w:lang w:eastAsia="hr-HR"/>
        </w:rPr>
      </w:pPr>
    </w:p>
    <w:p w14:paraId="179FD943" w14:textId="77777777" w:rsidR="00C16F18" w:rsidRPr="001F5193" w:rsidRDefault="00C16F18" w:rsidP="00C16F18">
      <w:pPr>
        <w:spacing w:after="0" w:line="240" w:lineRule="auto"/>
        <w:jc w:val="center"/>
        <w:rPr>
          <w:rFonts w:ascii="Arial" w:eastAsia="Times New Roman" w:hAnsi="Arial" w:cs="Arial"/>
          <w:b/>
          <w:sz w:val="18"/>
          <w:szCs w:val="18"/>
          <w:lang w:eastAsia="hr-HR"/>
        </w:rPr>
      </w:pPr>
      <w:r w:rsidRPr="001F5193">
        <w:rPr>
          <w:rFonts w:ascii="Arial" w:eastAsia="Times New Roman" w:hAnsi="Arial" w:cs="Arial"/>
          <w:b/>
          <w:sz w:val="18"/>
          <w:szCs w:val="18"/>
          <w:lang w:eastAsia="hr-HR"/>
        </w:rPr>
        <w:t>Članak 1.</w:t>
      </w:r>
    </w:p>
    <w:p w14:paraId="6A5EA6F8" w14:textId="77777777" w:rsidR="00C16F18" w:rsidRPr="001F5193" w:rsidRDefault="00C16F18" w:rsidP="00C16F18">
      <w:pPr>
        <w:autoSpaceDE w:val="0"/>
        <w:autoSpaceDN w:val="0"/>
        <w:adjustRightInd w:val="0"/>
        <w:spacing w:after="0" w:line="240" w:lineRule="auto"/>
        <w:jc w:val="both"/>
        <w:rPr>
          <w:rFonts w:ascii="Arial" w:eastAsia="Calibri" w:hAnsi="Arial" w:cs="Arial"/>
          <w:color w:val="000000"/>
          <w:sz w:val="18"/>
          <w:szCs w:val="18"/>
        </w:rPr>
      </w:pPr>
      <w:r w:rsidRPr="001F5193">
        <w:rPr>
          <w:rFonts w:ascii="Arial" w:eastAsia="Times New Roman" w:hAnsi="Arial" w:cs="Arial"/>
          <w:sz w:val="18"/>
          <w:szCs w:val="18"/>
          <w:lang w:eastAsia="hr-HR"/>
        </w:rPr>
        <w:tab/>
        <w:t xml:space="preserve">Postupak nabave radova na izgradnji parkirališta i uređenju okoliša Osnovne škole </w:t>
      </w:r>
      <w:proofErr w:type="spellStart"/>
      <w:r w:rsidRPr="001F5193">
        <w:rPr>
          <w:rFonts w:ascii="Arial" w:eastAsia="Times New Roman" w:hAnsi="Arial" w:cs="Arial"/>
          <w:sz w:val="18"/>
          <w:szCs w:val="18"/>
          <w:lang w:eastAsia="hr-HR"/>
        </w:rPr>
        <w:t>Švarča</w:t>
      </w:r>
      <w:proofErr w:type="spellEnd"/>
      <w:r w:rsidRPr="001F5193">
        <w:rPr>
          <w:rFonts w:ascii="Arial" w:eastAsia="Times New Roman" w:hAnsi="Arial" w:cs="Arial"/>
          <w:sz w:val="18"/>
          <w:szCs w:val="18"/>
          <w:lang w:eastAsia="hr-HR"/>
        </w:rPr>
        <w:t xml:space="preserve"> provest će se sukladno Zakonu o javnoj nabavi (NN broj: 120/2016) primjenom otvorenog postupka javne nabave male vrijednosti s ciljem sklapanja okvirnog sporazuma u trajanju od 12 mjeseci u predmetu nabave: Izgradnja parkirališta i uređenje okoliša Osnovne škole </w:t>
      </w:r>
      <w:proofErr w:type="spellStart"/>
      <w:r w:rsidRPr="001F5193">
        <w:rPr>
          <w:rFonts w:ascii="Arial" w:eastAsia="Times New Roman" w:hAnsi="Arial" w:cs="Arial"/>
          <w:sz w:val="18"/>
          <w:szCs w:val="18"/>
          <w:lang w:eastAsia="hr-HR"/>
        </w:rPr>
        <w:t>Švarča</w:t>
      </w:r>
      <w:proofErr w:type="spellEnd"/>
      <w:r w:rsidRPr="001F5193">
        <w:rPr>
          <w:rFonts w:ascii="Arial" w:eastAsia="Times New Roman" w:hAnsi="Arial" w:cs="Arial"/>
          <w:color w:val="000000"/>
          <w:sz w:val="18"/>
          <w:szCs w:val="18"/>
          <w:lang w:eastAsia="hr-HR"/>
        </w:rPr>
        <w:t>.</w:t>
      </w:r>
    </w:p>
    <w:p w14:paraId="4C386ACF" w14:textId="77777777" w:rsidR="00C16F18" w:rsidRPr="001F5193" w:rsidRDefault="00C16F18" w:rsidP="00C16F18">
      <w:pPr>
        <w:spacing w:after="0" w:line="240" w:lineRule="auto"/>
        <w:jc w:val="both"/>
        <w:rPr>
          <w:rFonts w:ascii="Arial" w:eastAsia="Times New Roman" w:hAnsi="Arial" w:cs="Arial"/>
          <w:sz w:val="18"/>
          <w:szCs w:val="18"/>
          <w:lang w:eastAsia="hr-HR"/>
        </w:rPr>
      </w:pPr>
      <w:r w:rsidRPr="001F5193">
        <w:rPr>
          <w:rFonts w:ascii="Arial" w:eastAsia="Times New Roman" w:hAnsi="Arial" w:cs="Arial"/>
          <w:sz w:val="18"/>
          <w:szCs w:val="18"/>
          <w:lang w:eastAsia="hr-HR"/>
        </w:rPr>
        <w:t>Za pripremu i provedbu postupka imenovat će se stručno povjerenstvo za javnu nabavu naručitelja Odlukom gradonačelnika.</w:t>
      </w:r>
    </w:p>
    <w:p w14:paraId="2B666490" w14:textId="77777777" w:rsidR="00C16F18" w:rsidRPr="001F5193" w:rsidRDefault="00C16F18" w:rsidP="00C16F18">
      <w:pPr>
        <w:spacing w:after="0" w:line="240" w:lineRule="auto"/>
        <w:jc w:val="both"/>
        <w:rPr>
          <w:rFonts w:ascii="Arial" w:eastAsia="Calibri" w:hAnsi="Arial" w:cs="Arial"/>
          <w:b/>
          <w:sz w:val="18"/>
          <w:szCs w:val="18"/>
          <w:lang w:eastAsia="hr-HR"/>
        </w:rPr>
      </w:pPr>
    </w:p>
    <w:p w14:paraId="122CA83B" w14:textId="77777777" w:rsidR="00C16F18" w:rsidRPr="001F5193" w:rsidRDefault="00C16F18" w:rsidP="00C16F18">
      <w:pPr>
        <w:spacing w:after="0" w:line="240" w:lineRule="auto"/>
        <w:jc w:val="center"/>
        <w:rPr>
          <w:rFonts w:ascii="Arial" w:eastAsia="Times New Roman" w:hAnsi="Arial" w:cs="Arial"/>
          <w:b/>
          <w:sz w:val="18"/>
          <w:szCs w:val="18"/>
          <w:lang w:eastAsia="hr-HR"/>
        </w:rPr>
      </w:pPr>
      <w:r w:rsidRPr="001F5193">
        <w:rPr>
          <w:rFonts w:ascii="Arial" w:eastAsia="Times New Roman" w:hAnsi="Arial" w:cs="Arial"/>
          <w:b/>
          <w:sz w:val="18"/>
          <w:szCs w:val="18"/>
          <w:lang w:eastAsia="hr-HR"/>
        </w:rPr>
        <w:t>Članak 2.</w:t>
      </w:r>
    </w:p>
    <w:p w14:paraId="563E9096" w14:textId="77777777" w:rsidR="00C16F18" w:rsidRPr="001F5193" w:rsidRDefault="00C16F18" w:rsidP="00C16F18">
      <w:pPr>
        <w:autoSpaceDE w:val="0"/>
        <w:autoSpaceDN w:val="0"/>
        <w:adjustRightInd w:val="0"/>
        <w:spacing w:after="0" w:line="240" w:lineRule="auto"/>
        <w:jc w:val="both"/>
        <w:rPr>
          <w:rFonts w:ascii="Arial" w:eastAsia="Times New Roman" w:hAnsi="Arial" w:cs="Arial"/>
          <w:sz w:val="18"/>
          <w:szCs w:val="18"/>
          <w:lang w:eastAsia="hr-HR"/>
        </w:rPr>
      </w:pPr>
      <w:r w:rsidRPr="001F5193">
        <w:rPr>
          <w:rFonts w:ascii="Arial" w:eastAsia="Times New Roman" w:hAnsi="Arial" w:cs="Arial"/>
          <w:sz w:val="18"/>
          <w:szCs w:val="18"/>
          <w:lang w:eastAsia="hr-HR"/>
        </w:rPr>
        <w:tab/>
        <w:t>Procijenjena vrijednost nabave iznosi 2.480.000,00 kn bez PDV-a.</w:t>
      </w:r>
    </w:p>
    <w:p w14:paraId="393DAA54" w14:textId="77777777" w:rsidR="00C16F18" w:rsidRPr="001F5193" w:rsidRDefault="00C16F18" w:rsidP="00C16F18">
      <w:pPr>
        <w:autoSpaceDE w:val="0"/>
        <w:autoSpaceDN w:val="0"/>
        <w:adjustRightInd w:val="0"/>
        <w:spacing w:after="0" w:line="240" w:lineRule="auto"/>
        <w:jc w:val="both"/>
        <w:rPr>
          <w:rFonts w:ascii="Arial" w:eastAsia="Calibri" w:hAnsi="Arial" w:cs="Arial"/>
          <w:color w:val="000000"/>
          <w:sz w:val="18"/>
          <w:szCs w:val="18"/>
        </w:rPr>
      </w:pPr>
      <w:r w:rsidRPr="001F5193">
        <w:rPr>
          <w:rFonts w:ascii="Arial" w:eastAsia="Calibri" w:hAnsi="Arial" w:cs="Arial"/>
          <w:color w:val="000000"/>
          <w:sz w:val="18"/>
          <w:szCs w:val="18"/>
        </w:rPr>
        <w:t xml:space="preserve">  </w:t>
      </w:r>
    </w:p>
    <w:p w14:paraId="0DBC1835" w14:textId="77777777" w:rsidR="00C16F18" w:rsidRPr="001F5193" w:rsidRDefault="00C16F18" w:rsidP="00C16F18">
      <w:pPr>
        <w:spacing w:after="0" w:line="240" w:lineRule="auto"/>
        <w:jc w:val="center"/>
        <w:rPr>
          <w:rFonts w:ascii="Arial" w:eastAsia="Times New Roman" w:hAnsi="Arial" w:cs="Arial"/>
          <w:b/>
          <w:sz w:val="18"/>
          <w:szCs w:val="18"/>
          <w:lang w:eastAsia="hr-HR"/>
        </w:rPr>
      </w:pPr>
      <w:r w:rsidRPr="001F5193">
        <w:rPr>
          <w:rFonts w:ascii="Arial" w:eastAsia="Times New Roman" w:hAnsi="Arial" w:cs="Arial"/>
          <w:b/>
          <w:sz w:val="18"/>
          <w:szCs w:val="18"/>
          <w:lang w:eastAsia="hr-HR"/>
        </w:rPr>
        <w:t>Članak 3.</w:t>
      </w:r>
    </w:p>
    <w:p w14:paraId="03F96BDF" w14:textId="77777777" w:rsidR="00C16F18" w:rsidRPr="001F5193" w:rsidRDefault="00C16F18" w:rsidP="00C16F18">
      <w:pPr>
        <w:autoSpaceDE w:val="0"/>
        <w:autoSpaceDN w:val="0"/>
        <w:adjustRightInd w:val="0"/>
        <w:spacing w:after="0" w:line="240" w:lineRule="auto"/>
        <w:jc w:val="both"/>
        <w:rPr>
          <w:rFonts w:ascii="Arial" w:eastAsia="Times New Roman" w:hAnsi="Arial" w:cs="Arial"/>
          <w:color w:val="000000"/>
          <w:sz w:val="18"/>
          <w:szCs w:val="18"/>
          <w:lang w:eastAsia="hr-HR"/>
        </w:rPr>
      </w:pPr>
      <w:r w:rsidRPr="001F5193">
        <w:rPr>
          <w:rFonts w:ascii="Arial" w:eastAsia="Times New Roman" w:hAnsi="Arial" w:cs="Arial"/>
          <w:sz w:val="18"/>
          <w:szCs w:val="18"/>
          <w:lang w:eastAsia="hr-HR"/>
        </w:rPr>
        <w:tab/>
        <w:t>Ovlašćuje se gradonačelnik Grada Karlovca da provede sve radnje u postupku predmetne javne nabave</w:t>
      </w:r>
      <w:r w:rsidRPr="001F5193">
        <w:rPr>
          <w:rFonts w:ascii="Arial" w:eastAsia="Times New Roman" w:hAnsi="Arial" w:cs="Arial"/>
          <w:color w:val="000000"/>
          <w:sz w:val="18"/>
          <w:szCs w:val="18"/>
          <w:lang w:eastAsia="hr-HR"/>
        </w:rPr>
        <w:t>.</w:t>
      </w:r>
    </w:p>
    <w:p w14:paraId="12ABE97C" w14:textId="77777777" w:rsidR="00C16F18" w:rsidRPr="001F5193" w:rsidRDefault="00C16F18" w:rsidP="00C16F18">
      <w:pPr>
        <w:autoSpaceDE w:val="0"/>
        <w:autoSpaceDN w:val="0"/>
        <w:adjustRightInd w:val="0"/>
        <w:spacing w:after="0" w:line="240" w:lineRule="auto"/>
        <w:jc w:val="both"/>
        <w:rPr>
          <w:rFonts w:ascii="Arial" w:eastAsia="Times New Roman" w:hAnsi="Arial" w:cs="Arial"/>
          <w:sz w:val="18"/>
          <w:szCs w:val="18"/>
          <w:lang w:eastAsia="hr-HR"/>
        </w:rPr>
      </w:pPr>
    </w:p>
    <w:p w14:paraId="6828F89C" w14:textId="77777777" w:rsidR="00C16F18" w:rsidRPr="001F5193" w:rsidRDefault="00C16F18" w:rsidP="00C16F18">
      <w:pPr>
        <w:spacing w:after="0" w:line="240" w:lineRule="auto"/>
        <w:jc w:val="center"/>
        <w:rPr>
          <w:rFonts w:ascii="Arial" w:eastAsia="Times New Roman" w:hAnsi="Arial" w:cs="Arial"/>
          <w:b/>
          <w:sz w:val="18"/>
          <w:szCs w:val="18"/>
          <w:lang w:eastAsia="hr-HR"/>
        </w:rPr>
      </w:pPr>
      <w:r w:rsidRPr="001F5193">
        <w:rPr>
          <w:rFonts w:ascii="Arial" w:eastAsia="Times New Roman" w:hAnsi="Arial" w:cs="Arial"/>
          <w:b/>
          <w:sz w:val="18"/>
          <w:szCs w:val="18"/>
          <w:lang w:eastAsia="hr-HR"/>
        </w:rPr>
        <w:t>Članak 4.</w:t>
      </w:r>
    </w:p>
    <w:p w14:paraId="06D66C37" w14:textId="77777777" w:rsidR="00C16F18" w:rsidRPr="001F5193" w:rsidRDefault="00C16F18" w:rsidP="00C16F18">
      <w:pPr>
        <w:spacing w:after="0" w:line="240" w:lineRule="auto"/>
        <w:jc w:val="both"/>
        <w:rPr>
          <w:rFonts w:ascii="Arial" w:eastAsia="Times New Roman" w:hAnsi="Arial" w:cs="Arial"/>
          <w:sz w:val="18"/>
          <w:szCs w:val="18"/>
          <w:lang w:eastAsia="hr-HR"/>
        </w:rPr>
      </w:pPr>
      <w:r w:rsidRPr="001F5193">
        <w:rPr>
          <w:rFonts w:ascii="Arial" w:eastAsia="Times New Roman" w:hAnsi="Arial" w:cs="Arial"/>
          <w:sz w:val="18"/>
          <w:szCs w:val="18"/>
          <w:lang w:eastAsia="hr-HR"/>
        </w:rPr>
        <w:t>Ova Odluka stupa na snagu osmog dana od dana objave u „Glasniku Grada Karlovca“.</w:t>
      </w:r>
    </w:p>
    <w:p w14:paraId="6B0230E7" w14:textId="77777777" w:rsidR="00C16F18" w:rsidRPr="001F5193" w:rsidRDefault="00C16F18" w:rsidP="00C16F18">
      <w:pPr>
        <w:spacing w:after="0" w:line="240" w:lineRule="auto"/>
        <w:jc w:val="both"/>
        <w:rPr>
          <w:rFonts w:ascii="Arial" w:hAnsi="Arial" w:cs="Arial"/>
          <w:bCs/>
          <w:sz w:val="18"/>
          <w:szCs w:val="18"/>
        </w:rPr>
      </w:pPr>
    </w:p>
    <w:p w14:paraId="0BA97721" w14:textId="77777777" w:rsidR="00C16F18" w:rsidRPr="001F5193" w:rsidRDefault="00C16F18" w:rsidP="00C16F18">
      <w:pPr>
        <w:spacing w:after="0" w:line="240" w:lineRule="auto"/>
        <w:rPr>
          <w:rFonts w:ascii="Arial" w:hAnsi="Arial" w:cs="Arial"/>
          <w:sz w:val="18"/>
          <w:szCs w:val="18"/>
        </w:rPr>
      </w:pPr>
      <w:r w:rsidRPr="001F5193">
        <w:rPr>
          <w:rFonts w:ascii="Arial" w:hAnsi="Arial" w:cs="Arial"/>
          <w:color w:val="000000"/>
          <w:sz w:val="18"/>
          <w:szCs w:val="18"/>
        </w:rPr>
        <w:t>GRADSKO VIJEĆE</w:t>
      </w:r>
    </w:p>
    <w:p w14:paraId="7F4BF3F1" w14:textId="265D625B" w:rsidR="00C16F18" w:rsidRPr="001F5193" w:rsidRDefault="00C16F18" w:rsidP="00C16F18">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1FDA6548" w14:textId="77777777" w:rsidR="00C16F18" w:rsidRPr="001F5193" w:rsidRDefault="00C16F18" w:rsidP="00C16F18">
      <w:pPr>
        <w:spacing w:after="0" w:line="240" w:lineRule="auto"/>
        <w:jc w:val="both"/>
        <w:rPr>
          <w:rFonts w:ascii="Arial" w:hAnsi="Arial" w:cs="Arial"/>
          <w:sz w:val="18"/>
          <w:szCs w:val="18"/>
        </w:rPr>
      </w:pPr>
      <w:r w:rsidRPr="001F5193">
        <w:rPr>
          <w:rFonts w:ascii="Arial" w:hAnsi="Arial" w:cs="Arial"/>
          <w:sz w:val="18"/>
          <w:szCs w:val="18"/>
        </w:rPr>
        <w:t xml:space="preserve">URBROJ: 2133-1-01/01-22-11               </w:t>
      </w:r>
      <w:r w:rsidRPr="001F5193">
        <w:rPr>
          <w:rFonts w:ascii="Arial" w:hAnsi="Arial" w:cs="Arial"/>
          <w:sz w:val="18"/>
          <w:szCs w:val="18"/>
        </w:rPr>
        <w:tab/>
      </w:r>
      <w:r w:rsidRPr="001F5193">
        <w:rPr>
          <w:rFonts w:ascii="Arial" w:hAnsi="Arial" w:cs="Arial"/>
          <w:sz w:val="18"/>
          <w:szCs w:val="18"/>
        </w:rPr>
        <w:tab/>
      </w:r>
    </w:p>
    <w:p w14:paraId="186C3108" w14:textId="77777777" w:rsidR="00C16F18" w:rsidRPr="001F5193" w:rsidRDefault="00C16F18" w:rsidP="00C16F18">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41711729" w14:textId="77777777" w:rsidR="00492509" w:rsidRPr="001F5193" w:rsidRDefault="00492509" w:rsidP="00670596">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2A92498D"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491C6EE7" w14:textId="6F59F018"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685CC266" w14:textId="499AC2A8" w:rsidR="00C16F18" w:rsidRPr="001F5193" w:rsidRDefault="00C16F18" w:rsidP="00492509">
      <w:pPr>
        <w:spacing w:after="0" w:line="240" w:lineRule="auto"/>
        <w:rPr>
          <w:rFonts w:ascii="Arial" w:hAnsi="Arial" w:cs="Arial"/>
          <w:sz w:val="18"/>
          <w:szCs w:val="18"/>
        </w:rPr>
      </w:pPr>
    </w:p>
    <w:p w14:paraId="512A8DAF" w14:textId="688A4691" w:rsidR="00C16F18" w:rsidRPr="001F5193" w:rsidRDefault="00C16F18" w:rsidP="00492509">
      <w:pPr>
        <w:spacing w:after="0" w:line="240" w:lineRule="auto"/>
        <w:rPr>
          <w:rFonts w:ascii="Arial" w:hAnsi="Arial" w:cs="Arial"/>
          <w:sz w:val="18"/>
          <w:szCs w:val="18"/>
        </w:rPr>
      </w:pPr>
    </w:p>
    <w:p w14:paraId="1BC21A45" w14:textId="08ACB7F8" w:rsidR="00C16F18" w:rsidRPr="001F5193" w:rsidRDefault="00C16F18" w:rsidP="00492509">
      <w:pPr>
        <w:spacing w:after="0" w:line="240" w:lineRule="auto"/>
        <w:rPr>
          <w:rFonts w:ascii="Arial" w:hAnsi="Arial" w:cs="Arial"/>
          <w:b/>
          <w:bCs/>
          <w:sz w:val="18"/>
          <w:szCs w:val="18"/>
        </w:rPr>
      </w:pPr>
      <w:r w:rsidRPr="001F5193">
        <w:rPr>
          <w:rFonts w:ascii="Arial" w:hAnsi="Arial" w:cs="Arial"/>
          <w:b/>
          <w:bCs/>
          <w:sz w:val="18"/>
          <w:szCs w:val="18"/>
        </w:rPr>
        <w:t>160.</w:t>
      </w:r>
    </w:p>
    <w:p w14:paraId="651A60A9" w14:textId="3FFB1CBE" w:rsidR="001F5193" w:rsidRPr="001F5193" w:rsidRDefault="001F5193" w:rsidP="00492509">
      <w:pPr>
        <w:spacing w:after="0" w:line="240" w:lineRule="auto"/>
        <w:rPr>
          <w:rFonts w:ascii="Arial" w:hAnsi="Arial" w:cs="Arial"/>
          <w:b/>
          <w:bCs/>
          <w:sz w:val="18"/>
          <w:szCs w:val="18"/>
        </w:rPr>
      </w:pPr>
    </w:p>
    <w:p w14:paraId="19AF4CF2" w14:textId="77777777"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75279004" w14:textId="77777777" w:rsidR="001F5193" w:rsidRPr="001F5193" w:rsidRDefault="001F5193" w:rsidP="001F5193">
      <w:pPr>
        <w:spacing w:after="0" w:line="240" w:lineRule="auto"/>
        <w:jc w:val="both"/>
        <w:rPr>
          <w:rFonts w:ascii="Arial" w:hAnsi="Arial" w:cs="Arial"/>
          <w:bCs/>
          <w:sz w:val="18"/>
          <w:szCs w:val="18"/>
        </w:rPr>
      </w:pPr>
    </w:p>
    <w:p w14:paraId="09CCDAD3" w14:textId="385798A9"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ODLUKU</w:t>
      </w:r>
    </w:p>
    <w:p w14:paraId="12F37D63"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o dodjeli javnih priznanja u 2022. godini</w:t>
      </w:r>
    </w:p>
    <w:p w14:paraId="221E034D" w14:textId="77777777" w:rsidR="001F5193" w:rsidRPr="001F5193" w:rsidRDefault="001F5193" w:rsidP="001F5193">
      <w:pPr>
        <w:spacing w:after="0" w:line="240" w:lineRule="auto"/>
        <w:jc w:val="center"/>
        <w:rPr>
          <w:rFonts w:ascii="Arial" w:hAnsi="Arial" w:cs="Arial"/>
          <w:iCs/>
          <w:sz w:val="18"/>
          <w:szCs w:val="18"/>
        </w:rPr>
      </w:pPr>
    </w:p>
    <w:p w14:paraId="74716D9F" w14:textId="77777777" w:rsidR="001F5193" w:rsidRPr="001F5193" w:rsidRDefault="001F5193" w:rsidP="001F5193">
      <w:pPr>
        <w:spacing w:after="0" w:line="240" w:lineRule="auto"/>
        <w:jc w:val="center"/>
        <w:rPr>
          <w:rFonts w:ascii="Arial" w:hAnsi="Arial" w:cs="Arial"/>
          <w:iCs/>
          <w:sz w:val="18"/>
          <w:szCs w:val="18"/>
        </w:rPr>
      </w:pPr>
      <w:r w:rsidRPr="001F5193">
        <w:rPr>
          <w:rFonts w:ascii="Arial" w:hAnsi="Arial" w:cs="Arial"/>
          <w:iCs/>
          <w:sz w:val="18"/>
          <w:szCs w:val="18"/>
        </w:rPr>
        <w:t>I</w:t>
      </w:r>
    </w:p>
    <w:p w14:paraId="3E8765FF" w14:textId="77777777" w:rsidR="001F5193" w:rsidRPr="001F5193" w:rsidRDefault="001F5193" w:rsidP="001F5193">
      <w:pPr>
        <w:pStyle w:val="Tijeloteksta-uvlaka3"/>
        <w:spacing w:after="0"/>
        <w:ind w:left="0"/>
        <w:rPr>
          <w:rFonts w:ascii="Arial" w:hAnsi="Arial" w:cs="Arial"/>
          <w:b/>
          <w:iCs/>
          <w:sz w:val="18"/>
          <w:szCs w:val="18"/>
        </w:rPr>
      </w:pPr>
      <w:r w:rsidRPr="001F5193">
        <w:rPr>
          <w:rFonts w:ascii="Arial" w:hAnsi="Arial" w:cs="Arial"/>
          <w:b/>
          <w:iCs/>
          <w:sz w:val="18"/>
          <w:szCs w:val="18"/>
        </w:rPr>
        <w:t>Nagrada Grada Karlovca dodjeljuje se:</w:t>
      </w:r>
    </w:p>
    <w:p w14:paraId="7955BDB7" w14:textId="77777777" w:rsidR="001F5193" w:rsidRPr="001F5193" w:rsidRDefault="001F5193" w:rsidP="00ED1CFD">
      <w:pPr>
        <w:pStyle w:val="Tijeloteksta-uvlaka3"/>
        <w:numPr>
          <w:ilvl w:val="0"/>
          <w:numId w:val="44"/>
        </w:numPr>
        <w:overflowPunct w:val="0"/>
        <w:autoSpaceDE w:val="0"/>
        <w:autoSpaceDN w:val="0"/>
        <w:adjustRightInd w:val="0"/>
        <w:spacing w:after="0" w:line="240" w:lineRule="auto"/>
        <w:jc w:val="both"/>
        <w:rPr>
          <w:rFonts w:ascii="Arial" w:hAnsi="Arial" w:cs="Arial"/>
          <w:iCs/>
          <w:sz w:val="18"/>
          <w:szCs w:val="18"/>
        </w:rPr>
      </w:pPr>
      <w:r w:rsidRPr="001F5193">
        <w:rPr>
          <w:rFonts w:ascii="Arial" w:hAnsi="Arial" w:cs="Arial"/>
          <w:iCs/>
          <w:sz w:val="18"/>
          <w:szCs w:val="18"/>
        </w:rPr>
        <w:t xml:space="preserve">Sanja </w:t>
      </w:r>
      <w:proofErr w:type="spellStart"/>
      <w:r w:rsidRPr="001F5193">
        <w:rPr>
          <w:rFonts w:ascii="Arial" w:hAnsi="Arial" w:cs="Arial"/>
          <w:iCs/>
          <w:sz w:val="18"/>
          <w:szCs w:val="18"/>
        </w:rPr>
        <w:t>Hrnjak</w:t>
      </w:r>
      <w:proofErr w:type="spellEnd"/>
      <w:r w:rsidRPr="001F5193">
        <w:rPr>
          <w:rFonts w:ascii="Arial" w:hAnsi="Arial" w:cs="Arial"/>
          <w:iCs/>
          <w:sz w:val="18"/>
          <w:szCs w:val="18"/>
        </w:rPr>
        <w:t>,</w:t>
      </w:r>
    </w:p>
    <w:p w14:paraId="695C057F" w14:textId="77777777" w:rsidR="001F5193" w:rsidRPr="001F5193" w:rsidRDefault="001F5193" w:rsidP="00ED1CFD">
      <w:pPr>
        <w:pStyle w:val="Tijeloteksta-uvlaka3"/>
        <w:numPr>
          <w:ilvl w:val="0"/>
          <w:numId w:val="44"/>
        </w:numPr>
        <w:overflowPunct w:val="0"/>
        <w:autoSpaceDE w:val="0"/>
        <w:autoSpaceDN w:val="0"/>
        <w:adjustRightInd w:val="0"/>
        <w:spacing w:after="0" w:line="240" w:lineRule="auto"/>
        <w:jc w:val="both"/>
        <w:rPr>
          <w:rFonts w:ascii="Arial" w:hAnsi="Arial" w:cs="Arial"/>
          <w:iCs/>
          <w:sz w:val="18"/>
          <w:szCs w:val="18"/>
        </w:rPr>
      </w:pPr>
      <w:r w:rsidRPr="001F5193">
        <w:rPr>
          <w:rFonts w:ascii="Arial" w:hAnsi="Arial" w:cs="Arial"/>
          <w:iCs/>
          <w:sz w:val="18"/>
          <w:szCs w:val="18"/>
        </w:rPr>
        <w:t>Dušanka Lončar.</w:t>
      </w:r>
    </w:p>
    <w:p w14:paraId="0A4BC842" w14:textId="77777777" w:rsidR="001F5193" w:rsidRPr="001F5193" w:rsidRDefault="001F5193" w:rsidP="001F5193">
      <w:pPr>
        <w:pStyle w:val="Tijeloteksta-uvlaka3"/>
        <w:spacing w:after="0"/>
        <w:ind w:left="0"/>
        <w:jc w:val="center"/>
        <w:rPr>
          <w:rFonts w:ascii="Arial" w:hAnsi="Arial" w:cs="Arial"/>
          <w:iCs/>
          <w:sz w:val="18"/>
          <w:szCs w:val="18"/>
        </w:rPr>
      </w:pPr>
    </w:p>
    <w:p w14:paraId="184E4DC4" w14:textId="77777777" w:rsidR="001F5193" w:rsidRPr="001F5193" w:rsidRDefault="001F5193" w:rsidP="001F5193">
      <w:pPr>
        <w:pStyle w:val="Tijeloteksta-uvlaka3"/>
        <w:spacing w:after="0"/>
        <w:ind w:left="0"/>
        <w:jc w:val="center"/>
        <w:rPr>
          <w:rFonts w:ascii="Arial" w:hAnsi="Arial" w:cs="Arial"/>
          <w:iCs/>
          <w:sz w:val="18"/>
          <w:szCs w:val="18"/>
        </w:rPr>
      </w:pPr>
      <w:r w:rsidRPr="001F5193">
        <w:rPr>
          <w:rFonts w:ascii="Arial" w:hAnsi="Arial" w:cs="Arial"/>
          <w:iCs/>
          <w:sz w:val="18"/>
          <w:szCs w:val="18"/>
        </w:rPr>
        <w:t>II.</w:t>
      </w:r>
    </w:p>
    <w:p w14:paraId="0F0A1E1D" w14:textId="77777777" w:rsidR="001F5193" w:rsidRPr="001F5193" w:rsidRDefault="001F5193" w:rsidP="001F5193">
      <w:pPr>
        <w:pStyle w:val="Tijeloteksta-uvlaka3"/>
        <w:spacing w:after="0"/>
        <w:ind w:left="0"/>
        <w:rPr>
          <w:rFonts w:ascii="Arial" w:hAnsi="Arial" w:cs="Arial"/>
          <w:b/>
          <w:iCs/>
          <w:sz w:val="18"/>
          <w:szCs w:val="18"/>
        </w:rPr>
      </w:pPr>
      <w:r w:rsidRPr="001F5193">
        <w:rPr>
          <w:rFonts w:ascii="Arial" w:hAnsi="Arial" w:cs="Arial"/>
          <w:b/>
          <w:iCs/>
          <w:sz w:val="18"/>
          <w:szCs w:val="18"/>
        </w:rPr>
        <w:t>Plaketa Grada Karlovca dodjeljuje se:</w:t>
      </w:r>
    </w:p>
    <w:p w14:paraId="23D2EF99" w14:textId="77777777" w:rsidR="001F5193" w:rsidRPr="001F5193" w:rsidRDefault="001F5193" w:rsidP="00ED1CFD">
      <w:pPr>
        <w:pStyle w:val="Tijeloteksta-uvlaka3"/>
        <w:numPr>
          <w:ilvl w:val="0"/>
          <w:numId w:val="45"/>
        </w:numPr>
        <w:spacing w:after="0" w:line="240" w:lineRule="auto"/>
        <w:rPr>
          <w:rFonts w:ascii="Arial" w:hAnsi="Arial" w:cs="Arial"/>
          <w:iCs/>
          <w:sz w:val="18"/>
          <w:szCs w:val="18"/>
        </w:rPr>
      </w:pPr>
      <w:r w:rsidRPr="001F5193">
        <w:rPr>
          <w:rFonts w:ascii="Arial" w:hAnsi="Arial" w:cs="Arial"/>
          <w:iCs/>
          <w:sz w:val="18"/>
          <w:szCs w:val="18"/>
        </w:rPr>
        <w:t xml:space="preserve">Boris </w:t>
      </w:r>
      <w:proofErr w:type="spellStart"/>
      <w:r w:rsidRPr="001F5193">
        <w:rPr>
          <w:rFonts w:ascii="Arial" w:hAnsi="Arial" w:cs="Arial"/>
          <w:iCs/>
          <w:sz w:val="18"/>
          <w:szCs w:val="18"/>
        </w:rPr>
        <w:t>Vrga</w:t>
      </w:r>
      <w:proofErr w:type="spellEnd"/>
      <w:r w:rsidRPr="001F5193">
        <w:rPr>
          <w:rFonts w:ascii="Arial" w:hAnsi="Arial" w:cs="Arial"/>
          <w:iCs/>
          <w:sz w:val="18"/>
          <w:szCs w:val="18"/>
        </w:rPr>
        <w:t>,</w:t>
      </w:r>
    </w:p>
    <w:p w14:paraId="6E3E77E0" w14:textId="77777777" w:rsidR="001F5193" w:rsidRPr="001F5193" w:rsidRDefault="001F5193" w:rsidP="00ED1CFD">
      <w:pPr>
        <w:pStyle w:val="Tijeloteksta-uvlaka3"/>
        <w:numPr>
          <w:ilvl w:val="0"/>
          <w:numId w:val="45"/>
        </w:numPr>
        <w:spacing w:after="0" w:line="240" w:lineRule="auto"/>
        <w:rPr>
          <w:rFonts w:ascii="Arial" w:hAnsi="Arial" w:cs="Arial"/>
          <w:iCs/>
          <w:sz w:val="18"/>
          <w:szCs w:val="18"/>
        </w:rPr>
      </w:pPr>
      <w:r w:rsidRPr="001F5193">
        <w:rPr>
          <w:rFonts w:ascii="Arial" w:hAnsi="Arial" w:cs="Arial"/>
          <w:iCs/>
          <w:sz w:val="18"/>
          <w:szCs w:val="18"/>
        </w:rPr>
        <w:t xml:space="preserve">Limarsko krovopokrivački obrt </w:t>
      </w:r>
      <w:proofErr w:type="spellStart"/>
      <w:r w:rsidRPr="001F5193">
        <w:rPr>
          <w:rFonts w:ascii="Arial" w:hAnsi="Arial" w:cs="Arial"/>
          <w:iCs/>
          <w:sz w:val="18"/>
          <w:szCs w:val="18"/>
        </w:rPr>
        <w:t>Brodarić</w:t>
      </w:r>
      <w:proofErr w:type="spellEnd"/>
      <w:r w:rsidRPr="001F5193">
        <w:rPr>
          <w:rFonts w:ascii="Arial" w:hAnsi="Arial" w:cs="Arial"/>
          <w:iCs/>
          <w:sz w:val="18"/>
          <w:szCs w:val="18"/>
        </w:rPr>
        <w:t>,</w:t>
      </w:r>
    </w:p>
    <w:p w14:paraId="6D89CE86" w14:textId="77777777" w:rsidR="001F5193" w:rsidRPr="001F5193" w:rsidRDefault="001F5193" w:rsidP="00ED1CFD">
      <w:pPr>
        <w:pStyle w:val="Tijeloteksta-uvlaka3"/>
        <w:numPr>
          <w:ilvl w:val="0"/>
          <w:numId w:val="45"/>
        </w:numPr>
        <w:spacing w:after="0" w:line="240" w:lineRule="auto"/>
        <w:rPr>
          <w:rFonts w:ascii="Arial" w:hAnsi="Arial" w:cs="Arial"/>
          <w:iCs/>
          <w:sz w:val="18"/>
          <w:szCs w:val="18"/>
        </w:rPr>
      </w:pPr>
      <w:r w:rsidRPr="001F5193">
        <w:rPr>
          <w:rFonts w:ascii="Arial" w:hAnsi="Arial" w:cs="Arial"/>
          <w:iCs/>
          <w:sz w:val="18"/>
          <w:szCs w:val="18"/>
        </w:rPr>
        <w:t xml:space="preserve">Neda </w:t>
      </w:r>
      <w:proofErr w:type="spellStart"/>
      <w:r w:rsidRPr="001F5193">
        <w:rPr>
          <w:rFonts w:ascii="Arial" w:hAnsi="Arial" w:cs="Arial"/>
          <w:iCs/>
          <w:sz w:val="18"/>
          <w:szCs w:val="18"/>
        </w:rPr>
        <w:t>Omrčen</w:t>
      </w:r>
      <w:proofErr w:type="spellEnd"/>
      <w:r w:rsidRPr="001F5193">
        <w:rPr>
          <w:rFonts w:ascii="Arial" w:hAnsi="Arial" w:cs="Arial"/>
          <w:iCs/>
          <w:sz w:val="18"/>
          <w:szCs w:val="18"/>
        </w:rPr>
        <w:t>,</w:t>
      </w:r>
    </w:p>
    <w:p w14:paraId="5AC4D826" w14:textId="77777777" w:rsidR="001F5193" w:rsidRPr="001F5193" w:rsidRDefault="001F5193" w:rsidP="00ED1CFD">
      <w:pPr>
        <w:pStyle w:val="Tijeloteksta-uvlaka3"/>
        <w:numPr>
          <w:ilvl w:val="0"/>
          <w:numId w:val="45"/>
        </w:numPr>
        <w:spacing w:after="0" w:line="240" w:lineRule="auto"/>
        <w:rPr>
          <w:rFonts w:ascii="Arial" w:hAnsi="Arial" w:cs="Arial"/>
          <w:iCs/>
          <w:sz w:val="18"/>
          <w:szCs w:val="18"/>
        </w:rPr>
      </w:pPr>
      <w:r w:rsidRPr="001F5193">
        <w:rPr>
          <w:rFonts w:ascii="Arial" w:hAnsi="Arial" w:cs="Arial"/>
          <w:iCs/>
          <w:sz w:val="18"/>
          <w:szCs w:val="18"/>
        </w:rPr>
        <w:t>Krunoslav Karin,</w:t>
      </w:r>
    </w:p>
    <w:p w14:paraId="4CA5122E" w14:textId="77777777" w:rsidR="001F5193" w:rsidRPr="001F5193" w:rsidRDefault="001F5193" w:rsidP="00ED1CFD">
      <w:pPr>
        <w:pStyle w:val="Tijeloteksta-uvlaka3"/>
        <w:numPr>
          <w:ilvl w:val="0"/>
          <w:numId w:val="45"/>
        </w:numPr>
        <w:spacing w:after="0" w:line="240" w:lineRule="auto"/>
        <w:rPr>
          <w:rFonts w:ascii="Arial" w:hAnsi="Arial" w:cs="Arial"/>
          <w:iCs/>
          <w:sz w:val="18"/>
          <w:szCs w:val="18"/>
        </w:rPr>
      </w:pPr>
      <w:r w:rsidRPr="001F5193">
        <w:rPr>
          <w:rFonts w:ascii="Arial" w:hAnsi="Arial" w:cs="Arial"/>
          <w:iCs/>
          <w:sz w:val="18"/>
          <w:szCs w:val="18"/>
        </w:rPr>
        <w:t xml:space="preserve">Željko </w:t>
      </w:r>
      <w:proofErr w:type="spellStart"/>
      <w:r w:rsidRPr="001F5193">
        <w:rPr>
          <w:rFonts w:ascii="Arial" w:hAnsi="Arial" w:cs="Arial"/>
          <w:iCs/>
          <w:sz w:val="18"/>
          <w:szCs w:val="18"/>
        </w:rPr>
        <w:t>Grubač</w:t>
      </w:r>
      <w:proofErr w:type="spellEnd"/>
      <w:r w:rsidRPr="001F5193">
        <w:rPr>
          <w:rFonts w:ascii="Arial" w:hAnsi="Arial" w:cs="Arial"/>
          <w:iCs/>
          <w:sz w:val="18"/>
          <w:szCs w:val="18"/>
        </w:rPr>
        <w:t>,</w:t>
      </w:r>
    </w:p>
    <w:p w14:paraId="73B74985" w14:textId="77777777" w:rsidR="001F5193" w:rsidRPr="001F5193" w:rsidRDefault="001F5193" w:rsidP="00ED1CFD">
      <w:pPr>
        <w:pStyle w:val="Tijeloteksta-uvlaka3"/>
        <w:numPr>
          <w:ilvl w:val="0"/>
          <w:numId w:val="45"/>
        </w:numPr>
        <w:spacing w:after="0" w:line="240" w:lineRule="auto"/>
        <w:rPr>
          <w:rFonts w:ascii="Arial" w:hAnsi="Arial" w:cs="Arial"/>
          <w:iCs/>
          <w:sz w:val="18"/>
          <w:szCs w:val="18"/>
        </w:rPr>
      </w:pPr>
      <w:r w:rsidRPr="001F5193">
        <w:rPr>
          <w:rFonts w:ascii="Arial" w:hAnsi="Arial" w:cs="Arial"/>
          <w:iCs/>
          <w:sz w:val="18"/>
          <w:szCs w:val="18"/>
        </w:rPr>
        <w:t>Dragan Mladenović - Gaga,</w:t>
      </w:r>
    </w:p>
    <w:p w14:paraId="598C7936" w14:textId="77777777" w:rsidR="001F5193" w:rsidRPr="001F5193" w:rsidRDefault="001F5193" w:rsidP="00ED1CFD">
      <w:pPr>
        <w:pStyle w:val="Tijeloteksta-uvlaka3"/>
        <w:numPr>
          <w:ilvl w:val="0"/>
          <w:numId w:val="45"/>
        </w:numPr>
        <w:spacing w:after="0" w:line="240" w:lineRule="auto"/>
        <w:rPr>
          <w:rFonts w:ascii="Arial" w:hAnsi="Arial" w:cs="Arial"/>
          <w:iCs/>
          <w:sz w:val="18"/>
          <w:szCs w:val="18"/>
        </w:rPr>
      </w:pPr>
      <w:r w:rsidRPr="001F5193">
        <w:rPr>
          <w:rFonts w:ascii="Arial" w:hAnsi="Arial" w:cs="Arial"/>
          <w:iCs/>
          <w:sz w:val="18"/>
          <w:szCs w:val="18"/>
        </w:rPr>
        <w:t>Udruga turističkih vodiča Bastion – Karlovac,</w:t>
      </w:r>
    </w:p>
    <w:p w14:paraId="7D12FD3B" w14:textId="77777777" w:rsidR="001F5193" w:rsidRPr="001F5193" w:rsidRDefault="001F5193" w:rsidP="00ED1CFD">
      <w:pPr>
        <w:pStyle w:val="Tijeloteksta-uvlaka3"/>
        <w:numPr>
          <w:ilvl w:val="0"/>
          <w:numId w:val="45"/>
        </w:numPr>
        <w:spacing w:after="0" w:line="240" w:lineRule="auto"/>
        <w:rPr>
          <w:rFonts w:ascii="Arial" w:hAnsi="Arial" w:cs="Arial"/>
          <w:iCs/>
          <w:sz w:val="18"/>
          <w:szCs w:val="18"/>
        </w:rPr>
      </w:pPr>
      <w:r w:rsidRPr="001F5193">
        <w:rPr>
          <w:rFonts w:ascii="Arial" w:hAnsi="Arial" w:cs="Arial"/>
          <w:iCs/>
          <w:sz w:val="18"/>
          <w:szCs w:val="18"/>
        </w:rPr>
        <w:t>Vilim Lulić,</w:t>
      </w:r>
    </w:p>
    <w:p w14:paraId="5C89C0DC" w14:textId="77777777" w:rsidR="001F5193" w:rsidRPr="001F5193" w:rsidRDefault="001F5193" w:rsidP="00ED1CFD">
      <w:pPr>
        <w:pStyle w:val="Tijeloteksta-uvlaka3"/>
        <w:numPr>
          <w:ilvl w:val="0"/>
          <w:numId w:val="45"/>
        </w:numPr>
        <w:spacing w:after="0" w:line="240" w:lineRule="auto"/>
        <w:rPr>
          <w:rFonts w:ascii="Arial" w:hAnsi="Arial" w:cs="Arial"/>
          <w:iCs/>
          <w:sz w:val="18"/>
          <w:szCs w:val="18"/>
        </w:rPr>
      </w:pPr>
      <w:r w:rsidRPr="001F5193">
        <w:rPr>
          <w:rFonts w:ascii="Arial" w:hAnsi="Arial" w:cs="Arial"/>
          <w:iCs/>
          <w:sz w:val="18"/>
          <w:szCs w:val="18"/>
        </w:rPr>
        <w:t xml:space="preserve">Ivan </w:t>
      </w:r>
      <w:proofErr w:type="spellStart"/>
      <w:r w:rsidRPr="001F5193">
        <w:rPr>
          <w:rFonts w:ascii="Arial" w:hAnsi="Arial" w:cs="Arial"/>
          <w:iCs/>
          <w:sz w:val="18"/>
          <w:szCs w:val="18"/>
        </w:rPr>
        <w:t>Lorković</w:t>
      </w:r>
      <w:proofErr w:type="spellEnd"/>
      <w:r w:rsidRPr="001F5193">
        <w:rPr>
          <w:rFonts w:ascii="Arial" w:hAnsi="Arial" w:cs="Arial"/>
          <w:iCs/>
          <w:sz w:val="18"/>
          <w:szCs w:val="18"/>
        </w:rPr>
        <w:t>,</w:t>
      </w:r>
    </w:p>
    <w:p w14:paraId="2BB89EA6" w14:textId="77777777" w:rsidR="001F5193" w:rsidRPr="001F5193" w:rsidRDefault="001F5193" w:rsidP="00ED1CFD">
      <w:pPr>
        <w:pStyle w:val="Tijeloteksta-uvlaka3"/>
        <w:numPr>
          <w:ilvl w:val="0"/>
          <w:numId w:val="45"/>
        </w:numPr>
        <w:spacing w:after="0" w:line="240" w:lineRule="auto"/>
        <w:rPr>
          <w:rFonts w:ascii="Arial" w:hAnsi="Arial" w:cs="Arial"/>
          <w:iCs/>
          <w:sz w:val="18"/>
          <w:szCs w:val="18"/>
        </w:rPr>
      </w:pPr>
      <w:r w:rsidRPr="001F5193">
        <w:rPr>
          <w:rFonts w:ascii="Arial" w:hAnsi="Arial" w:cs="Arial"/>
          <w:iCs/>
          <w:sz w:val="18"/>
          <w:szCs w:val="18"/>
        </w:rPr>
        <w:t>Pčelarsko društvo Karlovac.</w:t>
      </w:r>
    </w:p>
    <w:p w14:paraId="64AB2144" w14:textId="77777777" w:rsidR="001F5193" w:rsidRPr="001F5193" w:rsidRDefault="001F5193" w:rsidP="001F5193">
      <w:pPr>
        <w:pStyle w:val="Tijeloteksta-uvlaka3"/>
        <w:spacing w:after="0"/>
        <w:ind w:left="0"/>
        <w:jc w:val="center"/>
        <w:rPr>
          <w:rFonts w:ascii="Arial" w:hAnsi="Arial" w:cs="Arial"/>
          <w:iCs/>
          <w:sz w:val="18"/>
          <w:szCs w:val="18"/>
        </w:rPr>
      </w:pPr>
    </w:p>
    <w:p w14:paraId="14281B2D" w14:textId="77777777" w:rsidR="001F5193" w:rsidRPr="001F5193" w:rsidRDefault="001F5193" w:rsidP="001F5193">
      <w:pPr>
        <w:pStyle w:val="Tijeloteksta-uvlaka3"/>
        <w:spacing w:after="0"/>
        <w:ind w:left="0"/>
        <w:jc w:val="center"/>
        <w:rPr>
          <w:rFonts w:ascii="Arial" w:hAnsi="Arial" w:cs="Arial"/>
          <w:iCs/>
          <w:sz w:val="18"/>
          <w:szCs w:val="18"/>
        </w:rPr>
      </w:pPr>
      <w:r w:rsidRPr="001F5193">
        <w:rPr>
          <w:rFonts w:ascii="Arial" w:hAnsi="Arial" w:cs="Arial"/>
          <w:iCs/>
          <w:sz w:val="18"/>
          <w:szCs w:val="18"/>
        </w:rPr>
        <w:t>III.</w:t>
      </w:r>
    </w:p>
    <w:p w14:paraId="61A74F48" w14:textId="6C66CA33" w:rsidR="001F5193" w:rsidRPr="001F5193" w:rsidRDefault="001F5193" w:rsidP="001F5193">
      <w:pPr>
        <w:pStyle w:val="Tijeloteksta-uvlaka3"/>
        <w:spacing w:after="0"/>
        <w:ind w:left="0"/>
        <w:jc w:val="both"/>
        <w:rPr>
          <w:rFonts w:ascii="Arial" w:hAnsi="Arial" w:cs="Arial"/>
          <w:bCs/>
          <w:sz w:val="18"/>
          <w:szCs w:val="18"/>
        </w:rPr>
      </w:pPr>
      <w:r w:rsidRPr="001F5193">
        <w:rPr>
          <w:rFonts w:ascii="Arial" w:hAnsi="Arial" w:cs="Arial"/>
          <w:bCs/>
          <w:sz w:val="18"/>
          <w:szCs w:val="18"/>
        </w:rPr>
        <w:t>Nagrađenima iz točke I. i  II.  ove Odluke izdat će se odgovarajuće isprave i odati počasti koje im pripadaju po Statutu i odlukama Grada Karlovca.</w:t>
      </w:r>
    </w:p>
    <w:p w14:paraId="6A99775D" w14:textId="77777777" w:rsidR="001F5193" w:rsidRPr="001F5193" w:rsidRDefault="001F5193" w:rsidP="001F5193">
      <w:pPr>
        <w:pStyle w:val="Tijeloteksta-uvlaka3"/>
        <w:spacing w:after="0"/>
        <w:ind w:left="0"/>
        <w:jc w:val="center"/>
        <w:rPr>
          <w:rFonts w:ascii="Arial" w:hAnsi="Arial" w:cs="Arial"/>
          <w:bCs/>
          <w:sz w:val="18"/>
          <w:szCs w:val="18"/>
        </w:rPr>
      </w:pPr>
    </w:p>
    <w:p w14:paraId="6E3C3B10" w14:textId="77777777" w:rsidR="00ED1CFD" w:rsidRDefault="00ED1CFD" w:rsidP="001F5193">
      <w:pPr>
        <w:pStyle w:val="Tijeloteksta-uvlaka3"/>
        <w:spacing w:after="0"/>
        <w:ind w:left="0"/>
        <w:jc w:val="center"/>
        <w:rPr>
          <w:rFonts w:ascii="Arial" w:hAnsi="Arial" w:cs="Arial"/>
          <w:bCs/>
          <w:sz w:val="18"/>
          <w:szCs w:val="18"/>
        </w:rPr>
      </w:pPr>
    </w:p>
    <w:p w14:paraId="40F67F8B" w14:textId="77777777" w:rsidR="00ED1CFD" w:rsidRDefault="00ED1CFD" w:rsidP="001F5193">
      <w:pPr>
        <w:pStyle w:val="Tijeloteksta-uvlaka3"/>
        <w:spacing w:after="0"/>
        <w:ind w:left="0"/>
        <w:jc w:val="center"/>
        <w:rPr>
          <w:rFonts w:ascii="Arial" w:hAnsi="Arial" w:cs="Arial"/>
          <w:bCs/>
          <w:sz w:val="18"/>
          <w:szCs w:val="18"/>
        </w:rPr>
      </w:pPr>
    </w:p>
    <w:p w14:paraId="1C850E71" w14:textId="17B2C9DA" w:rsidR="001F5193" w:rsidRPr="001F5193" w:rsidRDefault="001F5193" w:rsidP="001F5193">
      <w:pPr>
        <w:pStyle w:val="Tijeloteksta-uvlaka3"/>
        <w:spacing w:after="0"/>
        <w:ind w:left="0"/>
        <w:jc w:val="center"/>
        <w:rPr>
          <w:rFonts w:ascii="Arial" w:hAnsi="Arial" w:cs="Arial"/>
          <w:iCs/>
          <w:sz w:val="18"/>
          <w:szCs w:val="18"/>
        </w:rPr>
      </w:pPr>
      <w:r w:rsidRPr="001F5193">
        <w:rPr>
          <w:rFonts w:ascii="Arial" w:hAnsi="Arial" w:cs="Arial"/>
          <w:bCs/>
          <w:sz w:val="18"/>
          <w:szCs w:val="18"/>
        </w:rPr>
        <w:t>IV.</w:t>
      </w:r>
    </w:p>
    <w:p w14:paraId="3787CEDB" w14:textId="77777777" w:rsidR="001F5193" w:rsidRPr="001F5193" w:rsidRDefault="001F5193" w:rsidP="001F5193">
      <w:pPr>
        <w:jc w:val="both"/>
        <w:rPr>
          <w:rFonts w:ascii="Arial" w:hAnsi="Arial" w:cs="Arial"/>
          <w:bCs/>
          <w:sz w:val="18"/>
          <w:szCs w:val="18"/>
        </w:rPr>
      </w:pPr>
      <w:r w:rsidRPr="001F5193">
        <w:rPr>
          <w:rFonts w:ascii="Arial" w:hAnsi="Arial" w:cs="Arial"/>
          <w:bCs/>
          <w:sz w:val="18"/>
          <w:szCs w:val="18"/>
        </w:rPr>
        <w:tab/>
        <w:t xml:space="preserve">Javna priznanja dodijelit će se na Svečanoj sjednici Gradskog vijeća koja će se održati povodom Dana Grada Karlovca. </w:t>
      </w:r>
    </w:p>
    <w:p w14:paraId="70177E2C"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V.</w:t>
      </w:r>
    </w:p>
    <w:p w14:paraId="50505D49"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ab/>
        <w:t>Ova Odluka objaviti će se u Glasniku Grada Karlovca i stupa na snagu 8 (osam) dana od dana objave.</w:t>
      </w:r>
    </w:p>
    <w:p w14:paraId="1F8A8DB3" w14:textId="12CA46B3" w:rsidR="001F5193" w:rsidRPr="001F5193" w:rsidRDefault="001F5193" w:rsidP="00492509">
      <w:pPr>
        <w:spacing w:after="0" w:line="240" w:lineRule="auto"/>
        <w:rPr>
          <w:rFonts w:ascii="Arial" w:hAnsi="Arial" w:cs="Arial"/>
          <w:b/>
          <w:bCs/>
          <w:sz w:val="18"/>
          <w:szCs w:val="18"/>
        </w:rPr>
      </w:pPr>
    </w:p>
    <w:p w14:paraId="282C3B89"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43F4BEA0" w14:textId="2D91D511"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1F41E162"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2133-1-01/01-22-12               </w:t>
      </w:r>
      <w:r w:rsidRPr="001F5193">
        <w:rPr>
          <w:rFonts w:ascii="Arial" w:hAnsi="Arial" w:cs="Arial"/>
          <w:sz w:val="18"/>
          <w:szCs w:val="18"/>
        </w:rPr>
        <w:tab/>
      </w:r>
      <w:r w:rsidRPr="001F5193">
        <w:rPr>
          <w:rFonts w:ascii="Arial" w:hAnsi="Arial" w:cs="Arial"/>
          <w:sz w:val="18"/>
          <w:szCs w:val="18"/>
        </w:rPr>
        <w:tab/>
      </w:r>
    </w:p>
    <w:p w14:paraId="3D703D99"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1B123F88" w14:textId="77777777" w:rsidR="00492509" w:rsidRPr="001F5193" w:rsidRDefault="00492509" w:rsidP="00670596">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261C1628"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1E8AB687" w14:textId="3E6803F5"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376CAA8B" w14:textId="5ED7567C" w:rsidR="001F5193" w:rsidRPr="001F5193" w:rsidRDefault="001F5193" w:rsidP="00492509">
      <w:pPr>
        <w:spacing w:after="0" w:line="240" w:lineRule="auto"/>
        <w:rPr>
          <w:rFonts w:ascii="Arial" w:hAnsi="Arial" w:cs="Arial"/>
          <w:sz w:val="18"/>
          <w:szCs w:val="18"/>
        </w:rPr>
      </w:pPr>
    </w:p>
    <w:p w14:paraId="3684AA40" w14:textId="77777777" w:rsidR="00ED1CFD" w:rsidRDefault="00ED1CFD" w:rsidP="00492509">
      <w:pPr>
        <w:spacing w:after="0" w:line="240" w:lineRule="auto"/>
        <w:rPr>
          <w:rFonts w:ascii="Arial" w:hAnsi="Arial" w:cs="Arial"/>
          <w:b/>
          <w:bCs/>
          <w:sz w:val="18"/>
          <w:szCs w:val="18"/>
        </w:rPr>
      </w:pPr>
    </w:p>
    <w:p w14:paraId="061DB189" w14:textId="1A841964" w:rsidR="001F5193" w:rsidRDefault="001F5193" w:rsidP="00492509">
      <w:pPr>
        <w:spacing w:after="0" w:line="240" w:lineRule="auto"/>
        <w:rPr>
          <w:rFonts w:ascii="Arial" w:hAnsi="Arial" w:cs="Arial"/>
          <w:b/>
          <w:bCs/>
          <w:sz w:val="18"/>
          <w:szCs w:val="18"/>
        </w:rPr>
      </w:pPr>
      <w:r w:rsidRPr="001F5193">
        <w:rPr>
          <w:rFonts w:ascii="Arial" w:hAnsi="Arial" w:cs="Arial"/>
          <w:b/>
          <w:bCs/>
          <w:sz w:val="18"/>
          <w:szCs w:val="18"/>
        </w:rPr>
        <w:t xml:space="preserve">161. </w:t>
      </w:r>
    </w:p>
    <w:p w14:paraId="58CED763" w14:textId="77777777" w:rsidR="00ED1CFD" w:rsidRPr="001F5193" w:rsidRDefault="00ED1CFD" w:rsidP="00492509">
      <w:pPr>
        <w:spacing w:after="0" w:line="240" w:lineRule="auto"/>
        <w:rPr>
          <w:rFonts w:ascii="Arial" w:hAnsi="Arial" w:cs="Arial"/>
          <w:b/>
          <w:bCs/>
          <w:sz w:val="18"/>
          <w:szCs w:val="18"/>
        </w:rPr>
      </w:pPr>
    </w:p>
    <w:p w14:paraId="7D054A55" w14:textId="4F018E85" w:rsidR="001F5193" w:rsidRPr="001F5193" w:rsidRDefault="001F5193" w:rsidP="00492509">
      <w:pPr>
        <w:spacing w:after="0" w:line="240" w:lineRule="auto"/>
        <w:rPr>
          <w:rFonts w:ascii="Arial" w:hAnsi="Arial" w:cs="Arial"/>
          <w:b/>
          <w:bCs/>
          <w:sz w:val="18"/>
          <w:szCs w:val="18"/>
        </w:rPr>
      </w:pPr>
    </w:p>
    <w:p w14:paraId="108ED3B1" w14:textId="6117A0EE"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članka 4. stavka 1. Zakona o sprječavanju sukoba interesa („Narodne novine“ broj 143/21.) i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525BE2E0" w14:textId="1229C470" w:rsidR="001F5193" w:rsidRDefault="001F5193" w:rsidP="001F5193">
      <w:pPr>
        <w:spacing w:after="0" w:line="240" w:lineRule="auto"/>
        <w:jc w:val="both"/>
        <w:rPr>
          <w:rFonts w:ascii="Arial" w:hAnsi="Arial" w:cs="Arial"/>
          <w:bCs/>
          <w:sz w:val="18"/>
          <w:szCs w:val="18"/>
        </w:rPr>
      </w:pPr>
    </w:p>
    <w:p w14:paraId="6761BD80" w14:textId="77777777" w:rsidR="00ED1CFD" w:rsidRPr="001F5193" w:rsidRDefault="00ED1CFD" w:rsidP="001F5193">
      <w:pPr>
        <w:spacing w:after="0" w:line="240" w:lineRule="auto"/>
        <w:jc w:val="both"/>
        <w:rPr>
          <w:rFonts w:ascii="Arial" w:hAnsi="Arial" w:cs="Arial"/>
          <w:bCs/>
          <w:sz w:val="18"/>
          <w:szCs w:val="18"/>
        </w:rPr>
      </w:pPr>
    </w:p>
    <w:p w14:paraId="2A1B8058" w14:textId="01D38309"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KODEKS</w:t>
      </w:r>
    </w:p>
    <w:p w14:paraId="7C17890E"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ponašanja članova Gradskog vijeća Grada Karlovca</w:t>
      </w:r>
    </w:p>
    <w:p w14:paraId="2DF1DD2A" w14:textId="77777777" w:rsidR="001F5193" w:rsidRPr="001F5193" w:rsidRDefault="001F5193" w:rsidP="001F5193">
      <w:pPr>
        <w:spacing w:after="0" w:line="240" w:lineRule="auto"/>
        <w:rPr>
          <w:rFonts w:ascii="Arial" w:hAnsi="Arial" w:cs="Arial"/>
          <w:sz w:val="18"/>
          <w:szCs w:val="18"/>
        </w:rPr>
      </w:pPr>
    </w:p>
    <w:p w14:paraId="32BE707F"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I. OPĆE ODREDBE</w:t>
      </w:r>
    </w:p>
    <w:p w14:paraId="4EEE829D"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1.</w:t>
      </w:r>
    </w:p>
    <w:p w14:paraId="2F15B001"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(1) Ovim se Etičkim kodeksom uređuje sprječavanje sukoba interesa između privatnog i javnog interes u obnašanju dužnosti članova Gradskog vijeća i članova radnih tijela Gradskog vijeća, način praćenja primjene Etičkog kodeksa, tijela koja odlučuju o povredama Etičkog kodeksa te druga pitanja od značaja za sprječavanje sukoba interesa.</w:t>
      </w:r>
    </w:p>
    <w:p w14:paraId="6E0DF093" w14:textId="77777777" w:rsidR="001F5193" w:rsidRPr="001F5193" w:rsidRDefault="001F5193" w:rsidP="001F5193">
      <w:pPr>
        <w:spacing w:after="0" w:line="240" w:lineRule="auto"/>
        <w:jc w:val="center"/>
        <w:rPr>
          <w:rFonts w:ascii="Arial" w:hAnsi="Arial" w:cs="Arial"/>
          <w:b/>
          <w:bCs/>
          <w:sz w:val="18"/>
          <w:szCs w:val="18"/>
        </w:rPr>
      </w:pPr>
    </w:p>
    <w:p w14:paraId="27D32BEB"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2.</w:t>
      </w:r>
    </w:p>
    <w:p w14:paraId="6B489B3A"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(1) Svrha je Etičkog kodeksa jačanje integriteta, objektivnosti, nepristranosti i transparentnosti u obnašanju dužnosti članova Gradskog vijeća i članova radnih tijela Gradskog vijeća, promicanje  etičnog ponašanja i vrijednosti koje se zasnivaju na temeljnim društvenim vrijednostima i široko prihvaćenim dobrim običajima te jačanje povjerenja građana u nositelje vlasti na lokalnoj razini.</w:t>
      </w:r>
    </w:p>
    <w:p w14:paraId="5B77FD80"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(2) Cilj je Etičkog kodeksa uspostava primjerene razine odgovornog ponašanja, korektnog odnosa i kulture dijaloga u obnašanju javne dužnosti, s naglaskom na savjesnost, časnost, poštenje, nepristranost, objektivnost i odgovornost u obavljanju dužnosti članova Gradskog vijeća i članova radnih tijela Gradskog vijeća. </w:t>
      </w:r>
    </w:p>
    <w:p w14:paraId="2544F40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 </w:t>
      </w:r>
    </w:p>
    <w:p w14:paraId="6152E39F"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3.</w:t>
      </w:r>
    </w:p>
    <w:p w14:paraId="43F3293F"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(1) Odredbe ovog Etičkog kodeksa ponašanja članova Gradskog vijeća i članova radnih tijela Gradskog vijeća odnose se i na gradonačelnika i zamjenika gradonačelnika (u daljnjem tekstu: nositelji političkih dužnosti).</w:t>
      </w:r>
    </w:p>
    <w:p w14:paraId="62823199"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(2) Odredbe ovog Etičkog kodeksa iz glave II. Temeljna načelna djelovanja članka 5. točke 3.,4.,9., 10., 14., 16. i 17. odnose na sve osobe koje je predsjednik Gradskog vijeća pozvao na sjednicu Gradskog vijeća.</w:t>
      </w:r>
    </w:p>
    <w:p w14:paraId="37B5A103" w14:textId="77777777" w:rsidR="001F5193" w:rsidRPr="001F5193" w:rsidRDefault="001F5193" w:rsidP="001F5193">
      <w:pPr>
        <w:spacing w:after="0" w:line="240" w:lineRule="auto"/>
        <w:rPr>
          <w:rFonts w:ascii="Arial" w:hAnsi="Arial" w:cs="Arial"/>
          <w:sz w:val="18"/>
          <w:szCs w:val="18"/>
        </w:rPr>
      </w:pPr>
    </w:p>
    <w:p w14:paraId="4DEEAF2E"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4.</w:t>
      </w:r>
    </w:p>
    <w:p w14:paraId="58C34F4D"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(1) U ovome Etičkom kodeksu pojedini pojmovi imaju sljedeće značenje:</w:t>
      </w:r>
    </w:p>
    <w:p w14:paraId="57C623C6" w14:textId="77777777" w:rsidR="001F5193" w:rsidRPr="001F5193" w:rsidRDefault="001F5193" w:rsidP="001F5193">
      <w:pPr>
        <w:pStyle w:val="Odlomakpopisa"/>
        <w:numPr>
          <w:ilvl w:val="0"/>
          <w:numId w:val="9"/>
        </w:numPr>
        <w:spacing w:after="0" w:line="240" w:lineRule="auto"/>
        <w:jc w:val="both"/>
        <w:rPr>
          <w:rFonts w:ascii="Arial" w:hAnsi="Arial" w:cs="Arial"/>
          <w:sz w:val="18"/>
          <w:szCs w:val="18"/>
        </w:rPr>
      </w:pPr>
      <w:r w:rsidRPr="001F5193">
        <w:rPr>
          <w:rFonts w:ascii="Arial" w:hAnsi="Arial" w:cs="Arial"/>
          <w:i/>
          <w:iCs/>
          <w:sz w:val="18"/>
          <w:szCs w:val="18"/>
        </w:rPr>
        <w:t>diskriminacija</w:t>
      </w:r>
      <w:r w:rsidRPr="001F5193">
        <w:rPr>
          <w:rFonts w:ascii="Arial" w:hAnsi="Arial" w:cs="Arial"/>
          <w:sz w:val="18"/>
          <w:szCs w:val="18"/>
        </w:rPr>
        <w:t xml:space="preserve"> je svako postupanje kojim se neka osoba, izravno ili neizravno, stavlja ili bi mogla biti stavljena u nepovoljniji položaj od druge osobe u usporedivoj situaciji, na temelju rase, nacionalnoga ili socijalnog podrijetla, spola, spolnog opredjeljenja, dobi, jezika, vjere, političkoga ili drugog opredjeljenja, bračnog stanja, obiteljskih obveza, imovnog stanja, rođenja, društvenog položaja, članstva ili </w:t>
      </w:r>
      <w:proofErr w:type="spellStart"/>
      <w:r w:rsidRPr="001F5193">
        <w:rPr>
          <w:rFonts w:ascii="Arial" w:hAnsi="Arial" w:cs="Arial"/>
          <w:sz w:val="18"/>
          <w:szCs w:val="18"/>
        </w:rPr>
        <w:t>nečlanstva</w:t>
      </w:r>
      <w:proofErr w:type="spellEnd"/>
      <w:r w:rsidRPr="001F5193">
        <w:rPr>
          <w:rFonts w:ascii="Arial" w:hAnsi="Arial" w:cs="Arial"/>
          <w:sz w:val="18"/>
          <w:szCs w:val="18"/>
        </w:rPr>
        <w:t xml:space="preserve"> u političkoj stranci ili sindikatu, tjelesnih ili društvenih poteškoća, kao i na temelju privatnih odnosa sa službenikom ili dužnosnikom Grada Karlovca.</w:t>
      </w:r>
    </w:p>
    <w:p w14:paraId="675744DC" w14:textId="77777777" w:rsidR="001F5193" w:rsidRPr="001F5193" w:rsidRDefault="001F5193" w:rsidP="001F5193">
      <w:pPr>
        <w:pStyle w:val="Odlomakpopisa"/>
        <w:numPr>
          <w:ilvl w:val="0"/>
          <w:numId w:val="9"/>
        </w:numPr>
        <w:spacing w:after="0" w:line="240" w:lineRule="auto"/>
        <w:jc w:val="both"/>
        <w:rPr>
          <w:rFonts w:ascii="Arial" w:hAnsi="Arial" w:cs="Arial"/>
          <w:sz w:val="18"/>
          <w:szCs w:val="18"/>
        </w:rPr>
      </w:pPr>
      <w:r w:rsidRPr="001F5193">
        <w:rPr>
          <w:rFonts w:ascii="Arial" w:hAnsi="Arial" w:cs="Arial"/>
          <w:i/>
          <w:iCs/>
          <w:sz w:val="18"/>
          <w:szCs w:val="18"/>
        </w:rPr>
        <w:t>povezane osobe</w:t>
      </w:r>
      <w:r w:rsidRPr="001F5193">
        <w:rPr>
          <w:rFonts w:ascii="Arial" w:hAnsi="Arial" w:cs="Arial"/>
          <w:b/>
          <w:bCs/>
          <w:sz w:val="18"/>
          <w:szCs w:val="18"/>
        </w:rPr>
        <w:t xml:space="preserve"> </w:t>
      </w:r>
      <w:r w:rsidRPr="001F5193">
        <w:rPr>
          <w:rFonts w:ascii="Arial" w:hAnsi="Arial" w:cs="Arial"/>
          <w:sz w:val="18"/>
          <w:szCs w:val="18"/>
        </w:rPr>
        <w:t>su bračni ili izvanbračni drug nositelja političke dužnosti, životni partner i neformalni životni partner, njegovi srodnici po krvi u uspravnoj lozi, braća i sestre, posvojitelj i posvojenik te ostale osobe koje se prema drugim osnovama i okolnostima opravdano mogu smatrati interesno povezanima s nositeljem političke dužnosti</w:t>
      </w:r>
    </w:p>
    <w:p w14:paraId="19F99546" w14:textId="77777777" w:rsidR="001F5193" w:rsidRPr="001F5193" w:rsidRDefault="001F5193" w:rsidP="001F5193">
      <w:pPr>
        <w:pStyle w:val="Odlomakpopisa"/>
        <w:numPr>
          <w:ilvl w:val="0"/>
          <w:numId w:val="9"/>
        </w:numPr>
        <w:spacing w:after="0" w:line="240" w:lineRule="auto"/>
        <w:jc w:val="both"/>
        <w:rPr>
          <w:rFonts w:ascii="Arial" w:hAnsi="Arial" w:cs="Arial"/>
          <w:sz w:val="18"/>
          <w:szCs w:val="18"/>
        </w:rPr>
      </w:pPr>
      <w:r w:rsidRPr="001F5193">
        <w:rPr>
          <w:rFonts w:ascii="Arial" w:hAnsi="Arial" w:cs="Arial"/>
          <w:i/>
          <w:iCs/>
          <w:sz w:val="18"/>
          <w:szCs w:val="18"/>
        </w:rPr>
        <w:t>poslovni odnos</w:t>
      </w:r>
      <w:r w:rsidRPr="001F5193">
        <w:rPr>
          <w:rFonts w:ascii="Arial" w:hAnsi="Arial" w:cs="Arial"/>
          <w:b/>
          <w:bCs/>
          <w:sz w:val="18"/>
          <w:szCs w:val="18"/>
        </w:rPr>
        <w:t xml:space="preserve"> </w:t>
      </w:r>
      <w:r w:rsidRPr="001F5193">
        <w:rPr>
          <w:rFonts w:ascii="Arial" w:hAnsi="Arial" w:cs="Arial"/>
          <w:sz w:val="18"/>
          <w:szCs w:val="18"/>
        </w:rPr>
        <w:t>odnosi se na ugovore o javnoj nabavi, kupoprodaji,  pravo služnosti, zakup, najam, koncesije i koncesijska odobrenja, potpore za zapošljavanje i poticanje gospodarstva, stipendije učenicima i studentima, sufinanciranje prava iz programa javnih potreba  i druge potpore koje se isplaćuje iz proračuna Grada Karlovca.</w:t>
      </w:r>
    </w:p>
    <w:p w14:paraId="16E060BE" w14:textId="77777777" w:rsidR="001F5193" w:rsidRPr="001F5193" w:rsidRDefault="001F5193" w:rsidP="001F5193">
      <w:pPr>
        <w:pStyle w:val="Odlomakpopisa"/>
        <w:numPr>
          <w:ilvl w:val="0"/>
          <w:numId w:val="9"/>
        </w:numPr>
        <w:spacing w:after="0" w:line="240" w:lineRule="auto"/>
        <w:jc w:val="both"/>
        <w:rPr>
          <w:rFonts w:ascii="Arial" w:hAnsi="Arial" w:cs="Arial"/>
          <w:sz w:val="18"/>
          <w:szCs w:val="18"/>
        </w:rPr>
      </w:pPr>
      <w:r w:rsidRPr="001F5193">
        <w:rPr>
          <w:rFonts w:ascii="Arial" w:hAnsi="Arial" w:cs="Arial"/>
          <w:i/>
          <w:iCs/>
          <w:sz w:val="18"/>
          <w:szCs w:val="18"/>
        </w:rPr>
        <w:t>potencijalni sukob interesa</w:t>
      </w:r>
      <w:r w:rsidRPr="001F5193">
        <w:rPr>
          <w:rFonts w:ascii="Arial" w:hAnsi="Arial" w:cs="Arial"/>
          <w:b/>
          <w:bCs/>
          <w:sz w:val="18"/>
          <w:szCs w:val="18"/>
        </w:rPr>
        <w:t xml:space="preserve"> </w:t>
      </w:r>
      <w:r w:rsidRPr="001F5193">
        <w:rPr>
          <w:rFonts w:ascii="Arial" w:hAnsi="Arial" w:cs="Arial"/>
          <w:sz w:val="18"/>
          <w:szCs w:val="18"/>
        </w:rPr>
        <w:t>je situacija kada privatni interes nositelja političkih dužnosti može utjecati na nepristranost nositelja političke dužnosti u obavljanju njegove dužnosti</w:t>
      </w:r>
    </w:p>
    <w:p w14:paraId="38EC2959" w14:textId="77777777" w:rsidR="001F5193" w:rsidRPr="001F5193" w:rsidRDefault="001F5193" w:rsidP="001F5193">
      <w:pPr>
        <w:pStyle w:val="Odlomakpopisa"/>
        <w:numPr>
          <w:ilvl w:val="0"/>
          <w:numId w:val="9"/>
        </w:numPr>
        <w:spacing w:after="0" w:line="240" w:lineRule="auto"/>
        <w:jc w:val="both"/>
        <w:rPr>
          <w:rFonts w:ascii="Arial" w:hAnsi="Arial" w:cs="Arial"/>
          <w:sz w:val="18"/>
          <w:szCs w:val="18"/>
        </w:rPr>
      </w:pPr>
      <w:r w:rsidRPr="001F5193">
        <w:rPr>
          <w:rFonts w:ascii="Arial" w:hAnsi="Arial" w:cs="Arial"/>
          <w:i/>
          <w:iCs/>
          <w:sz w:val="18"/>
          <w:szCs w:val="18"/>
        </w:rPr>
        <w:lastRenderedPageBreak/>
        <w:t>stvarni sukob interesa</w:t>
      </w:r>
      <w:r w:rsidRPr="001F5193">
        <w:rPr>
          <w:rFonts w:ascii="Arial" w:hAnsi="Arial" w:cs="Arial"/>
          <w:b/>
          <w:bCs/>
          <w:sz w:val="18"/>
          <w:szCs w:val="18"/>
        </w:rPr>
        <w:t xml:space="preserve"> </w:t>
      </w:r>
      <w:r w:rsidRPr="001F5193">
        <w:rPr>
          <w:rFonts w:ascii="Arial" w:hAnsi="Arial" w:cs="Arial"/>
          <w:sz w:val="18"/>
          <w:szCs w:val="18"/>
        </w:rPr>
        <w:t>je situacija kada je privatni interes nositelja političkih dužnosti utjecao ili se osnovano može smatrati da je utjecao na nepristranost nositelja političke dužnosti u obavljanju njegove dužnosti</w:t>
      </w:r>
    </w:p>
    <w:p w14:paraId="56FB0A61" w14:textId="77777777" w:rsidR="001F5193" w:rsidRPr="001F5193" w:rsidRDefault="001F5193" w:rsidP="001F5193">
      <w:pPr>
        <w:pStyle w:val="Odlomakpopisa"/>
        <w:numPr>
          <w:ilvl w:val="0"/>
          <w:numId w:val="9"/>
        </w:numPr>
        <w:spacing w:after="0" w:line="240" w:lineRule="auto"/>
        <w:jc w:val="both"/>
        <w:rPr>
          <w:rFonts w:ascii="Arial" w:hAnsi="Arial" w:cs="Arial"/>
          <w:sz w:val="18"/>
          <w:szCs w:val="18"/>
        </w:rPr>
      </w:pPr>
      <w:r w:rsidRPr="001F5193">
        <w:rPr>
          <w:rFonts w:ascii="Arial" w:hAnsi="Arial" w:cs="Arial"/>
          <w:i/>
          <w:iCs/>
          <w:sz w:val="18"/>
          <w:szCs w:val="18"/>
        </w:rPr>
        <w:t>uznemiravanje</w:t>
      </w:r>
      <w:r w:rsidRPr="001F5193">
        <w:rPr>
          <w:rFonts w:ascii="Arial" w:hAnsi="Arial" w:cs="Arial"/>
          <w:sz w:val="18"/>
          <w:szCs w:val="18"/>
        </w:rPr>
        <w:t xml:space="preserve"> je svako neprimjereno ponašanje prema drugoj osobi koja ima za cilj ili koja stvarno predstavlja povredu osobnog dostojanstva, ometa obavljanje poslova, kao i svaki čin, verbalni, neverbalni ili tjelesni te stvaranje ili pridonošenje stvaranju neugodnih ili neprijateljskih radnih ili drugih okolnosti koje drugu osobu zastrašuju, vrijeđaju ili ponižavaju, kao i pritisak na osobu koja je odbila uznemiravanje ili spolno uznemiravanje ili ga je prijavila, uključujući spolno uznemiravanje.</w:t>
      </w:r>
    </w:p>
    <w:p w14:paraId="77CA1D47"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(2) Izrazi koji se koriste u ovom Etičkom kodeksu, a imaju rodni značenje odnose se jednako na muški i ženski rod.</w:t>
      </w:r>
    </w:p>
    <w:p w14:paraId="1FD2182B" w14:textId="77777777" w:rsidR="001F5193" w:rsidRPr="001F5193" w:rsidRDefault="001F5193" w:rsidP="001F5193">
      <w:pPr>
        <w:spacing w:after="0" w:line="240" w:lineRule="auto"/>
        <w:rPr>
          <w:rFonts w:ascii="Arial" w:hAnsi="Arial" w:cs="Arial"/>
          <w:sz w:val="18"/>
          <w:szCs w:val="18"/>
        </w:rPr>
      </w:pPr>
    </w:p>
    <w:p w14:paraId="59F5E85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II. TEMELJNA NAČELA DJELOVANJA</w:t>
      </w:r>
    </w:p>
    <w:p w14:paraId="49DF065B" w14:textId="77777777" w:rsidR="001F5193" w:rsidRPr="001F5193" w:rsidRDefault="001F5193" w:rsidP="001F5193">
      <w:pPr>
        <w:spacing w:after="0" w:line="240" w:lineRule="auto"/>
        <w:rPr>
          <w:rFonts w:ascii="Arial" w:hAnsi="Arial" w:cs="Arial"/>
          <w:sz w:val="18"/>
          <w:szCs w:val="18"/>
        </w:rPr>
      </w:pPr>
    </w:p>
    <w:p w14:paraId="0C03A61B"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5.</w:t>
      </w:r>
    </w:p>
    <w:p w14:paraId="03081382"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Nositelji političkih dužnosti moraju se u obavljanju javnih dužnosti pridržavati sljedećih temeljnih načela:</w:t>
      </w:r>
    </w:p>
    <w:p w14:paraId="67E11075"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zakonitosti i zaštite javnog interesa,</w:t>
      </w:r>
    </w:p>
    <w:p w14:paraId="4041351E"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odanosti lokalnoj zajednici te dužnosti očuvanja i razvijanja povjerenja građana u nositelje političkih dužnosti i institucije gradske vlasti u kojima djeluju,</w:t>
      </w:r>
    </w:p>
    <w:p w14:paraId="209F9DDC"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poštovanja integriteta i dostojanstva osobe, zabrane diskriminacije i povlašćivanja te zabrane uznemiravanja,</w:t>
      </w:r>
    </w:p>
    <w:p w14:paraId="2677D239"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čestitosti i poštenja te izuzetosti iz situacije u kojoj postoji mogućnost sukoba interesa,</w:t>
      </w:r>
    </w:p>
    <w:p w14:paraId="5DC88B41"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zabrane zlouporabe ovlasti, zabrane korištenja dužnosti za osobni probitak ili probitak povezane osobe, zabrane korištenja autoriteta dužnosti u obavljanju privatnih poslova, zabrane traženja ili primanja darova radi povoljnog rješavanja pojedine stvari te zabrane davanja obećanja izvan propisanih ovlasti,</w:t>
      </w:r>
    </w:p>
    <w:p w14:paraId="71931F71"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konstruktivnog pridonošenja rješavanju javnih pitanja,</w:t>
      </w:r>
    </w:p>
    <w:p w14:paraId="342A224B"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javnosti rada i dostupnosti građanima,</w:t>
      </w:r>
    </w:p>
    <w:p w14:paraId="4F7274FB"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poštovanja posebne javne uloge koju mediji imaju u demokratskom društvu te aktivne i ne diskriminirajuće suradnje s medijima koji prate rad tijela gradske vlasti,</w:t>
      </w:r>
    </w:p>
    <w:p w14:paraId="74FEA3F0"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zabrane svjesnog iznošenja neistina,</w:t>
      </w:r>
    </w:p>
    <w:p w14:paraId="67E41776"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iznošenja službenih stavova u skladu s ovlastima,</w:t>
      </w:r>
    </w:p>
    <w:p w14:paraId="3464EBA6"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pridržavanja pravila rada tijela u koje su izabrani, odnosno imenovani,</w:t>
      </w:r>
    </w:p>
    <w:p w14:paraId="1EB11AB8"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aktivnog sudjelovanja u radu tijela u koje su izabrani, odnosno imenovani,</w:t>
      </w:r>
    </w:p>
    <w:p w14:paraId="0B5ACF67"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razvijanja vlastite upućenosti o odlukama u čijem donošenju sudjeluju, korištenjem relevantnih izvora informacija, trajnim usavršavanjem i na druge načine,</w:t>
      </w:r>
    </w:p>
    <w:p w14:paraId="35D34BA1"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prihvaćanja dobrih običaja parlamentarizma te primjerenog komuniciranja, uključujući zabranu uvredljivog govora,</w:t>
      </w:r>
    </w:p>
    <w:p w14:paraId="06093596"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odnosa prema službenicima i namještenicima upravnih odjela Grada Karlovca koji se temelji na propisanim pravima, obvezama i odgovornostima obiju strana, isključujući pritom svaki oblik političkog pritiska na upravu koji se u demokratskim društvima smatra neprihvatljivim (primjerice, davanje naloga za protupropisnog postupanja, najava smjena slijedom promjene vlasti i slično),</w:t>
      </w:r>
    </w:p>
    <w:p w14:paraId="2A5963A8"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redovitog puta komuniciranja sa službenicima i namještenicima, što uključuje pribavljanje službenih informacija ili obavljanje službenih poslova, putem njihovih pretpostavljenih,</w:t>
      </w:r>
    </w:p>
    <w:p w14:paraId="4250E54B"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osobne odgovornosti za svoje postupke.</w:t>
      </w:r>
    </w:p>
    <w:p w14:paraId="3479501A" w14:textId="77777777" w:rsidR="001F5193" w:rsidRPr="001F5193" w:rsidRDefault="001F5193" w:rsidP="001F5193">
      <w:pPr>
        <w:spacing w:after="0" w:line="240" w:lineRule="auto"/>
        <w:rPr>
          <w:rFonts w:ascii="Arial" w:hAnsi="Arial" w:cs="Arial"/>
          <w:sz w:val="18"/>
          <w:szCs w:val="18"/>
        </w:rPr>
      </w:pPr>
    </w:p>
    <w:p w14:paraId="2D02D7D4"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6.</w:t>
      </w:r>
    </w:p>
    <w:p w14:paraId="611EA672"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(1) Od nositelja političkih dužnosti se očekuje poštovanje pravnih propisa i procedura koji se tiču njihovih obveza kao nositelja političkih dužnosti.</w:t>
      </w:r>
    </w:p>
    <w:p w14:paraId="6FE459B9"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(2) Od nositelja političkih dužnosti se očekuje da odgovorno i savjesno ispunjavaju   obveze koje proizlaze iz političke dužnosti koju obavljaju.</w:t>
      </w:r>
    </w:p>
    <w:p w14:paraId="26530725" w14:textId="77777777" w:rsidR="001F5193" w:rsidRPr="001F5193" w:rsidRDefault="001F5193" w:rsidP="001F5193">
      <w:pPr>
        <w:spacing w:after="0" w:line="240" w:lineRule="auto"/>
        <w:rPr>
          <w:rFonts w:ascii="Arial" w:hAnsi="Arial" w:cs="Arial"/>
          <w:sz w:val="18"/>
          <w:szCs w:val="18"/>
        </w:rPr>
      </w:pPr>
    </w:p>
    <w:p w14:paraId="5A45D082"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7.</w:t>
      </w:r>
    </w:p>
    <w:p w14:paraId="435D02AA"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Građani imaju pravo biti upoznati s ponašanjem nositelja političkih dužnosti koje je u vezi s obnašanjem javne dužnosti.</w:t>
      </w:r>
    </w:p>
    <w:p w14:paraId="623BFBC3" w14:textId="77777777" w:rsidR="001F5193" w:rsidRPr="001F5193" w:rsidRDefault="001F5193" w:rsidP="001F5193">
      <w:pPr>
        <w:spacing w:after="0" w:line="240" w:lineRule="auto"/>
        <w:rPr>
          <w:rFonts w:ascii="Arial" w:hAnsi="Arial" w:cs="Arial"/>
          <w:sz w:val="18"/>
          <w:szCs w:val="18"/>
        </w:rPr>
      </w:pPr>
    </w:p>
    <w:p w14:paraId="32365709"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III. ZABRANJENA DJELOVANJA NOSITELJA POLITIČKIH DUŽNOSTI</w:t>
      </w:r>
    </w:p>
    <w:p w14:paraId="7C217754"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8.</w:t>
      </w:r>
    </w:p>
    <w:p w14:paraId="2AEBBDCA"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Nositeljima političkih dužnosti zabranjeno je tražiti, prihvatiti ili primiti vrijednost ili uslugu radi predlaganja donošenja odluke na Gradskom vijeću ili za glasovanje o odluci na sjednici Gradskog vijeća ili sjednici radnog tijela Gradskog vijeća.</w:t>
      </w:r>
    </w:p>
    <w:p w14:paraId="30DCB3FE" w14:textId="77777777" w:rsidR="001F5193" w:rsidRPr="001F5193" w:rsidRDefault="001F5193" w:rsidP="001F5193">
      <w:pPr>
        <w:spacing w:after="0" w:line="240" w:lineRule="auto"/>
        <w:rPr>
          <w:rFonts w:ascii="Arial" w:hAnsi="Arial" w:cs="Arial"/>
          <w:sz w:val="18"/>
          <w:szCs w:val="18"/>
        </w:rPr>
      </w:pPr>
    </w:p>
    <w:p w14:paraId="1DF1E74D"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9.</w:t>
      </w:r>
    </w:p>
    <w:p w14:paraId="64432826"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Nositeljima političkih dužnosti zabranjeno je ostvariti ili dobiti pravo ako se krši načelo jednakosti pred zakonom.</w:t>
      </w:r>
    </w:p>
    <w:p w14:paraId="7F6815F7" w14:textId="77777777" w:rsidR="001F5193" w:rsidRPr="001F5193" w:rsidRDefault="001F5193" w:rsidP="001F5193">
      <w:pPr>
        <w:spacing w:after="0" w:line="240" w:lineRule="auto"/>
        <w:rPr>
          <w:rFonts w:ascii="Arial" w:hAnsi="Arial" w:cs="Arial"/>
          <w:sz w:val="18"/>
          <w:szCs w:val="18"/>
        </w:rPr>
      </w:pPr>
    </w:p>
    <w:p w14:paraId="571F8E9A"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10.</w:t>
      </w:r>
    </w:p>
    <w:p w14:paraId="70AE9D1C"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Nositeljima političkih dužnosti zabranjeno je utjecati na donošenje odluke radnog tijela Gradskog vijeća ili odluke Gradskog vijeća radi osobnog probitka ili probitka povezane osobe. </w:t>
      </w:r>
    </w:p>
    <w:p w14:paraId="75CE1BFA" w14:textId="4D0D5BE8" w:rsidR="001F5193" w:rsidRDefault="001F5193" w:rsidP="001F5193">
      <w:pPr>
        <w:spacing w:after="0" w:line="240" w:lineRule="auto"/>
        <w:rPr>
          <w:rFonts w:ascii="Arial" w:hAnsi="Arial" w:cs="Arial"/>
          <w:sz w:val="18"/>
          <w:szCs w:val="18"/>
        </w:rPr>
      </w:pPr>
    </w:p>
    <w:p w14:paraId="148BB631" w14:textId="4ED92049" w:rsidR="00C16144" w:rsidRDefault="00C16144" w:rsidP="001F5193">
      <w:pPr>
        <w:spacing w:after="0" w:line="240" w:lineRule="auto"/>
        <w:rPr>
          <w:rFonts w:ascii="Arial" w:hAnsi="Arial" w:cs="Arial"/>
          <w:sz w:val="18"/>
          <w:szCs w:val="18"/>
        </w:rPr>
      </w:pPr>
    </w:p>
    <w:p w14:paraId="7AB869FB" w14:textId="0FC6BDBE" w:rsidR="00C16144" w:rsidRDefault="00C16144" w:rsidP="001F5193">
      <w:pPr>
        <w:spacing w:after="0" w:line="240" w:lineRule="auto"/>
        <w:rPr>
          <w:rFonts w:ascii="Arial" w:hAnsi="Arial" w:cs="Arial"/>
          <w:sz w:val="18"/>
          <w:szCs w:val="18"/>
        </w:rPr>
      </w:pPr>
    </w:p>
    <w:p w14:paraId="5669E9BB" w14:textId="38387E41" w:rsidR="00C16144" w:rsidRDefault="00C16144" w:rsidP="001F5193">
      <w:pPr>
        <w:spacing w:after="0" w:line="240" w:lineRule="auto"/>
        <w:rPr>
          <w:rFonts w:ascii="Arial" w:hAnsi="Arial" w:cs="Arial"/>
          <w:sz w:val="18"/>
          <w:szCs w:val="18"/>
        </w:rPr>
      </w:pPr>
    </w:p>
    <w:p w14:paraId="6A505CDA" w14:textId="77777777" w:rsidR="00C16144" w:rsidRPr="001F5193" w:rsidRDefault="00C16144" w:rsidP="001F5193">
      <w:pPr>
        <w:spacing w:after="0" w:line="240" w:lineRule="auto"/>
        <w:rPr>
          <w:rFonts w:ascii="Arial" w:hAnsi="Arial" w:cs="Arial"/>
          <w:sz w:val="18"/>
          <w:szCs w:val="18"/>
        </w:rPr>
      </w:pPr>
    </w:p>
    <w:p w14:paraId="7F1439BB" w14:textId="40C4A942"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lastRenderedPageBreak/>
        <w:t>IV. NESUDJELOVANJE U ODLUČIVANJU</w:t>
      </w:r>
    </w:p>
    <w:p w14:paraId="2F4541D4" w14:textId="77777777" w:rsidR="00C16144" w:rsidRDefault="00C16144" w:rsidP="00C16144">
      <w:pPr>
        <w:spacing w:after="0" w:line="240" w:lineRule="auto"/>
        <w:jc w:val="center"/>
        <w:rPr>
          <w:rFonts w:ascii="Arial" w:hAnsi="Arial" w:cs="Arial"/>
          <w:b/>
          <w:bCs/>
          <w:sz w:val="18"/>
          <w:szCs w:val="18"/>
        </w:rPr>
      </w:pPr>
    </w:p>
    <w:p w14:paraId="3B7EDEC4" w14:textId="2806FDD9" w:rsidR="00C16144" w:rsidRDefault="001F5193" w:rsidP="00C16144">
      <w:pPr>
        <w:spacing w:after="0" w:line="240" w:lineRule="auto"/>
        <w:jc w:val="center"/>
        <w:rPr>
          <w:rFonts w:ascii="Arial" w:hAnsi="Arial" w:cs="Arial"/>
          <w:b/>
          <w:bCs/>
          <w:sz w:val="18"/>
          <w:szCs w:val="18"/>
        </w:rPr>
      </w:pPr>
      <w:r w:rsidRPr="001F5193">
        <w:rPr>
          <w:rFonts w:ascii="Arial" w:hAnsi="Arial" w:cs="Arial"/>
          <w:b/>
          <w:bCs/>
          <w:sz w:val="18"/>
          <w:szCs w:val="18"/>
        </w:rPr>
        <w:t>Članak 11.</w:t>
      </w:r>
    </w:p>
    <w:p w14:paraId="789F3239" w14:textId="3058032F" w:rsidR="001F5193" w:rsidRPr="001F5193" w:rsidRDefault="001F5193" w:rsidP="00C16144">
      <w:pPr>
        <w:spacing w:after="0" w:line="240" w:lineRule="auto"/>
        <w:jc w:val="center"/>
        <w:rPr>
          <w:rFonts w:ascii="Arial" w:hAnsi="Arial" w:cs="Arial"/>
          <w:sz w:val="18"/>
          <w:szCs w:val="18"/>
        </w:rPr>
      </w:pPr>
      <w:r w:rsidRPr="001F5193">
        <w:rPr>
          <w:rFonts w:ascii="Arial" w:hAnsi="Arial" w:cs="Arial"/>
          <w:sz w:val="18"/>
          <w:szCs w:val="18"/>
        </w:rPr>
        <w:t>Nositelj političke dužnosti je obvezan izuzeti se od sudjelovanja u donošenju odluke koja utječe na njegov poslovni interes ili poslovni interes s njim povezane osobe.</w:t>
      </w:r>
    </w:p>
    <w:p w14:paraId="2D0B7B8D" w14:textId="4AD6FB41"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V. TIJELA ZA PRAĆENJE PRIMJENE ETIČKOG KODEKSA</w:t>
      </w:r>
    </w:p>
    <w:p w14:paraId="1CEC6B77" w14:textId="4EA7BA80"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12.</w:t>
      </w:r>
    </w:p>
    <w:p w14:paraId="34E364A3"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(1) Primjenu Etičkog kodeksa prate Etički odbor i Vijeće časti.</w:t>
      </w:r>
    </w:p>
    <w:p w14:paraId="129881BB"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(2) Etički odbor čine predsjednik i dva člana, a Vijeće časti predsjednik i četiri člana.</w:t>
      </w:r>
    </w:p>
    <w:p w14:paraId="7FB5A577"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(3) Predsjednika i članove Etičkog odbora i Vijeće časti imenuje i razrješuje Gradsko vijeće. Mandat predsjednika i članova Etičkog odbora i Vijeća časti traje do isteka mandata članova Gradskog vijeća. </w:t>
      </w:r>
    </w:p>
    <w:p w14:paraId="7699D1D2" w14:textId="77777777" w:rsidR="001F5193" w:rsidRPr="001F5193" w:rsidRDefault="001F5193" w:rsidP="001F5193">
      <w:pPr>
        <w:spacing w:after="0" w:line="240" w:lineRule="auto"/>
        <w:rPr>
          <w:rFonts w:ascii="Arial" w:hAnsi="Arial" w:cs="Arial"/>
          <w:sz w:val="18"/>
          <w:szCs w:val="18"/>
        </w:rPr>
      </w:pPr>
    </w:p>
    <w:p w14:paraId="06134E6B"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13.</w:t>
      </w:r>
    </w:p>
    <w:p w14:paraId="2DB40C5B"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(1) Predsjednik Etičkoga odbora imenuje se iz reda osoba nedvojbenoga javnog ugleda u lokalnoj zajednici. </w:t>
      </w:r>
    </w:p>
    <w:p w14:paraId="6F4ABC59"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(2) Predsjednik Etičkoga odbora ne može biti nositelj političke dužnosti, niti član političke stranke, odnosno kandidat nezavisne liste zastupljene u Gradskom vijeću.</w:t>
      </w:r>
    </w:p>
    <w:p w14:paraId="21289280"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(2) Članovi Etičkoga odbora imenuju se iz reda vijećnika Gradskog vijeća, jedan član iz predstavničke većine i jedan iz predstavničke manjine.</w:t>
      </w:r>
    </w:p>
    <w:p w14:paraId="2118AAB6"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14.</w:t>
      </w:r>
    </w:p>
    <w:p w14:paraId="4A59CEC6"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(1) Predsjednik Vijeća časti imenuje se iz reda osoba nedvojbenoga javnog ugleda u lokalnoj zajednici. </w:t>
      </w:r>
    </w:p>
    <w:p w14:paraId="725E66C8"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(2) Predsjednik Vijeća časti ne može biti nositelj političke dužnosti, niti član političke stranke, odnosno kandidat nezavisne liste zastupljene u Gradskom vijeću. </w:t>
      </w:r>
    </w:p>
    <w:p w14:paraId="2A99F33B"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(3) Članovi Vijeća časti imenuju se iz reda vijećnika Gradskog vijeća, dva člana iz predstavničke većine i dva člana iz predstavničke manjine.</w:t>
      </w:r>
    </w:p>
    <w:p w14:paraId="6F14D98D" w14:textId="77777777" w:rsidR="001F5193" w:rsidRPr="001F5193" w:rsidRDefault="001F5193" w:rsidP="001F5193">
      <w:pPr>
        <w:spacing w:after="0" w:line="240" w:lineRule="auto"/>
        <w:rPr>
          <w:rFonts w:ascii="Arial" w:hAnsi="Arial" w:cs="Arial"/>
          <w:sz w:val="18"/>
          <w:szCs w:val="18"/>
        </w:rPr>
      </w:pPr>
    </w:p>
    <w:p w14:paraId="0DEADC21"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15.</w:t>
      </w:r>
    </w:p>
    <w:p w14:paraId="060B92AB"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(1) Etički odbor pokreće postupak na vlastitu inicijativu, po prijavi član Gradskog vijeća, člana radnog tijela Gradskog vijeća, radnog tijela Gradskog vijeća, gradonačelnika i zamjenika gradonačelnika, službenika upravnog tijela Grada  ili po prijavi građana.</w:t>
      </w:r>
    </w:p>
    <w:p w14:paraId="050651D6"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(2) Pisana prijava sadrži ime i prezime prijavitelja, ime i prezime nositelja političke dužnosti koji se prijavljuje za povredu odredaba Etičkog kodeksa uz navođenje odredbe Etičkog kodeksa koja je povrijeđena. Etički odbor ne postupa po anonimnim prijavama.</w:t>
      </w:r>
    </w:p>
    <w:p w14:paraId="5E7E3C8E"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(3) Etički odbor može od podnositelj prijave zatražiti dopunu prijave odnosno dodatna pojašnjenja i očitovanja.</w:t>
      </w:r>
    </w:p>
    <w:p w14:paraId="2BE60E2C" w14:textId="77777777" w:rsidR="001F5193" w:rsidRPr="001F5193" w:rsidRDefault="001F5193" w:rsidP="001F5193">
      <w:pPr>
        <w:spacing w:after="0" w:line="240" w:lineRule="auto"/>
        <w:rPr>
          <w:rFonts w:ascii="Arial" w:hAnsi="Arial" w:cs="Arial"/>
          <w:sz w:val="18"/>
          <w:szCs w:val="18"/>
        </w:rPr>
      </w:pPr>
    </w:p>
    <w:p w14:paraId="33BA67C1"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16.</w:t>
      </w:r>
    </w:p>
    <w:p w14:paraId="112B32AE"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(1) Etički odbor  obavještava nositelja političke dužnosti protiv kojeg je podnesena prijava i poziva ga da u roku od 15 dana od dana primitka obavijesti Etičkog odbora dostavi pisano očitovanja o iznesenim činjenicama i okolnostima u prijavi.</w:t>
      </w:r>
    </w:p>
    <w:p w14:paraId="4143EF57"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(2) Ako nositelj političke dužnosti ne dostavi pisano očitovanje Etički odbor nastavlja s vođenjem postupka po prijavi.</w:t>
      </w:r>
    </w:p>
    <w:p w14:paraId="6641A3EF"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(3) Etički odbor donosi odluke na sjednici većinom glasova.</w:t>
      </w:r>
    </w:p>
    <w:p w14:paraId="7F3B0507" w14:textId="77777777" w:rsidR="001F5193" w:rsidRPr="001F5193" w:rsidRDefault="001F5193" w:rsidP="001F5193">
      <w:pPr>
        <w:spacing w:after="0" w:line="240" w:lineRule="auto"/>
        <w:rPr>
          <w:rFonts w:ascii="Arial" w:hAnsi="Arial" w:cs="Arial"/>
          <w:sz w:val="18"/>
          <w:szCs w:val="18"/>
        </w:rPr>
      </w:pPr>
    </w:p>
    <w:p w14:paraId="163CCB64"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17.</w:t>
      </w:r>
    </w:p>
    <w:p w14:paraId="355379E5"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(1) Etički odbor u roku od 60 dana od zaprimanja prijave predlaže Gradskom vijeću donošenje odluke po zaprimljenoj prijavi.</w:t>
      </w:r>
    </w:p>
    <w:p w14:paraId="5E78135E"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(2) Ako je prijava podnesena protiv člana Etičkog odbora, taj član ne sudjeluje u postupku po prijavi i u  odlučivanju.</w:t>
      </w:r>
    </w:p>
    <w:p w14:paraId="3F8BDA6F" w14:textId="77777777" w:rsidR="001F5193" w:rsidRPr="001F5193" w:rsidRDefault="001F5193" w:rsidP="001F5193">
      <w:pPr>
        <w:spacing w:after="0" w:line="240" w:lineRule="auto"/>
        <w:rPr>
          <w:rFonts w:ascii="Arial" w:hAnsi="Arial" w:cs="Arial"/>
          <w:sz w:val="18"/>
          <w:szCs w:val="18"/>
        </w:rPr>
      </w:pPr>
    </w:p>
    <w:p w14:paraId="7347B3A1"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18.</w:t>
      </w:r>
    </w:p>
    <w:p w14:paraId="20C3297E"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(1) Za povredu odredba Etičkog kodeksa Gradsko vijeće može izreći opomenu, dati upozorenje ili preporuku nositelju političke dužnosti za otklanjanje uzroka postojanja sukoba interesa odnosno za usklađivanje načina djelovanja nositelja političke dužnosti s odredbama Etičkog kodeksa.</w:t>
      </w:r>
    </w:p>
    <w:p w14:paraId="7A1B7FF1"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(2) Protiv odluke Gradsko vijeća nositelj političke dužnosti može u roku od 8 dana od dana primitka odluke podnijeti prigovor Vijeću časti.</w:t>
      </w:r>
    </w:p>
    <w:p w14:paraId="0C083119" w14:textId="77777777" w:rsidR="001F5193" w:rsidRPr="001F5193" w:rsidRDefault="001F5193" w:rsidP="001F5193">
      <w:pPr>
        <w:spacing w:after="0" w:line="240" w:lineRule="auto"/>
        <w:rPr>
          <w:rFonts w:ascii="Arial" w:hAnsi="Arial" w:cs="Arial"/>
          <w:sz w:val="18"/>
          <w:szCs w:val="18"/>
        </w:rPr>
      </w:pPr>
    </w:p>
    <w:p w14:paraId="315038F7"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19.</w:t>
      </w:r>
    </w:p>
    <w:p w14:paraId="6DA62E00"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(1) Vijeće časti donosi odluku na sjednici većinom glasova svih članova u roku od 15 dana od dana podnesenog prigovora.</w:t>
      </w:r>
    </w:p>
    <w:p w14:paraId="1B3FA0C7"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(2) Vijeće časti može odbiti prigovor i potvrditi odluku Gradskog vijeća ili uvažiti prigovor i preinačiti ili poništiti odluku Gradskog vijeća.</w:t>
      </w:r>
    </w:p>
    <w:p w14:paraId="73079F9F" w14:textId="77777777" w:rsidR="001F5193" w:rsidRPr="001F5193" w:rsidRDefault="001F5193" w:rsidP="001F5193">
      <w:pPr>
        <w:spacing w:after="0" w:line="240" w:lineRule="auto"/>
        <w:rPr>
          <w:rFonts w:ascii="Arial" w:hAnsi="Arial" w:cs="Arial"/>
          <w:sz w:val="18"/>
          <w:szCs w:val="18"/>
        </w:rPr>
      </w:pPr>
    </w:p>
    <w:p w14:paraId="068392D9"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20.</w:t>
      </w:r>
    </w:p>
    <w:p w14:paraId="00A53A85"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(1) Na način rada Etičkog odbora i Vijeće časti primjenjuju se odredbe Poslovnika Gradskog vijeća o osnivanju i načinu rada radnih tijela Gradskog vijeća Grada Karlovca.</w:t>
      </w:r>
    </w:p>
    <w:p w14:paraId="5DC2AFD2"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(2) Predsjednik i članovi Etičkog odbora i Vijeća časti ostvaruju pravo na naknadu za rad i druga primanja sukladno odluci o naknadi i drugim primanjima članova Gradskog vijeća i radnih tijela Gradskog vijeća.</w:t>
      </w:r>
    </w:p>
    <w:p w14:paraId="10DFEB47" w14:textId="77777777" w:rsidR="001F5193" w:rsidRPr="001F5193" w:rsidRDefault="001F5193" w:rsidP="001F5193">
      <w:pPr>
        <w:spacing w:after="0" w:line="240" w:lineRule="auto"/>
        <w:rPr>
          <w:rFonts w:ascii="Arial" w:hAnsi="Arial" w:cs="Arial"/>
          <w:sz w:val="18"/>
          <w:szCs w:val="18"/>
        </w:rPr>
      </w:pPr>
    </w:p>
    <w:p w14:paraId="55038B73" w14:textId="77777777" w:rsidR="00C16144" w:rsidRDefault="00C16144" w:rsidP="001F5193">
      <w:pPr>
        <w:spacing w:after="0" w:line="240" w:lineRule="auto"/>
        <w:jc w:val="center"/>
        <w:rPr>
          <w:rFonts w:ascii="Arial" w:hAnsi="Arial" w:cs="Arial"/>
          <w:b/>
          <w:bCs/>
          <w:sz w:val="18"/>
          <w:szCs w:val="18"/>
        </w:rPr>
      </w:pPr>
    </w:p>
    <w:p w14:paraId="7E386756" w14:textId="77777777" w:rsidR="00C16144" w:rsidRDefault="00C16144" w:rsidP="001F5193">
      <w:pPr>
        <w:spacing w:after="0" w:line="240" w:lineRule="auto"/>
        <w:jc w:val="center"/>
        <w:rPr>
          <w:rFonts w:ascii="Arial" w:hAnsi="Arial" w:cs="Arial"/>
          <w:b/>
          <w:bCs/>
          <w:sz w:val="18"/>
          <w:szCs w:val="18"/>
        </w:rPr>
      </w:pPr>
    </w:p>
    <w:p w14:paraId="5FDC3BFE" w14:textId="77777777" w:rsidR="00C16144" w:rsidRDefault="00C16144" w:rsidP="001F5193">
      <w:pPr>
        <w:spacing w:after="0" w:line="240" w:lineRule="auto"/>
        <w:jc w:val="center"/>
        <w:rPr>
          <w:rFonts w:ascii="Arial" w:hAnsi="Arial" w:cs="Arial"/>
          <w:b/>
          <w:bCs/>
          <w:sz w:val="18"/>
          <w:szCs w:val="18"/>
        </w:rPr>
      </w:pPr>
    </w:p>
    <w:p w14:paraId="722F1FEB" w14:textId="54E13C89"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21.</w:t>
      </w:r>
    </w:p>
    <w:p w14:paraId="4EAD8808" w14:textId="1CB1F5CB"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Odluke Etičkog odbora i Vijeća časti objavljuju se u službenom Glasniku Grada Karlovca i na mrežnoj stranici Grada Karlovca.  </w:t>
      </w:r>
    </w:p>
    <w:p w14:paraId="0307E652" w14:textId="77777777" w:rsidR="00C16144" w:rsidRDefault="00C16144" w:rsidP="001F5193">
      <w:pPr>
        <w:spacing w:after="0" w:line="240" w:lineRule="auto"/>
        <w:rPr>
          <w:rFonts w:ascii="Arial" w:hAnsi="Arial" w:cs="Arial"/>
          <w:sz w:val="18"/>
          <w:szCs w:val="18"/>
        </w:rPr>
      </w:pPr>
    </w:p>
    <w:p w14:paraId="79F1C603" w14:textId="14D89D0A" w:rsidR="00C16144" w:rsidRDefault="001F5193" w:rsidP="00C16144">
      <w:pPr>
        <w:spacing w:after="0" w:line="240" w:lineRule="auto"/>
        <w:rPr>
          <w:rFonts w:ascii="Arial" w:hAnsi="Arial" w:cs="Arial"/>
          <w:b/>
          <w:bCs/>
          <w:sz w:val="18"/>
          <w:szCs w:val="18"/>
        </w:rPr>
      </w:pPr>
      <w:r w:rsidRPr="001F5193">
        <w:rPr>
          <w:rFonts w:ascii="Arial" w:hAnsi="Arial" w:cs="Arial"/>
          <w:sz w:val="18"/>
          <w:szCs w:val="18"/>
        </w:rPr>
        <w:t>VI.  ZAVRŠNE ODREDBE</w:t>
      </w:r>
    </w:p>
    <w:p w14:paraId="43C98190" w14:textId="52935A08"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22.</w:t>
      </w:r>
    </w:p>
    <w:p w14:paraId="14AF1055" w14:textId="136A1CC8" w:rsidR="00492509" w:rsidRPr="001F5193" w:rsidRDefault="001F5193" w:rsidP="00505DAB">
      <w:pPr>
        <w:spacing w:after="0" w:line="240" w:lineRule="auto"/>
        <w:rPr>
          <w:rFonts w:ascii="Arial" w:hAnsi="Arial" w:cs="Arial"/>
          <w:b/>
          <w:bCs/>
          <w:sz w:val="18"/>
          <w:szCs w:val="18"/>
        </w:rPr>
      </w:pPr>
      <w:r w:rsidRPr="001F5193">
        <w:rPr>
          <w:rFonts w:ascii="Arial" w:hAnsi="Arial" w:cs="Arial"/>
          <w:sz w:val="18"/>
          <w:szCs w:val="18"/>
        </w:rPr>
        <w:t>Ovaj Etički kodeks stupa na snagu osmog dana nakon objave u Glasniku Grada Karlovca.</w:t>
      </w:r>
    </w:p>
    <w:p w14:paraId="68DEECBC" w14:textId="4B2CDE75" w:rsidR="001F5193" w:rsidRPr="001F5193" w:rsidRDefault="001F5193" w:rsidP="00505DAB">
      <w:pPr>
        <w:spacing w:after="0" w:line="240" w:lineRule="auto"/>
        <w:rPr>
          <w:rFonts w:ascii="Arial" w:hAnsi="Arial" w:cs="Arial"/>
          <w:b/>
          <w:bCs/>
          <w:sz w:val="18"/>
          <w:szCs w:val="18"/>
        </w:rPr>
      </w:pPr>
    </w:p>
    <w:p w14:paraId="42622C0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4B3FCAEE"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6958E3C0"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2133-1-01/01-22-13               </w:t>
      </w:r>
      <w:r w:rsidRPr="001F5193">
        <w:rPr>
          <w:rFonts w:ascii="Arial" w:hAnsi="Arial" w:cs="Arial"/>
          <w:sz w:val="18"/>
          <w:szCs w:val="18"/>
        </w:rPr>
        <w:tab/>
      </w:r>
      <w:r w:rsidRPr="001F5193">
        <w:rPr>
          <w:rFonts w:ascii="Arial" w:hAnsi="Arial" w:cs="Arial"/>
          <w:sz w:val="18"/>
          <w:szCs w:val="18"/>
        </w:rPr>
        <w:tab/>
      </w:r>
    </w:p>
    <w:p w14:paraId="12262E0B"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3B1F1BB8" w14:textId="77777777" w:rsidR="00492509" w:rsidRPr="001F5193" w:rsidRDefault="00492509"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337725E1"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7CF4FFE0" w14:textId="77DD9F7E"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237E7590" w14:textId="77777777" w:rsidR="00120917" w:rsidRDefault="00120917" w:rsidP="001F5193">
      <w:pPr>
        <w:spacing w:after="0" w:line="240" w:lineRule="auto"/>
        <w:rPr>
          <w:rFonts w:ascii="Arial" w:hAnsi="Arial" w:cs="Arial"/>
          <w:b/>
          <w:bCs/>
          <w:color w:val="000000"/>
          <w:sz w:val="18"/>
          <w:szCs w:val="18"/>
        </w:rPr>
      </w:pPr>
    </w:p>
    <w:p w14:paraId="02E76CB9" w14:textId="77777777" w:rsidR="00C16144" w:rsidRDefault="00C16144" w:rsidP="001F5193">
      <w:pPr>
        <w:spacing w:after="0" w:line="240" w:lineRule="auto"/>
        <w:rPr>
          <w:rFonts w:ascii="Arial" w:hAnsi="Arial" w:cs="Arial"/>
          <w:b/>
          <w:bCs/>
          <w:color w:val="000000"/>
          <w:sz w:val="18"/>
          <w:szCs w:val="18"/>
        </w:rPr>
      </w:pPr>
    </w:p>
    <w:p w14:paraId="487B302B" w14:textId="737B52CF" w:rsidR="001F5193" w:rsidRPr="001F5193" w:rsidRDefault="001F5193" w:rsidP="001F5193">
      <w:pPr>
        <w:spacing w:after="0" w:line="240" w:lineRule="auto"/>
        <w:rPr>
          <w:rFonts w:ascii="Arial" w:hAnsi="Arial" w:cs="Arial"/>
          <w:b/>
          <w:bCs/>
          <w:color w:val="000000"/>
          <w:sz w:val="18"/>
          <w:szCs w:val="18"/>
        </w:rPr>
      </w:pPr>
      <w:r w:rsidRPr="001F5193">
        <w:rPr>
          <w:rFonts w:ascii="Arial" w:hAnsi="Arial" w:cs="Arial"/>
          <w:b/>
          <w:bCs/>
          <w:color w:val="000000"/>
          <w:sz w:val="18"/>
          <w:szCs w:val="18"/>
        </w:rPr>
        <w:t>162.</w:t>
      </w:r>
    </w:p>
    <w:p w14:paraId="737928EA" w14:textId="77777777" w:rsidR="001F5193" w:rsidRPr="001F5193" w:rsidRDefault="001F5193" w:rsidP="001F5193">
      <w:pPr>
        <w:spacing w:after="0" w:line="240" w:lineRule="auto"/>
        <w:rPr>
          <w:rFonts w:ascii="Arial" w:hAnsi="Arial" w:cs="Arial"/>
          <w:color w:val="000000"/>
          <w:sz w:val="18"/>
          <w:szCs w:val="18"/>
        </w:rPr>
      </w:pPr>
    </w:p>
    <w:p w14:paraId="48F2ACFB" w14:textId="77777777"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20E307C8" w14:textId="77777777" w:rsidR="001F5193" w:rsidRPr="001F5193" w:rsidRDefault="001F5193" w:rsidP="001F5193">
      <w:pPr>
        <w:spacing w:after="0" w:line="240" w:lineRule="auto"/>
        <w:jc w:val="both"/>
        <w:rPr>
          <w:rFonts w:ascii="Arial" w:hAnsi="Arial" w:cs="Arial"/>
          <w:bCs/>
          <w:sz w:val="18"/>
          <w:szCs w:val="18"/>
        </w:rPr>
      </w:pPr>
    </w:p>
    <w:p w14:paraId="771B5E4C" w14:textId="6FFFCA03" w:rsidR="001F5193" w:rsidRPr="001F5193" w:rsidRDefault="001F5193" w:rsidP="001F5193">
      <w:pPr>
        <w:overflowPunct w:val="0"/>
        <w:autoSpaceDE w:val="0"/>
        <w:autoSpaceDN w:val="0"/>
        <w:adjustRightInd w:val="0"/>
        <w:spacing w:after="0" w:line="240" w:lineRule="auto"/>
        <w:jc w:val="center"/>
        <w:rPr>
          <w:rFonts w:ascii="Arial" w:eastAsia="Times New Roman" w:hAnsi="Arial" w:cs="Arial"/>
          <w:b/>
          <w:bCs/>
          <w:sz w:val="18"/>
          <w:szCs w:val="18"/>
          <w:lang w:eastAsia="hr-HR"/>
        </w:rPr>
      </w:pPr>
      <w:r w:rsidRPr="001F5193">
        <w:rPr>
          <w:rFonts w:ascii="Arial" w:eastAsia="Times New Roman" w:hAnsi="Arial" w:cs="Arial"/>
          <w:b/>
          <w:bCs/>
          <w:sz w:val="18"/>
          <w:szCs w:val="18"/>
          <w:lang w:eastAsia="hr-HR"/>
        </w:rPr>
        <w:t>ZAKLJUČAK</w:t>
      </w:r>
    </w:p>
    <w:p w14:paraId="6FFD72E2" w14:textId="77777777" w:rsidR="001F5193" w:rsidRPr="001F5193" w:rsidRDefault="001F5193" w:rsidP="001F5193">
      <w:pPr>
        <w:overflowPunct w:val="0"/>
        <w:autoSpaceDE w:val="0"/>
        <w:autoSpaceDN w:val="0"/>
        <w:adjustRightInd w:val="0"/>
        <w:spacing w:after="0" w:line="240" w:lineRule="auto"/>
        <w:jc w:val="center"/>
        <w:rPr>
          <w:rFonts w:ascii="Arial" w:eastAsia="Times New Roman" w:hAnsi="Arial" w:cs="Arial"/>
          <w:b/>
          <w:bCs/>
          <w:sz w:val="18"/>
          <w:szCs w:val="18"/>
          <w:lang w:eastAsia="hr-HR"/>
        </w:rPr>
      </w:pPr>
      <w:r w:rsidRPr="001F5193">
        <w:rPr>
          <w:rFonts w:ascii="Arial" w:eastAsia="Times New Roman" w:hAnsi="Arial" w:cs="Arial"/>
          <w:b/>
          <w:bCs/>
          <w:sz w:val="18"/>
          <w:szCs w:val="18"/>
          <w:lang w:eastAsia="hr-HR"/>
        </w:rPr>
        <w:t>o prihvaćanju Izvještaja o radu Javne vatrogasne postrojbe Grada Karlovca za 2021. godinu</w:t>
      </w:r>
    </w:p>
    <w:p w14:paraId="692D29E1" w14:textId="77777777" w:rsidR="001F5193" w:rsidRPr="001F5193" w:rsidRDefault="001F5193" w:rsidP="001F5193">
      <w:pPr>
        <w:overflowPunct w:val="0"/>
        <w:autoSpaceDE w:val="0"/>
        <w:autoSpaceDN w:val="0"/>
        <w:adjustRightInd w:val="0"/>
        <w:spacing w:after="0" w:line="240" w:lineRule="auto"/>
        <w:jc w:val="center"/>
        <w:rPr>
          <w:rFonts w:ascii="Arial" w:eastAsia="Times New Roman" w:hAnsi="Arial" w:cs="Arial"/>
          <w:sz w:val="18"/>
          <w:szCs w:val="18"/>
          <w:lang w:eastAsia="hr-HR"/>
        </w:rPr>
      </w:pPr>
    </w:p>
    <w:p w14:paraId="04AC9E98" w14:textId="77777777" w:rsidR="001F5193" w:rsidRPr="001F5193" w:rsidRDefault="001F5193" w:rsidP="001F5193">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1F5193">
        <w:rPr>
          <w:rFonts w:ascii="Arial" w:eastAsia="Times New Roman" w:hAnsi="Arial" w:cs="Arial"/>
          <w:sz w:val="18"/>
          <w:szCs w:val="18"/>
          <w:lang w:eastAsia="hr-HR"/>
        </w:rPr>
        <w:t>Članak 1.</w:t>
      </w:r>
    </w:p>
    <w:p w14:paraId="6D4CD860" w14:textId="77777777" w:rsidR="001F5193" w:rsidRPr="001F5193" w:rsidRDefault="001F5193" w:rsidP="001F5193">
      <w:pPr>
        <w:overflowPunct w:val="0"/>
        <w:autoSpaceDE w:val="0"/>
        <w:autoSpaceDN w:val="0"/>
        <w:adjustRightInd w:val="0"/>
        <w:spacing w:after="0" w:line="240" w:lineRule="auto"/>
        <w:rPr>
          <w:rFonts w:ascii="Arial" w:eastAsia="Times New Roman" w:hAnsi="Arial" w:cs="Arial"/>
          <w:sz w:val="18"/>
          <w:szCs w:val="18"/>
          <w:lang w:eastAsia="hr-HR"/>
        </w:rPr>
      </w:pPr>
      <w:r w:rsidRPr="001F5193">
        <w:rPr>
          <w:rFonts w:ascii="Arial" w:eastAsia="Times New Roman" w:hAnsi="Arial" w:cs="Arial"/>
          <w:sz w:val="18"/>
          <w:szCs w:val="18"/>
          <w:lang w:eastAsia="hr-HR"/>
        </w:rPr>
        <w:t>Prihvaća se Izvještaj o radu Javne vatrogasne postrojbe Grada Karlovca za 2021. godinu, u tekstu koji se nalazi u prilogu ovog Zaključka.</w:t>
      </w:r>
    </w:p>
    <w:p w14:paraId="3815CCB1" w14:textId="77777777" w:rsidR="001F5193" w:rsidRPr="001F5193" w:rsidRDefault="001F5193" w:rsidP="001F5193">
      <w:pPr>
        <w:overflowPunct w:val="0"/>
        <w:autoSpaceDE w:val="0"/>
        <w:autoSpaceDN w:val="0"/>
        <w:adjustRightInd w:val="0"/>
        <w:spacing w:after="0" w:line="240" w:lineRule="auto"/>
        <w:rPr>
          <w:rFonts w:ascii="Arial" w:eastAsia="Times New Roman" w:hAnsi="Arial" w:cs="Arial"/>
          <w:sz w:val="18"/>
          <w:szCs w:val="18"/>
          <w:lang w:eastAsia="hr-HR"/>
        </w:rPr>
      </w:pPr>
    </w:p>
    <w:p w14:paraId="375A78D8" w14:textId="77777777" w:rsidR="001F5193" w:rsidRPr="001F5193" w:rsidRDefault="001F5193" w:rsidP="001F5193">
      <w:pPr>
        <w:overflowPunct w:val="0"/>
        <w:autoSpaceDE w:val="0"/>
        <w:autoSpaceDN w:val="0"/>
        <w:adjustRightInd w:val="0"/>
        <w:spacing w:after="0" w:line="240" w:lineRule="auto"/>
        <w:rPr>
          <w:rFonts w:ascii="Arial" w:eastAsia="Times New Roman" w:hAnsi="Arial" w:cs="Arial"/>
          <w:sz w:val="18"/>
          <w:szCs w:val="18"/>
          <w:lang w:eastAsia="hr-HR"/>
        </w:rPr>
      </w:pPr>
    </w:p>
    <w:p w14:paraId="24DAC871" w14:textId="77777777" w:rsidR="001F5193" w:rsidRPr="001F5193" w:rsidRDefault="001F5193" w:rsidP="001F5193">
      <w:pPr>
        <w:overflowPunct w:val="0"/>
        <w:autoSpaceDE w:val="0"/>
        <w:autoSpaceDN w:val="0"/>
        <w:adjustRightInd w:val="0"/>
        <w:spacing w:after="0" w:line="240" w:lineRule="auto"/>
        <w:rPr>
          <w:rFonts w:ascii="Arial" w:eastAsia="Times New Roman" w:hAnsi="Arial" w:cs="Arial"/>
          <w:sz w:val="18"/>
          <w:szCs w:val="18"/>
          <w:lang w:eastAsia="hr-HR"/>
        </w:rPr>
      </w:pPr>
      <w:r w:rsidRPr="001F5193">
        <w:rPr>
          <w:rFonts w:ascii="Arial" w:eastAsia="Times New Roman" w:hAnsi="Arial" w:cs="Arial"/>
          <w:sz w:val="18"/>
          <w:szCs w:val="18"/>
          <w:lang w:eastAsia="hr-HR"/>
        </w:rPr>
        <w:t xml:space="preserve">                                                                        Članak 2.</w:t>
      </w:r>
    </w:p>
    <w:p w14:paraId="784865F2" w14:textId="53A5BD1E" w:rsidR="001F5193" w:rsidRPr="001F5193" w:rsidRDefault="001F5193" w:rsidP="001F5193">
      <w:pPr>
        <w:tabs>
          <w:tab w:val="left" w:pos="709"/>
        </w:tabs>
        <w:overflowPunct w:val="0"/>
        <w:autoSpaceDE w:val="0"/>
        <w:autoSpaceDN w:val="0"/>
        <w:adjustRightInd w:val="0"/>
        <w:spacing w:after="0" w:line="240" w:lineRule="auto"/>
        <w:jc w:val="both"/>
        <w:rPr>
          <w:rFonts w:ascii="Arial" w:eastAsia="Times New Roman" w:hAnsi="Arial" w:cs="Arial"/>
          <w:sz w:val="18"/>
          <w:szCs w:val="18"/>
          <w:lang w:eastAsia="hr-HR"/>
        </w:rPr>
      </w:pPr>
      <w:r w:rsidRPr="001F5193">
        <w:rPr>
          <w:rFonts w:ascii="Arial" w:eastAsia="Times New Roman" w:hAnsi="Arial" w:cs="Arial"/>
          <w:sz w:val="18"/>
          <w:szCs w:val="18"/>
          <w:lang w:eastAsia="hr-HR"/>
        </w:rPr>
        <w:t xml:space="preserve">            Ovaj Zaključak objavit će se u Glasniku Grada Karlovca, a izvorni tekst Izvještaja o radu Javne vatrogasne postrojbe Grada Karlovca za 2021. godinu, neće se objaviti, nego će se pohraniti uz izvornik ovog Zaključka.</w:t>
      </w:r>
    </w:p>
    <w:p w14:paraId="18551D2A" w14:textId="144C9200" w:rsidR="001F5193" w:rsidRPr="001F5193" w:rsidRDefault="001F5193" w:rsidP="001F5193">
      <w:pPr>
        <w:tabs>
          <w:tab w:val="left" w:pos="709"/>
        </w:tabs>
        <w:overflowPunct w:val="0"/>
        <w:autoSpaceDE w:val="0"/>
        <w:autoSpaceDN w:val="0"/>
        <w:adjustRightInd w:val="0"/>
        <w:spacing w:after="0" w:line="240" w:lineRule="auto"/>
        <w:jc w:val="both"/>
        <w:rPr>
          <w:rFonts w:ascii="Arial" w:eastAsia="Times New Roman" w:hAnsi="Arial" w:cs="Arial"/>
          <w:sz w:val="18"/>
          <w:szCs w:val="18"/>
          <w:lang w:eastAsia="hr-HR"/>
        </w:rPr>
      </w:pPr>
    </w:p>
    <w:p w14:paraId="3B139681"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7981AE0C"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7EFF04BB"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2133-1-01/01-22-14               </w:t>
      </w:r>
      <w:r w:rsidRPr="001F5193">
        <w:rPr>
          <w:rFonts w:ascii="Arial" w:hAnsi="Arial" w:cs="Arial"/>
          <w:sz w:val="18"/>
          <w:szCs w:val="18"/>
        </w:rPr>
        <w:tab/>
      </w:r>
      <w:r w:rsidRPr="001F5193">
        <w:rPr>
          <w:rFonts w:ascii="Arial" w:hAnsi="Arial" w:cs="Arial"/>
          <w:sz w:val="18"/>
          <w:szCs w:val="18"/>
        </w:rPr>
        <w:tab/>
      </w:r>
    </w:p>
    <w:p w14:paraId="18657C3D"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35E0CF6A" w14:textId="77777777" w:rsidR="00492509" w:rsidRPr="001F5193" w:rsidRDefault="00492509" w:rsidP="00670596">
      <w:pPr>
        <w:spacing w:after="0" w:line="240" w:lineRule="auto"/>
        <w:ind w:left="6372"/>
        <w:jc w:val="both"/>
        <w:rPr>
          <w:rFonts w:ascii="Arial" w:hAnsi="Arial" w:cs="Arial"/>
          <w:sz w:val="18"/>
          <w:szCs w:val="18"/>
        </w:rPr>
      </w:pPr>
      <w:r w:rsidRPr="001F5193">
        <w:rPr>
          <w:rFonts w:ascii="Arial" w:hAnsi="Arial" w:cs="Arial"/>
          <w:sz w:val="18"/>
          <w:szCs w:val="18"/>
        </w:rPr>
        <w:t>PREDSJEDNIK</w:t>
      </w:r>
    </w:p>
    <w:p w14:paraId="0C81F0B3"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6FFBB8AC" w14:textId="5E528BD7"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71609A80" w14:textId="77777777" w:rsidR="00C16144" w:rsidRPr="001F5193" w:rsidRDefault="00C16144" w:rsidP="00492509">
      <w:pPr>
        <w:spacing w:after="0" w:line="240" w:lineRule="auto"/>
        <w:rPr>
          <w:rFonts w:ascii="Arial" w:hAnsi="Arial" w:cs="Arial"/>
          <w:b/>
          <w:bCs/>
          <w:sz w:val="18"/>
          <w:szCs w:val="18"/>
        </w:rPr>
      </w:pPr>
    </w:p>
    <w:p w14:paraId="7B6B25F0" w14:textId="77777777" w:rsidR="00C16144" w:rsidRDefault="00C16144" w:rsidP="00492509">
      <w:pPr>
        <w:spacing w:after="0" w:line="240" w:lineRule="auto"/>
        <w:rPr>
          <w:rFonts w:ascii="Arial" w:hAnsi="Arial" w:cs="Arial"/>
          <w:b/>
          <w:bCs/>
          <w:sz w:val="18"/>
          <w:szCs w:val="18"/>
        </w:rPr>
      </w:pPr>
    </w:p>
    <w:p w14:paraId="32B54B8E" w14:textId="550D5462" w:rsidR="001F5193" w:rsidRPr="001F5193" w:rsidRDefault="001F5193" w:rsidP="00492509">
      <w:pPr>
        <w:spacing w:after="0" w:line="240" w:lineRule="auto"/>
        <w:rPr>
          <w:rFonts w:ascii="Arial" w:hAnsi="Arial" w:cs="Arial"/>
          <w:b/>
          <w:bCs/>
          <w:sz w:val="18"/>
          <w:szCs w:val="18"/>
        </w:rPr>
      </w:pPr>
      <w:r w:rsidRPr="001F5193">
        <w:rPr>
          <w:rFonts w:ascii="Arial" w:hAnsi="Arial" w:cs="Arial"/>
          <w:b/>
          <w:bCs/>
          <w:sz w:val="18"/>
          <w:szCs w:val="18"/>
        </w:rPr>
        <w:t>163.</w:t>
      </w:r>
    </w:p>
    <w:p w14:paraId="35EC4885" w14:textId="44A6E31E" w:rsidR="001F5193" w:rsidRPr="001F5193" w:rsidRDefault="001F5193" w:rsidP="00492509">
      <w:pPr>
        <w:spacing w:after="0" w:line="240" w:lineRule="auto"/>
        <w:rPr>
          <w:rFonts w:ascii="Arial" w:hAnsi="Arial" w:cs="Arial"/>
          <w:sz w:val="18"/>
          <w:szCs w:val="18"/>
        </w:rPr>
      </w:pPr>
    </w:p>
    <w:p w14:paraId="4A5EE527" w14:textId="6CB2522F"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3589D419" w14:textId="77777777" w:rsidR="001F5193" w:rsidRPr="001F5193" w:rsidRDefault="001F5193" w:rsidP="001F5193">
      <w:pPr>
        <w:spacing w:after="0" w:line="240" w:lineRule="auto"/>
        <w:jc w:val="both"/>
        <w:rPr>
          <w:rFonts w:ascii="Arial" w:hAnsi="Arial" w:cs="Arial"/>
          <w:bCs/>
          <w:sz w:val="18"/>
          <w:szCs w:val="18"/>
        </w:rPr>
      </w:pPr>
    </w:p>
    <w:p w14:paraId="5B71F333" w14:textId="1774DCC2" w:rsidR="001F5193" w:rsidRPr="001F5193" w:rsidRDefault="001F5193" w:rsidP="001F5193">
      <w:pPr>
        <w:overflowPunct w:val="0"/>
        <w:autoSpaceDE w:val="0"/>
        <w:autoSpaceDN w:val="0"/>
        <w:adjustRightInd w:val="0"/>
        <w:spacing w:after="0" w:line="240" w:lineRule="auto"/>
        <w:jc w:val="center"/>
        <w:rPr>
          <w:rFonts w:ascii="Arial" w:eastAsia="Times New Roman" w:hAnsi="Arial" w:cs="Arial"/>
          <w:b/>
          <w:bCs/>
          <w:sz w:val="18"/>
          <w:szCs w:val="18"/>
          <w:lang w:eastAsia="hr-HR"/>
        </w:rPr>
      </w:pPr>
      <w:r w:rsidRPr="001F5193">
        <w:rPr>
          <w:rFonts w:ascii="Arial" w:eastAsia="Times New Roman" w:hAnsi="Arial" w:cs="Arial"/>
          <w:b/>
          <w:bCs/>
          <w:sz w:val="18"/>
          <w:szCs w:val="18"/>
          <w:lang w:eastAsia="hr-HR"/>
        </w:rPr>
        <w:t>ZAKLJUČAK</w:t>
      </w:r>
    </w:p>
    <w:p w14:paraId="3D8BE24A" w14:textId="77777777" w:rsidR="001F5193" w:rsidRPr="001F5193" w:rsidRDefault="001F5193" w:rsidP="001F5193">
      <w:pPr>
        <w:overflowPunct w:val="0"/>
        <w:autoSpaceDE w:val="0"/>
        <w:autoSpaceDN w:val="0"/>
        <w:adjustRightInd w:val="0"/>
        <w:spacing w:after="0" w:line="240" w:lineRule="auto"/>
        <w:jc w:val="center"/>
        <w:rPr>
          <w:rFonts w:ascii="Arial" w:eastAsia="Times New Roman" w:hAnsi="Arial" w:cs="Arial"/>
          <w:b/>
          <w:bCs/>
          <w:sz w:val="18"/>
          <w:szCs w:val="18"/>
          <w:lang w:eastAsia="hr-HR"/>
        </w:rPr>
      </w:pPr>
      <w:r w:rsidRPr="001F5193">
        <w:rPr>
          <w:rFonts w:ascii="Arial" w:eastAsia="Times New Roman" w:hAnsi="Arial" w:cs="Arial"/>
          <w:b/>
          <w:bCs/>
          <w:sz w:val="18"/>
          <w:szCs w:val="18"/>
          <w:lang w:eastAsia="hr-HR"/>
        </w:rPr>
        <w:t xml:space="preserve">o prihvaćanju Izvješća o radu Vatrogasne zajednice Grada Karlovca za 2021. godinu </w:t>
      </w:r>
    </w:p>
    <w:p w14:paraId="3A7506E7" w14:textId="77777777" w:rsidR="001F5193" w:rsidRPr="001F5193" w:rsidRDefault="001F5193" w:rsidP="001F5193">
      <w:pPr>
        <w:overflowPunct w:val="0"/>
        <w:autoSpaceDE w:val="0"/>
        <w:autoSpaceDN w:val="0"/>
        <w:adjustRightInd w:val="0"/>
        <w:spacing w:after="0" w:line="240" w:lineRule="auto"/>
        <w:jc w:val="center"/>
        <w:rPr>
          <w:rFonts w:ascii="Arial" w:eastAsia="Times New Roman" w:hAnsi="Arial" w:cs="Arial"/>
          <w:sz w:val="18"/>
          <w:szCs w:val="18"/>
          <w:lang w:eastAsia="hr-HR"/>
        </w:rPr>
      </w:pPr>
    </w:p>
    <w:p w14:paraId="3696937A" w14:textId="77777777" w:rsidR="001F5193" w:rsidRPr="001F5193" w:rsidRDefault="001F5193" w:rsidP="001F5193">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1F5193">
        <w:rPr>
          <w:rFonts w:ascii="Arial" w:eastAsia="Times New Roman" w:hAnsi="Arial" w:cs="Arial"/>
          <w:sz w:val="18"/>
          <w:szCs w:val="18"/>
          <w:lang w:eastAsia="hr-HR"/>
        </w:rPr>
        <w:t>Članak 1.</w:t>
      </w:r>
    </w:p>
    <w:p w14:paraId="49A474B4" w14:textId="77777777" w:rsidR="001F5193" w:rsidRPr="001F5193" w:rsidRDefault="001F5193" w:rsidP="001F5193">
      <w:pPr>
        <w:overflowPunct w:val="0"/>
        <w:autoSpaceDE w:val="0"/>
        <w:autoSpaceDN w:val="0"/>
        <w:adjustRightInd w:val="0"/>
        <w:spacing w:after="0" w:line="240" w:lineRule="auto"/>
        <w:rPr>
          <w:rFonts w:ascii="Arial" w:eastAsia="Times New Roman" w:hAnsi="Arial" w:cs="Arial"/>
          <w:sz w:val="18"/>
          <w:szCs w:val="18"/>
          <w:lang w:eastAsia="hr-HR"/>
        </w:rPr>
      </w:pPr>
      <w:r w:rsidRPr="001F5193">
        <w:rPr>
          <w:rFonts w:ascii="Arial" w:eastAsia="Times New Roman" w:hAnsi="Arial" w:cs="Arial"/>
          <w:sz w:val="18"/>
          <w:szCs w:val="18"/>
          <w:lang w:eastAsia="hr-HR"/>
        </w:rPr>
        <w:t>Prihvaća se  Izvješće o radu Vatrogasne zajednice Grada Karlovca za 2021. godinu, u tekstu koji se nalazi u prilogu ovog Zaključka.</w:t>
      </w:r>
    </w:p>
    <w:p w14:paraId="2AC796EA" w14:textId="77777777" w:rsidR="001F5193" w:rsidRPr="001F5193" w:rsidRDefault="001F5193" w:rsidP="001F5193">
      <w:pPr>
        <w:overflowPunct w:val="0"/>
        <w:autoSpaceDE w:val="0"/>
        <w:autoSpaceDN w:val="0"/>
        <w:adjustRightInd w:val="0"/>
        <w:spacing w:after="0" w:line="240" w:lineRule="auto"/>
        <w:jc w:val="center"/>
        <w:rPr>
          <w:rFonts w:ascii="Arial" w:eastAsia="Times New Roman" w:hAnsi="Arial" w:cs="Arial"/>
          <w:sz w:val="18"/>
          <w:szCs w:val="18"/>
          <w:lang w:eastAsia="hr-HR"/>
        </w:rPr>
      </w:pPr>
    </w:p>
    <w:p w14:paraId="45F56A0C" w14:textId="649BA9FF" w:rsidR="001F5193" w:rsidRPr="001F5193" w:rsidRDefault="001F5193" w:rsidP="001F5193">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1F5193">
        <w:rPr>
          <w:rFonts w:ascii="Arial" w:eastAsia="Times New Roman" w:hAnsi="Arial" w:cs="Arial"/>
          <w:sz w:val="18"/>
          <w:szCs w:val="18"/>
          <w:lang w:eastAsia="hr-HR"/>
        </w:rPr>
        <w:t>Članak 2.</w:t>
      </w:r>
    </w:p>
    <w:p w14:paraId="72F21C6F" w14:textId="1007C94B" w:rsidR="001F5193" w:rsidRPr="001F5193" w:rsidRDefault="001F5193" w:rsidP="001F5193">
      <w:pPr>
        <w:tabs>
          <w:tab w:val="left" w:pos="709"/>
        </w:tabs>
        <w:overflowPunct w:val="0"/>
        <w:autoSpaceDE w:val="0"/>
        <w:autoSpaceDN w:val="0"/>
        <w:adjustRightInd w:val="0"/>
        <w:spacing w:after="0" w:line="240" w:lineRule="auto"/>
        <w:jc w:val="both"/>
        <w:rPr>
          <w:rFonts w:ascii="Arial" w:eastAsia="Times New Roman" w:hAnsi="Arial" w:cs="Arial"/>
          <w:sz w:val="18"/>
          <w:szCs w:val="18"/>
          <w:lang w:eastAsia="hr-HR"/>
        </w:rPr>
      </w:pPr>
      <w:r w:rsidRPr="001F5193">
        <w:rPr>
          <w:rFonts w:ascii="Arial" w:eastAsia="Times New Roman" w:hAnsi="Arial" w:cs="Arial"/>
          <w:sz w:val="18"/>
          <w:szCs w:val="18"/>
          <w:lang w:eastAsia="hr-HR"/>
        </w:rPr>
        <w:t xml:space="preserve">            Ovaj Zaključak objavit će se u Glasniku Grada Karlovca, a izvorni tekst Izvješća o radu Vatrogasne zajednice Grada Karlovca za 2021. godinu, neće se objaviti, nego će se pohraniti uz izvornik ovog Zaključka.</w:t>
      </w:r>
    </w:p>
    <w:p w14:paraId="15C1EB3C" w14:textId="4B6A1DFC" w:rsidR="001F5193" w:rsidRPr="001F5193" w:rsidRDefault="001F5193" w:rsidP="001F5193">
      <w:pPr>
        <w:tabs>
          <w:tab w:val="left" w:pos="709"/>
        </w:tabs>
        <w:overflowPunct w:val="0"/>
        <w:autoSpaceDE w:val="0"/>
        <w:autoSpaceDN w:val="0"/>
        <w:adjustRightInd w:val="0"/>
        <w:spacing w:after="0" w:line="240" w:lineRule="auto"/>
        <w:jc w:val="both"/>
        <w:rPr>
          <w:rFonts w:ascii="Arial" w:eastAsia="Times New Roman" w:hAnsi="Arial" w:cs="Arial"/>
          <w:sz w:val="18"/>
          <w:szCs w:val="18"/>
          <w:lang w:eastAsia="hr-HR"/>
        </w:rPr>
      </w:pPr>
    </w:p>
    <w:p w14:paraId="30AEB3D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39359213" w14:textId="7945C2E2"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5731B65F"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2133-1-01/01-22-15               </w:t>
      </w:r>
      <w:r w:rsidRPr="001F5193">
        <w:rPr>
          <w:rFonts w:ascii="Arial" w:hAnsi="Arial" w:cs="Arial"/>
          <w:sz w:val="18"/>
          <w:szCs w:val="18"/>
        </w:rPr>
        <w:tab/>
      </w:r>
      <w:r w:rsidRPr="001F5193">
        <w:rPr>
          <w:rFonts w:ascii="Arial" w:hAnsi="Arial" w:cs="Arial"/>
          <w:sz w:val="18"/>
          <w:szCs w:val="18"/>
        </w:rPr>
        <w:tab/>
      </w:r>
    </w:p>
    <w:p w14:paraId="18DB733E" w14:textId="344DB026" w:rsidR="00492509" w:rsidRPr="001F5193" w:rsidRDefault="001F5193" w:rsidP="00120917">
      <w:pPr>
        <w:spacing w:after="0" w:line="240" w:lineRule="auto"/>
        <w:jc w:val="both"/>
        <w:rPr>
          <w:rFonts w:ascii="Arial" w:hAnsi="Arial" w:cs="Arial"/>
          <w:b/>
          <w:bCs/>
          <w:sz w:val="18"/>
          <w:szCs w:val="18"/>
        </w:rPr>
      </w:pPr>
      <w:r w:rsidRPr="001F5193">
        <w:rPr>
          <w:rFonts w:ascii="Arial" w:hAnsi="Arial" w:cs="Arial"/>
          <w:sz w:val="18"/>
          <w:szCs w:val="18"/>
        </w:rPr>
        <w:t>Karlovac, 09. lipnja 2022. godine</w:t>
      </w:r>
    </w:p>
    <w:p w14:paraId="6994CEA9" w14:textId="64A68DD2" w:rsidR="00492509" w:rsidRPr="001F5193" w:rsidRDefault="001F5193"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w:t>
      </w:r>
      <w:r w:rsidR="00492509" w:rsidRPr="001F5193">
        <w:rPr>
          <w:rFonts w:ascii="Arial" w:hAnsi="Arial" w:cs="Arial"/>
          <w:sz w:val="18"/>
          <w:szCs w:val="18"/>
        </w:rPr>
        <w:t>REDSJEDNIK</w:t>
      </w:r>
    </w:p>
    <w:p w14:paraId="0CC92BD9"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1CA3E060" w14:textId="415C126F"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043BF0E3" w14:textId="5D6A24F9" w:rsidR="001F5193" w:rsidRDefault="001F5193" w:rsidP="00492509">
      <w:pPr>
        <w:spacing w:after="0" w:line="240" w:lineRule="auto"/>
        <w:rPr>
          <w:rFonts w:ascii="Arial" w:hAnsi="Arial" w:cs="Arial"/>
          <w:b/>
          <w:bCs/>
          <w:sz w:val="18"/>
          <w:szCs w:val="18"/>
        </w:rPr>
      </w:pPr>
      <w:r w:rsidRPr="001F5193">
        <w:rPr>
          <w:rFonts w:ascii="Arial" w:hAnsi="Arial" w:cs="Arial"/>
          <w:b/>
          <w:bCs/>
          <w:sz w:val="18"/>
          <w:szCs w:val="18"/>
        </w:rPr>
        <w:lastRenderedPageBreak/>
        <w:t>164.</w:t>
      </w:r>
    </w:p>
    <w:p w14:paraId="4C195B71" w14:textId="77777777" w:rsidR="00C16144" w:rsidRPr="001F5193" w:rsidRDefault="00C16144" w:rsidP="00492509">
      <w:pPr>
        <w:spacing w:after="0" w:line="240" w:lineRule="auto"/>
        <w:rPr>
          <w:rFonts w:ascii="Arial" w:hAnsi="Arial" w:cs="Arial"/>
          <w:b/>
          <w:bCs/>
          <w:sz w:val="18"/>
          <w:szCs w:val="18"/>
        </w:rPr>
      </w:pPr>
    </w:p>
    <w:p w14:paraId="3067E943" w14:textId="1D6C7A58" w:rsidR="001F5193" w:rsidRPr="001F5193" w:rsidRDefault="001F5193" w:rsidP="00492509">
      <w:pPr>
        <w:spacing w:after="0" w:line="240" w:lineRule="auto"/>
        <w:rPr>
          <w:rFonts w:ascii="Arial" w:hAnsi="Arial" w:cs="Arial"/>
          <w:b/>
          <w:bCs/>
          <w:sz w:val="18"/>
          <w:szCs w:val="18"/>
        </w:rPr>
      </w:pPr>
    </w:p>
    <w:p w14:paraId="73229574" w14:textId="77777777"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10CC84D8" w14:textId="03D5E8FA" w:rsidR="001F5193" w:rsidRDefault="001F5193" w:rsidP="001F5193">
      <w:pPr>
        <w:spacing w:after="0" w:line="240" w:lineRule="auto"/>
        <w:jc w:val="both"/>
        <w:rPr>
          <w:rFonts w:ascii="Arial" w:hAnsi="Arial" w:cs="Arial"/>
          <w:bCs/>
          <w:sz w:val="18"/>
          <w:szCs w:val="18"/>
        </w:rPr>
      </w:pPr>
    </w:p>
    <w:p w14:paraId="40577A04" w14:textId="77777777" w:rsidR="00C16144" w:rsidRPr="001F5193" w:rsidRDefault="00C16144" w:rsidP="001F5193">
      <w:pPr>
        <w:spacing w:after="0" w:line="240" w:lineRule="auto"/>
        <w:jc w:val="both"/>
        <w:rPr>
          <w:rFonts w:ascii="Arial" w:hAnsi="Arial" w:cs="Arial"/>
          <w:bCs/>
          <w:sz w:val="18"/>
          <w:szCs w:val="18"/>
        </w:rPr>
      </w:pPr>
    </w:p>
    <w:p w14:paraId="578ACAA7" w14:textId="79630713"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ZAKLJUČAK</w:t>
      </w:r>
    </w:p>
    <w:p w14:paraId="028D3A45" w14:textId="77777777"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o prihvaćanju Izvješća o poslovanju Društva Čistoća d.o.o. za 2021. godinu</w:t>
      </w:r>
    </w:p>
    <w:p w14:paraId="7F01151F" w14:textId="77777777" w:rsidR="001F5193" w:rsidRPr="001F5193" w:rsidRDefault="001F5193" w:rsidP="001F5193">
      <w:pPr>
        <w:spacing w:after="0" w:line="240" w:lineRule="auto"/>
        <w:jc w:val="center"/>
        <w:rPr>
          <w:rFonts w:ascii="Arial" w:hAnsi="Arial" w:cs="Arial"/>
          <w:sz w:val="18"/>
          <w:szCs w:val="18"/>
        </w:rPr>
      </w:pPr>
    </w:p>
    <w:p w14:paraId="67943EF9"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w:t>
      </w:r>
    </w:p>
    <w:p w14:paraId="3D40B8D7"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Prihvaća se Izvješće o poslovanju Društva Čistoća d.o.o. za 2021. godinu koje je sastavni dio ovog Zaključka.</w:t>
      </w:r>
    </w:p>
    <w:p w14:paraId="76FFD689"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Izvješće iz prethodnog stavka nije predmet objave u "Glasniku Grada Karlovca“.</w:t>
      </w:r>
    </w:p>
    <w:p w14:paraId="46158F55" w14:textId="77777777" w:rsidR="00120917" w:rsidRDefault="00120917" w:rsidP="001F5193">
      <w:pPr>
        <w:spacing w:after="0" w:line="240" w:lineRule="auto"/>
        <w:jc w:val="center"/>
        <w:rPr>
          <w:rFonts w:ascii="Arial" w:hAnsi="Arial" w:cs="Arial"/>
          <w:sz w:val="18"/>
          <w:szCs w:val="18"/>
        </w:rPr>
      </w:pPr>
    </w:p>
    <w:p w14:paraId="68CBC446" w14:textId="7F21931C"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II</w:t>
      </w:r>
    </w:p>
    <w:p w14:paraId="6C3598AE"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Ovaj Zaključak stupa na snagu danom donošenja i objavit će se u "Glasniku Grada Karlovca".</w:t>
      </w:r>
    </w:p>
    <w:p w14:paraId="5F2F3096" w14:textId="77777777" w:rsidR="001F5193" w:rsidRPr="001F5193" w:rsidRDefault="001F5193" w:rsidP="001F5193">
      <w:pPr>
        <w:spacing w:after="0" w:line="240" w:lineRule="auto"/>
        <w:jc w:val="both"/>
        <w:rPr>
          <w:rFonts w:ascii="Arial" w:hAnsi="Arial" w:cs="Arial"/>
          <w:sz w:val="18"/>
          <w:szCs w:val="18"/>
        </w:rPr>
      </w:pPr>
    </w:p>
    <w:p w14:paraId="1F668E9F"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3C7A3391" w14:textId="434D5009"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3719184B"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2133-1-01/01-22-16               </w:t>
      </w:r>
      <w:r w:rsidRPr="001F5193">
        <w:rPr>
          <w:rFonts w:ascii="Arial" w:hAnsi="Arial" w:cs="Arial"/>
          <w:sz w:val="18"/>
          <w:szCs w:val="18"/>
        </w:rPr>
        <w:tab/>
      </w:r>
      <w:r w:rsidRPr="001F5193">
        <w:rPr>
          <w:rFonts w:ascii="Arial" w:hAnsi="Arial" w:cs="Arial"/>
          <w:sz w:val="18"/>
          <w:szCs w:val="18"/>
        </w:rPr>
        <w:tab/>
      </w:r>
    </w:p>
    <w:p w14:paraId="58C5CE2F"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0BBAF396" w14:textId="77777777" w:rsidR="00492509" w:rsidRPr="001F5193" w:rsidRDefault="00492509"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1E1F72A6"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377E03C7" w14:textId="08043387"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243975BF" w14:textId="4B66E09A" w:rsidR="001F5193" w:rsidRPr="001F5193" w:rsidRDefault="001F5193" w:rsidP="00492509">
      <w:pPr>
        <w:spacing w:after="0" w:line="240" w:lineRule="auto"/>
        <w:rPr>
          <w:rFonts w:ascii="Arial" w:hAnsi="Arial" w:cs="Arial"/>
          <w:sz w:val="18"/>
          <w:szCs w:val="18"/>
        </w:rPr>
      </w:pPr>
    </w:p>
    <w:p w14:paraId="213FE2DC" w14:textId="77777777" w:rsidR="00C16144" w:rsidRDefault="00C16144" w:rsidP="00505DAB">
      <w:pPr>
        <w:spacing w:after="0" w:line="240" w:lineRule="auto"/>
        <w:rPr>
          <w:rFonts w:ascii="Arial" w:hAnsi="Arial" w:cs="Arial"/>
          <w:b/>
          <w:bCs/>
          <w:sz w:val="18"/>
          <w:szCs w:val="18"/>
        </w:rPr>
      </w:pPr>
    </w:p>
    <w:p w14:paraId="294ABB5C" w14:textId="77777777" w:rsidR="00C16144" w:rsidRDefault="00C16144" w:rsidP="00505DAB">
      <w:pPr>
        <w:spacing w:after="0" w:line="240" w:lineRule="auto"/>
        <w:rPr>
          <w:rFonts w:ascii="Arial" w:hAnsi="Arial" w:cs="Arial"/>
          <w:b/>
          <w:bCs/>
          <w:sz w:val="18"/>
          <w:szCs w:val="18"/>
        </w:rPr>
      </w:pPr>
    </w:p>
    <w:p w14:paraId="1F70DDA4" w14:textId="77777777" w:rsidR="00C16144" w:rsidRDefault="00C16144" w:rsidP="00505DAB">
      <w:pPr>
        <w:spacing w:after="0" w:line="240" w:lineRule="auto"/>
        <w:rPr>
          <w:rFonts w:ascii="Arial" w:hAnsi="Arial" w:cs="Arial"/>
          <w:b/>
          <w:bCs/>
          <w:sz w:val="18"/>
          <w:szCs w:val="18"/>
        </w:rPr>
      </w:pPr>
    </w:p>
    <w:p w14:paraId="677F8885" w14:textId="77777777" w:rsidR="00C16144" w:rsidRDefault="00C16144" w:rsidP="00505DAB">
      <w:pPr>
        <w:spacing w:after="0" w:line="240" w:lineRule="auto"/>
        <w:rPr>
          <w:rFonts w:ascii="Arial" w:hAnsi="Arial" w:cs="Arial"/>
          <w:b/>
          <w:bCs/>
          <w:sz w:val="18"/>
          <w:szCs w:val="18"/>
        </w:rPr>
      </w:pPr>
    </w:p>
    <w:p w14:paraId="139D11A7" w14:textId="47F39A9E" w:rsidR="00492509" w:rsidRDefault="001F5193" w:rsidP="00505DAB">
      <w:pPr>
        <w:spacing w:after="0" w:line="240" w:lineRule="auto"/>
        <w:rPr>
          <w:rFonts w:ascii="Arial" w:hAnsi="Arial" w:cs="Arial"/>
          <w:b/>
          <w:bCs/>
          <w:sz w:val="18"/>
          <w:szCs w:val="18"/>
        </w:rPr>
      </w:pPr>
      <w:r w:rsidRPr="001F5193">
        <w:rPr>
          <w:rFonts w:ascii="Arial" w:hAnsi="Arial" w:cs="Arial"/>
          <w:b/>
          <w:bCs/>
          <w:sz w:val="18"/>
          <w:szCs w:val="18"/>
        </w:rPr>
        <w:t>165.</w:t>
      </w:r>
    </w:p>
    <w:p w14:paraId="0AE8014A" w14:textId="77777777" w:rsidR="00C16144" w:rsidRPr="001F5193" w:rsidRDefault="00C16144" w:rsidP="00505DAB">
      <w:pPr>
        <w:spacing w:after="0" w:line="240" w:lineRule="auto"/>
        <w:rPr>
          <w:rFonts w:ascii="Arial" w:hAnsi="Arial" w:cs="Arial"/>
          <w:b/>
          <w:bCs/>
          <w:sz w:val="18"/>
          <w:szCs w:val="18"/>
        </w:rPr>
      </w:pPr>
    </w:p>
    <w:p w14:paraId="70A99676" w14:textId="34FE1432" w:rsidR="001F5193" w:rsidRPr="001F5193" w:rsidRDefault="001F5193" w:rsidP="00505DAB">
      <w:pPr>
        <w:spacing w:after="0" w:line="240" w:lineRule="auto"/>
        <w:rPr>
          <w:rFonts w:ascii="Arial" w:hAnsi="Arial" w:cs="Arial"/>
          <w:b/>
          <w:bCs/>
          <w:sz w:val="18"/>
          <w:szCs w:val="18"/>
        </w:rPr>
      </w:pPr>
    </w:p>
    <w:p w14:paraId="127F6896" w14:textId="77777777"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3CDBF3DF" w14:textId="01861BF9" w:rsidR="001F5193" w:rsidRDefault="001F5193" w:rsidP="001F5193">
      <w:pPr>
        <w:spacing w:after="0" w:line="240" w:lineRule="auto"/>
        <w:jc w:val="both"/>
        <w:rPr>
          <w:rFonts w:ascii="Arial" w:hAnsi="Arial" w:cs="Arial"/>
          <w:bCs/>
          <w:sz w:val="18"/>
          <w:szCs w:val="18"/>
        </w:rPr>
      </w:pPr>
    </w:p>
    <w:p w14:paraId="10EBD9C1" w14:textId="77777777" w:rsidR="00C16144" w:rsidRPr="001F5193" w:rsidRDefault="00C16144" w:rsidP="001F5193">
      <w:pPr>
        <w:spacing w:after="0" w:line="240" w:lineRule="auto"/>
        <w:jc w:val="both"/>
        <w:rPr>
          <w:rFonts w:ascii="Arial" w:hAnsi="Arial" w:cs="Arial"/>
          <w:bCs/>
          <w:sz w:val="18"/>
          <w:szCs w:val="18"/>
        </w:rPr>
      </w:pPr>
    </w:p>
    <w:p w14:paraId="4F752FA7" w14:textId="595C0E28"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ZAKLJUČAK</w:t>
      </w:r>
    </w:p>
    <w:p w14:paraId="114757D6" w14:textId="59867D26"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 xml:space="preserve">o prihvaćanju Izvješća o poslovanju Društva </w:t>
      </w:r>
      <w:proofErr w:type="spellStart"/>
      <w:r w:rsidRPr="001F5193">
        <w:rPr>
          <w:rFonts w:ascii="Arial" w:hAnsi="Arial" w:cs="Arial"/>
          <w:b/>
          <w:sz w:val="18"/>
          <w:szCs w:val="18"/>
        </w:rPr>
        <w:t>GeotermiKA</w:t>
      </w:r>
      <w:proofErr w:type="spellEnd"/>
      <w:r w:rsidRPr="001F5193">
        <w:rPr>
          <w:rFonts w:ascii="Arial" w:hAnsi="Arial" w:cs="Arial"/>
          <w:b/>
          <w:sz w:val="18"/>
          <w:szCs w:val="18"/>
        </w:rPr>
        <w:t xml:space="preserve"> d.o.o. za 2021. godinu</w:t>
      </w:r>
    </w:p>
    <w:p w14:paraId="79017A37" w14:textId="77777777" w:rsidR="001F5193" w:rsidRPr="001F5193" w:rsidRDefault="001F5193" w:rsidP="001F5193">
      <w:pPr>
        <w:spacing w:after="0" w:line="240" w:lineRule="auto"/>
        <w:jc w:val="center"/>
        <w:rPr>
          <w:rFonts w:ascii="Arial" w:hAnsi="Arial" w:cs="Arial"/>
          <w:sz w:val="18"/>
          <w:szCs w:val="18"/>
        </w:rPr>
      </w:pPr>
    </w:p>
    <w:p w14:paraId="48BA8924"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w:t>
      </w:r>
    </w:p>
    <w:p w14:paraId="372BF8FA"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Prihvaća se Izvješće o poslovanju Društva </w:t>
      </w:r>
      <w:proofErr w:type="spellStart"/>
      <w:r w:rsidRPr="001F5193">
        <w:rPr>
          <w:rFonts w:ascii="Arial" w:hAnsi="Arial" w:cs="Arial"/>
          <w:sz w:val="18"/>
          <w:szCs w:val="18"/>
        </w:rPr>
        <w:t>GeotermiKa</w:t>
      </w:r>
      <w:proofErr w:type="spellEnd"/>
      <w:r w:rsidRPr="001F5193">
        <w:rPr>
          <w:rFonts w:ascii="Arial" w:hAnsi="Arial" w:cs="Arial"/>
          <w:sz w:val="18"/>
          <w:szCs w:val="18"/>
        </w:rPr>
        <w:t xml:space="preserve"> d.o.o.  za 2021. godinu koje je sastavni dio ovog Zaključka.</w:t>
      </w:r>
    </w:p>
    <w:p w14:paraId="2CFB72ED"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Izvješće iz prethodnog stavka nije predmet objave u "Glasniku Grada Karlovca“.</w:t>
      </w:r>
    </w:p>
    <w:p w14:paraId="4574BB59" w14:textId="77777777" w:rsidR="001F5193" w:rsidRPr="001F5193" w:rsidRDefault="001F5193" w:rsidP="001F5193">
      <w:pPr>
        <w:spacing w:after="0" w:line="240" w:lineRule="auto"/>
        <w:jc w:val="both"/>
        <w:rPr>
          <w:rFonts w:ascii="Arial" w:hAnsi="Arial" w:cs="Arial"/>
          <w:sz w:val="18"/>
          <w:szCs w:val="18"/>
        </w:rPr>
      </w:pPr>
    </w:p>
    <w:p w14:paraId="2A442996"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II</w:t>
      </w:r>
    </w:p>
    <w:p w14:paraId="13FC3AAF" w14:textId="12528695"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Ovaj Zaključak stupa na snagu danom donošenja i objavit će se u "Glasniku Grada Karlovca".</w:t>
      </w:r>
    </w:p>
    <w:p w14:paraId="0301B3A9" w14:textId="73561057" w:rsidR="001F5193" w:rsidRPr="001F5193" w:rsidRDefault="001F5193" w:rsidP="001F5193">
      <w:pPr>
        <w:spacing w:after="0" w:line="240" w:lineRule="auto"/>
        <w:jc w:val="both"/>
        <w:rPr>
          <w:rFonts w:ascii="Arial" w:hAnsi="Arial" w:cs="Arial"/>
          <w:sz w:val="18"/>
          <w:szCs w:val="18"/>
        </w:rPr>
      </w:pPr>
    </w:p>
    <w:p w14:paraId="5817D15B"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24C787F2" w14:textId="1831E1B9"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15B71A5F"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2133-1-01/01-22-17               </w:t>
      </w:r>
      <w:r w:rsidRPr="001F5193">
        <w:rPr>
          <w:rFonts w:ascii="Arial" w:hAnsi="Arial" w:cs="Arial"/>
          <w:sz w:val="18"/>
          <w:szCs w:val="18"/>
        </w:rPr>
        <w:tab/>
      </w:r>
      <w:r w:rsidRPr="001F5193">
        <w:rPr>
          <w:rFonts w:ascii="Arial" w:hAnsi="Arial" w:cs="Arial"/>
          <w:sz w:val="18"/>
          <w:szCs w:val="18"/>
        </w:rPr>
        <w:tab/>
      </w:r>
    </w:p>
    <w:p w14:paraId="22568E29" w14:textId="638773D1" w:rsidR="00492509" w:rsidRPr="001F5193" w:rsidRDefault="001F5193" w:rsidP="001F5193">
      <w:pPr>
        <w:spacing w:after="0" w:line="240" w:lineRule="auto"/>
        <w:jc w:val="both"/>
        <w:rPr>
          <w:rFonts w:ascii="Arial" w:hAnsi="Arial" w:cs="Arial"/>
          <w:b/>
          <w:bCs/>
          <w:sz w:val="18"/>
          <w:szCs w:val="18"/>
        </w:rPr>
      </w:pPr>
      <w:r w:rsidRPr="001F5193">
        <w:rPr>
          <w:rFonts w:ascii="Arial" w:hAnsi="Arial" w:cs="Arial"/>
          <w:sz w:val="18"/>
          <w:szCs w:val="18"/>
        </w:rPr>
        <w:t>Karlovac, 09. lipnja 2022. godine</w:t>
      </w:r>
    </w:p>
    <w:p w14:paraId="178A1992" w14:textId="77777777" w:rsidR="00492509" w:rsidRPr="001F5193" w:rsidRDefault="00492509"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2803AD57"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301D9808" w14:textId="4CAD45A1" w:rsidR="00492509"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7B8D9FA6" w14:textId="03328C35" w:rsidR="001F5193" w:rsidRPr="001F5193" w:rsidRDefault="001F5193" w:rsidP="00492509">
      <w:pPr>
        <w:spacing w:after="0" w:line="240" w:lineRule="auto"/>
        <w:rPr>
          <w:rFonts w:ascii="Arial" w:hAnsi="Arial" w:cs="Arial"/>
          <w:b/>
          <w:bCs/>
          <w:sz w:val="18"/>
          <w:szCs w:val="18"/>
        </w:rPr>
      </w:pPr>
    </w:p>
    <w:p w14:paraId="21F8B316" w14:textId="77777777" w:rsidR="001650C4" w:rsidRDefault="001650C4" w:rsidP="00492509">
      <w:pPr>
        <w:spacing w:after="0" w:line="240" w:lineRule="auto"/>
        <w:rPr>
          <w:rFonts w:ascii="Arial" w:hAnsi="Arial" w:cs="Arial"/>
          <w:b/>
          <w:bCs/>
          <w:sz w:val="18"/>
          <w:szCs w:val="18"/>
        </w:rPr>
      </w:pPr>
    </w:p>
    <w:p w14:paraId="039DF26E" w14:textId="77777777" w:rsidR="00C16144" w:rsidRDefault="00C16144" w:rsidP="00492509">
      <w:pPr>
        <w:spacing w:after="0" w:line="240" w:lineRule="auto"/>
        <w:rPr>
          <w:rFonts w:ascii="Arial" w:hAnsi="Arial" w:cs="Arial"/>
          <w:b/>
          <w:bCs/>
          <w:sz w:val="18"/>
          <w:szCs w:val="18"/>
        </w:rPr>
      </w:pPr>
    </w:p>
    <w:p w14:paraId="57620DFC" w14:textId="33028B12" w:rsidR="001F5193" w:rsidRPr="001F5193" w:rsidRDefault="001F5193" w:rsidP="00492509">
      <w:pPr>
        <w:spacing w:after="0" w:line="240" w:lineRule="auto"/>
        <w:rPr>
          <w:rFonts w:ascii="Arial" w:hAnsi="Arial" w:cs="Arial"/>
          <w:b/>
          <w:bCs/>
          <w:sz w:val="18"/>
          <w:szCs w:val="18"/>
        </w:rPr>
      </w:pPr>
      <w:r w:rsidRPr="001F5193">
        <w:rPr>
          <w:rFonts w:ascii="Arial" w:hAnsi="Arial" w:cs="Arial"/>
          <w:b/>
          <w:bCs/>
          <w:sz w:val="18"/>
          <w:szCs w:val="18"/>
        </w:rPr>
        <w:t>166.</w:t>
      </w:r>
    </w:p>
    <w:p w14:paraId="2FDC9067" w14:textId="3B9C968F" w:rsidR="001F5193" w:rsidRPr="001F5193" w:rsidRDefault="001F5193" w:rsidP="00492509">
      <w:pPr>
        <w:spacing w:after="0" w:line="240" w:lineRule="auto"/>
        <w:rPr>
          <w:rFonts w:ascii="Arial" w:hAnsi="Arial" w:cs="Arial"/>
          <w:sz w:val="18"/>
          <w:szCs w:val="18"/>
        </w:rPr>
      </w:pPr>
    </w:p>
    <w:p w14:paraId="7FA11B77" w14:textId="77777777"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538471B2" w14:textId="77777777" w:rsidR="001F5193" w:rsidRPr="001F5193" w:rsidRDefault="001F5193" w:rsidP="001F5193">
      <w:pPr>
        <w:spacing w:after="0" w:line="240" w:lineRule="auto"/>
        <w:jc w:val="both"/>
        <w:rPr>
          <w:rFonts w:ascii="Arial" w:hAnsi="Arial" w:cs="Arial"/>
          <w:bCs/>
          <w:sz w:val="18"/>
          <w:szCs w:val="18"/>
        </w:rPr>
      </w:pPr>
    </w:p>
    <w:p w14:paraId="1B0A953B" w14:textId="6CFF6717"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ZAKLJUČAK</w:t>
      </w:r>
    </w:p>
    <w:p w14:paraId="5A9B1DA5" w14:textId="67174977"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o prihvaćanju Izvješća o poslovanju Društva Gradska toplana d.o.o. za 2021. godinu</w:t>
      </w:r>
    </w:p>
    <w:p w14:paraId="0BCD19CA" w14:textId="77777777" w:rsidR="001F5193" w:rsidRPr="001F5193" w:rsidRDefault="001F5193" w:rsidP="001F5193">
      <w:pPr>
        <w:spacing w:after="0" w:line="240" w:lineRule="auto"/>
        <w:jc w:val="center"/>
        <w:rPr>
          <w:rFonts w:ascii="Arial" w:hAnsi="Arial" w:cs="Arial"/>
          <w:sz w:val="18"/>
          <w:szCs w:val="18"/>
        </w:rPr>
      </w:pPr>
    </w:p>
    <w:p w14:paraId="56630923"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w:t>
      </w:r>
    </w:p>
    <w:p w14:paraId="30626ABE"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Prihvaća se Izvješće o poslovanju Društva Gradska toplana d.o.o. za 2021. godinu koje je sastavni dio ovog Zaključka.</w:t>
      </w:r>
    </w:p>
    <w:p w14:paraId="4AA5CB7F"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lastRenderedPageBreak/>
        <w:t>Izvješće iz prethodnog stavka nije predmet objave u "Glasniku Grada Karlovca“.</w:t>
      </w:r>
    </w:p>
    <w:p w14:paraId="0147E724" w14:textId="06CE2EE8" w:rsidR="001F5193" w:rsidRPr="001F5193" w:rsidRDefault="001F5193" w:rsidP="001F5193">
      <w:pPr>
        <w:spacing w:after="0" w:line="240" w:lineRule="auto"/>
        <w:jc w:val="center"/>
        <w:rPr>
          <w:rFonts w:ascii="Arial" w:hAnsi="Arial" w:cs="Arial"/>
          <w:sz w:val="18"/>
          <w:szCs w:val="18"/>
        </w:rPr>
      </w:pPr>
    </w:p>
    <w:p w14:paraId="29B12310" w14:textId="249B9FA3"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II</w:t>
      </w:r>
    </w:p>
    <w:p w14:paraId="0B9AE293"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Ovaj Zaključak stupa na snagu danom donošenja i objavit će se u "Glasniku Grada Karlovca".</w:t>
      </w:r>
    </w:p>
    <w:p w14:paraId="4FF2D900" w14:textId="77777777" w:rsidR="001F5193" w:rsidRPr="001F5193" w:rsidRDefault="001F5193" w:rsidP="001F5193">
      <w:pPr>
        <w:spacing w:after="0" w:line="240" w:lineRule="auto"/>
        <w:jc w:val="both"/>
        <w:rPr>
          <w:rFonts w:ascii="Arial" w:hAnsi="Arial" w:cs="Arial"/>
          <w:bCs/>
          <w:sz w:val="18"/>
          <w:szCs w:val="18"/>
        </w:rPr>
      </w:pPr>
    </w:p>
    <w:p w14:paraId="1930984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784E684E" w14:textId="0B471AEB"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73045EFC"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2133-1-01/01-22-18               </w:t>
      </w:r>
      <w:r w:rsidRPr="001F5193">
        <w:rPr>
          <w:rFonts w:ascii="Arial" w:hAnsi="Arial" w:cs="Arial"/>
          <w:sz w:val="18"/>
          <w:szCs w:val="18"/>
        </w:rPr>
        <w:tab/>
      </w:r>
      <w:r w:rsidRPr="001F5193">
        <w:rPr>
          <w:rFonts w:ascii="Arial" w:hAnsi="Arial" w:cs="Arial"/>
          <w:sz w:val="18"/>
          <w:szCs w:val="18"/>
        </w:rPr>
        <w:tab/>
      </w:r>
    </w:p>
    <w:p w14:paraId="09BCE40F"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42E687E8" w14:textId="77777777" w:rsidR="00492509" w:rsidRPr="001F5193" w:rsidRDefault="00492509"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20F89484" w14:textId="77777777" w:rsidR="00492509" w:rsidRPr="001F5193" w:rsidRDefault="00492509" w:rsidP="00492509">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1FD1E0B7" w14:textId="4E356059" w:rsidR="001F5193" w:rsidRPr="001F5193" w:rsidRDefault="00492509" w:rsidP="00492509">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3C90A1CD" w14:textId="77777777" w:rsidR="001650C4" w:rsidRDefault="001650C4" w:rsidP="001F5193">
      <w:pPr>
        <w:spacing w:after="0" w:line="240" w:lineRule="auto"/>
        <w:rPr>
          <w:rFonts w:ascii="Arial" w:hAnsi="Arial" w:cs="Arial"/>
          <w:b/>
          <w:bCs/>
          <w:color w:val="000000"/>
          <w:sz w:val="18"/>
          <w:szCs w:val="18"/>
        </w:rPr>
      </w:pPr>
    </w:p>
    <w:p w14:paraId="3B0C2877" w14:textId="77777777" w:rsidR="00C16144" w:rsidRDefault="00C16144" w:rsidP="001F5193">
      <w:pPr>
        <w:spacing w:after="0" w:line="240" w:lineRule="auto"/>
        <w:rPr>
          <w:rFonts w:ascii="Arial" w:hAnsi="Arial" w:cs="Arial"/>
          <w:b/>
          <w:bCs/>
          <w:color w:val="000000"/>
          <w:sz w:val="18"/>
          <w:szCs w:val="18"/>
        </w:rPr>
      </w:pPr>
    </w:p>
    <w:p w14:paraId="2F7973C6" w14:textId="77777777" w:rsidR="00C16144" w:rsidRDefault="00C16144" w:rsidP="001F5193">
      <w:pPr>
        <w:spacing w:after="0" w:line="240" w:lineRule="auto"/>
        <w:rPr>
          <w:rFonts w:ascii="Arial" w:hAnsi="Arial" w:cs="Arial"/>
          <w:b/>
          <w:bCs/>
          <w:color w:val="000000"/>
          <w:sz w:val="18"/>
          <w:szCs w:val="18"/>
        </w:rPr>
      </w:pPr>
    </w:p>
    <w:p w14:paraId="3E8FAC0F" w14:textId="5C792B28" w:rsidR="001F5193" w:rsidRPr="001F5193" w:rsidRDefault="001F5193" w:rsidP="001F5193">
      <w:pPr>
        <w:spacing w:after="0" w:line="240" w:lineRule="auto"/>
        <w:rPr>
          <w:rFonts w:ascii="Arial" w:hAnsi="Arial" w:cs="Arial"/>
          <w:color w:val="000000"/>
          <w:sz w:val="18"/>
          <w:szCs w:val="18"/>
        </w:rPr>
      </w:pPr>
      <w:r w:rsidRPr="001F5193">
        <w:rPr>
          <w:rFonts w:ascii="Arial" w:hAnsi="Arial" w:cs="Arial"/>
          <w:b/>
          <w:bCs/>
          <w:color w:val="000000"/>
          <w:sz w:val="18"/>
          <w:szCs w:val="18"/>
        </w:rPr>
        <w:t>167.</w:t>
      </w:r>
    </w:p>
    <w:p w14:paraId="320B69F2" w14:textId="77777777" w:rsidR="001F5193" w:rsidRPr="001F5193" w:rsidRDefault="001F5193" w:rsidP="001F5193">
      <w:pPr>
        <w:spacing w:after="0" w:line="240" w:lineRule="auto"/>
        <w:rPr>
          <w:rFonts w:ascii="Arial" w:hAnsi="Arial" w:cs="Arial"/>
          <w:color w:val="000000"/>
          <w:sz w:val="18"/>
          <w:szCs w:val="18"/>
        </w:rPr>
      </w:pPr>
    </w:p>
    <w:p w14:paraId="775AE766" w14:textId="77777777"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756C2831" w14:textId="77777777" w:rsidR="001F5193" w:rsidRPr="001F5193" w:rsidRDefault="001F5193" w:rsidP="001F5193">
      <w:pPr>
        <w:spacing w:after="0" w:line="240" w:lineRule="auto"/>
        <w:jc w:val="both"/>
        <w:rPr>
          <w:rFonts w:ascii="Arial" w:hAnsi="Arial" w:cs="Arial"/>
          <w:bCs/>
          <w:sz w:val="18"/>
          <w:szCs w:val="18"/>
        </w:rPr>
      </w:pPr>
    </w:p>
    <w:p w14:paraId="1E1513E6" w14:textId="41D67A05"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ZAKLJUČAK</w:t>
      </w:r>
    </w:p>
    <w:p w14:paraId="5802B91C" w14:textId="181152F6"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o prihvaćanju Izvješća o poslovanju Društva Hostel Karlovac d.o.o. za 2021. godinu</w:t>
      </w:r>
    </w:p>
    <w:p w14:paraId="7B844700" w14:textId="77777777" w:rsidR="001F5193" w:rsidRPr="001F5193" w:rsidRDefault="001F5193" w:rsidP="001F5193">
      <w:pPr>
        <w:spacing w:after="0" w:line="240" w:lineRule="auto"/>
        <w:rPr>
          <w:rFonts w:ascii="Arial" w:hAnsi="Arial" w:cs="Arial"/>
          <w:sz w:val="18"/>
          <w:szCs w:val="18"/>
        </w:rPr>
      </w:pPr>
    </w:p>
    <w:p w14:paraId="1CA4D76B"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w:t>
      </w:r>
    </w:p>
    <w:p w14:paraId="7AE8E6A1"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Prihvaća se Izvješće o poslovanju Društva Hostel Karlovac d.o.o. za 2021. godinu koje je sastavni dio ovog Zaključka.</w:t>
      </w:r>
    </w:p>
    <w:p w14:paraId="53E4A89F"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Izvješće iz prethodnog stavka nije predmet objave u "Glasniku Grada Karlovca“.</w:t>
      </w:r>
    </w:p>
    <w:p w14:paraId="0625B89A" w14:textId="77777777" w:rsidR="001F5193" w:rsidRPr="001F5193" w:rsidRDefault="001F5193" w:rsidP="001F5193">
      <w:pPr>
        <w:spacing w:after="0" w:line="240" w:lineRule="auto"/>
        <w:jc w:val="both"/>
        <w:rPr>
          <w:rFonts w:ascii="Arial" w:hAnsi="Arial" w:cs="Arial"/>
          <w:sz w:val="18"/>
          <w:szCs w:val="18"/>
        </w:rPr>
      </w:pPr>
    </w:p>
    <w:p w14:paraId="7027A171"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II</w:t>
      </w:r>
    </w:p>
    <w:p w14:paraId="3B69606A" w14:textId="4358920C"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Ovaj Zaključak stupa na snagu danom donošenja i objavit će se u "Glasniku Grada Karlovca".</w:t>
      </w:r>
    </w:p>
    <w:p w14:paraId="37E79D2B" w14:textId="4B85470C" w:rsidR="001F5193" w:rsidRPr="001F5193" w:rsidRDefault="001F5193" w:rsidP="001F5193">
      <w:pPr>
        <w:spacing w:after="0" w:line="240" w:lineRule="auto"/>
        <w:jc w:val="both"/>
        <w:rPr>
          <w:rFonts w:ascii="Arial" w:hAnsi="Arial" w:cs="Arial"/>
          <w:sz w:val="18"/>
          <w:szCs w:val="18"/>
        </w:rPr>
      </w:pPr>
    </w:p>
    <w:p w14:paraId="47ACF118"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50A9FD9C"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247325FC"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2133-1-01/01-22-19               </w:t>
      </w:r>
      <w:r w:rsidRPr="001F5193">
        <w:rPr>
          <w:rFonts w:ascii="Arial" w:hAnsi="Arial" w:cs="Arial"/>
          <w:sz w:val="18"/>
          <w:szCs w:val="18"/>
        </w:rPr>
        <w:tab/>
      </w:r>
      <w:r w:rsidRPr="001F5193">
        <w:rPr>
          <w:rFonts w:ascii="Arial" w:hAnsi="Arial" w:cs="Arial"/>
          <w:sz w:val="18"/>
          <w:szCs w:val="18"/>
        </w:rPr>
        <w:tab/>
      </w:r>
    </w:p>
    <w:p w14:paraId="708505FE"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3FF108F4" w14:textId="77777777" w:rsidR="001F5193" w:rsidRPr="001F5193" w:rsidRDefault="001F5193"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1CF14299"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6E94A5C5" w14:textId="5C59E5A5"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7FCBD975" w14:textId="6E4CC4BE" w:rsidR="001F5193" w:rsidRPr="001F5193" w:rsidRDefault="001F5193" w:rsidP="001F5193">
      <w:pPr>
        <w:spacing w:after="0" w:line="240" w:lineRule="auto"/>
        <w:rPr>
          <w:rFonts w:ascii="Arial" w:hAnsi="Arial" w:cs="Arial"/>
          <w:sz w:val="18"/>
          <w:szCs w:val="18"/>
        </w:rPr>
      </w:pPr>
    </w:p>
    <w:p w14:paraId="0A2575CE" w14:textId="77777777" w:rsidR="001F5193" w:rsidRPr="001F5193" w:rsidRDefault="001F5193" w:rsidP="001F5193">
      <w:pPr>
        <w:spacing w:after="0" w:line="240" w:lineRule="auto"/>
        <w:rPr>
          <w:rFonts w:ascii="Arial" w:hAnsi="Arial" w:cs="Arial"/>
          <w:b/>
          <w:bCs/>
          <w:sz w:val="18"/>
          <w:szCs w:val="18"/>
        </w:rPr>
      </w:pPr>
    </w:p>
    <w:p w14:paraId="5913C33C" w14:textId="77777777" w:rsidR="00C16144" w:rsidRDefault="00C16144" w:rsidP="001F5193">
      <w:pPr>
        <w:spacing w:after="0" w:line="240" w:lineRule="auto"/>
        <w:rPr>
          <w:rFonts w:ascii="Arial" w:hAnsi="Arial" w:cs="Arial"/>
          <w:b/>
          <w:bCs/>
          <w:sz w:val="18"/>
          <w:szCs w:val="18"/>
        </w:rPr>
      </w:pPr>
    </w:p>
    <w:p w14:paraId="12249926" w14:textId="45514012" w:rsidR="001F5193" w:rsidRPr="001F5193" w:rsidRDefault="001F5193" w:rsidP="001F5193">
      <w:pPr>
        <w:spacing w:after="0" w:line="240" w:lineRule="auto"/>
        <w:rPr>
          <w:rFonts w:ascii="Arial" w:hAnsi="Arial" w:cs="Arial"/>
          <w:b/>
          <w:bCs/>
          <w:sz w:val="18"/>
          <w:szCs w:val="18"/>
        </w:rPr>
      </w:pPr>
      <w:r w:rsidRPr="001F5193">
        <w:rPr>
          <w:rFonts w:ascii="Arial" w:hAnsi="Arial" w:cs="Arial"/>
          <w:b/>
          <w:bCs/>
          <w:sz w:val="18"/>
          <w:szCs w:val="18"/>
        </w:rPr>
        <w:t>168.</w:t>
      </w:r>
    </w:p>
    <w:p w14:paraId="63F62C7F" w14:textId="7615E1CB" w:rsidR="001F5193" w:rsidRPr="001F5193" w:rsidRDefault="001F5193" w:rsidP="001F5193">
      <w:pPr>
        <w:spacing w:after="0" w:line="240" w:lineRule="auto"/>
        <w:rPr>
          <w:rFonts w:ascii="Arial" w:hAnsi="Arial" w:cs="Arial"/>
          <w:sz w:val="18"/>
          <w:szCs w:val="18"/>
        </w:rPr>
      </w:pPr>
    </w:p>
    <w:p w14:paraId="18E4B044" w14:textId="0A9D80E9"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184AD5AE" w14:textId="77777777" w:rsidR="001F5193" w:rsidRPr="001F5193" w:rsidRDefault="001F5193" w:rsidP="001F5193">
      <w:pPr>
        <w:spacing w:after="0" w:line="240" w:lineRule="auto"/>
        <w:jc w:val="both"/>
        <w:rPr>
          <w:rFonts w:ascii="Arial" w:hAnsi="Arial" w:cs="Arial"/>
          <w:bCs/>
          <w:sz w:val="18"/>
          <w:szCs w:val="18"/>
        </w:rPr>
      </w:pPr>
    </w:p>
    <w:p w14:paraId="790D60CD" w14:textId="5BE6F988"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ZAKLJUČAK</w:t>
      </w:r>
    </w:p>
    <w:p w14:paraId="021ADDA3" w14:textId="64175F35"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o prihvaćanju Izvješća o poslovanju Društva Hrvatski radio Karlovac d.o.o. za 2021. godinu</w:t>
      </w:r>
    </w:p>
    <w:p w14:paraId="5BB565B8" w14:textId="77777777" w:rsidR="001F5193" w:rsidRPr="001F5193" w:rsidRDefault="001F5193" w:rsidP="001F5193">
      <w:pPr>
        <w:spacing w:after="0" w:line="240" w:lineRule="auto"/>
        <w:jc w:val="center"/>
        <w:rPr>
          <w:rFonts w:ascii="Arial" w:hAnsi="Arial" w:cs="Arial"/>
          <w:sz w:val="18"/>
          <w:szCs w:val="18"/>
        </w:rPr>
      </w:pPr>
    </w:p>
    <w:p w14:paraId="590C23D4"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w:t>
      </w:r>
    </w:p>
    <w:p w14:paraId="41C760A5"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Prihvaća se Izvješće o poslovanju Društva Hrvatski radio Karlovac d.o.o. za 2021. godinu koje je sastavni dio ovog Zaključka.</w:t>
      </w:r>
    </w:p>
    <w:p w14:paraId="18D3719C"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Izvješće iz prethodnog stavka nije predmet objave u "Glasniku Grada Karlovca“.</w:t>
      </w:r>
    </w:p>
    <w:p w14:paraId="02BA3515" w14:textId="77777777" w:rsidR="001F5193" w:rsidRPr="001F5193" w:rsidRDefault="001F5193" w:rsidP="001F5193">
      <w:pPr>
        <w:spacing w:after="0" w:line="240" w:lineRule="auto"/>
        <w:jc w:val="both"/>
        <w:rPr>
          <w:rFonts w:ascii="Arial" w:hAnsi="Arial" w:cs="Arial"/>
          <w:sz w:val="18"/>
          <w:szCs w:val="18"/>
        </w:rPr>
      </w:pPr>
    </w:p>
    <w:p w14:paraId="3C931E14"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II</w:t>
      </w:r>
    </w:p>
    <w:p w14:paraId="72F5A8A0" w14:textId="576712CE"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Ovaj Zaključak stupa na snagu danom donošenja i objavit će se u "Glasniku Grada Karlovca".</w:t>
      </w:r>
    </w:p>
    <w:p w14:paraId="7042BB96" w14:textId="3E3BD1F3" w:rsidR="001F5193" w:rsidRPr="001F5193" w:rsidRDefault="001F5193" w:rsidP="001F5193">
      <w:pPr>
        <w:spacing w:after="0" w:line="240" w:lineRule="auto"/>
        <w:jc w:val="both"/>
        <w:rPr>
          <w:rFonts w:ascii="Arial" w:hAnsi="Arial" w:cs="Arial"/>
          <w:sz w:val="18"/>
          <w:szCs w:val="18"/>
        </w:rPr>
      </w:pPr>
    </w:p>
    <w:p w14:paraId="424A5273"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3849D607" w14:textId="6FAC5F40"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03A492A1"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2133-1-01/01-22-20               </w:t>
      </w:r>
      <w:r w:rsidRPr="001F5193">
        <w:rPr>
          <w:rFonts w:ascii="Arial" w:hAnsi="Arial" w:cs="Arial"/>
          <w:sz w:val="18"/>
          <w:szCs w:val="18"/>
        </w:rPr>
        <w:tab/>
      </w:r>
      <w:r w:rsidRPr="001F5193">
        <w:rPr>
          <w:rFonts w:ascii="Arial" w:hAnsi="Arial" w:cs="Arial"/>
          <w:sz w:val="18"/>
          <w:szCs w:val="18"/>
        </w:rPr>
        <w:tab/>
      </w:r>
    </w:p>
    <w:p w14:paraId="5B99D3EC"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066C35CB" w14:textId="77777777" w:rsidR="001F5193" w:rsidRPr="001F5193" w:rsidRDefault="001F5193"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00586A0B"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5AE8CB70" w14:textId="129C2060"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0A92C9B0" w14:textId="3C500B00" w:rsidR="001F5193" w:rsidRPr="001F5193" w:rsidRDefault="001F5193" w:rsidP="001F5193">
      <w:pPr>
        <w:spacing w:after="0" w:line="240" w:lineRule="auto"/>
        <w:rPr>
          <w:rFonts w:ascii="Arial" w:hAnsi="Arial" w:cs="Arial"/>
          <w:sz w:val="18"/>
          <w:szCs w:val="18"/>
        </w:rPr>
      </w:pPr>
    </w:p>
    <w:p w14:paraId="27BF9DAB" w14:textId="77777777" w:rsidR="001F5193" w:rsidRPr="001F5193" w:rsidRDefault="001F5193" w:rsidP="001F5193">
      <w:pPr>
        <w:spacing w:after="0" w:line="240" w:lineRule="auto"/>
        <w:rPr>
          <w:rFonts w:ascii="Arial" w:hAnsi="Arial" w:cs="Arial"/>
          <w:b/>
          <w:bCs/>
          <w:sz w:val="18"/>
          <w:szCs w:val="18"/>
        </w:rPr>
      </w:pPr>
    </w:p>
    <w:p w14:paraId="7CB28DDE" w14:textId="77777777" w:rsidR="00C16144" w:rsidRDefault="00C16144" w:rsidP="001F5193">
      <w:pPr>
        <w:spacing w:after="0" w:line="240" w:lineRule="auto"/>
        <w:rPr>
          <w:rFonts w:ascii="Arial" w:hAnsi="Arial" w:cs="Arial"/>
          <w:b/>
          <w:bCs/>
          <w:sz w:val="18"/>
          <w:szCs w:val="18"/>
        </w:rPr>
      </w:pPr>
    </w:p>
    <w:p w14:paraId="47551AD2" w14:textId="77777777" w:rsidR="00C16144" w:rsidRDefault="00C16144" w:rsidP="001F5193">
      <w:pPr>
        <w:spacing w:after="0" w:line="240" w:lineRule="auto"/>
        <w:rPr>
          <w:rFonts w:ascii="Arial" w:hAnsi="Arial" w:cs="Arial"/>
          <w:b/>
          <w:bCs/>
          <w:sz w:val="18"/>
          <w:szCs w:val="18"/>
        </w:rPr>
      </w:pPr>
    </w:p>
    <w:p w14:paraId="65C2E354" w14:textId="68F9844B" w:rsidR="001F5193" w:rsidRDefault="001F5193" w:rsidP="001F5193">
      <w:pPr>
        <w:spacing w:after="0" w:line="240" w:lineRule="auto"/>
        <w:rPr>
          <w:rFonts w:ascii="Arial" w:hAnsi="Arial" w:cs="Arial"/>
          <w:b/>
          <w:bCs/>
          <w:sz w:val="18"/>
          <w:szCs w:val="18"/>
        </w:rPr>
      </w:pPr>
      <w:r w:rsidRPr="001F5193">
        <w:rPr>
          <w:rFonts w:ascii="Arial" w:hAnsi="Arial" w:cs="Arial"/>
          <w:b/>
          <w:bCs/>
          <w:sz w:val="18"/>
          <w:szCs w:val="18"/>
        </w:rPr>
        <w:t>169.</w:t>
      </w:r>
    </w:p>
    <w:p w14:paraId="4C0253EF" w14:textId="77777777" w:rsidR="001F5193" w:rsidRPr="001F5193" w:rsidRDefault="001F5193" w:rsidP="001F5193">
      <w:pPr>
        <w:spacing w:after="0" w:line="240" w:lineRule="auto"/>
        <w:rPr>
          <w:rFonts w:ascii="Arial" w:hAnsi="Arial" w:cs="Arial"/>
          <w:b/>
          <w:bCs/>
          <w:sz w:val="18"/>
          <w:szCs w:val="18"/>
        </w:rPr>
      </w:pPr>
    </w:p>
    <w:p w14:paraId="5CB4AAFC" w14:textId="77777777"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05163D60" w14:textId="27CB4C10" w:rsidR="001F5193" w:rsidRDefault="001F5193" w:rsidP="001F5193">
      <w:pPr>
        <w:spacing w:after="0" w:line="240" w:lineRule="auto"/>
        <w:jc w:val="both"/>
        <w:rPr>
          <w:rFonts w:ascii="Arial" w:hAnsi="Arial" w:cs="Arial"/>
          <w:bCs/>
          <w:sz w:val="18"/>
          <w:szCs w:val="18"/>
        </w:rPr>
      </w:pPr>
    </w:p>
    <w:p w14:paraId="3D31BCEE" w14:textId="77777777" w:rsidR="00ED1CFD" w:rsidRPr="001F5193" w:rsidRDefault="00ED1CFD" w:rsidP="001F5193">
      <w:pPr>
        <w:spacing w:after="0" w:line="240" w:lineRule="auto"/>
        <w:jc w:val="both"/>
        <w:rPr>
          <w:rFonts w:ascii="Arial" w:hAnsi="Arial" w:cs="Arial"/>
          <w:bCs/>
          <w:sz w:val="18"/>
          <w:szCs w:val="18"/>
        </w:rPr>
      </w:pPr>
    </w:p>
    <w:p w14:paraId="413D4E56" w14:textId="043CC55C"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ZAKLJUČAK</w:t>
      </w:r>
    </w:p>
    <w:p w14:paraId="73D976AB" w14:textId="68F89B2C"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o prihvaćanju Izvješća o poslovanju Društva Inkasator d.o.o. za 2021. godinu</w:t>
      </w:r>
    </w:p>
    <w:p w14:paraId="78AA70E8" w14:textId="77777777" w:rsidR="001F5193" w:rsidRPr="001F5193" w:rsidRDefault="001F5193" w:rsidP="001F5193">
      <w:pPr>
        <w:spacing w:after="0" w:line="240" w:lineRule="auto"/>
        <w:jc w:val="center"/>
        <w:rPr>
          <w:rFonts w:ascii="Arial" w:hAnsi="Arial" w:cs="Arial"/>
          <w:sz w:val="18"/>
          <w:szCs w:val="18"/>
        </w:rPr>
      </w:pPr>
    </w:p>
    <w:p w14:paraId="3DBA7EF9"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w:t>
      </w:r>
    </w:p>
    <w:p w14:paraId="36A5F8B0"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Prihvaća se Izvješće o poslovanju Društva Inkasator d.o.o. za 2021. godinu koje je sastavni dio ovog Zaključka.</w:t>
      </w:r>
    </w:p>
    <w:p w14:paraId="184256CD"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Izvješće iz prethodnog stavka nije predmet objave u "Glasniku Grada Karlovca“.</w:t>
      </w:r>
    </w:p>
    <w:p w14:paraId="4408A84D" w14:textId="77777777" w:rsidR="001F5193" w:rsidRPr="001F5193" w:rsidRDefault="001F5193" w:rsidP="001F5193">
      <w:pPr>
        <w:spacing w:after="0" w:line="240" w:lineRule="auto"/>
        <w:jc w:val="both"/>
        <w:rPr>
          <w:rFonts w:ascii="Arial" w:hAnsi="Arial" w:cs="Arial"/>
          <w:sz w:val="18"/>
          <w:szCs w:val="18"/>
        </w:rPr>
      </w:pPr>
    </w:p>
    <w:p w14:paraId="225522AB" w14:textId="77777777" w:rsidR="00120917" w:rsidRDefault="00120917" w:rsidP="001F5193">
      <w:pPr>
        <w:spacing w:after="0" w:line="240" w:lineRule="auto"/>
        <w:jc w:val="center"/>
        <w:rPr>
          <w:rFonts w:ascii="Arial" w:hAnsi="Arial" w:cs="Arial"/>
          <w:sz w:val="18"/>
          <w:szCs w:val="18"/>
        </w:rPr>
      </w:pPr>
    </w:p>
    <w:p w14:paraId="1B2D63CC" w14:textId="28AD7B04"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II</w:t>
      </w:r>
    </w:p>
    <w:p w14:paraId="375A4A13" w14:textId="105AE573"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Ovaj Zaključak stupa na snagu danom donošenja i objavit će se u "Glasniku Grada Karlovca".</w:t>
      </w:r>
    </w:p>
    <w:p w14:paraId="0A21164B" w14:textId="3260E07D" w:rsidR="001F5193" w:rsidRPr="001F5193" w:rsidRDefault="001F5193" w:rsidP="001F5193">
      <w:pPr>
        <w:spacing w:after="0" w:line="240" w:lineRule="auto"/>
        <w:jc w:val="both"/>
        <w:rPr>
          <w:rFonts w:ascii="Arial" w:hAnsi="Arial" w:cs="Arial"/>
          <w:sz w:val="18"/>
          <w:szCs w:val="18"/>
        </w:rPr>
      </w:pPr>
    </w:p>
    <w:p w14:paraId="54F2F9E7"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0869E6B1" w14:textId="4C93E458"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61C3CA9F"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2133-1-01/01-22-21               </w:t>
      </w:r>
      <w:r w:rsidRPr="001F5193">
        <w:rPr>
          <w:rFonts w:ascii="Arial" w:hAnsi="Arial" w:cs="Arial"/>
          <w:sz w:val="18"/>
          <w:szCs w:val="18"/>
        </w:rPr>
        <w:tab/>
      </w:r>
      <w:r w:rsidRPr="001F5193">
        <w:rPr>
          <w:rFonts w:ascii="Arial" w:hAnsi="Arial" w:cs="Arial"/>
          <w:sz w:val="18"/>
          <w:szCs w:val="18"/>
        </w:rPr>
        <w:tab/>
      </w:r>
    </w:p>
    <w:p w14:paraId="0E1BBDAA" w14:textId="70B4DD05" w:rsidR="001F5193" w:rsidRPr="001F5193" w:rsidRDefault="001F5193" w:rsidP="001F5193">
      <w:pPr>
        <w:spacing w:after="0" w:line="240" w:lineRule="auto"/>
        <w:jc w:val="both"/>
        <w:rPr>
          <w:rFonts w:ascii="Arial" w:hAnsi="Arial" w:cs="Arial"/>
          <w:b/>
          <w:bCs/>
          <w:sz w:val="18"/>
          <w:szCs w:val="18"/>
        </w:rPr>
      </w:pPr>
      <w:r w:rsidRPr="001F5193">
        <w:rPr>
          <w:rFonts w:ascii="Arial" w:hAnsi="Arial" w:cs="Arial"/>
          <w:sz w:val="18"/>
          <w:szCs w:val="18"/>
        </w:rPr>
        <w:t>Karlovac, 09. lipnja 2022. godine</w:t>
      </w:r>
    </w:p>
    <w:p w14:paraId="611A38FA" w14:textId="77777777" w:rsidR="001F5193" w:rsidRPr="001F5193" w:rsidRDefault="001F5193"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4608ACDB"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55DC25D3" w14:textId="48505860"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4D5B3444" w14:textId="3EF0E2EE" w:rsidR="001F5193" w:rsidRPr="001F5193" w:rsidRDefault="001F5193" w:rsidP="001F5193">
      <w:pPr>
        <w:spacing w:after="0" w:line="240" w:lineRule="auto"/>
        <w:rPr>
          <w:rFonts w:ascii="Arial" w:hAnsi="Arial" w:cs="Arial"/>
          <w:sz w:val="18"/>
          <w:szCs w:val="18"/>
        </w:rPr>
      </w:pPr>
    </w:p>
    <w:p w14:paraId="3A3E9037" w14:textId="0D2F59F6" w:rsidR="001F5193" w:rsidRPr="001F5193" w:rsidRDefault="001F5193" w:rsidP="001F5193">
      <w:pPr>
        <w:spacing w:after="0" w:line="240" w:lineRule="auto"/>
        <w:rPr>
          <w:rFonts w:ascii="Arial" w:hAnsi="Arial" w:cs="Arial"/>
          <w:b/>
          <w:bCs/>
          <w:sz w:val="18"/>
          <w:szCs w:val="18"/>
        </w:rPr>
      </w:pPr>
    </w:p>
    <w:p w14:paraId="7B896A7A" w14:textId="77777777" w:rsidR="00ED1CFD" w:rsidRDefault="00ED1CFD" w:rsidP="001F5193">
      <w:pPr>
        <w:spacing w:after="0" w:line="240" w:lineRule="auto"/>
        <w:rPr>
          <w:rFonts w:ascii="Arial" w:hAnsi="Arial" w:cs="Arial"/>
          <w:b/>
          <w:bCs/>
          <w:sz w:val="18"/>
          <w:szCs w:val="18"/>
        </w:rPr>
      </w:pPr>
    </w:p>
    <w:p w14:paraId="29265D31" w14:textId="4F333BC9" w:rsidR="001F5193" w:rsidRPr="001F5193" w:rsidRDefault="001F5193" w:rsidP="001F5193">
      <w:pPr>
        <w:spacing w:after="0" w:line="240" w:lineRule="auto"/>
        <w:rPr>
          <w:rFonts w:ascii="Arial" w:hAnsi="Arial" w:cs="Arial"/>
          <w:b/>
          <w:bCs/>
          <w:sz w:val="18"/>
          <w:szCs w:val="18"/>
        </w:rPr>
      </w:pPr>
      <w:r w:rsidRPr="001F5193">
        <w:rPr>
          <w:rFonts w:ascii="Arial" w:hAnsi="Arial" w:cs="Arial"/>
          <w:b/>
          <w:bCs/>
          <w:sz w:val="18"/>
          <w:szCs w:val="18"/>
        </w:rPr>
        <w:t>170.</w:t>
      </w:r>
    </w:p>
    <w:p w14:paraId="6F97F243" w14:textId="61C6D011" w:rsidR="001F5193" w:rsidRDefault="001F5193" w:rsidP="001F5193">
      <w:pPr>
        <w:spacing w:after="0" w:line="240" w:lineRule="auto"/>
        <w:rPr>
          <w:rFonts w:ascii="Arial" w:hAnsi="Arial" w:cs="Arial"/>
          <w:sz w:val="18"/>
          <w:szCs w:val="18"/>
        </w:rPr>
      </w:pPr>
    </w:p>
    <w:p w14:paraId="2328FEDC" w14:textId="77777777" w:rsidR="00ED1CFD" w:rsidRPr="001F5193" w:rsidRDefault="00ED1CFD" w:rsidP="001F5193">
      <w:pPr>
        <w:spacing w:after="0" w:line="240" w:lineRule="auto"/>
        <w:rPr>
          <w:rFonts w:ascii="Arial" w:hAnsi="Arial" w:cs="Arial"/>
          <w:sz w:val="18"/>
          <w:szCs w:val="18"/>
        </w:rPr>
      </w:pPr>
    </w:p>
    <w:p w14:paraId="03605514" w14:textId="77777777"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240F791D" w14:textId="77777777" w:rsidR="00ED1CFD" w:rsidRPr="001F5193" w:rsidRDefault="00ED1CFD" w:rsidP="001F5193">
      <w:pPr>
        <w:spacing w:after="0" w:line="240" w:lineRule="auto"/>
        <w:jc w:val="center"/>
        <w:rPr>
          <w:rFonts w:ascii="Arial" w:hAnsi="Arial" w:cs="Arial"/>
          <w:bCs/>
          <w:sz w:val="18"/>
          <w:szCs w:val="18"/>
        </w:rPr>
      </w:pPr>
    </w:p>
    <w:p w14:paraId="7E5F50AE" w14:textId="33F1B31D"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ZAKLJUČAK</w:t>
      </w:r>
    </w:p>
    <w:p w14:paraId="0DFA94C1" w14:textId="3082283A"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o prihvaćanju Izvješća o poslovanju Društva Mladost d.o.o. za 2021. godinu</w:t>
      </w:r>
    </w:p>
    <w:p w14:paraId="612975F2" w14:textId="77777777" w:rsidR="001F5193" w:rsidRPr="001F5193" w:rsidRDefault="001F5193" w:rsidP="001F5193">
      <w:pPr>
        <w:spacing w:after="0" w:line="240" w:lineRule="auto"/>
        <w:jc w:val="center"/>
        <w:rPr>
          <w:rFonts w:ascii="Arial" w:hAnsi="Arial" w:cs="Arial"/>
          <w:sz w:val="18"/>
          <w:szCs w:val="18"/>
        </w:rPr>
      </w:pPr>
    </w:p>
    <w:p w14:paraId="0E9EA9D9"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w:t>
      </w:r>
    </w:p>
    <w:p w14:paraId="77E690A4"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Prihvaća se Izvješće o poslovanju Društva Mladost d.o.o. za 2021. godinu koje je sastavni dio ovog Zaključka.</w:t>
      </w:r>
    </w:p>
    <w:p w14:paraId="6347E73A"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Izvješće iz prethodnog stavka nije predmet objave u "Glasniku Grada Karlovca“.</w:t>
      </w:r>
    </w:p>
    <w:p w14:paraId="587E7B74" w14:textId="77777777" w:rsidR="001F5193" w:rsidRPr="001F5193" w:rsidRDefault="001F5193" w:rsidP="001F5193">
      <w:pPr>
        <w:spacing w:after="0" w:line="240" w:lineRule="auto"/>
        <w:jc w:val="both"/>
        <w:rPr>
          <w:rFonts w:ascii="Arial" w:hAnsi="Arial" w:cs="Arial"/>
          <w:sz w:val="18"/>
          <w:szCs w:val="18"/>
        </w:rPr>
      </w:pPr>
    </w:p>
    <w:p w14:paraId="0752F3C0"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II</w:t>
      </w:r>
    </w:p>
    <w:p w14:paraId="145DC1BA"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Ovaj Zaključak stupa na snagu danom donošenja i objavit će se u "Glasniku Grada Karlovca".</w:t>
      </w:r>
    </w:p>
    <w:p w14:paraId="36B88D87" w14:textId="62EB6B78" w:rsidR="001F5193" w:rsidRPr="001F5193" w:rsidRDefault="001F5193" w:rsidP="00505DAB">
      <w:pPr>
        <w:spacing w:after="0" w:line="240" w:lineRule="auto"/>
        <w:rPr>
          <w:rFonts w:ascii="Arial" w:hAnsi="Arial" w:cs="Arial"/>
          <w:b/>
          <w:bCs/>
          <w:sz w:val="18"/>
          <w:szCs w:val="18"/>
        </w:rPr>
      </w:pPr>
    </w:p>
    <w:p w14:paraId="5709D4E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2F39188E" w14:textId="0C4E0EDE"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3C6FBE60"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2133-1-01/01-22-22               </w:t>
      </w:r>
      <w:r w:rsidRPr="001F5193">
        <w:rPr>
          <w:rFonts w:ascii="Arial" w:hAnsi="Arial" w:cs="Arial"/>
          <w:sz w:val="18"/>
          <w:szCs w:val="18"/>
        </w:rPr>
        <w:tab/>
      </w:r>
      <w:r w:rsidRPr="001F5193">
        <w:rPr>
          <w:rFonts w:ascii="Arial" w:hAnsi="Arial" w:cs="Arial"/>
          <w:sz w:val="18"/>
          <w:szCs w:val="18"/>
        </w:rPr>
        <w:tab/>
      </w:r>
    </w:p>
    <w:p w14:paraId="25E74AF5"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440BD98D" w14:textId="77777777" w:rsidR="001F5193" w:rsidRPr="001F5193" w:rsidRDefault="001F5193"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15A5BDC8"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126E670B" w14:textId="5ADDC6C6"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091F7113" w14:textId="1641A2E6" w:rsidR="001F5193" w:rsidRPr="001F5193" w:rsidRDefault="001F5193" w:rsidP="001F5193">
      <w:pPr>
        <w:spacing w:after="0" w:line="240" w:lineRule="auto"/>
        <w:rPr>
          <w:rFonts w:ascii="Arial" w:hAnsi="Arial" w:cs="Arial"/>
          <w:sz w:val="18"/>
          <w:szCs w:val="18"/>
        </w:rPr>
      </w:pPr>
    </w:p>
    <w:p w14:paraId="0C91CEA0" w14:textId="77777777" w:rsidR="00ED1CFD" w:rsidRDefault="00ED1CFD" w:rsidP="001F5193">
      <w:pPr>
        <w:spacing w:after="0" w:line="240" w:lineRule="auto"/>
        <w:rPr>
          <w:rFonts w:ascii="Arial" w:hAnsi="Arial" w:cs="Arial"/>
          <w:b/>
          <w:bCs/>
          <w:sz w:val="18"/>
          <w:szCs w:val="18"/>
        </w:rPr>
      </w:pPr>
    </w:p>
    <w:p w14:paraId="1F17CC40" w14:textId="798208A0" w:rsidR="001F5193" w:rsidRPr="001F5193" w:rsidRDefault="001F5193" w:rsidP="001F5193">
      <w:pPr>
        <w:spacing w:after="0" w:line="240" w:lineRule="auto"/>
        <w:rPr>
          <w:rFonts w:ascii="Arial" w:hAnsi="Arial" w:cs="Arial"/>
          <w:b/>
          <w:bCs/>
          <w:sz w:val="18"/>
          <w:szCs w:val="18"/>
        </w:rPr>
      </w:pPr>
      <w:r w:rsidRPr="001F5193">
        <w:rPr>
          <w:rFonts w:ascii="Arial" w:hAnsi="Arial" w:cs="Arial"/>
          <w:b/>
          <w:bCs/>
          <w:sz w:val="18"/>
          <w:szCs w:val="18"/>
        </w:rPr>
        <w:t>171.</w:t>
      </w:r>
    </w:p>
    <w:p w14:paraId="28265317" w14:textId="614E66D4" w:rsidR="001F5193" w:rsidRPr="001F5193" w:rsidRDefault="001F5193" w:rsidP="001F5193">
      <w:pPr>
        <w:spacing w:after="0" w:line="240" w:lineRule="auto"/>
        <w:rPr>
          <w:rFonts w:ascii="Arial" w:hAnsi="Arial" w:cs="Arial"/>
          <w:sz w:val="18"/>
          <w:szCs w:val="18"/>
        </w:rPr>
      </w:pPr>
    </w:p>
    <w:p w14:paraId="0056C8C7" w14:textId="3B61BCEA"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7B22B00A" w14:textId="77777777" w:rsidR="001F5193" w:rsidRPr="001F5193" w:rsidRDefault="001F5193" w:rsidP="001F5193">
      <w:pPr>
        <w:spacing w:after="0" w:line="240" w:lineRule="auto"/>
        <w:jc w:val="center"/>
        <w:rPr>
          <w:rFonts w:ascii="Arial" w:hAnsi="Arial" w:cs="Arial"/>
          <w:bCs/>
          <w:sz w:val="18"/>
          <w:szCs w:val="18"/>
        </w:rPr>
      </w:pPr>
    </w:p>
    <w:p w14:paraId="35035EE9" w14:textId="42A07269"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ZAKLJUČAK</w:t>
      </w:r>
    </w:p>
    <w:p w14:paraId="508569C1" w14:textId="15D0A5BF"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o prihvaćanju Izvješća o poslovanju Društva Vodovod i kanalizacija d.o.o. za 2021. godinu</w:t>
      </w:r>
    </w:p>
    <w:p w14:paraId="2936E51C" w14:textId="77777777" w:rsidR="001F5193" w:rsidRPr="001F5193" w:rsidRDefault="001F5193" w:rsidP="001F5193">
      <w:pPr>
        <w:spacing w:after="0" w:line="240" w:lineRule="auto"/>
        <w:jc w:val="center"/>
        <w:rPr>
          <w:rFonts w:ascii="Arial" w:hAnsi="Arial" w:cs="Arial"/>
          <w:sz w:val="18"/>
          <w:szCs w:val="18"/>
        </w:rPr>
      </w:pPr>
    </w:p>
    <w:p w14:paraId="3A002E67"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w:t>
      </w:r>
    </w:p>
    <w:p w14:paraId="3400E6FB"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Prihvaća se Izvješće o poslovanju Društva Vodovod i kanalizacija d.o.o. za 2021. godinu koje je sastavni dio ovog Zaključka.</w:t>
      </w:r>
    </w:p>
    <w:p w14:paraId="21AA028D"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Izvješće iz prethodnog stavka nije predmet objave u "Glasniku Grada Karlovca“.</w:t>
      </w:r>
    </w:p>
    <w:p w14:paraId="1230AD1F" w14:textId="69826C8D" w:rsidR="001F5193" w:rsidRPr="001F5193" w:rsidRDefault="001F5193" w:rsidP="001F5193">
      <w:pPr>
        <w:spacing w:after="0" w:line="240" w:lineRule="auto"/>
        <w:jc w:val="both"/>
        <w:rPr>
          <w:rFonts w:ascii="Arial" w:hAnsi="Arial" w:cs="Arial"/>
          <w:sz w:val="18"/>
          <w:szCs w:val="18"/>
        </w:rPr>
      </w:pPr>
    </w:p>
    <w:p w14:paraId="35C2E8E0" w14:textId="77777777" w:rsidR="00C16144" w:rsidRDefault="00C16144" w:rsidP="001F5193">
      <w:pPr>
        <w:spacing w:after="0" w:line="240" w:lineRule="auto"/>
        <w:jc w:val="center"/>
        <w:rPr>
          <w:rFonts w:ascii="Arial" w:hAnsi="Arial" w:cs="Arial"/>
          <w:sz w:val="18"/>
          <w:szCs w:val="18"/>
        </w:rPr>
      </w:pPr>
    </w:p>
    <w:p w14:paraId="706E4631" w14:textId="0E4CDCE5"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lastRenderedPageBreak/>
        <w:t>II</w:t>
      </w:r>
    </w:p>
    <w:p w14:paraId="5187AE06"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Ovaj Zaključak stupa na snagu danom donošenja i objavit će se u "Glasniku Grada Karlovca".</w:t>
      </w:r>
    </w:p>
    <w:p w14:paraId="17CBCC2D" w14:textId="7CC8650B" w:rsidR="001F5193" w:rsidRPr="001F5193" w:rsidRDefault="001F5193" w:rsidP="001F5193">
      <w:pPr>
        <w:spacing w:after="0" w:line="240" w:lineRule="auto"/>
        <w:rPr>
          <w:rFonts w:ascii="Arial" w:hAnsi="Arial" w:cs="Arial"/>
          <w:sz w:val="18"/>
          <w:szCs w:val="18"/>
        </w:rPr>
      </w:pPr>
    </w:p>
    <w:p w14:paraId="60D6A99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2634C758" w14:textId="20520648"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51D04B5E"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2133-1-01/01-22-23               </w:t>
      </w:r>
      <w:r w:rsidRPr="001F5193">
        <w:rPr>
          <w:rFonts w:ascii="Arial" w:hAnsi="Arial" w:cs="Arial"/>
          <w:sz w:val="18"/>
          <w:szCs w:val="18"/>
        </w:rPr>
        <w:tab/>
      </w:r>
      <w:r w:rsidRPr="001F5193">
        <w:rPr>
          <w:rFonts w:ascii="Arial" w:hAnsi="Arial" w:cs="Arial"/>
          <w:sz w:val="18"/>
          <w:szCs w:val="18"/>
        </w:rPr>
        <w:tab/>
      </w:r>
    </w:p>
    <w:p w14:paraId="2ED9491D" w14:textId="3EE82B2B"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Karlovac, 09. lipnja 2022. godine</w:t>
      </w:r>
    </w:p>
    <w:p w14:paraId="0A9A3420" w14:textId="77777777" w:rsidR="001F5193" w:rsidRPr="001F5193" w:rsidRDefault="001F5193"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58CE5D7B"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27A7366A" w14:textId="10FB2AC5"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0EA4708E" w14:textId="116CAF3F" w:rsidR="001F5193" w:rsidRDefault="001F5193" w:rsidP="001F5193">
      <w:pPr>
        <w:spacing w:after="0" w:line="240" w:lineRule="auto"/>
        <w:rPr>
          <w:rFonts w:ascii="Arial" w:hAnsi="Arial" w:cs="Arial"/>
          <w:sz w:val="18"/>
          <w:szCs w:val="18"/>
        </w:rPr>
      </w:pPr>
    </w:p>
    <w:p w14:paraId="118BBD82" w14:textId="38F1F1DA" w:rsidR="00C16144" w:rsidRDefault="00C16144" w:rsidP="001F5193">
      <w:pPr>
        <w:spacing w:after="0" w:line="240" w:lineRule="auto"/>
        <w:rPr>
          <w:rFonts w:ascii="Arial" w:hAnsi="Arial" w:cs="Arial"/>
          <w:sz w:val="18"/>
          <w:szCs w:val="18"/>
        </w:rPr>
      </w:pPr>
    </w:p>
    <w:p w14:paraId="34D818EE" w14:textId="77777777" w:rsidR="00C16144" w:rsidRPr="001F5193" w:rsidRDefault="00C16144" w:rsidP="001F5193">
      <w:pPr>
        <w:spacing w:after="0" w:line="240" w:lineRule="auto"/>
        <w:rPr>
          <w:rFonts w:ascii="Arial" w:hAnsi="Arial" w:cs="Arial"/>
          <w:sz w:val="18"/>
          <w:szCs w:val="18"/>
        </w:rPr>
      </w:pPr>
    </w:p>
    <w:p w14:paraId="11086806" w14:textId="5CF01014" w:rsidR="001F5193" w:rsidRPr="001F5193" w:rsidRDefault="001F5193" w:rsidP="001F5193">
      <w:pPr>
        <w:spacing w:after="0" w:line="240" w:lineRule="auto"/>
        <w:rPr>
          <w:rFonts w:ascii="Arial" w:hAnsi="Arial" w:cs="Arial"/>
          <w:b/>
          <w:bCs/>
          <w:sz w:val="18"/>
          <w:szCs w:val="18"/>
        </w:rPr>
      </w:pPr>
      <w:r w:rsidRPr="001F5193">
        <w:rPr>
          <w:rFonts w:ascii="Arial" w:hAnsi="Arial" w:cs="Arial"/>
          <w:b/>
          <w:bCs/>
          <w:sz w:val="18"/>
          <w:szCs w:val="18"/>
        </w:rPr>
        <w:t>172.</w:t>
      </w:r>
    </w:p>
    <w:p w14:paraId="7A58867C" w14:textId="312C4486" w:rsidR="001F5193" w:rsidRPr="001F5193" w:rsidRDefault="001F5193" w:rsidP="001F5193">
      <w:pPr>
        <w:spacing w:after="0" w:line="240" w:lineRule="auto"/>
        <w:rPr>
          <w:rFonts w:ascii="Arial" w:hAnsi="Arial" w:cs="Arial"/>
          <w:sz w:val="18"/>
          <w:szCs w:val="18"/>
        </w:rPr>
      </w:pPr>
    </w:p>
    <w:p w14:paraId="3505AF22" w14:textId="77777777"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6052EBB5" w14:textId="77777777" w:rsidR="001F5193" w:rsidRPr="001F5193" w:rsidRDefault="001F5193" w:rsidP="001F5193">
      <w:pPr>
        <w:spacing w:after="0" w:line="240" w:lineRule="auto"/>
        <w:jc w:val="center"/>
        <w:rPr>
          <w:rFonts w:ascii="Arial" w:hAnsi="Arial" w:cs="Arial"/>
          <w:bCs/>
          <w:sz w:val="18"/>
          <w:szCs w:val="18"/>
        </w:rPr>
      </w:pPr>
    </w:p>
    <w:p w14:paraId="7204BD09" w14:textId="5547C0FA"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ZAKLJUČAK</w:t>
      </w:r>
    </w:p>
    <w:p w14:paraId="1593C089" w14:textId="680BBC2C"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o prihvaćanju Izvješća o poslovanju Društva Zelenilo d.o.o. za 2021. godinu</w:t>
      </w:r>
    </w:p>
    <w:p w14:paraId="604E0476" w14:textId="77777777" w:rsidR="001F5193" w:rsidRPr="001F5193" w:rsidRDefault="001F5193" w:rsidP="001F5193">
      <w:pPr>
        <w:spacing w:after="0" w:line="240" w:lineRule="auto"/>
        <w:jc w:val="center"/>
        <w:rPr>
          <w:rFonts w:ascii="Arial" w:hAnsi="Arial" w:cs="Arial"/>
          <w:sz w:val="18"/>
          <w:szCs w:val="18"/>
        </w:rPr>
      </w:pPr>
    </w:p>
    <w:p w14:paraId="2C0E01A7"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w:t>
      </w:r>
    </w:p>
    <w:p w14:paraId="306234E4"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Prihvaća se Izvješće o poslovanju Društva Zelenilo d.o.o. za 2021. godinu koje je sastavni dio ovog Zaključka.</w:t>
      </w:r>
    </w:p>
    <w:p w14:paraId="4293E4C5"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Izvješće iz prethodnog stavka nije predmet objave u "Glasniku Grada Karlovca“.</w:t>
      </w:r>
    </w:p>
    <w:p w14:paraId="3EBC4085" w14:textId="77777777" w:rsidR="001F5193" w:rsidRPr="001F5193" w:rsidRDefault="001F5193" w:rsidP="001F5193">
      <w:pPr>
        <w:spacing w:after="0" w:line="240" w:lineRule="auto"/>
        <w:jc w:val="both"/>
        <w:rPr>
          <w:rFonts w:ascii="Arial" w:hAnsi="Arial" w:cs="Arial"/>
          <w:sz w:val="18"/>
          <w:szCs w:val="18"/>
        </w:rPr>
      </w:pPr>
    </w:p>
    <w:p w14:paraId="5703F7D2"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II</w:t>
      </w:r>
    </w:p>
    <w:p w14:paraId="4E471465" w14:textId="3D71D281"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Ovaj Zaključak stupa na snagu danom donošenja i objavit će se u "Glasniku Grada Karlovca".</w:t>
      </w:r>
    </w:p>
    <w:p w14:paraId="52A57EB2" w14:textId="31FA58B8" w:rsidR="001F5193" w:rsidRPr="001F5193" w:rsidRDefault="001F5193" w:rsidP="001F5193">
      <w:pPr>
        <w:spacing w:after="0" w:line="240" w:lineRule="auto"/>
        <w:jc w:val="both"/>
        <w:rPr>
          <w:rFonts w:ascii="Arial" w:hAnsi="Arial" w:cs="Arial"/>
          <w:sz w:val="18"/>
          <w:szCs w:val="18"/>
        </w:rPr>
      </w:pPr>
    </w:p>
    <w:p w14:paraId="2DEA4757"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0FBF932D" w14:textId="19C32BF1"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437DCC29"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2133-1-01/01-22-24               </w:t>
      </w:r>
      <w:r w:rsidRPr="001F5193">
        <w:rPr>
          <w:rFonts w:ascii="Arial" w:hAnsi="Arial" w:cs="Arial"/>
          <w:sz w:val="18"/>
          <w:szCs w:val="18"/>
        </w:rPr>
        <w:tab/>
      </w:r>
      <w:r w:rsidRPr="001F5193">
        <w:rPr>
          <w:rFonts w:ascii="Arial" w:hAnsi="Arial" w:cs="Arial"/>
          <w:sz w:val="18"/>
          <w:szCs w:val="18"/>
        </w:rPr>
        <w:tab/>
      </w:r>
    </w:p>
    <w:p w14:paraId="799C582D" w14:textId="0BC93B68"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Karlovac, 09. lipnja 2022. godine</w:t>
      </w:r>
      <w:r w:rsidRPr="001F5193">
        <w:rPr>
          <w:rFonts w:ascii="Arial" w:hAnsi="Arial" w:cs="Arial"/>
          <w:bCs/>
          <w:sz w:val="18"/>
          <w:szCs w:val="18"/>
        </w:rPr>
        <w:t xml:space="preserve"> </w:t>
      </w:r>
    </w:p>
    <w:p w14:paraId="34862A9B" w14:textId="77777777" w:rsidR="001F5193" w:rsidRPr="001F5193" w:rsidRDefault="001F5193"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1A1D5A0C"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73143AC0" w14:textId="2C06724A"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0E5B5687" w14:textId="6113441F" w:rsidR="001F5193" w:rsidRPr="001F5193" w:rsidRDefault="001F5193" w:rsidP="001F5193">
      <w:pPr>
        <w:spacing w:after="0" w:line="240" w:lineRule="auto"/>
        <w:rPr>
          <w:rFonts w:ascii="Arial" w:hAnsi="Arial" w:cs="Arial"/>
          <w:sz w:val="18"/>
          <w:szCs w:val="18"/>
        </w:rPr>
      </w:pPr>
    </w:p>
    <w:p w14:paraId="1BD068E2" w14:textId="77777777" w:rsidR="00C16144" w:rsidRDefault="00C16144" w:rsidP="001F5193">
      <w:pPr>
        <w:spacing w:after="0" w:line="240" w:lineRule="auto"/>
        <w:rPr>
          <w:rFonts w:ascii="Arial" w:hAnsi="Arial" w:cs="Arial"/>
          <w:b/>
          <w:bCs/>
          <w:sz w:val="18"/>
          <w:szCs w:val="18"/>
        </w:rPr>
      </w:pPr>
    </w:p>
    <w:p w14:paraId="336A0CFF" w14:textId="77777777" w:rsidR="00C16144" w:rsidRDefault="00C16144" w:rsidP="001F5193">
      <w:pPr>
        <w:spacing w:after="0" w:line="240" w:lineRule="auto"/>
        <w:rPr>
          <w:rFonts w:ascii="Arial" w:hAnsi="Arial" w:cs="Arial"/>
          <w:b/>
          <w:bCs/>
          <w:sz w:val="18"/>
          <w:szCs w:val="18"/>
        </w:rPr>
      </w:pPr>
    </w:p>
    <w:p w14:paraId="32DAB212" w14:textId="2554706F" w:rsidR="001F5193" w:rsidRPr="001F5193" w:rsidRDefault="001F5193" w:rsidP="001F5193">
      <w:pPr>
        <w:spacing w:after="0" w:line="240" w:lineRule="auto"/>
        <w:rPr>
          <w:rFonts w:ascii="Arial" w:hAnsi="Arial" w:cs="Arial"/>
          <w:b/>
          <w:bCs/>
          <w:sz w:val="18"/>
          <w:szCs w:val="18"/>
        </w:rPr>
      </w:pPr>
      <w:r w:rsidRPr="001F5193">
        <w:rPr>
          <w:rFonts w:ascii="Arial" w:hAnsi="Arial" w:cs="Arial"/>
          <w:b/>
          <w:bCs/>
          <w:sz w:val="18"/>
          <w:szCs w:val="18"/>
        </w:rPr>
        <w:t>173.</w:t>
      </w:r>
    </w:p>
    <w:p w14:paraId="00D5A360" w14:textId="06814EBC" w:rsidR="001F5193" w:rsidRDefault="001F5193" w:rsidP="001F5193">
      <w:pPr>
        <w:spacing w:after="0" w:line="240" w:lineRule="auto"/>
        <w:rPr>
          <w:rFonts w:ascii="Arial" w:hAnsi="Arial" w:cs="Arial"/>
          <w:b/>
          <w:bCs/>
          <w:sz w:val="18"/>
          <w:szCs w:val="18"/>
        </w:rPr>
      </w:pPr>
    </w:p>
    <w:p w14:paraId="29B62956" w14:textId="77777777" w:rsidR="00C16144" w:rsidRPr="001F5193" w:rsidRDefault="00C16144" w:rsidP="001F5193">
      <w:pPr>
        <w:spacing w:after="0" w:line="240" w:lineRule="auto"/>
        <w:rPr>
          <w:rFonts w:ascii="Arial" w:hAnsi="Arial" w:cs="Arial"/>
          <w:b/>
          <w:bCs/>
          <w:sz w:val="18"/>
          <w:szCs w:val="18"/>
        </w:rPr>
      </w:pPr>
    </w:p>
    <w:p w14:paraId="200D4757" w14:textId="77777777" w:rsidR="001F5193" w:rsidRPr="001F5193" w:rsidRDefault="001F5193" w:rsidP="001F5193">
      <w:pPr>
        <w:spacing w:after="0" w:line="240" w:lineRule="auto"/>
        <w:jc w:val="both"/>
        <w:rPr>
          <w:rFonts w:ascii="Arial" w:hAnsi="Arial" w:cs="Arial"/>
          <w:bCs/>
          <w:sz w:val="18"/>
          <w:szCs w:val="18"/>
        </w:rPr>
      </w:pPr>
      <w:r w:rsidRPr="001F5193">
        <w:rPr>
          <w:rFonts w:ascii="Arial" w:hAnsi="Arial" w:cs="Arial"/>
          <w:bCs/>
          <w:sz w:val="18"/>
          <w:szCs w:val="18"/>
        </w:rPr>
        <w:t xml:space="preserve">          </w:t>
      </w:r>
      <w:r w:rsidRPr="001F5193">
        <w:rPr>
          <w:rFonts w:ascii="Arial" w:hAnsi="Arial" w:cs="Arial"/>
          <w:bCs/>
          <w:sz w:val="18"/>
          <w:szCs w:val="18"/>
        </w:rPr>
        <w:tab/>
      </w:r>
      <w:r w:rsidRPr="001F5193">
        <w:rPr>
          <w:rFonts w:ascii="Arial" w:hAnsi="Arial" w:cs="Arial"/>
          <w:sz w:val="18"/>
          <w:szCs w:val="18"/>
        </w:rPr>
        <w:t xml:space="preserve">Na temelju članka 35. Zakona o lokalnoj i područnoj (regionalnoj) samoupravi („Narodne novine“ broj 33/01, 60/01, 129/05, 109/07, 125/08, 36/09, 150/11, 144/12, 19/13 – pročišćeni tekst, 137/15, 123/17, 98/19 i 144/20) i </w:t>
      </w:r>
      <w:r w:rsidRPr="001F5193">
        <w:rPr>
          <w:rFonts w:ascii="Arial" w:hAnsi="Arial" w:cs="Arial"/>
          <w:bCs/>
          <w:sz w:val="18"/>
          <w:szCs w:val="18"/>
        </w:rPr>
        <w:t xml:space="preserve">članaka 34. i 97. Statuta Grada Karlovca (Glasnik Grada Karlovca broj 9/21-potpuni tekst), Gradsko vijeće grada Karlovca na 11. sjednici održanoj dana 09. lipnja 2022. godine donosi </w:t>
      </w:r>
    </w:p>
    <w:p w14:paraId="38768F93" w14:textId="77777777" w:rsidR="001F5193" w:rsidRPr="001F5193" w:rsidRDefault="001F5193" w:rsidP="001F5193">
      <w:pPr>
        <w:spacing w:after="0" w:line="240" w:lineRule="auto"/>
        <w:jc w:val="both"/>
        <w:rPr>
          <w:rFonts w:ascii="Arial" w:hAnsi="Arial" w:cs="Arial"/>
          <w:bCs/>
          <w:sz w:val="18"/>
          <w:szCs w:val="18"/>
        </w:rPr>
      </w:pPr>
    </w:p>
    <w:p w14:paraId="376ED25E"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Statutarnu odluku</w:t>
      </w:r>
    </w:p>
    <w:p w14:paraId="3189436E"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o osmim izmjenama i dopunama Statuta Grada Karlovca</w:t>
      </w:r>
    </w:p>
    <w:p w14:paraId="79ECA049" w14:textId="77777777" w:rsidR="001F5193" w:rsidRPr="001F5193" w:rsidRDefault="001F5193" w:rsidP="001F5193">
      <w:pPr>
        <w:spacing w:after="0" w:line="240" w:lineRule="auto"/>
        <w:jc w:val="center"/>
        <w:rPr>
          <w:rFonts w:ascii="Arial" w:hAnsi="Arial" w:cs="Arial"/>
          <w:b/>
          <w:sz w:val="18"/>
          <w:szCs w:val="18"/>
        </w:rPr>
      </w:pPr>
    </w:p>
    <w:p w14:paraId="05CDFBBF"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b/>
          <w:sz w:val="18"/>
          <w:szCs w:val="18"/>
        </w:rPr>
        <w:t>Članak 1</w:t>
      </w:r>
      <w:r w:rsidRPr="001F5193">
        <w:rPr>
          <w:rFonts w:ascii="Arial" w:hAnsi="Arial" w:cs="Arial"/>
          <w:sz w:val="18"/>
          <w:szCs w:val="18"/>
        </w:rPr>
        <w:t>.</w:t>
      </w:r>
    </w:p>
    <w:p w14:paraId="4A3F7F2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ab/>
        <w:t>Ovom Statutarnom odlukom o osmim izmjenama i dopunama Statuta Grada Karlovca mijenja se i dopunjuje Statut Grada Karlovca („Glasnik Grada Karlovca“ br. 9/2021 – potpuni tekst) (u daljnjem tekstu: Statut).</w:t>
      </w:r>
    </w:p>
    <w:p w14:paraId="00FE519E" w14:textId="77777777" w:rsidR="001F5193" w:rsidRPr="001F5193" w:rsidRDefault="001F5193" w:rsidP="001F5193">
      <w:pPr>
        <w:spacing w:after="0" w:line="240" w:lineRule="auto"/>
        <w:rPr>
          <w:rFonts w:ascii="Arial" w:hAnsi="Arial" w:cs="Arial"/>
          <w:sz w:val="18"/>
          <w:szCs w:val="18"/>
        </w:rPr>
      </w:pPr>
    </w:p>
    <w:p w14:paraId="378DC855" w14:textId="77777777" w:rsidR="001F5193" w:rsidRPr="001F5193" w:rsidRDefault="001F5193" w:rsidP="001F5193">
      <w:pPr>
        <w:spacing w:after="0" w:line="240" w:lineRule="auto"/>
        <w:jc w:val="center"/>
        <w:rPr>
          <w:rFonts w:ascii="Arial" w:hAnsi="Arial" w:cs="Arial"/>
          <w:b/>
          <w:bCs/>
          <w:sz w:val="18"/>
          <w:szCs w:val="18"/>
        </w:rPr>
      </w:pPr>
      <w:r w:rsidRPr="001F5193">
        <w:rPr>
          <w:rFonts w:ascii="Arial" w:hAnsi="Arial" w:cs="Arial"/>
          <w:b/>
          <w:bCs/>
          <w:sz w:val="18"/>
          <w:szCs w:val="18"/>
        </w:rPr>
        <w:t>Članak 2.</w:t>
      </w:r>
    </w:p>
    <w:p w14:paraId="554B259E"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U članku 11. stavku 1. Statuta iza riječi ”</w:t>
      </w:r>
      <w:r w:rsidRPr="001F5193">
        <w:rPr>
          <w:rFonts w:ascii="Arial" w:hAnsi="Arial" w:cs="Arial"/>
          <w:i/>
          <w:iCs/>
          <w:sz w:val="18"/>
          <w:szCs w:val="18"/>
        </w:rPr>
        <w:t>javna priznanja za uspjeh u radu</w:t>
      </w:r>
      <w:r w:rsidRPr="001F5193">
        <w:rPr>
          <w:rFonts w:ascii="Arial" w:hAnsi="Arial" w:cs="Arial"/>
          <w:sz w:val="18"/>
          <w:szCs w:val="18"/>
        </w:rPr>
        <w:t xml:space="preserve">,” dodaju se riječi” </w:t>
      </w:r>
      <w:r w:rsidRPr="001F5193">
        <w:rPr>
          <w:rFonts w:ascii="Arial" w:hAnsi="Arial" w:cs="Arial"/>
          <w:i/>
          <w:iCs/>
          <w:sz w:val="18"/>
          <w:szCs w:val="18"/>
        </w:rPr>
        <w:t>kao i nagrade za ostvarene rezultate i sudjelovanje na natjecanjima</w:t>
      </w:r>
      <w:r w:rsidRPr="001F5193">
        <w:rPr>
          <w:rFonts w:ascii="Arial" w:hAnsi="Arial" w:cs="Arial"/>
          <w:sz w:val="18"/>
          <w:szCs w:val="18"/>
        </w:rPr>
        <w:t>”. Preostali dio stavka 1. ostaje nepromijenjen.</w:t>
      </w:r>
    </w:p>
    <w:p w14:paraId="3EEF014E" w14:textId="77777777" w:rsidR="001F5193" w:rsidRPr="001F5193" w:rsidRDefault="001F5193" w:rsidP="001F5193">
      <w:pPr>
        <w:spacing w:after="0" w:line="240" w:lineRule="auto"/>
        <w:jc w:val="both"/>
        <w:rPr>
          <w:rFonts w:ascii="Arial" w:hAnsi="Arial" w:cs="Arial"/>
          <w:i/>
          <w:iCs/>
          <w:sz w:val="18"/>
          <w:szCs w:val="18"/>
        </w:rPr>
      </w:pPr>
      <w:r w:rsidRPr="001F5193">
        <w:rPr>
          <w:rFonts w:ascii="Arial" w:hAnsi="Arial" w:cs="Arial"/>
          <w:sz w:val="18"/>
          <w:szCs w:val="18"/>
        </w:rPr>
        <w:t xml:space="preserve">U članku 11. Statuta dodaje se stavak 2. i glasi: </w:t>
      </w:r>
      <w:r w:rsidRPr="001F5193">
        <w:rPr>
          <w:rFonts w:ascii="Arial" w:hAnsi="Arial" w:cs="Arial"/>
          <w:i/>
          <w:iCs/>
          <w:sz w:val="18"/>
          <w:szCs w:val="18"/>
        </w:rPr>
        <w:t>„Nagrade za ostvarene rezultate i sudjelovanje na natjecanjima iz stavka 1. ovog članka ostvaruju učenici i mentori iz škola na području grada Karlovca, za ostvarene rezultate i sudjelovanje na državnim i međunarodnim natjecanjima i smotrama. Odluku o dodjeli nagrada učenicima i mentorima za svaku školsku godinu donosi gradonačelnik.“</w:t>
      </w:r>
    </w:p>
    <w:p w14:paraId="7211DE2E" w14:textId="77777777" w:rsidR="001F5193" w:rsidRPr="001F5193" w:rsidRDefault="001F5193" w:rsidP="001F5193">
      <w:pPr>
        <w:spacing w:after="0" w:line="240" w:lineRule="auto"/>
        <w:jc w:val="both"/>
        <w:rPr>
          <w:rFonts w:ascii="Arial" w:hAnsi="Arial" w:cs="Arial"/>
          <w:i/>
          <w:iCs/>
          <w:sz w:val="18"/>
          <w:szCs w:val="18"/>
        </w:rPr>
      </w:pPr>
    </w:p>
    <w:p w14:paraId="32858A8A" w14:textId="71929B4C"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t>Članak 3.</w:t>
      </w:r>
    </w:p>
    <w:p w14:paraId="4820A57A" w14:textId="77777777" w:rsidR="001F5193" w:rsidRPr="001F5193" w:rsidRDefault="001F5193" w:rsidP="001F5193">
      <w:pPr>
        <w:spacing w:after="0" w:line="240" w:lineRule="auto"/>
        <w:jc w:val="both"/>
        <w:rPr>
          <w:rFonts w:ascii="Arial" w:hAnsi="Arial" w:cs="Arial"/>
          <w:b/>
          <w:sz w:val="18"/>
          <w:szCs w:val="18"/>
        </w:rPr>
      </w:pPr>
      <w:r w:rsidRPr="001F5193">
        <w:rPr>
          <w:rFonts w:ascii="Arial" w:hAnsi="Arial" w:cs="Arial"/>
          <w:sz w:val="18"/>
          <w:szCs w:val="18"/>
        </w:rPr>
        <w:t>Ovlašćuje se Odbor za statut i poslovnik da utvrdi i izda pročišćeni tekst Statuta Grada Karlovca.</w:t>
      </w:r>
    </w:p>
    <w:p w14:paraId="1995F09A" w14:textId="77777777" w:rsidR="001F5193" w:rsidRPr="001F5193" w:rsidRDefault="001F5193" w:rsidP="001F5193">
      <w:pPr>
        <w:spacing w:after="0" w:line="240" w:lineRule="auto"/>
        <w:jc w:val="center"/>
        <w:rPr>
          <w:rFonts w:ascii="Arial" w:hAnsi="Arial" w:cs="Arial"/>
          <w:b/>
          <w:sz w:val="18"/>
          <w:szCs w:val="18"/>
        </w:rPr>
      </w:pPr>
    </w:p>
    <w:p w14:paraId="16A9497D" w14:textId="77777777" w:rsidR="00C16144" w:rsidRDefault="00C16144" w:rsidP="001F5193">
      <w:pPr>
        <w:spacing w:after="0" w:line="240" w:lineRule="auto"/>
        <w:jc w:val="center"/>
        <w:rPr>
          <w:rFonts w:ascii="Arial" w:hAnsi="Arial" w:cs="Arial"/>
          <w:b/>
          <w:sz w:val="18"/>
          <w:szCs w:val="18"/>
        </w:rPr>
      </w:pPr>
    </w:p>
    <w:p w14:paraId="5D2D3817" w14:textId="77777777" w:rsidR="00C16144" w:rsidRDefault="00C16144" w:rsidP="001F5193">
      <w:pPr>
        <w:spacing w:after="0" w:line="240" w:lineRule="auto"/>
        <w:jc w:val="center"/>
        <w:rPr>
          <w:rFonts w:ascii="Arial" w:hAnsi="Arial" w:cs="Arial"/>
          <w:b/>
          <w:sz w:val="18"/>
          <w:szCs w:val="18"/>
        </w:rPr>
      </w:pPr>
    </w:p>
    <w:p w14:paraId="32BB6ED0" w14:textId="77777777" w:rsidR="00C16144" w:rsidRDefault="00C16144" w:rsidP="001F5193">
      <w:pPr>
        <w:spacing w:after="0" w:line="240" w:lineRule="auto"/>
        <w:jc w:val="center"/>
        <w:rPr>
          <w:rFonts w:ascii="Arial" w:hAnsi="Arial" w:cs="Arial"/>
          <w:b/>
          <w:sz w:val="18"/>
          <w:szCs w:val="18"/>
        </w:rPr>
      </w:pPr>
    </w:p>
    <w:p w14:paraId="6A3D04F0" w14:textId="2ACDC2EB" w:rsidR="001F5193" w:rsidRPr="001F5193" w:rsidRDefault="001F5193" w:rsidP="001F5193">
      <w:pPr>
        <w:spacing w:after="0" w:line="240" w:lineRule="auto"/>
        <w:jc w:val="center"/>
        <w:rPr>
          <w:rFonts w:ascii="Arial" w:hAnsi="Arial" w:cs="Arial"/>
          <w:b/>
          <w:sz w:val="18"/>
          <w:szCs w:val="18"/>
        </w:rPr>
      </w:pPr>
      <w:r w:rsidRPr="001F5193">
        <w:rPr>
          <w:rFonts w:ascii="Arial" w:hAnsi="Arial" w:cs="Arial"/>
          <w:b/>
          <w:sz w:val="18"/>
          <w:szCs w:val="18"/>
        </w:rPr>
        <w:lastRenderedPageBreak/>
        <w:t>Članak 4.</w:t>
      </w:r>
    </w:p>
    <w:p w14:paraId="41F3494C" w14:textId="30FD5810"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Ova Statutarna odluka stupa na snagu osmog dana od dana objave u Glasniku Grada Karlovca.</w:t>
      </w:r>
    </w:p>
    <w:p w14:paraId="02282646" w14:textId="5950F158" w:rsidR="001F5193" w:rsidRPr="001F5193" w:rsidRDefault="001F5193" w:rsidP="001F5193">
      <w:pPr>
        <w:spacing w:after="0" w:line="240" w:lineRule="auto"/>
        <w:jc w:val="both"/>
        <w:rPr>
          <w:rFonts w:ascii="Arial" w:hAnsi="Arial" w:cs="Arial"/>
          <w:sz w:val="18"/>
          <w:szCs w:val="18"/>
        </w:rPr>
      </w:pPr>
    </w:p>
    <w:p w14:paraId="01ED31D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color w:val="000000"/>
          <w:sz w:val="18"/>
          <w:szCs w:val="18"/>
        </w:rPr>
        <w:t>GRADSKO VIJEĆE</w:t>
      </w:r>
    </w:p>
    <w:p w14:paraId="039D39BB" w14:textId="684495B3"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KLASA: 024-03/22-02/05</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41BC78C1"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URBROJ: 2133-1-01/01-22-25               </w:t>
      </w:r>
      <w:r w:rsidRPr="001F5193">
        <w:rPr>
          <w:rFonts w:ascii="Arial" w:hAnsi="Arial" w:cs="Arial"/>
          <w:sz w:val="18"/>
          <w:szCs w:val="18"/>
        </w:rPr>
        <w:tab/>
      </w:r>
      <w:r w:rsidRPr="001F5193">
        <w:rPr>
          <w:rFonts w:ascii="Arial" w:hAnsi="Arial" w:cs="Arial"/>
          <w:sz w:val="18"/>
          <w:szCs w:val="18"/>
        </w:rPr>
        <w:tab/>
      </w:r>
    </w:p>
    <w:p w14:paraId="767148F6"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Karlovac, 09. lipnja 2022. godine</w:t>
      </w:r>
    </w:p>
    <w:p w14:paraId="1775DF09" w14:textId="77777777" w:rsidR="001F5193" w:rsidRPr="001F5193" w:rsidRDefault="001F5193" w:rsidP="00120917">
      <w:pPr>
        <w:spacing w:after="0" w:line="240" w:lineRule="auto"/>
        <w:ind w:left="5664" w:firstLine="708"/>
        <w:jc w:val="both"/>
        <w:rPr>
          <w:rFonts w:ascii="Arial" w:hAnsi="Arial" w:cs="Arial"/>
          <w:sz w:val="18"/>
          <w:szCs w:val="18"/>
        </w:rPr>
      </w:pPr>
      <w:r w:rsidRPr="001F5193">
        <w:rPr>
          <w:rFonts w:ascii="Arial" w:hAnsi="Arial" w:cs="Arial"/>
          <w:sz w:val="18"/>
          <w:szCs w:val="18"/>
        </w:rPr>
        <w:t>PREDSJEDNIK</w:t>
      </w:r>
    </w:p>
    <w:p w14:paraId="1FFA1465"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GRADSKOG VIJEĆA GRADA KARLOVCA</w:t>
      </w:r>
    </w:p>
    <w:p w14:paraId="57ED1C0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Marin Svetić, </w:t>
      </w:r>
      <w:proofErr w:type="spellStart"/>
      <w:r w:rsidRPr="001F5193">
        <w:rPr>
          <w:rFonts w:ascii="Arial" w:hAnsi="Arial" w:cs="Arial"/>
          <w:sz w:val="18"/>
          <w:szCs w:val="18"/>
        </w:rPr>
        <w:t>dipl.ing</w:t>
      </w:r>
      <w:proofErr w:type="spellEnd"/>
      <w:r w:rsidRPr="001F5193">
        <w:rPr>
          <w:rFonts w:ascii="Arial" w:hAnsi="Arial" w:cs="Arial"/>
          <w:sz w:val="18"/>
          <w:szCs w:val="18"/>
        </w:rPr>
        <w:t>. šumarstva, v.r.</w:t>
      </w:r>
    </w:p>
    <w:p w14:paraId="1147935E" w14:textId="77777777" w:rsidR="001F5193" w:rsidRPr="001F5193" w:rsidRDefault="001F5193" w:rsidP="001F5193">
      <w:pPr>
        <w:spacing w:after="0" w:line="240" w:lineRule="auto"/>
        <w:jc w:val="both"/>
        <w:rPr>
          <w:rFonts w:ascii="Arial" w:hAnsi="Arial" w:cs="Arial"/>
          <w:sz w:val="18"/>
          <w:szCs w:val="18"/>
        </w:rPr>
      </w:pPr>
    </w:p>
    <w:p w14:paraId="6F1286F4" w14:textId="34D03122" w:rsidR="001F5193" w:rsidRPr="001F5193" w:rsidRDefault="001F5193" w:rsidP="00505DAB">
      <w:pPr>
        <w:spacing w:after="0" w:line="240" w:lineRule="auto"/>
        <w:rPr>
          <w:rFonts w:ascii="Arial" w:hAnsi="Arial" w:cs="Arial"/>
          <w:b/>
          <w:bCs/>
          <w:sz w:val="18"/>
          <w:szCs w:val="18"/>
        </w:rPr>
      </w:pPr>
    </w:p>
    <w:p w14:paraId="31F9ADCF" w14:textId="77777777" w:rsidR="001F5193" w:rsidRPr="001F5193" w:rsidRDefault="001F5193" w:rsidP="00505DAB">
      <w:pPr>
        <w:spacing w:after="0" w:line="240" w:lineRule="auto"/>
        <w:rPr>
          <w:rFonts w:ascii="Arial" w:hAnsi="Arial" w:cs="Arial"/>
          <w:b/>
          <w:bCs/>
          <w:sz w:val="18"/>
          <w:szCs w:val="18"/>
        </w:rPr>
      </w:pPr>
    </w:p>
    <w:p w14:paraId="5A8DF1A3" w14:textId="77777777" w:rsidR="00E754DF" w:rsidRPr="001F5193" w:rsidRDefault="00E754DF" w:rsidP="00505DAB">
      <w:pPr>
        <w:spacing w:after="0" w:line="240" w:lineRule="auto"/>
        <w:rPr>
          <w:rFonts w:ascii="Arial" w:hAnsi="Arial" w:cs="Arial"/>
          <w:b/>
          <w:bCs/>
          <w:sz w:val="18"/>
          <w:szCs w:val="18"/>
        </w:rPr>
      </w:pPr>
    </w:p>
    <w:p w14:paraId="380C3A83" w14:textId="77777777" w:rsidR="00E754DF" w:rsidRPr="001F5193" w:rsidRDefault="00E754DF" w:rsidP="00505DAB">
      <w:pPr>
        <w:spacing w:after="0" w:line="240" w:lineRule="auto"/>
        <w:rPr>
          <w:rFonts w:ascii="Arial" w:hAnsi="Arial" w:cs="Arial"/>
          <w:b/>
          <w:bCs/>
          <w:sz w:val="18"/>
          <w:szCs w:val="18"/>
        </w:rPr>
      </w:pPr>
    </w:p>
    <w:p w14:paraId="143BE1CB" w14:textId="77777777" w:rsidR="00E754DF" w:rsidRPr="001F5193" w:rsidRDefault="00E754DF" w:rsidP="00505DAB">
      <w:pPr>
        <w:spacing w:after="0" w:line="240" w:lineRule="auto"/>
        <w:rPr>
          <w:rFonts w:ascii="Arial" w:hAnsi="Arial" w:cs="Arial"/>
          <w:b/>
          <w:bCs/>
          <w:sz w:val="18"/>
          <w:szCs w:val="18"/>
        </w:rPr>
      </w:pPr>
    </w:p>
    <w:p w14:paraId="5A9F242B" w14:textId="77777777" w:rsidR="00E754DF" w:rsidRPr="001F5193" w:rsidRDefault="00E754DF" w:rsidP="00505DAB">
      <w:pPr>
        <w:spacing w:after="0" w:line="240" w:lineRule="auto"/>
        <w:rPr>
          <w:rFonts w:ascii="Arial" w:hAnsi="Arial" w:cs="Arial"/>
          <w:b/>
          <w:bCs/>
          <w:sz w:val="18"/>
          <w:szCs w:val="18"/>
        </w:rPr>
      </w:pPr>
    </w:p>
    <w:p w14:paraId="1ECC7B96" w14:textId="77777777" w:rsidR="00ED1CFD" w:rsidRDefault="00ED1CFD" w:rsidP="00505DAB">
      <w:pPr>
        <w:spacing w:after="0" w:line="240" w:lineRule="auto"/>
        <w:rPr>
          <w:rFonts w:ascii="Arial" w:hAnsi="Arial" w:cs="Arial"/>
          <w:b/>
          <w:bCs/>
          <w:sz w:val="18"/>
          <w:szCs w:val="18"/>
        </w:rPr>
      </w:pPr>
    </w:p>
    <w:p w14:paraId="1AC09F3C" w14:textId="77777777" w:rsidR="00ED1CFD" w:rsidRDefault="00ED1CFD" w:rsidP="00505DAB">
      <w:pPr>
        <w:spacing w:after="0" w:line="240" w:lineRule="auto"/>
        <w:rPr>
          <w:rFonts w:ascii="Arial" w:hAnsi="Arial" w:cs="Arial"/>
          <w:b/>
          <w:bCs/>
          <w:sz w:val="18"/>
          <w:szCs w:val="18"/>
        </w:rPr>
      </w:pPr>
    </w:p>
    <w:p w14:paraId="0148F9D5" w14:textId="77777777" w:rsidR="00ED1CFD" w:rsidRDefault="00ED1CFD" w:rsidP="00505DAB">
      <w:pPr>
        <w:spacing w:after="0" w:line="240" w:lineRule="auto"/>
        <w:rPr>
          <w:rFonts w:ascii="Arial" w:hAnsi="Arial" w:cs="Arial"/>
          <w:b/>
          <w:bCs/>
          <w:sz w:val="18"/>
          <w:szCs w:val="18"/>
        </w:rPr>
      </w:pPr>
    </w:p>
    <w:p w14:paraId="4084E66D" w14:textId="77777777" w:rsidR="00ED1CFD" w:rsidRDefault="00ED1CFD" w:rsidP="00505DAB">
      <w:pPr>
        <w:spacing w:after="0" w:line="240" w:lineRule="auto"/>
        <w:rPr>
          <w:rFonts w:ascii="Arial" w:hAnsi="Arial" w:cs="Arial"/>
          <w:b/>
          <w:bCs/>
          <w:sz w:val="18"/>
          <w:szCs w:val="18"/>
        </w:rPr>
      </w:pPr>
    </w:p>
    <w:p w14:paraId="282636E4" w14:textId="77777777" w:rsidR="00ED1CFD" w:rsidRDefault="00ED1CFD" w:rsidP="00505DAB">
      <w:pPr>
        <w:spacing w:after="0" w:line="240" w:lineRule="auto"/>
        <w:rPr>
          <w:rFonts w:ascii="Arial" w:hAnsi="Arial" w:cs="Arial"/>
          <w:b/>
          <w:bCs/>
          <w:sz w:val="18"/>
          <w:szCs w:val="18"/>
        </w:rPr>
      </w:pPr>
    </w:p>
    <w:p w14:paraId="7725202B" w14:textId="77777777" w:rsidR="00ED1CFD" w:rsidRDefault="00ED1CFD" w:rsidP="00505DAB">
      <w:pPr>
        <w:spacing w:after="0" w:line="240" w:lineRule="auto"/>
        <w:rPr>
          <w:rFonts w:ascii="Arial" w:hAnsi="Arial" w:cs="Arial"/>
          <w:b/>
          <w:bCs/>
          <w:sz w:val="18"/>
          <w:szCs w:val="18"/>
        </w:rPr>
      </w:pPr>
    </w:p>
    <w:p w14:paraId="25E01ED2" w14:textId="77777777" w:rsidR="00ED1CFD" w:rsidRDefault="00ED1CFD" w:rsidP="00505DAB">
      <w:pPr>
        <w:spacing w:after="0" w:line="240" w:lineRule="auto"/>
        <w:rPr>
          <w:rFonts w:ascii="Arial" w:hAnsi="Arial" w:cs="Arial"/>
          <w:b/>
          <w:bCs/>
          <w:sz w:val="18"/>
          <w:szCs w:val="18"/>
        </w:rPr>
      </w:pPr>
    </w:p>
    <w:p w14:paraId="225E4835" w14:textId="77777777" w:rsidR="00ED1CFD" w:rsidRDefault="00ED1CFD" w:rsidP="00505DAB">
      <w:pPr>
        <w:spacing w:after="0" w:line="240" w:lineRule="auto"/>
        <w:rPr>
          <w:rFonts w:ascii="Arial" w:hAnsi="Arial" w:cs="Arial"/>
          <w:b/>
          <w:bCs/>
          <w:sz w:val="18"/>
          <w:szCs w:val="18"/>
        </w:rPr>
      </w:pPr>
    </w:p>
    <w:p w14:paraId="5387B893" w14:textId="77777777" w:rsidR="00ED1CFD" w:rsidRDefault="00ED1CFD" w:rsidP="00505DAB">
      <w:pPr>
        <w:spacing w:after="0" w:line="240" w:lineRule="auto"/>
        <w:rPr>
          <w:rFonts w:ascii="Arial" w:hAnsi="Arial" w:cs="Arial"/>
          <w:b/>
          <w:bCs/>
          <w:sz w:val="18"/>
          <w:szCs w:val="18"/>
        </w:rPr>
      </w:pPr>
    </w:p>
    <w:p w14:paraId="37A5CDA2" w14:textId="77777777" w:rsidR="00ED1CFD" w:rsidRDefault="00ED1CFD" w:rsidP="00505DAB">
      <w:pPr>
        <w:spacing w:after="0" w:line="240" w:lineRule="auto"/>
        <w:rPr>
          <w:rFonts w:ascii="Arial" w:hAnsi="Arial" w:cs="Arial"/>
          <w:b/>
          <w:bCs/>
          <w:sz w:val="18"/>
          <w:szCs w:val="18"/>
        </w:rPr>
      </w:pPr>
    </w:p>
    <w:p w14:paraId="03BD7193" w14:textId="77777777" w:rsidR="00ED1CFD" w:rsidRDefault="00ED1CFD" w:rsidP="00505DAB">
      <w:pPr>
        <w:spacing w:after="0" w:line="240" w:lineRule="auto"/>
        <w:rPr>
          <w:rFonts w:ascii="Arial" w:hAnsi="Arial" w:cs="Arial"/>
          <w:b/>
          <w:bCs/>
          <w:sz w:val="18"/>
          <w:szCs w:val="18"/>
        </w:rPr>
      </w:pPr>
    </w:p>
    <w:p w14:paraId="3BD1BA8C" w14:textId="77777777" w:rsidR="00ED1CFD" w:rsidRDefault="00ED1CFD" w:rsidP="00505DAB">
      <w:pPr>
        <w:spacing w:after="0" w:line="240" w:lineRule="auto"/>
        <w:rPr>
          <w:rFonts w:ascii="Arial" w:hAnsi="Arial" w:cs="Arial"/>
          <w:b/>
          <w:bCs/>
          <w:sz w:val="18"/>
          <w:szCs w:val="18"/>
        </w:rPr>
      </w:pPr>
    </w:p>
    <w:p w14:paraId="0D0C938D" w14:textId="77777777" w:rsidR="00ED1CFD" w:rsidRDefault="00ED1CFD" w:rsidP="00505DAB">
      <w:pPr>
        <w:spacing w:after="0" w:line="240" w:lineRule="auto"/>
        <w:rPr>
          <w:rFonts w:ascii="Arial" w:hAnsi="Arial" w:cs="Arial"/>
          <w:b/>
          <w:bCs/>
          <w:sz w:val="18"/>
          <w:szCs w:val="18"/>
        </w:rPr>
      </w:pPr>
    </w:p>
    <w:p w14:paraId="31E28198" w14:textId="77777777" w:rsidR="00ED1CFD" w:rsidRDefault="00ED1CFD" w:rsidP="00505DAB">
      <w:pPr>
        <w:spacing w:after="0" w:line="240" w:lineRule="auto"/>
        <w:rPr>
          <w:rFonts w:ascii="Arial" w:hAnsi="Arial" w:cs="Arial"/>
          <w:b/>
          <w:bCs/>
          <w:sz w:val="18"/>
          <w:szCs w:val="18"/>
        </w:rPr>
      </w:pPr>
    </w:p>
    <w:p w14:paraId="63B01A7B" w14:textId="77777777" w:rsidR="00ED1CFD" w:rsidRDefault="00ED1CFD" w:rsidP="00505DAB">
      <w:pPr>
        <w:spacing w:after="0" w:line="240" w:lineRule="auto"/>
        <w:rPr>
          <w:rFonts w:ascii="Arial" w:hAnsi="Arial" w:cs="Arial"/>
          <w:b/>
          <w:bCs/>
          <w:sz w:val="18"/>
          <w:szCs w:val="18"/>
        </w:rPr>
      </w:pPr>
    </w:p>
    <w:p w14:paraId="4D22449F" w14:textId="77777777" w:rsidR="00ED1CFD" w:rsidRDefault="00ED1CFD" w:rsidP="00505DAB">
      <w:pPr>
        <w:spacing w:after="0" w:line="240" w:lineRule="auto"/>
        <w:rPr>
          <w:rFonts w:ascii="Arial" w:hAnsi="Arial" w:cs="Arial"/>
          <w:b/>
          <w:bCs/>
          <w:sz w:val="18"/>
          <w:szCs w:val="18"/>
        </w:rPr>
      </w:pPr>
    </w:p>
    <w:p w14:paraId="0162A112" w14:textId="77777777" w:rsidR="00ED1CFD" w:rsidRDefault="00ED1CFD" w:rsidP="00505DAB">
      <w:pPr>
        <w:spacing w:after="0" w:line="240" w:lineRule="auto"/>
        <w:rPr>
          <w:rFonts w:ascii="Arial" w:hAnsi="Arial" w:cs="Arial"/>
          <w:b/>
          <w:bCs/>
          <w:sz w:val="18"/>
          <w:szCs w:val="18"/>
        </w:rPr>
      </w:pPr>
    </w:p>
    <w:p w14:paraId="3D5C360B" w14:textId="77777777" w:rsidR="00ED1CFD" w:rsidRDefault="00ED1CFD" w:rsidP="00505DAB">
      <w:pPr>
        <w:spacing w:after="0" w:line="240" w:lineRule="auto"/>
        <w:rPr>
          <w:rFonts w:ascii="Arial" w:hAnsi="Arial" w:cs="Arial"/>
          <w:b/>
          <w:bCs/>
          <w:sz w:val="18"/>
          <w:szCs w:val="18"/>
        </w:rPr>
      </w:pPr>
    </w:p>
    <w:p w14:paraId="209557AB" w14:textId="77777777" w:rsidR="00ED1CFD" w:rsidRDefault="00ED1CFD" w:rsidP="00505DAB">
      <w:pPr>
        <w:spacing w:after="0" w:line="240" w:lineRule="auto"/>
        <w:rPr>
          <w:rFonts w:ascii="Arial" w:hAnsi="Arial" w:cs="Arial"/>
          <w:b/>
          <w:bCs/>
          <w:sz w:val="18"/>
          <w:szCs w:val="18"/>
        </w:rPr>
      </w:pPr>
    </w:p>
    <w:p w14:paraId="69C9BF23" w14:textId="77777777" w:rsidR="00ED1CFD" w:rsidRDefault="00ED1CFD" w:rsidP="00505DAB">
      <w:pPr>
        <w:spacing w:after="0" w:line="240" w:lineRule="auto"/>
        <w:rPr>
          <w:rFonts w:ascii="Arial" w:hAnsi="Arial" w:cs="Arial"/>
          <w:b/>
          <w:bCs/>
          <w:sz w:val="18"/>
          <w:szCs w:val="18"/>
        </w:rPr>
      </w:pPr>
    </w:p>
    <w:p w14:paraId="263DFF43" w14:textId="77777777" w:rsidR="00ED1CFD" w:rsidRDefault="00ED1CFD" w:rsidP="00505DAB">
      <w:pPr>
        <w:spacing w:after="0" w:line="240" w:lineRule="auto"/>
        <w:rPr>
          <w:rFonts w:ascii="Arial" w:hAnsi="Arial" w:cs="Arial"/>
          <w:b/>
          <w:bCs/>
          <w:sz w:val="18"/>
          <w:szCs w:val="18"/>
        </w:rPr>
      </w:pPr>
    </w:p>
    <w:p w14:paraId="64D0C585" w14:textId="77777777" w:rsidR="00ED1CFD" w:rsidRDefault="00ED1CFD" w:rsidP="00505DAB">
      <w:pPr>
        <w:spacing w:after="0" w:line="240" w:lineRule="auto"/>
        <w:rPr>
          <w:rFonts w:ascii="Arial" w:hAnsi="Arial" w:cs="Arial"/>
          <w:b/>
          <w:bCs/>
          <w:sz w:val="18"/>
          <w:szCs w:val="18"/>
        </w:rPr>
      </w:pPr>
    </w:p>
    <w:p w14:paraId="1A79C903" w14:textId="77777777" w:rsidR="00ED1CFD" w:rsidRDefault="00ED1CFD" w:rsidP="00505DAB">
      <w:pPr>
        <w:spacing w:after="0" w:line="240" w:lineRule="auto"/>
        <w:rPr>
          <w:rFonts w:ascii="Arial" w:hAnsi="Arial" w:cs="Arial"/>
          <w:b/>
          <w:bCs/>
          <w:sz w:val="18"/>
          <w:szCs w:val="18"/>
        </w:rPr>
      </w:pPr>
    </w:p>
    <w:p w14:paraId="0FD88596" w14:textId="77777777" w:rsidR="00ED1CFD" w:rsidRDefault="00ED1CFD" w:rsidP="00505DAB">
      <w:pPr>
        <w:spacing w:after="0" w:line="240" w:lineRule="auto"/>
        <w:rPr>
          <w:rFonts w:ascii="Arial" w:hAnsi="Arial" w:cs="Arial"/>
          <w:b/>
          <w:bCs/>
          <w:sz w:val="18"/>
          <w:szCs w:val="18"/>
        </w:rPr>
      </w:pPr>
    </w:p>
    <w:p w14:paraId="396AD8A4" w14:textId="77777777" w:rsidR="00ED1CFD" w:rsidRDefault="00ED1CFD" w:rsidP="00505DAB">
      <w:pPr>
        <w:spacing w:after="0" w:line="240" w:lineRule="auto"/>
        <w:rPr>
          <w:rFonts w:ascii="Arial" w:hAnsi="Arial" w:cs="Arial"/>
          <w:b/>
          <w:bCs/>
          <w:sz w:val="18"/>
          <w:szCs w:val="18"/>
        </w:rPr>
      </w:pPr>
    </w:p>
    <w:p w14:paraId="23422264" w14:textId="77777777" w:rsidR="00ED1CFD" w:rsidRDefault="00ED1CFD" w:rsidP="00505DAB">
      <w:pPr>
        <w:spacing w:after="0" w:line="240" w:lineRule="auto"/>
        <w:rPr>
          <w:rFonts w:ascii="Arial" w:hAnsi="Arial" w:cs="Arial"/>
          <w:b/>
          <w:bCs/>
          <w:sz w:val="18"/>
          <w:szCs w:val="18"/>
        </w:rPr>
      </w:pPr>
    </w:p>
    <w:p w14:paraId="7191061E" w14:textId="77777777" w:rsidR="00ED1CFD" w:rsidRDefault="00ED1CFD" w:rsidP="00505DAB">
      <w:pPr>
        <w:spacing w:after="0" w:line="240" w:lineRule="auto"/>
        <w:rPr>
          <w:rFonts w:ascii="Arial" w:hAnsi="Arial" w:cs="Arial"/>
          <w:b/>
          <w:bCs/>
          <w:sz w:val="18"/>
          <w:szCs w:val="18"/>
        </w:rPr>
      </w:pPr>
    </w:p>
    <w:p w14:paraId="3AFFA4C1" w14:textId="77777777" w:rsidR="00ED1CFD" w:rsidRDefault="00ED1CFD" w:rsidP="00505DAB">
      <w:pPr>
        <w:spacing w:after="0" w:line="240" w:lineRule="auto"/>
        <w:rPr>
          <w:rFonts w:ascii="Arial" w:hAnsi="Arial" w:cs="Arial"/>
          <w:b/>
          <w:bCs/>
          <w:sz w:val="18"/>
          <w:szCs w:val="18"/>
        </w:rPr>
      </w:pPr>
    </w:p>
    <w:p w14:paraId="15BB6A96" w14:textId="77777777" w:rsidR="00ED1CFD" w:rsidRDefault="00ED1CFD" w:rsidP="00505DAB">
      <w:pPr>
        <w:spacing w:after="0" w:line="240" w:lineRule="auto"/>
        <w:rPr>
          <w:rFonts w:ascii="Arial" w:hAnsi="Arial" w:cs="Arial"/>
          <w:b/>
          <w:bCs/>
          <w:sz w:val="18"/>
          <w:szCs w:val="18"/>
        </w:rPr>
      </w:pPr>
    </w:p>
    <w:p w14:paraId="3309CF06" w14:textId="77777777" w:rsidR="00ED1CFD" w:rsidRDefault="00ED1CFD" w:rsidP="00505DAB">
      <w:pPr>
        <w:spacing w:after="0" w:line="240" w:lineRule="auto"/>
        <w:rPr>
          <w:rFonts w:ascii="Arial" w:hAnsi="Arial" w:cs="Arial"/>
          <w:b/>
          <w:bCs/>
          <w:sz w:val="18"/>
          <w:szCs w:val="18"/>
        </w:rPr>
      </w:pPr>
    </w:p>
    <w:p w14:paraId="3C3DCB0A" w14:textId="77777777" w:rsidR="00ED1CFD" w:rsidRDefault="00ED1CFD" w:rsidP="00505DAB">
      <w:pPr>
        <w:spacing w:after="0" w:line="240" w:lineRule="auto"/>
        <w:rPr>
          <w:rFonts w:ascii="Arial" w:hAnsi="Arial" w:cs="Arial"/>
          <w:b/>
          <w:bCs/>
          <w:sz w:val="18"/>
          <w:szCs w:val="18"/>
        </w:rPr>
      </w:pPr>
    </w:p>
    <w:p w14:paraId="6FE077C8" w14:textId="77777777" w:rsidR="00ED1CFD" w:rsidRDefault="00ED1CFD" w:rsidP="00505DAB">
      <w:pPr>
        <w:spacing w:after="0" w:line="240" w:lineRule="auto"/>
        <w:rPr>
          <w:rFonts w:ascii="Arial" w:hAnsi="Arial" w:cs="Arial"/>
          <w:b/>
          <w:bCs/>
          <w:sz w:val="18"/>
          <w:szCs w:val="18"/>
        </w:rPr>
      </w:pPr>
    </w:p>
    <w:p w14:paraId="3330CAFB" w14:textId="77777777" w:rsidR="00ED1CFD" w:rsidRDefault="00ED1CFD" w:rsidP="00505DAB">
      <w:pPr>
        <w:spacing w:after="0" w:line="240" w:lineRule="auto"/>
        <w:rPr>
          <w:rFonts w:ascii="Arial" w:hAnsi="Arial" w:cs="Arial"/>
          <w:b/>
          <w:bCs/>
          <w:sz w:val="18"/>
          <w:szCs w:val="18"/>
        </w:rPr>
      </w:pPr>
    </w:p>
    <w:p w14:paraId="634A51B5" w14:textId="77777777" w:rsidR="00ED1CFD" w:rsidRDefault="00ED1CFD" w:rsidP="00505DAB">
      <w:pPr>
        <w:spacing w:after="0" w:line="240" w:lineRule="auto"/>
        <w:rPr>
          <w:rFonts w:ascii="Arial" w:hAnsi="Arial" w:cs="Arial"/>
          <w:b/>
          <w:bCs/>
          <w:sz w:val="18"/>
          <w:szCs w:val="18"/>
        </w:rPr>
      </w:pPr>
    </w:p>
    <w:p w14:paraId="2D40BECD" w14:textId="77777777" w:rsidR="00ED1CFD" w:rsidRDefault="00ED1CFD" w:rsidP="00505DAB">
      <w:pPr>
        <w:spacing w:after="0" w:line="240" w:lineRule="auto"/>
        <w:rPr>
          <w:rFonts w:ascii="Arial" w:hAnsi="Arial" w:cs="Arial"/>
          <w:b/>
          <w:bCs/>
          <w:sz w:val="18"/>
          <w:szCs w:val="18"/>
        </w:rPr>
      </w:pPr>
    </w:p>
    <w:p w14:paraId="05E81B6E" w14:textId="77777777" w:rsidR="00ED1CFD" w:rsidRDefault="00ED1CFD" w:rsidP="00505DAB">
      <w:pPr>
        <w:spacing w:after="0" w:line="240" w:lineRule="auto"/>
        <w:rPr>
          <w:rFonts w:ascii="Arial" w:hAnsi="Arial" w:cs="Arial"/>
          <w:b/>
          <w:bCs/>
          <w:sz w:val="18"/>
          <w:szCs w:val="18"/>
        </w:rPr>
      </w:pPr>
    </w:p>
    <w:p w14:paraId="6EE094B8" w14:textId="77777777" w:rsidR="00ED1CFD" w:rsidRDefault="00ED1CFD" w:rsidP="00505DAB">
      <w:pPr>
        <w:spacing w:after="0" w:line="240" w:lineRule="auto"/>
        <w:rPr>
          <w:rFonts w:ascii="Arial" w:hAnsi="Arial" w:cs="Arial"/>
          <w:b/>
          <w:bCs/>
          <w:sz w:val="18"/>
          <w:szCs w:val="18"/>
        </w:rPr>
      </w:pPr>
    </w:p>
    <w:p w14:paraId="322CC241" w14:textId="77777777" w:rsidR="001650C4" w:rsidRDefault="001650C4" w:rsidP="00505DAB">
      <w:pPr>
        <w:spacing w:after="0" w:line="240" w:lineRule="auto"/>
        <w:rPr>
          <w:rFonts w:ascii="Arial" w:hAnsi="Arial" w:cs="Arial"/>
          <w:b/>
          <w:bCs/>
          <w:sz w:val="18"/>
          <w:szCs w:val="18"/>
        </w:rPr>
      </w:pPr>
    </w:p>
    <w:p w14:paraId="7B2CA009" w14:textId="77777777" w:rsidR="001650C4" w:rsidRDefault="001650C4" w:rsidP="00505DAB">
      <w:pPr>
        <w:spacing w:after="0" w:line="240" w:lineRule="auto"/>
        <w:rPr>
          <w:rFonts w:ascii="Arial" w:hAnsi="Arial" w:cs="Arial"/>
          <w:b/>
          <w:bCs/>
          <w:sz w:val="18"/>
          <w:szCs w:val="18"/>
        </w:rPr>
      </w:pPr>
    </w:p>
    <w:p w14:paraId="14EF1429" w14:textId="77777777" w:rsidR="001650C4" w:rsidRDefault="001650C4" w:rsidP="00505DAB">
      <w:pPr>
        <w:spacing w:after="0" w:line="240" w:lineRule="auto"/>
        <w:rPr>
          <w:rFonts w:ascii="Arial" w:hAnsi="Arial" w:cs="Arial"/>
          <w:b/>
          <w:bCs/>
          <w:sz w:val="18"/>
          <w:szCs w:val="18"/>
        </w:rPr>
      </w:pPr>
    </w:p>
    <w:p w14:paraId="1C052899" w14:textId="77777777" w:rsidR="001650C4" w:rsidRDefault="001650C4" w:rsidP="00505DAB">
      <w:pPr>
        <w:spacing w:after="0" w:line="240" w:lineRule="auto"/>
        <w:rPr>
          <w:rFonts w:ascii="Arial" w:hAnsi="Arial" w:cs="Arial"/>
          <w:b/>
          <w:bCs/>
          <w:sz w:val="18"/>
          <w:szCs w:val="18"/>
        </w:rPr>
      </w:pPr>
    </w:p>
    <w:p w14:paraId="69A89D08" w14:textId="77777777" w:rsidR="001650C4" w:rsidRDefault="001650C4" w:rsidP="00505DAB">
      <w:pPr>
        <w:spacing w:after="0" w:line="240" w:lineRule="auto"/>
        <w:rPr>
          <w:rFonts w:ascii="Arial" w:hAnsi="Arial" w:cs="Arial"/>
          <w:b/>
          <w:bCs/>
          <w:sz w:val="18"/>
          <w:szCs w:val="18"/>
        </w:rPr>
      </w:pPr>
    </w:p>
    <w:p w14:paraId="1A32883C" w14:textId="5B96F94D" w:rsidR="001650C4" w:rsidRDefault="001650C4" w:rsidP="00505DAB">
      <w:pPr>
        <w:spacing w:after="0" w:line="240" w:lineRule="auto"/>
        <w:rPr>
          <w:rFonts w:ascii="Arial" w:hAnsi="Arial" w:cs="Arial"/>
          <w:b/>
          <w:bCs/>
          <w:sz w:val="18"/>
          <w:szCs w:val="18"/>
        </w:rPr>
      </w:pPr>
    </w:p>
    <w:p w14:paraId="49E6F3B6" w14:textId="3C2066CF" w:rsidR="00C16144" w:rsidRDefault="00C16144" w:rsidP="00505DAB">
      <w:pPr>
        <w:spacing w:after="0" w:line="240" w:lineRule="auto"/>
        <w:rPr>
          <w:rFonts w:ascii="Arial" w:hAnsi="Arial" w:cs="Arial"/>
          <w:b/>
          <w:bCs/>
          <w:sz w:val="18"/>
          <w:szCs w:val="18"/>
        </w:rPr>
      </w:pPr>
    </w:p>
    <w:p w14:paraId="4214D6EF" w14:textId="34867075" w:rsidR="00C16144" w:rsidRDefault="00C16144" w:rsidP="00505DAB">
      <w:pPr>
        <w:spacing w:after="0" w:line="240" w:lineRule="auto"/>
        <w:rPr>
          <w:rFonts w:ascii="Arial" w:hAnsi="Arial" w:cs="Arial"/>
          <w:b/>
          <w:bCs/>
          <w:sz w:val="18"/>
          <w:szCs w:val="18"/>
        </w:rPr>
      </w:pPr>
    </w:p>
    <w:p w14:paraId="249505FB" w14:textId="041340FC" w:rsidR="00C16144" w:rsidRDefault="00C16144" w:rsidP="00505DAB">
      <w:pPr>
        <w:spacing w:after="0" w:line="240" w:lineRule="auto"/>
        <w:rPr>
          <w:rFonts w:ascii="Arial" w:hAnsi="Arial" w:cs="Arial"/>
          <w:b/>
          <w:bCs/>
          <w:sz w:val="18"/>
          <w:szCs w:val="18"/>
        </w:rPr>
      </w:pPr>
    </w:p>
    <w:p w14:paraId="71B0AC01" w14:textId="21C3A5DD" w:rsidR="00C16144" w:rsidRDefault="00C16144" w:rsidP="00505DAB">
      <w:pPr>
        <w:spacing w:after="0" w:line="240" w:lineRule="auto"/>
        <w:rPr>
          <w:rFonts w:ascii="Arial" w:hAnsi="Arial" w:cs="Arial"/>
          <w:b/>
          <w:bCs/>
          <w:sz w:val="18"/>
          <w:szCs w:val="18"/>
        </w:rPr>
      </w:pPr>
    </w:p>
    <w:p w14:paraId="69BEE0BB" w14:textId="77777777" w:rsidR="00C16144" w:rsidRDefault="00C16144" w:rsidP="00505DAB">
      <w:pPr>
        <w:spacing w:after="0" w:line="240" w:lineRule="auto"/>
        <w:rPr>
          <w:rFonts w:ascii="Arial" w:hAnsi="Arial" w:cs="Arial"/>
          <w:b/>
          <w:bCs/>
          <w:sz w:val="18"/>
          <w:szCs w:val="18"/>
        </w:rPr>
      </w:pPr>
    </w:p>
    <w:p w14:paraId="0150AFBF" w14:textId="77777777" w:rsidR="001650C4" w:rsidRDefault="001650C4" w:rsidP="00505DAB">
      <w:pPr>
        <w:spacing w:after="0" w:line="240" w:lineRule="auto"/>
        <w:rPr>
          <w:rFonts w:ascii="Arial" w:hAnsi="Arial" w:cs="Arial"/>
          <w:b/>
          <w:bCs/>
          <w:sz w:val="18"/>
          <w:szCs w:val="18"/>
        </w:rPr>
      </w:pPr>
    </w:p>
    <w:p w14:paraId="43EF37B8" w14:textId="77777777" w:rsidR="001650C4" w:rsidRDefault="001650C4" w:rsidP="00505DAB">
      <w:pPr>
        <w:spacing w:after="0" w:line="240" w:lineRule="auto"/>
        <w:rPr>
          <w:rFonts w:ascii="Arial" w:hAnsi="Arial" w:cs="Arial"/>
          <w:b/>
          <w:bCs/>
          <w:sz w:val="18"/>
          <w:szCs w:val="18"/>
        </w:rPr>
      </w:pPr>
    </w:p>
    <w:p w14:paraId="7569796A" w14:textId="77777777" w:rsidR="001650C4" w:rsidRDefault="001650C4" w:rsidP="00505DAB">
      <w:pPr>
        <w:spacing w:after="0" w:line="240" w:lineRule="auto"/>
        <w:rPr>
          <w:rFonts w:ascii="Arial" w:hAnsi="Arial" w:cs="Arial"/>
          <w:b/>
          <w:bCs/>
          <w:sz w:val="18"/>
          <w:szCs w:val="18"/>
        </w:rPr>
      </w:pPr>
    </w:p>
    <w:p w14:paraId="3969004E" w14:textId="4B396F23" w:rsidR="009450AC" w:rsidRPr="001F5193" w:rsidRDefault="009450AC" w:rsidP="00505DAB">
      <w:pPr>
        <w:spacing w:after="0" w:line="240" w:lineRule="auto"/>
        <w:rPr>
          <w:rFonts w:ascii="Arial" w:hAnsi="Arial" w:cs="Arial"/>
          <w:b/>
          <w:bCs/>
          <w:sz w:val="18"/>
          <w:szCs w:val="18"/>
        </w:rPr>
      </w:pPr>
      <w:r w:rsidRPr="001F5193">
        <w:rPr>
          <w:rFonts w:ascii="Arial" w:hAnsi="Arial" w:cs="Arial"/>
          <w:b/>
          <w:bCs/>
          <w:sz w:val="18"/>
          <w:szCs w:val="18"/>
        </w:rPr>
        <w:t>GRADONAČELNIK</w:t>
      </w:r>
    </w:p>
    <w:p w14:paraId="279301A2" w14:textId="5E0F1708" w:rsidR="009450AC" w:rsidRPr="001F5193" w:rsidRDefault="009450AC" w:rsidP="00505DAB">
      <w:pPr>
        <w:spacing w:after="0" w:line="240" w:lineRule="auto"/>
        <w:rPr>
          <w:rFonts w:ascii="Arial" w:hAnsi="Arial" w:cs="Arial"/>
          <w:b/>
          <w:bCs/>
          <w:sz w:val="18"/>
          <w:szCs w:val="18"/>
        </w:rPr>
      </w:pPr>
      <w:r w:rsidRPr="001F5193">
        <w:rPr>
          <w:rFonts w:ascii="Arial" w:hAnsi="Arial" w:cs="Arial"/>
          <w:b/>
          <w:bCs/>
          <w:sz w:val="18"/>
          <w:szCs w:val="18"/>
        </w:rPr>
        <w:t>GRADA KARLOVCA</w:t>
      </w:r>
    </w:p>
    <w:p w14:paraId="164BC47C" w14:textId="77777777" w:rsidR="001650C4" w:rsidRDefault="001650C4" w:rsidP="009450AC">
      <w:pPr>
        <w:pStyle w:val="Bezproreda"/>
        <w:jc w:val="both"/>
        <w:rPr>
          <w:rFonts w:ascii="Arial" w:hAnsi="Arial" w:cs="Arial"/>
          <w:b/>
          <w:bCs/>
          <w:sz w:val="18"/>
          <w:szCs w:val="18"/>
        </w:rPr>
      </w:pPr>
    </w:p>
    <w:p w14:paraId="1FB7C3AE" w14:textId="61C81118" w:rsidR="001F5193" w:rsidRPr="001F5193" w:rsidRDefault="001F5193" w:rsidP="009450AC">
      <w:pPr>
        <w:pStyle w:val="Bezproreda"/>
        <w:jc w:val="both"/>
        <w:rPr>
          <w:rFonts w:ascii="Arial" w:hAnsi="Arial" w:cs="Arial"/>
          <w:b/>
          <w:bCs/>
          <w:sz w:val="18"/>
          <w:szCs w:val="18"/>
        </w:rPr>
      </w:pPr>
      <w:r w:rsidRPr="001F5193">
        <w:rPr>
          <w:rFonts w:ascii="Arial" w:hAnsi="Arial" w:cs="Arial"/>
          <w:b/>
          <w:bCs/>
          <w:sz w:val="18"/>
          <w:szCs w:val="18"/>
        </w:rPr>
        <w:t>17</w:t>
      </w:r>
      <w:r w:rsidR="00DE685B">
        <w:rPr>
          <w:rFonts w:ascii="Arial" w:hAnsi="Arial" w:cs="Arial"/>
          <w:b/>
          <w:bCs/>
          <w:sz w:val="18"/>
          <w:szCs w:val="18"/>
        </w:rPr>
        <w:t>4</w:t>
      </w:r>
      <w:r w:rsidRPr="001F5193">
        <w:rPr>
          <w:rFonts w:ascii="Arial" w:hAnsi="Arial" w:cs="Arial"/>
          <w:b/>
          <w:bCs/>
          <w:sz w:val="18"/>
          <w:szCs w:val="18"/>
        </w:rPr>
        <w:t>.</w:t>
      </w:r>
    </w:p>
    <w:p w14:paraId="5E7A8140" w14:textId="0D02C798" w:rsidR="001F5193" w:rsidRDefault="001F5193" w:rsidP="009450AC">
      <w:pPr>
        <w:pStyle w:val="Bezproreda"/>
        <w:jc w:val="both"/>
        <w:rPr>
          <w:rFonts w:ascii="Arial" w:hAnsi="Arial" w:cs="Arial"/>
          <w:sz w:val="18"/>
          <w:szCs w:val="18"/>
        </w:rPr>
      </w:pPr>
    </w:p>
    <w:p w14:paraId="6585BA08" w14:textId="2E91B3CC" w:rsidR="009450AC" w:rsidRPr="001F5193" w:rsidRDefault="009450AC" w:rsidP="009450AC">
      <w:pPr>
        <w:pStyle w:val="Bezproreda"/>
        <w:jc w:val="both"/>
        <w:rPr>
          <w:rFonts w:ascii="Arial" w:hAnsi="Arial" w:cs="Arial"/>
          <w:sz w:val="18"/>
          <w:szCs w:val="18"/>
        </w:rPr>
      </w:pPr>
      <w:r w:rsidRPr="001F5193">
        <w:rPr>
          <w:rFonts w:ascii="Arial" w:hAnsi="Arial" w:cs="Arial"/>
          <w:sz w:val="18"/>
          <w:szCs w:val="18"/>
        </w:rPr>
        <w:t>Na temelju članka 44. i 98. Statuta Grada Karlovca (Glasnik Grada Karlovca br. 9/21- potpuni tekst), članka 15., stavak 1. Programa poticanja poljoprivrede i ruralnog razvoja na području Grada Karlovca za 2022.god. (GGK br.  22/21 i 7/22), ( u daljnjem tekstu: Program) i članka 27., stavak 1. Pravilnika o dodjeli potpora male vrijednosti poljoprivrednim gospodarstvima na području Grada Karlovca za razdoblje 2021.-2023.god. (GGK br. 7/21), (u daljnjem tekstu: Pravilnik), Gradonačelnik Grada Karlovca donosi</w:t>
      </w:r>
    </w:p>
    <w:p w14:paraId="563EAF74" w14:textId="0E527873" w:rsidR="009450AC" w:rsidRDefault="009450AC" w:rsidP="009450AC">
      <w:pPr>
        <w:pStyle w:val="Bezproreda"/>
        <w:jc w:val="center"/>
        <w:rPr>
          <w:rFonts w:ascii="Arial" w:hAnsi="Arial" w:cs="Arial"/>
          <w:b/>
          <w:sz w:val="18"/>
          <w:szCs w:val="18"/>
        </w:rPr>
      </w:pPr>
    </w:p>
    <w:p w14:paraId="3DDDDA38" w14:textId="7B568BC5" w:rsidR="009450AC" w:rsidRPr="001F5193" w:rsidRDefault="009450AC" w:rsidP="009450AC">
      <w:pPr>
        <w:pStyle w:val="Bezproreda"/>
        <w:jc w:val="center"/>
        <w:rPr>
          <w:rFonts w:ascii="Arial" w:hAnsi="Arial" w:cs="Arial"/>
          <w:b/>
          <w:sz w:val="18"/>
          <w:szCs w:val="18"/>
        </w:rPr>
      </w:pPr>
      <w:r w:rsidRPr="001F5193">
        <w:rPr>
          <w:rFonts w:ascii="Arial" w:hAnsi="Arial" w:cs="Arial"/>
          <w:b/>
          <w:sz w:val="18"/>
          <w:szCs w:val="18"/>
        </w:rPr>
        <w:t>ODLUKU</w:t>
      </w:r>
    </w:p>
    <w:p w14:paraId="03097176" w14:textId="77777777" w:rsidR="009450AC" w:rsidRPr="001F5193" w:rsidRDefault="009450AC" w:rsidP="009450AC">
      <w:pPr>
        <w:pStyle w:val="Bezproreda"/>
        <w:jc w:val="center"/>
        <w:rPr>
          <w:rFonts w:ascii="Arial" w:hAnsi="Arial" w:cs="Arial"/>
          <w:b/>
          <w:sz w:val="18"/>
          <w:szCs w:val="18"/>
        </w:rPr>
      </w:pPr>
      <w:r w:rsidRPr="001F5193">
        <w:rPr>
          <w:rFonts w:ascii="Arial" w:hAnsi="Arial" w:cs="Arial"/>
          <w:b/>
          <w:sz w:val="18"/>
          <w:szCs w:val="18"/>
        </w:rPr>
        <w:t>o dodjeli potpora male vrijednosti za mehanizaciju, strojeve i opremu u 2022.god.</w:t>
      </w:r>
    </w:p>
    <w:p w14:paraId="7E61C745" w14:textId="77777777" w:rsidR="009450AC" w:rsidRPr="001F5193" w:rsidRDefault="009450AC" w:rsidP="009450AC">
      <w:pPr>
        <w:spacing w:after="0" w:line="240" w:lineRule="auto"/>
        <w:rPr>
          <w:rFonts w:ascii="Arial" w:eastAsia="Times New Roman" w:hAnsi="Arial" w:cs="Arial"/>
          <w:b/>
          <w:bCs/>
          <w:sz w:val="18"/>
          <w:szCs w:val="18"/>
        </w:rPr>
      </w:pPr>
    </w:p>
    <w:p w14:paraId="20CE5CEC" w14:textId="7BA1846A" w:rsidR="009450AC" w:rsidRPr="001F5193" w:rsidRDefault="009450AC" w:rsidP="009450AC">
      <w:pPr>
        <w:spacing w:after="0" w:line="240" w:lineRule="auto"/>
        <w:jc w:val="center"/>
        <w:rPr>
          <w:rFonts w:ascii="Arial" w:eastAsia="Times New Roman" w:hAnsi="Arial" w:cs="Arial"/>
          <w:b/>
          <w:bCs/>
          <w:sz w:val="18"/>
          <w:szCs w:val="18"/>
        </w:rPr>
      </w:pPr>
      <w:r w:rsidRPr="001F5193">
        <w:rPr>
          <w:rFonts w:ascii="Arial" w:eastAsia="Times New Roman" w:hAnsi="Arial" w:cs="Arial"/>
          <w:b/>
          <w:bCs/>
          <w:sz w:val="18"/>
          <w:szCs w:val="18"/>
        </w:rPr>
        <w:t>I</w:t>
      </w:r>
    </w:p>
    <w:p w14:paraId="27CF8EF8" w14:textId="77777777" w:rsidR="009450AC" w:rsidRPr="001F5193" w:rsidRDefault="009450AC" w:rsidP="009450AC">
      <w:pPr>
        <w:spacing w:after="0" w:line="240" w:lineRule="auto"/>
        <w:jc w:val="both"/>
        <w:rPr>
          <w:rFonts w:ascii="Arial" w:eastAsia="Times New Roman" w:hAnsi="Arial" w:cs="Arial"/>
          <w:b/>
          <w:sz w:val="18"/>
          <w:szCs w:val="18"/>
        </w:rPr>
      </w:pPr>
      <w:r w:rsidRPr="001F5193">
        <w:rPr>
          <w:rFonts w:ascii="Arial" w:eastAsia="Times New Roman" w:hAnsi="Arial" w:cs="Arial"/>
          <w:sz w:val="18"/>
          <w:szCs w:val="18"/>
        </w:rPr>
        <w:t xml:space="preserve">Odobrava se korištenje sredstava Proračuna Grada Karlovca za 2022.god. sa pozicije </w:t>
      </w:r>
      <w:r w:rsidRPr="001F5193">
        <w:rPr>
          <w:rFonts w:ascii="Arial" w:eastAsia="Times New Roman" w:hAnsi="Arial" w:cs="Arial"/>
          <w:b/>
          <w:sz w:val="18"/>
          <w:szCs w:val="18"/>
        </w:rPr>
        <w:t xml:space="preserve">R0 467 – </w:t>
      </w:r>
      <w:r w:rsidRPr="001F5193">
        <w:rPr>
          <w:rFonts w:ascii="Arial" w:eastAsia="Times New Roman" w:hAnsi="Arial" w:cs="Arial"/>
          <w:bCs/>
          <w:sz w:val="18"/>
          <w:szCs w:val="18"/>
        </w:rPr>
        <w:t>Subvencije poljoprivrednim gospodarstvima za primarnu proizvodnju po zahtjevu,</w:t>
      </w:r>
      <w:r w:rsidRPr="001F5193">
        <w:rPr>
          <w:rFonts w:ascii="Arial" w:eastAsia="Times New Roman" w:hAnsi="Arial" w:cs="Arial"/>
          <w:b/>
          <w:sz w:val="18"/>
          <w:szCs w:val="18"/>
        </w:rPr>
        <w:t xml:space="preserve"> </w:t>
      </w:r>
      <w:r w:rsidRPr="001F5193">
        <w:rPr>
          <w:rFonts w:ascii="Arial" w:eastAsia="Times New Roman" w:hAnsi="Arial" w:cs="Arial"/>
          <w:bCs/>
          <w:sz w:val="18"/>
          <w:szCs w:val="18"/>
        </w:rPr>
        <w:t>u iznosu</w:t>
      </w:r>
      <w:r w:rsidRPr="001F5193">
        <w:rPr>
          <w:rFonts w:ascii="Arial" w:eastAsia="Times New Roman" w:hAnsi="Arial" w:cs="Arial"/>
          <w:b/>
          <w:sz w:val="18"/>
          <w:szCs w:val="18"/>
        </w:rPr>
        <w:t xml:space="preserve"> 506.101,79 kn.</w:t>
      </w:r>
    </w:p>
    <w:p w14:paraId="75BB23EB" w14:textId="77777777" w:rsidR="009450AC" w:rsidRPr="001F5193" w:rsidRDefault="009450AC" w:rsidP="009450AC">
      <w:pPr>
        <w:spacing w:after="0" w:line="240" w:lineRule="auto"/>
        <w:rPr>
          <w:rFonts w:ascii="Arial" w:eastAsia="Times New Roman" w:hAnsi="Arial" w:cs="Arial"/>
          <w:sz w:val="18"/>
          <w:szCs w:val="18"/>
        </w:rPr>
      </w:pPr>
    </w:p>
    <w:p w14:paraId="57A8C25C" w14:textId="029DAB24" w:rsidR="009450AC" w:rsidRPr="001F5193" w:rsidRDefault="009450AC" w:rsidP="009450AC">
      <w:pPr>
        <w:spacing w:after="0" w:line="240" w:lineRule="auto"/>
        <w:jc w:val="center"/>
        <w:rPr>
          <w:rFonts w:ascii="Arial" w:eastAsia="Times New Roman" w:hAnsi="Arial" w:cs="Arial"/>
          <w:b/>
          <w:bCs/>
          <w:sz w:val="18"/>
          <w:szCs w:val="18"/>
        </w:rPr>
      </w:pPr>
      <w:r w:rsidRPr="001F5193">
        <w:rPr>
          <w:rFonts w:ascii="Arial" w:eastAsia="Times New Roman" w:hAnsi="Arial" w:cs="Arial"/>
          <w:b/>
          <w:bCs/>
          <w:sz w:val="18"/>
          <w:szCs w:val="18"/>
        </w:rPr>
        <w:t>II</w:t>
      </w:r>
    </w:p>
    <w:p w14:paraId="00351DB7" w14:textId="77777777" w:rsidR="009450AC" w:rsidRPr="001F5193" w:rsidRDefault="009450AC" w:rsidP="009450AC">
      <w:pPr>
        <w:spacing w:after="0" w:line="240" w:lineRule="auto"/>
        <w:jc w:val="both"/>
        <w:rPr>
          <w:rFonts w:ascii="Arial" w:eastAsia="Times New Roman" w:hAnsi="Arial" w:cs="Arial"/>
          <w:sz w:val="18"/>
          <w:szCs w:val="18"/>
        </w:rPr>
      </w:pPr>
      <w:r w:rsidRPr="001F5193">
        <w:rPr>
          <w:rFonts w:ascii="Arial" w:eastAsia="Times New Roman" w:hAnsi="Arial" w:cs="Arial"/>
          <w:sz w:val="18"/>
          <w:szCs w:val="18"/>
        </w:rPr>
        <w:t>Sredstva iz točke I ove Odluke isplatit će se kao bespovratna novčana sredstva (potpore male vrijednosti) za Mjeru 1: Nabava mehanizacije, strojeva i opreme, sukladno članku 6. Programa.</w:t>
      </w:r>
    </w:p>
    <w:p w14:paraId="10C1A43D" w14:textId="77777777" w:rsidR="009450AC" w:rsidRPr="001F5193" w:rsidRDefault="009450AC" w:rsidP="009450AC">
      <w:pPr>
        <w:spacing w:after="0" w:line="240" w:lineRule="auto"/>
        <w:jc w:val="both"/>
        <w:rPr>
          <w:rFonts w:ascii="Arial" w:eastAsia="Times New Roman" w:hAnsi="Arial" w:cs="Arial"/>
          <w:sz w:val="18"/>
          <w:szCs w:val="18"/>
        </w:rPr>
      </w:pPr>
      <w:r w:rsidRPr="001F5193">
        <w:rPr>
          <w:rFonts w:ascii="Arial" w:eastAsia="Times New Roman" w:hAnsi="Arial" w:cs="Arial"/>
          <w:sz w:val="18"/>
          <w:szCs w:val="18"/>
        </w:rPr>
        <w:t>Bespovratna novčana sredstva (potpore male vrijednosti) dodjeljuju se na temelju provedenog Javnog poziva za podnošenje zahtjeva za dodjelu potpora male vrijednosti poljoprivrednim gospodarstvima na području Grada Karlovca u 2022.god., koji je trajao od 01. travnja 2022.god. do 30. travnja 2022.god., objavljen na web stranici Grada Karlovca.</w:t>
      </w:r>
    </w:p>
    <w:p w14:paraId="6FC678D2" w14:textId="77777777" w:rsidR="009450AC" w:rsidRPr="001F5193" w:rsidRDefault="009450AC" w:rsidP="009450AC">
      <w:pPr>
        <w:spacing w:after="0" w:line="240" w:lineRule="auto"/>
        <w:jc w:val="both"/>
        <w:rPr>
          <w:rFonts w:ascii="Arial" w:eastAsia="Times New Roman" w:hAnsi="Arial" w:cs="Arial"/>
          <w:sz w:val="18"/>
          <w:szCs w:val="18"/>
        </w:rPr>
      </w:pPr>
    </w:p>
    <w:p w14:paraId="2C16157F" w14:textId="77777777" w:rsidR="009450AC" w:rsidRPr="001F5193" w:rsidRDefault="009450AC" w:rsidP="009450AC">
      <w:pPr>
        <w:spacing w:after="0" w:line="240" w:lineRule="auto"/>
        <w:jc w:val="center"/>
        <w:rPr>
          <w:rFonts w:ascii="Arial" w:eastAsia="Times New Roman" w:hAnsi="Arial" w:cs="Arial"/>
          <w:b/>
          <w:bCs/>
          <w:sz w:val="18"/>
          <w:szCs w:val="18"/>
        </w:rPr>
      </w:pPr>
      <w:r w:rsidRPr="001F5193">
        <w:rPr>
          <w:rFonts w:ascii="Arial" w:eastAsia="Times New Roman" w:hAnsi="Arial" w:cs="Arial"/>
          <w:b/>
          <w:bCs/>
          <w:sz w:val="18"/>
          <w:szCs w:val="18"/>
        </w:rPr>
        <w:t>III</w:t>
      </w:r>
    </w:p>
    <w:p w14:paraId="664362E8" w14:textId="77777777" w:rsidR="009450AC" w:rsidRPr="001F5193" w:rsidRDefault="009450AC" w:rsidP="009450AC">
      <w:pPr>
        <w:spacing w:after="0" w:line="240" w:lineRule="auto"/>
        <w:jc w:val="both"/>
        <w:rPr>
          <w:rFonts w:ascii="Arial" w:eastAsia="Times New Roman" w:hAnsi="Arial" w:cs="Arial"/>
          <w:sz w:val="18"/>
          <w:szCs w:val="18"/>
        </w:rPr>
      </w:pPr>
      <w:r w:rsidRPr="001F5193">
        <w:rPr>
          <w:rFonts w:ascii="Arial" w:eastAsia="Times New Roman" w:hAnsi="Arial" w:cs="Arial"/>
          <w:b/>
          <w:bCs/>
          <w:sz w:val="18"/>
          <w:szCs w:val="18"/>
        </w:rPr>
        <w:t>Bespovratna novčana sredstva</w:t>
      </w:r>
      <w:r w:rsidRPr="001F5193">
        <w:rPr>
          <w:rFonts w:ascii="Arial" w:eastAsia="Times New Roman" w:hAnsi="Arial" w:cs="Arial"/>
          <w:sz w:val="18"/>
          <w:szCs w:val="18"/>
        </w:rPr>
        <w:t xml:space="preserve"> (potpore male vrijednosti) </w:t>
      </w:r>
      <w:r w:rsidRPr="001F5193">
        <w:rPr>
          <w:rFonts w:ascii="Arial" w:eastAsia="Times New Roman" w:hAnsi="Arial" w:cs="Arial"/>
          <w:b/>
          <w:bCs/>
          <w:sz w:val="18"/>
          <w:szCs w:val="18"/>
        </w:rPr>
        <w:t>dodjeljuju se podnositeljima zahtjeva sa Liste prvenstva do iskorištenja planiranih sredstava</w:t>
      </w:r>
      <w:r w:rsidRPr="001F5193">
        <w:rPr>
          <w:rFonts w:ascii="Arial" w:eastAsia="Times New Roman" w:hAnsi="Arial" w:cs="Arial"/>
          <w:sz w:val="18"/>
          <w:szCs w:val="18"/>
        </w:rPr>
        <w:t xml:space="preserve"> iz točke I ove Odluke, prema redoslijedu prvenstva propisanom člankom 6., stavak 2. Pravilnika, kako slijedi:</w:t>
      </w:r>
    </w:p>
    <w:p w14:paraId="423639D8" w14:textId="30F3E5F9" w:rsidR="009450AC" w:rsidRDefault="009450AC" w:rsidP="009450AC">
      <w:pPr>
        <w:spacing w:after="0" w:line="240" w:lineRule="auto"/>
        <w:jc w:val="both"/>
        <w:rPr>
          <w:rFonts w:ascii="Arial" w:eastAsia="Times New Roman" w:hAnsi="Arial" w:cs="Arial"/>
          <w:sz w:val="18"/>
          <w:szCs w:val="18"/>
        </w:rPr>
      </w:pPr>
    </w:p>
    <w:p w14:paraId="17CA44F8" w14:textId="77777777" w:rsidR="00C16144" w:rsidRPr="001F5193" w:rsidRDefault="00C16144" w:rsidP="009450AC">
      <w:pPr>
        <w:spacing w:after="0" w:line="240" w:lineRule="auto"/>
        <w:jc w:val="both"/>
        <w:rPr>
          <w:rFonts w:ascii="Arial" w:eastAsia="Times New Roman" w:hAnsi="Arial" w:cs="Arial"/>
          <w:sz w:val="18"/>
          <w:szCs w:val="18"/>
        </w:rPr>
      </w:pPr>
    </w:p>
    <w:tbl>
      <w:tblPr>
        <w:tblStyle w:val="Reetkatablice"/>
        <w:tblW w:w="9493" w:type="dxa"/>
        <w:tblInd w:w="-5" w:type="dxa"/>
        <w:tblLayout w:type="fixed"/>
        <w:tblLook w:val="04A0" w:firstRow="1" w:lastRow="0" w:firstColumn="1" w:lastColumn="0" w:noHBand="0" w:noVBand="1"/>
      </w:tblPr>
      <w:tblGrid>
        <w:gridCol w:w="563"/>
        <w:gridCol w:w="3118"/>
        <w:gridCol w:w="993"/>
        <w:gridCol w:w="2409"/>
        <w:gridCol w:w="1276"/>
        <w:gridCol w:w="1134"/>
      </w:tblGrid>
      <w:tr w:rsidR="009450AC" w:rsidRPr="001F5193" w14:paraId="164AA6DA" w14:textId="77777777" w:rsidTr="009450AC">
        <w:tc>
          <w:tcPr>
            <w:tcW w:w="563" w:type="dxa"/>
          </w:tcPr>
          <w:p w14:paraId="3555EBF6" w14:textId="77777777" w:rsidR="009450AC" w:rsidRPr="001F5193" w:rsidRDefault="009450AC" w:rsidP="009450AC">
            <w:pPr>
              <w:jc w:val="center"/>
              <w:rPr>
                <w:rFonts w:ascii="Arial" w:eastAsia="Times New Roman" w:hAnsi="Arial" w:cs="Arial"/>
                <w:b/>
                <w:bCs/>
                <w:sz w:val="18"/>
                <w:szCs w:val="18"/>
              </w:rPr>
            </w:pPr>
          </w:p>
          <w:p w14:paraId="3C4A03B3" w14:textId="77777777" w:rsidR="009450AC" w:rsidRPr="001F5193" w:rsidRDefault="009450AC" w:rsidP="009450AC">
            <w:pPr>
              <w:jc w:val="center"/>
              <w:rPr>
                <w:rFonts w:ascii="Arial" w:eastAsia="Times New Roman" w:hAnsi="Arial" w:cs="Arial"/>
                <w:b/>
                <w:bCs/>
                <w:sz w:val="18"/>
                <w:szCs w:val="18"/>
              </w:rPr>
            </w:pPr>
            <w:r w:rsidRPr="001F5193">
              <w:rPr>
                <w:rFonts w:ascii="Arial" w:eastAsia="Times New Roman" w:hAnsi="Arial" w:cs="Arial"/>
                <w:b/>
                <w:bCs/>
                <w:sz w:val="18"/>
                <w:szCs w:val="18"/>
              </w:rPr>
              <w:t>R. br.</w:t>
            </w:r>
          </w:p>
        </w:tc>
        <w:tc>
          <w:tcPr>
            <w:tcW w:w="3118" w:type="dxa"/>
          </w:tcPr>
          <w:p w14:paraId="7E7CC0DE" w14:textId="77777777" w:rsidR="009450AC" w:rsidRPr="001F5193" w:rsidRDefault="009450AC" w:rsidP="009450AC">
            <w:pPr>
              <w:jc w:val="center"/>
              <w:rPr>
                <w:rFonts w:ascii="Arial" w:hAnsi="Arial" w:cs="Arial"/>
                <w:b/>
                <w:sz w:val="18"/>
                <w:szCs w:val="18"/>
              </w:rPr>
            </w:pPr>
          </w:p>
          <w:p w14:paraId="12FFF27F" w14:textId="77777777" w:rsidR="009450AC" w:rsidRPr="001F5193" w:rsidRDefault="009450AC" w:rsidP="009450AC">
            <w:pPr>
              <w:jc w:val="center"/>
              <w:rPr>
                <w:rFonts w:ascii="Arial" w:eastAsia="Times New Roman" w:hAnsi="Arial" w:cs="Arial"/>
                <w:sz w:val="18"/>
                <w:szCs w:val="18"/>
              </w:rPr>
            </w:pPr>
            <w:r w:rsidRPr="001F5193">
              <w:rPr>
                <w:rFonts w:ascii="Arial" w:hAnsi="Arial" w:cs="Arial"/>
                <w:b/>
                <w:sz w:val="18"/>
                <w:szCs w:val="18"/>
              </w:rPr>
              <w:t>PODNOSITELJ ZAHTJEVA</w:t>
            </w:r>
          </w:p>
        </w:tc>
        <w:tc>
          <w:tcPr>
            <w:tcW w:w="993" w:type="dxa"/>
          </w:tcPr>
          <w:p w14:paraId="0006B0B5" w14:textId="77777777" w:rsidR="009450AC" w:rsidRPr="001F5193" w:rsidRDefault="009450AC" w:rsidP="009450AC">
            <w:pPr>
              <w:jc w:val="both"/>
              <w:rPr>
                <w:rFonts w:ascii="Arial" w:eastAsia="Times New Roman" w:hAnsi="Arial" w:cs="Arial"/>
                <w:b/>
                <w:bCs/>
                <w:sz w:val="18"/>
                <w:szCs w:val="18"/>
              </w:rPr>
            </w:pPr>
          </w:p>
          <w:p w14:paraId="1BB5B692" w14:textId="77777777" w:rsidR="009450AC" w:rsidRPr="001F5193" w:rsidRDefault="009450AC" w:rsidP="009450AC">
            <w:pPr>
              <w:jc w:val="center"/>
              <w:rPr>
                <w:rFonts w:ascii="Arial" w:eastAsia="Times New Roman" w:hAnsi="Arial" w:cs="Arial"/>
                <w:b/>
                <w:bCs/>
                <w:sz w:val="18"/>
                <w:szCs w:val="18"/>
              </w:rPr>
            </w:pPr>
            <w:r w:rsidRPr="001F5193">
              <w:rPr>
                <w:rFonts w:ascii="Arial" w:eastAsia="Times New Roman" w:hAnsi="Arial" w:cs="Arial"/>
                <w:b/>
                <w:bCs/>
                <w:sz w:val="18"/>
                <w:szCs w:val="18"/>
              </w:rPr>
              <w:t>KRIT. PRVEN. *</w:t>
            </w:r>
          </w:p>
        </w:tc>
        <w:tc>
          <w:tcPr>
            <w:tcW w:w="2409" w:type="dxa"/>
          </w:tcPr>
          <w:p w14:paraId="2529B5F7" w14:textId="77777777" w:rsidR="009450AC" w:rsidRPr="001F5193" w:rsidRDefault="009450AC" w:rsidP="009450AC">
            <w:pPr>
              <w:jc w:val="both"/>
              <w:rPr>
                <w:rFonts w:ascii="Arial" w:hAnsi="Arial" w:cs="Arial"/>
                <w:b/>
                <w:sz w:val="18"/>
                <w:szCs w:val="18"/>
              </w:rPr>
            </w:pPr>
          </w:p>
          <w:p w14:paraId="4C368B50" w14:textId="77777777" w:rsidR="009450AC" w:rsidRPr="001F5193" w:rsidRDefault="009450AC" w:rsidP="009450AC">
            <w:pPr>
              <w:jc w:val="both"/>
              <w:rPr>
                <w:rFonts w:ascii="Arial" w:eastAsia="Times New Roman" w:hAnsi="Arial" w:cs="Arial"/>
                <w:sz w:val="18"/>
                <w:szCs w:val="18"/>
              </w:rPr>
            </w:pPr>
            <w:r w:rsidRPr="001F5193">
              <w:rPr>
                <w:rFonts w:ascii="Arial" w:hAnsi="Arial" w:cs="Arial"/>
                <w:b/>
                <w:sz w:val="18"/>
                <w:szCs w:val="18"/>
              </w:rPr>
              <w:t>NAMJENA ULAGANJA</w:t>
            </w:r>
          </w:p>
        </w:tc>
        <w:tc>
          <w:tcPr>
            <w:tcW w:w="1276" w:type="dxa"/>
          </w:tcPr>
          <w:p w14:paraId="638B59F2" w14:textId="77777777" w:rsidR="009450AC" w:rsidRPr="001F5193" w:rsidRDefault="009450AC" w:rsidP="009450AC">
            <w:pPr>
              <w:jc w:val="center"/>
              <w:rPr>
                <w:rFonts w:ascii="Arial" w:hAnsi="Arial" w:cs="Arial"/>
                <w:b/>
                <w:sz w:val="18"/>
                <w:szCs w:val="18"/>
              </w:rPr>
            </w:pPr>
          </w:p>
          <w:p w14:paraId="7406899A" w14:textId="77777777" w:rsidR="009450AC" w:rsidRPr="001F5193" w:rsidRDefault="009450AC" w:rsidP="009450AC">
            <w:pPr>
              <w:jc w:val="center"/>
              <w:rPr>
                <w:rFonts w:ascii="Arial" w:eastAsia="Times New Roman" w:hAnsi="Arial" w:cs="Arial"/>
                <w:sz w:val="18"/>
                <w:szCs w:val="18"/>
              </w:rPr>
            </w:pPr>
            <w:r w:rsidRPr="001F5193">
              <w:rPr>
                <w:rFonts w:ascii="Arial" w:hAnsi="Arial" w:cs="Arial"/>
                <w:b/>
                <w:sz w:val="18"/>
                <w:szCs w:val="18"/>
              </w:rPr>
              <w:t>IZNOS POTPORE  (kn)</w:t>
            </w:r>
          </w:p>
        </w:tc>
        <w:tc>
          <w:tcPr>
            <w:tcW w:w="1134" w:type="dxa"/>
          </w:tcPr>
          <w:p w14:paraId="39D9E057" w14:textId="77777777" w:rsidR="009450AC" w:rsidRPr="001F5193" w:rsidRDefault="009450AC" w:rsidP="009450AC">
            <w:pPr>
              <w:jc w:val="center"/>
              <w:rPr>
                <w:rFonts w:ascii="Arial" w:eastAsia="Times New Roman" w:hAnsi="Arial" w:cs="Arial"/>
                <w:b/>
                <w:bCs/>
                <w:sz w:val="18"/>
                <w:szCs w:val="18"/>
              </w:rPr>
            </w:pPr>
          </w:p>
          <w:p w14:paraId="76804C22" w14:textId="77777777" w:rsidR="009450AC" w:rsidRPr="001F5193" w:rsidRDefault="009450AC" w:rsidP="009450AC">
            <w:pPr>
              <w:jc w:val="center"/>
              <w:rPr>
                <w:rFonts w:ascii="Arial" w:eastAsia="Times New Roman" w:hAnsi="Arial" w:cs="Arial"/>
                <w:b/>
                <w:bCs/>
                <w:sz w:val="18"/>
                <w:szCs w:val="18"/>
              </w:rPr>
            </w:pPr>
            <w:r w:rsidRPr="001F5193">
              <w:rPr>
                <w:rFonts w:ascii="Arial" w:eastAsia="Times New Roman" w:hAnsi="Arial" w:cs="Arial"/>
                <w:b/>
                <w:bCs/>
                <w:sz w:val="18"/>
                <w:szCs w:val="18"/>
              </w:rPr>
              <w:t>ZBIRNO</w:t>
            </w:r>
          </w:p>
          <w:p w14:paraId="32F5AF16" w14:textId="77777777" w:rsidR="009450AC" w:rsidRPr="001F5193" w:rsidRDefault="009450AC" w:rsidP="009450AC">
            <w:pPr>
              <w:jc w:val="center"/>
              <w:rPr>
                <w:rFonts w:ascii="Arial" w:eastAsia="Times New Roman" w:hAnsi="Arial" w:cs="Arial"/>
                <w:b/>
                <w:bCs/>
                <w:sz w:val="18"/>
                <w:szCs w:val="18"/>
              </w:rPr>
            </w:pPr>
            <w:r w:rsidRPr="001F5193">
              <w:rPr>
                <w:rFonts w:ascii="Arial" w:eastAsia="Times New Roman" w:hAnsi="Arial" w:cs="Arial"/>
                <w:b/>
                <w:bCs/>
                <w:sz w:val="18"/>
                <w:szCs w:val="18"/>
              </w:rPr>
              <w:t>(kn)</w:t>
            </w:r>
          </w:p>
        </w:tc>
      </w:tr>
      <w:tr w:rsidR="009450AC" w:rsidRPr="001F5193" w14:paraId="65E8F455" w14:textId="77777777" w:rsidTr="009450AC">
        <w:tc>
          <w:tcPr>
            <w:tcW w:w="563" w:type="dxa"/>
          </w:tcPr>
          <w:p w14:paraId="48EFB417"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w:t>
            </w:r>
          </w:p>
        </w:tc>
        <w:tc>
          <w:tcPr>
            <w:tcW w:w="3118" w:type="dxa"/>
          </w:tcPr>
          <w:p w14:paraId="2EDCA75B" w14:textId="77777777" w:rsidR="009450AC" w:rsidRPr="001F5193" w:rsidRDefault="009450AC" w:rsidP="009450AC">
            <w:pPr>
              <w:rPr>
                <w:rFonts w:ascii="Arial" w:eastAsia="Times New Roman" w:hAnsi="Arial" w:cs="Arial"/>
                <w:sz w:val="18"/>
                <w:szCs w:val="18"/>
              </w:rPr>
            </w:pPr>
            <w:r w:rsidRPr="001F5193">
              <w:rPr>
                <w:rFonts w:ascii="Arial" w:hAnsi="Arial" w:cs="Arial"/>
                <w:color w:val="000000"/>
                <w:sz w:val="18"/>
                <w:szCs w:val="18"/>
              </w:rPr>
              <w:t>OPG RIBAR LUCIJA</w:t>
            </w:r>
          </w:p>
        </w:tc>
        <w:tc>
          <w:tcPr>
            <w:tcW w:w="993" w:type="dxa"/>
          </w:tcPr>
          <w:p w14:paraId="620D0F18"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1.</w:t>
            </w:r>
          </w:p>
        </w:tc>
        <w:tc>
          <w:tcPr>
            <w:tcW w:w="2409" w:type="dxa"/>
          </w:tcPr>
          <w:p w14:paraId="2A08FF09"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Roto</w:t>
            </w:r>
            <w:proofErr w:type="spellEnd"/>
            <w:r w:rsidRPr="001F5193">
              <w:rPr>
                <w:rFonts w:ascii="Arial" w:eastAsia="Times New Roman" w:hAnsi="Arial" w:cs="Arial"/>
                <w:sz w:val="18"/>
                <w:szCs w:val="18"/>
              </w:rPr>
              <w:t xml:space="preserve"> kosa, </w:t>
            </w:r>
            <w:proofErr w:type="spellStart"/>
            <w:r w:rsidRPr="001F5193">
              <w:rPr>
                <w:rFonts w:ascii="Arial" w:eastAsia="Times New Roman" w:hAnsi="Arial" w:cs="Arial"/>
                <w:sz w:val="18"/>
                <w:szCs w:val="18"/>
              </w:rPr>
              <w:t>hidrolift</w:t>
            </w:r>
            <w:proofErr w:type="spellEnd"/>
          </w:p>
        </w:tc>
        <w:tc>
          <w:tcPr>
            <w:tcW w:w="1276" w:type="dxa"/>
          </w:tcPr>
          <w:p w14:paraId="362CC4A7"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30.000,00</w:t>
            </w:r>
          </w:p>
        </w:tc>
        <w:tc>
          <w:tcPr>
            <w:tcW w:w="1134" w:type="dxa"/>
          </w:tcPr>
          <w:p w14:paraId="6E80FFF9"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30.000,00</w:t>
            </w:r>
          </w:p>
        </w:tc>
      </w:tr>
      <w:tr w:rsidR="009450AC" w:rsidRPr="001F5193" w14:paraId="224D4573" w14:textId="77777777" w:rsidTr="009450AC">
        <w:tc>
          <w:tcPr>
            <w:tcW w:w="563" w:type="dxa"/>
          </w:tcPr>
          <w:p w14:paraId="34F24AE7"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w:t>
            </w:r>
          </w:p>
        </w:tc>
        <w:tc>
          <w:tcPr>
            <w:tcW w:w="3118" w:type="dxa"/>
          </w:tcPr>
          <w:p w14:paraId="4E305A95" w14:textId="77777777" w:rsidR="009450AC" w:rsidRPr="001F5193" w:rsidRDefault="009450AC" w:rsidP="009450AC">
            <w:pPr>
              <w:jc w:val="both"/>
              <w:rPr>
                <w:rFonts w:ascii="Arial" w:eastAsia="Times New Roman" w:hAnsi="Arial" w:cs="Arial"/>
                <w:sz w:val="18"/>
                <w:szCs w:val="18"/>
              </w:rPr>
            </w:pPr>
            <w:r w:rsidRPr="001F5193">
              <w:rPr>
                <w:rFonts w:ascii="Arial" w:hAnsi="Arial" w:cs="Arial"/>
                <w:sz w:val="18"/>
                <w:szCs w:val="18"/>
              </w:rPr>
              <w:t>OPG RUDAN NENAD</w:t>
            </w:r>
          </w:p>
        </w:tc>
        <w:tc>
          <w:tcPr>
            <w:tcW w:w="993" w:type="dxa"/>
          </w:tcPr>
          <w:p w14:paraId="300FD7BA"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1.</w:t>
            </w:r>
          </w:p>
        </w:tc>
        <w:tc>
          <w:tcPr>
            <w:tcW w:w="2409" w:type="dxa"/>
          </w:tcPr>
          <w:p w14:paraId="6AD3CCFD"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Plugovi</w:t>
            </w:r>
          </w:p>
        </w:tc>
        <w:tc>
          <w:tcPr>
            <w:tcW w:w="1276" w:type="dxa"/>
          </w:tcPr>
          <w:p w14:paraId="5A6BFE9E"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9.086,00</w:t>
            </w:r>
          </w:p>
        </w:tc>
        <w:tc>
          <w:tcPr>
            <w:tcW w:w="1134" w:type="dxa"/>
          </w:tcPr>
          <w:p w14:paraId="7C13E536"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39.086,00</w:t>
            </w:r>
          </w:p>
        </w:tc>
      </w:tr>
      <w:tr w:rsidR="009450AC" w:rsidRPr="001F5193" w14:paraId="53280F67" w14:textId="77777777" w:rsidTr="009450AC">
        <w:tc>
          <w:tcPr>
            <w:tcW w:w="563" w:type="dxa"/>
          </w:tcPr>
          <w:p w14:paraId="096E17EF"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w:t>
            </w:r>
          </w:p>
        </w:tc>
        <w:tc>
          <w:tcPr>
            <w:tcW w:w="3118" w:type="dxa"/>
          </w:tcPr>
          <w:p w14:paraId="5F98E66B"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RAČIĆ HRVOJE</w:t>
            </w:r>
          </w:p>
        </w:tc>
        <w:tc>
          <w:tcPr>
            <w:tcW w:w="993" w:type="dxa"/>
          </w:tcPr>
          <w:p w14:paraId="07CC725D"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1.</w:t>
            </w:r>
          </w:p>
        </w:tc>
        <w:tc>
          <w:tcPr>
            <w:tcW w:w="2409" w:type="dxa"/>
          </w:tcPr>
          <w:p w14:paraId="494C04F2"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Ljuštilica</w:t>
            </w:r>
            <w:proofErr w:type="spellEnd"/>
            <w:r w:rsidRPr="001F5193">
              <w:rPr>
                <w:rFonts w:ascii="Arial" w:eastAsia="Times New Roman" w:hAnsi="Arial" w:cs="Arial"/>
                <w:sz w:val="18"/>
                <w:szCs w:val="18"/>
              </w:rPr>
              <w:t xml:space="preserve"> za žitarice</w:t>
            </w:r>
          </w:p>
        </w:tc>
        <w:tc>
          <w:tcPr>
            <w:tcW w:w="1276" w:type="dxa"/>
          </w:tcPr>
          <w:p w14:paraId="0466835F"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20.610,00</w:t>
            </w:r>
          </w:p>
        </w:tc>
        <w:tc>
          <w:tcPr>
            <w:tcW w:w="1134" w:type="dxa"/>
          </w:tcPr>
          <w:p w14:paraId="6BCA839D"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59.696,00</w:t>
            </w:r>
          </w:p>
        </w:tc>
      </w:tr>
      <w:tr w:rsidR="009450AC" w:rsidRPr="001F5193" w14:paraId="3A915092" w14:textId="77777777" w:rsidTr="009450AC">
        <w:tc>
          <w:tcPr>
            <w:tcW w:w="563" w:type="dxa"/>
          </w:tcPr>
          <w:p w14:paraId="42E3B583"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4.</w:t>
            </w:r>
          </w:p>
        </w:tc>
        <w:tc>
          <w:tcPr>
            <w:tcW w:w="3118" w:type="dxa"/>
          </w:tcPr>
          <w:p w14:paraId="34B74D4A"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BIO VOĆE d.o.o.</w:t>
            </w:r>
          </w:p>
        </w:tc>
        <w:tc>
          <w:tcPr>
            <w:tcW w:w="993" w:type="dxa"/>
          </w:tcPr>
          <w:p w14:paraId="771CDC88"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2.</w:t>
            </w:r>
          </w:p>
        </w:tc>
        <w:tc>
          <w:tcPr>
            <w:tcW w:w="2409" w:type="dxa"/>
          </w:tcPr>
          <w:p w14:paraId="294546A4"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 xml:space="preserve">Prikolica za </w:t>
            </w:r>
            <w:proofErr w:type="spellStart"/>
            <w:r w:rsidRPr="001F5193">
              <w:rPr>
                <w:rFonts w:ascii="Arial" w:eastAsia="Times New Roman" w:hAnsi="Arial" w:cs="Arial"/>
                <w:sz w:val="18"/>
                <w:szCs w:val="18"/>
              </w:rPr>
              <w:t>motokultivator</w:t>
            </w:r>
            <w:proofErr w:type="spellEnd"/>
          </w:p>
        </w:tc>
        <w:tc>
          <w:tcPr>
            <w:tcW w:w="1276" w:type="dxa"/>
          </w:tcPr>
          <w:p w14:paraId="61B3D785"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3.807,44</w:t>
            </w:r>
          </w:p>
        </w:tc>
        <w:tc>
          <w:tcPr>
            <w:tcW w:w="1134" w:type="dxa"/>
          </w:tcPr>
          <w:p w14:paraId="4B5FF044"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63.503,44</w:t>
            </w:r>
          </w:p>
        </w:tc>
      </w:tr>
      <w:tr w:rsidR="009450AC" w:rsidRPr="001F5193" w14:paraId="1899225B" w14:textId="77777777" w:rsidTr="009450AC">
        <w:tc>
          <w:tcPr>
            <w:tcW w:w="563" w:type="dxa"/>
          </w:tcPr>
          <w:p w14:paraId="73CCD225"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5.</w:t>
            </w:r>
          </w:p>
        </w:tc>
        <w:tc>
          <w:tcPr>
            <w:tcW w:w="3118" w:type="dxa"/>
          </w:tcPr>
          <w:p w14:paraId="13A6BEDE"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GRČIĆ DRAŽENKA</w:t>
            </w:r>
          </w:p>
        </w:tc>
        <w:tc>
          <w:tcPr>
            <w:tcW w:w="993" w:type="dxa"/>
          </w:tcPr>
          <w:p w14:paraId="7EF51400"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2.</w:t>
            </w:r>
          </w:p>
        </w:tc>
        <w:tc>
          <w:tcPr>
            <w:tcW w:w="2409" w:type="dxa"/>
          </w:tcPr>
          <w:p w14:paraId="1B0D3D89"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Trimer</w:t>
            </w:r>
          </w:p>
        </w:tc>
        <w:tc>
          <w:tcPr>
            <w:tcW w:w="1276" w:type="dxa"/>
          </w:tcPr>
          <w:p w14:paraId="65FE7C38"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1.646,88</w:t>
            </w:r>
          </w:p>
        </w:tc>
        <w:tc>
          <w:tcPr>
            <w:tcW w:w="1134" w:type="dxa"/>
          </w:tcPr>
          <w:p w14:paraId="6EF06D2C"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65.150,32</w:t>
            </w:r>
          </w:p>
        </w:tc>
      </w:tr>
      <w:tr w:rsidR="009450AC" w:rsidRPr="001F5193" w14:paraId="59A6E798" w14:textId="77777777" w:rsidTr="009450AC">
        <w:tc>
          <w:tcPr>
            <w:tcW w:w="563" w:type="dxa"/>
          </w:tcPr>
          <w:p w14:paraId="45C7A9CA"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6.</w:t>
            </w:r>
          </w:p>
        </w:tc>
        <w:tc>
          <w:tcPr>
            <w:tcW w:w="3118" w:type="dxa"/>
          </w:tcPr>
          <w:p w14:paraId="17C99515"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BLAŽIĆ RUŽICA</w:t>
            </w:r>
          </w:p>
        </w:tc>
        <w:tc>
          <w:tcPr>
            <w:tcW w:w="993" w:type="dxa"/>
          </w:tcPr>
          <w:p w14:paraId="2B691348"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2.</w:t>
            </w:r>
          </w:p>
        </w:tc>
        <w:tc>
          <w:tcPr>
            <w:tcW w:w="2409" w:type="dxa"/>
          </w:tcPr>
          <w:p w14:paraId="79158406"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 xml:space="preserve">Sijačica </w:t>
            </w:r>
          </w:p>
        </w:tc>
        <w:tc>
          <w:tcPr>
            <w:tcW w:w="1276" w:type="dxa"/>
          </w:tcPr>
          <w:p w14:paraId="4976D656"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30.000,00</w:t>
            </w:r>
          </w:p>
        </w:tc>
        <w:tc>
          <w:tcPr>
            <w:tcW w:w="1134" w:type="dxa"/>
          </w:tcPr>
          <w:p w14:paraId="6F097A54"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95.150,32</w:t>
            </w:r>
          </w:p>
        </w:tc>
      </w:tr>
      <w:tr w:rsidR="009450AC" w:rsidRPr="001F5193" w14:paraId="31C89964" w14:textId="77777777" w:rsidTr="009450AC">
        <w:tc>
          <w:tcPr>
            <w:tcW w:w="563" w:type="dxa"/>
          </w:tcPr>
          <w:p w14:paraId="730F8E74"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7.</w:t>
            </w:r>
          </w:p>
        </w:tc>
        <w:tc>
          <w:tcPr>
            <w:tcW w:w="3118" w:type="dxa"/>
          </w:tcPr>
          <w:p w14:paraId="36D8E8FC"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STANAR SINIŠA</w:t>
            </w:r>
          </w:p>
        </w:tc>
        <w:tc>
          <w:tcPr>
            <w:tcW w:w="993" w:type="dxa"/>
          </w:tcPr>
          <w:p w14:paraId="3A6ED44E"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2.</w:t>
            </w:r>
          </w:p>
        </w:tc>
        <w:tc>
          <w:tcPr>
            <w:tcW w:w="2409" w:type="dxa"/>
          </w:tcPr>
          <w:p w14:paraId="48D3761F"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Vadilica za luk</w:t>
            </w:r>
          </w:p>
        </w:tc>
        <w:tc>
          <w:tcPr>
            <w:tcW w:w="1276" w:type="dxa"/>
          </w:tcPr>
          <w:p w14:paraId="73676F88"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5.312,50</w:t>
            </w:r>
          </w:p>
        </w:tc>
        <w:tc>
          <w:tcPr>
            <w:tcW w:w="1134" w:type="dxa"/>
          </w:tcPr>
          <w:p w14:paraId="622EA04D"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100.462,82</w:t>
            </w:r>
          </w:p>
        </w:tc>
      </w:tr>
      <w:tr w:rsidR="009450AC" w:rsidRPr="001F5193" w14:paraId="039FDEF9" w14:textId="77777777" w:rsidTr="009450AC">
        <w:tc>
          <w:tcPr>
            <w:tcW w:w="563" w:type="dxa"/>
          </w:tcPr>
          <w:p w14:paraId="77B16EFC"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8.</w:t>
            </w:r>
          </w:p>
        </w:tc>
        <w:tc>
          <w:tcPr>
            <w:tcW w:w="3118" w:type="dxa"/>
          </w:tcPr>
          <w:p w14:paraId="6CFBBBB2"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SKOLAN ŽELJKO</w:t>
            </w:r>
          </w:p>
        </w:tc>
        <w:tc>
          <w:tcPr>
            <w:tcW w:w="993" w:type="dxa"/>
          </w:tcPr>
          <w:p w14:paraId="105C8923"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2.</w:t>
            </w:r>
          </w:p>
        </w:tc>
        <w:tc>
          <w:tcPr>
            <w:tcW w:w="2409" w:type="dxa"/>
          </w:tcPr>
          <w:p w14:paraId="4905C5BA"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Razgrtač</w:t>
            </w:r>
          </w:p>
        </w:tc>
        <w:tc>
          <w:tcPr>
            <w:tcW w:w="1276" w:type="dxa"/>
          </w:tcPr>
          <w:p w14:paraId="7D7F4B61"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30.000,00</w:t>
            </w:r>
          </w:p>
        </w:tc>
        <w:tc>
          <w:tcPr>
            <w:tcW w:w="1134" w:type="dxa"/>
          </w:tcPr>
          <w:p w14:paraId="177BCE23"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130.462,82</w:t>
            </w:r>
          </w:p>
        </w:tc>
      </w:tr>
      <w:tr w:rsidR="009450AC" w:rsidRPr="001F5193" w14:paraId="77395ACF" w14:textId="77777777" w:rsidTr="009450AC">
        <w:tc>
          <w:tcPr>
            <w:tcW w:w="563" w:type="dxa"/>
          </w:tcPr>
          <w:p w14:paraId="2739AA29"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9.</w:t>
            </w:r>
          </w:p>
        </w:tc>
        <w:tc>
          <w:tcPr>
            <w:tcW w:w="3118" w:type="dxa"/>
          </w:tcPr>
          <w:p w14:paraId="6A41A71B"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JELAČA MILE</w:t>
            </w:r>
          </w:p>
        </w:tc>
        <w:tc>
          <w:tcPr>
            <w:tcW w:w="993" w:type="dxa"/>
          </w:tcPr>
          <w:p w14:paraId="73B4AA32"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2.</w:t>
            </w:r>
          </w:p>
        </w:tc>
        <w:tc>
          <w:tcPr>
            <w:tcW w:w="2409" w:type="dxa"/>
          </w:tcPr>
          <w:p w14:paraId="74F235E0"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Malčer</w:t>
            </w:r>
            <w:proofErr w:type="spellEnd"/>
            <w:r w:rsidRPr="001F5193">
              <w:rPr>
                <w:rFonts w:ascii="Arial" w:eastAsia="Times New Roman" w:hAnsi="Arial" w:cs="Arial"/>
                <w:sz w:val="18"/>
                <w:szCs w:val="18"/>
              </w:rPr>
              <w:t xml:space="preserve"> </w:t>
            </w:r>
          </w:p>
        </w:tc>
        <w:tc>
          <w:tcPr>
            <w:tcW w:w="1276" w:type="dxa"/>
          </w:tcPr>
          <w:p w14:paraId="0B09BA01"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10.617,20</w:t>
            </w:r>
          </w:p>
        </w:tc>
        <w:tc>
          <w:tcPr>
            <w:tcW w:w="1134" w:type="dxa"/>
          </w:tcPr>
          <w:p w14:paraId="0F3173EF"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141.080,02</w:t>
            </w:r>
          </w:p>
        </w:tc>
      </w:tr>
      <w:tr w:rsidR="009450AC" w:rsidRPr="001F5193" w14:paraId="4C140B14" w14:textId="77777777" w:rsidTr="009450AC">
        <w:tc>
          <w:tcPr>
            <w:tcW w:w="563" w:type="dxa"/>
          </w:tcPr>
          <w:p w14:paraId="6E5D9FDF"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10.</w:t>
            </w:r>
          </w:p>
        </w:tc>
        <w:tc>
          <w:tcPr>
            <w:tcW w:w="3118" w:type="dxa"/>
          </w:tcPr>
          <w:p w14:paraId="18CB24C7"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SAČERIĆ MATIJA</w:t>
            </w:r>
          </w:p>
        </w:tc>
        <w:tc>
          <w:tcPr>
            <w:tcW w:w="993" w:type="dxa"/>
          </w:tcPr>
          <w:p w14:paraId="444E9606"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3.</w:t>
            </w:r>
          </w:p>
        </w:tc>
        <w:tc>
          <w:tcPr>
            <w:tcW w:w="2409" w:type="dxa"/>
          </w:tcPr>
          <w:p w14:paraId="15DE32B5"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Roto</w:t>
            </w:r>
            <w:proofErr w:type="spellEnd"/>
            <w:r w:rsidRPr="001F5193">
              <w:rPr>
                <w:rFonts w:ascii="Arial" w:eastAsia="Times New Roman" w:hAnsi="Arial" w:cs="Arial"/>
                <w:sz w:val="18"/>
                <w:szCs w:val="18"/>
              </w:rPr>
              <w:t xml:space="preserve"> drljača</w:t>
            </w:r>
          </w:p>
        </w:tc>
        <w:tc>
          <w:tcPr>
            <w:tcW w:w="1276" w:type="dxa"/>
          </w:tcPr>
          <w:p w14:paraId="084C0B05"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23.699,20</w:t>
            </w:r>
          </w:p>
        </w:tc>
        <w:tc>
          <w:tcPr>
            <w:tcW w:w="1134" w:type="dxa"/>
          </w:tcPr>
          <w:p w14:paraId="684F7A4F"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164.779,22</w:t>
            </w:r>
          </w:p>
        </w:tc>
      </w:tr>
      <w:tr w:rsidR="009450AC" w:rsidRPr="001F5193" w14:paraId="7E9E63D9" w14:textId="77777777" w:rsidTr="009450AC">
        <w:tc>
          <w:tcPr>
            <w:tcW w:w="563" w:type="dxa"/>
          </w:tcPr>
          <w:p w14:paraId="37F9EB10"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11.</w:t>
            </w:r>
          </w:p>
        </w:tc>
        <w:tc>
          <w:tcPr>
            <w:tcW w:w="3118" w:type="dxa"/>
          </w:tcPr>
          <w:p w14:paraId="09BB94C4"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VUKIĆ MATIJA</w:t>
            </w:r>
          </w:p>
        </w:tc>
        <w:tc>
          <w:tcPr>
            <w:tcW w:w="993" w:type="dxa"/>
          </w:tcPr>
          <w:p w14:paraId="7C46CF68"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3.</w:t>
            </w:r>
          </w:p>
        </w:tc>
        <w:tc>
          <w:tcPr>
            <w:tcW w:w="2409" w:type="dxa"/>
          </w:tcPr>
          <w:p w14:paraId="438FCF6D"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Pneumatska sijačica</w:t>
            </w:r>
          </w:p>
        </w:tc>
        <w:tc>
          <w:tcPr>
            <w:tcW w:w="1276" w:type="dxa"/>
          </w:tcPr>
          <w:p w14:paraId="7F15722B"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30.000,00</w:t>
            </w:r>
          </w:p>
        </w:tc>
        <w:tc>
          <w:tcPr>
            <w:tcW w:w="1134" w:type="dxa"/>
          </w:tcPr>
          <w:p w14:paraId="74C9D933"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194.779,22</w:t>
            </w:r>
          </w:p>
        </w:tc>
      </w:tr>
      <w:tr w:rsidR="009450AC" w:rsidRPr="001F5193" w14:paraId="213344AB" w14:textId="77777777" w:rsidTr="009450AC">
        <w:tc>
          <w:tcPr>
            <w:tcW w:w="563" w:type="dxa"/>
          </w:tcPr>
          <w:p w14:paraId="1D697272"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12.</w:t>
            </w:r>
          </w:p>
        </w:tc>
        <w:tc>
          <w:tcPr>
            <w:tcW w:w="3118" w:type="dxa"/>
          </w:tcPr>
          <w:p w14:paraId="71584791"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BUIĆ TOMISLAV</w:t>
            </w:r>
          </w:p>
        </w:tc>
        <w:tc>
          <w:tcPr>
            <w:tcW w:w="993" w:type="dxa"/>
          </w:tcPr>
          <w:p w14:paraId="62BE82CE"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3.</w:t>
            </w:r>
          </w:p>
        </w:tc>
        <w:tc>
          <w:tcPr>
            <w:tcW w:w="2409" w:type="dxa"/>
          </w:tcPr>
          <w:p w14:paraId="41ACFFDD"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Roto</w:t>
            </w:r>
            <w:proofErr w:type="spellEnd"/>
            <w:r w:rsidRPr="001F5193">
              <w:rPr>
                <w:rFonts w:ascii="Arial" w:eastAsia="Times New Roman" w:hAnsi="Arial" w:cs="Arial"/>
                <w:sz w:val="18"/>
                <w:szCs w:val="18"/>
              </w:rPr>
              <w:t xml:space="preserve"> drljača</w:t>
            </w:r>
          </w:p>
        </w:tc>
        <w:tc>
          <w:tcPr>
            <w:tcW w:w="1276" w:type="dxa"/>
          </w:tcPr>
          <w:p w14:paraId="24E091C3"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30.000,00</w:t>
            </w:r>
          </w:p>
        </w:tc>
        <w:tc>
          <w:tcPr>
            <w:tcW w:w="1134" w:type="dxa"/>
          </w:tcPr>
          <w:p w14:paraId="56449C76"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224.779,22</w:t>
            </w:r>
          </w:p>
        </w:tc>
      </w:tr>
      <w:tr w:rsidR="009450AC" w:rsidRPr="001F5193" w14:paraId="2BF23BE0" w14:textId="77777777" w:rsidTr="009450AC">
        <w:tc>
          <w:tcPr>
            <w:tcW w:w="563" w:type="dxa"/>
          </w:tcPr>
          <w:p w14:paraId="46DE19E1"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13.</w:t>
            </w:r>
          </w:p>
        </w:tc>
        <w:tc>
          <w:tcPr>
            <w:tcW w:w="3118" w:type="dxa"/>
          </w:tcPr>
          <w:p w14:paraId="5193AAB3"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ANTOLOVIĆ JOSIP</w:t>
            </w:r>
          </w:p>
        </w:tc>
        <w:tc>
          <w:tcPr>
            <w:tcW w:w="993" w:type="dxa"/>
          </w:tcPr>
          <w:p w14:paraId="29086654"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3.</w:t>
            </w:r>
          </w:p>
        </w:tc>
        <w:tc>
          <w:tcPr>
            <w:tcW w:w="2409" w:type="dxa"/>
          </w:tcPr>
          <w:p w14:paraId="424A5B10"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 xml:space="preserve">Kosilica </w:t>
            </w:r>
          </w:p>
        </w:tc>
        <w:tc>
          <w:tcPr>
            <w:tcW w:w="1276" w:type="dxa"/>
          </w:tcPr>
          <w:p w14:paraId="399457A5"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17.640,00</w:t>
            </w:r>
          </w:p>
        </w:tc>
        <w:tc>
          <w:tcPr>
            <w:tcW w:w="1134" w:type="dxa"/>
          </w:tcPr>
          <w:p w14:paraId="0AF31ED3"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242.419,22</w:t>
            </w:r>
          </w:p>
        </w:tc>
      </w:tr>
      <w:tr w:rsidR="009450AC" w:rsidRPr="001F5193" w14:paraId="36B0BD45" w14:textId="77777777" w:rsidTr="009450AC">
        <w:tc>
          <w:tcPr>
            <w:tcW w:w="563" w:type="dxa"/>
          </w:tcPr>
          <w:p w14:paraId="06EFD533"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14.</w:t>
            </w:r>
          </w:p>
        </w:tc>
        <w:tc>
          <w:tcPr>
            <w:tcW w:w="3118" w:type="dxa"/>
          </w:tcPr>
          <w:p w14:paraId="39D2AA51"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ŽEGER LUCIJA</w:t>
            </w:r>
          </w:p>
        </w:tc>
        <w:tc>
          <w:tcPr>
            <w:tcW w:w="993" w:type="dxa"/>
          </w:tcPr>
          <w:p w14:paraId="61DCC662"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6DB37916"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Roto</w:t>
            </w:r>
            <w:proofErr w:type="spellEnd"/>
            <w:r w:rsidRPr="001F5193">
              <w:rPr>
                <w:rFonts w:ascii="Arial" w:eastAsia="Times New Roman" w:hAnsi="Arial" w:cs="Arial"/>
                <w:sz w:val="18"/>
                <w:szCs w:val="18"/>
              </w:rPr>
              <w:t xml:space="preserve"> drljača</w:t>
            </w:r>
          </w:p>
        </w:tc>
        <w:tc>
          <w:tcPr>
            <w:tcW w:w="1276" w:type="dxa"/>
          </w:tcPr>
          <w:p w14:paraId="193938E1"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20.772,94</w:t>
            </w:r>
          </w:p>
        </w:tc>
        <w:tc>
          <w:tcPr>
            <w:tcW w:w="1134" w:type="dxa"/>
          </w:tcPr>
          <w:p w14:paraId="4347DB31"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263.192,16</w:t>
            </w:r>
          </w:p>
        </w:tc>
      </w:tr>
      <w:tr w:rsidR="009450AC" w:rsidRPr="001F5193" w14:paraId="46213FB5" w14:textId="77777777" w:rsidTr="009450AC">
        <w:tc>
          <w:tcPr>
            <w:tcW w:w="563" w:type="dxa"/>
          </w:tcPr>
          <w:p w14:paraId="3559CB12"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15.</w:t>
            </w:r>
          </w:p>
        </w:tc>
        <w:tc>
          <w:tcPr>
            <w:tcW w:w="3118" w:type="dxa"/>
          </w:tcPr>
          <w:p w14:paraId="50D0448F"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MARADIN NATALIJA</w:t>
            </w:r>
          </w:p>
        </w:tc>
        <w:tc>
          <w:tcPr>
            <w:tcW w:w="993" w:type="dxa"/>
          </w:tcPr>
          <w:p w14:paraId="60E305AD"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005DB4FD"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Roto</w:t>
            </w:r>
            <w:proofErr w:type="spellEnd"/>
            <w:r w:rsidRPr="001F5193">
              <w:rPr>
                <w:rFonts w:ascii="Arial" w:eastAsia="Times New Roman" w:hAnsi="Arial" w:cs="Arial"/>
                <w:sz w:val="18"/>
                <w:szCs w:val="18"/>
              </w:rPr>
              <w:t xml:space="preserve"> drljača, sadilica i vadilica krumpira</w:t>
            </w:r>
          </w:p>
        </w:tc>
        <w:tc>
          <w:tcPr>
            <w:tcW w:w="1276" w:type="dxa"/>
          </w:tcPr>
          <w:p w14:paraId="25F4FA0B"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25.111,10</w:t>
            </w:r>
          </w:p>
        </w:tc>
        <w:tc>
          <w:tcPr>
            <w:tcW w:w="1134" w:type="dxa"/>
          </w:tcPr>
          <w:p w14:paraId="42295150"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288.303,26</w:t>
            </w:r>
          </w:p>
        </w:tc>
      </w:tr>
      <w:tr w:rsidR="009450AC" w:rsidRPr="001F5193" w14:paraId="24223119" w14:textId="77777777" w:rsidTr="009450AC">
        <w:tc>
          <w:tcPr>
            <w:tcW w:w="563" w:type="dxa"/>
          </w:tcPr>
          <w:p w14:paraId="0495CDD6"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16.</w:t>
            </w:r>
          </w:p>
        </w:tc>
        <w:tc>
          <w:tcPr>
            <w:tcW w:w="3118" w:type="dxa"/>
          </w:tcPr>
          <w:p w14:paraId="02063E5F" w14:textId="77777777" w:rsidR="009450AC" w:rsidRPr="001F5193" w:rsidRDefault="009450AC" w:rsidP="009450AC">
            <w:pPr>
              <w:rPr>
                <w:rFonts w:ascii="Arial" w:eastAsia="Times New Roman" w:hAnsi="Arial" w:cs="Arial"/>
                <w:sz w:val="18"/>
                <w:szCs w:val="18"/>
              </w:rPr>
            </w:pPr>
            <w:r w:rsidRPr="001F5193">
              <w:rPr>
                <w:rFonts w:ascii="Arial" w:eastAsia="Times New Roman" w:hAnsi="Arial" w:cs="Arial"/>
                <w:sz w:val="18"/>
                <w:szCs w:val="18"/>
              </w:rPr>
              <w:t>OPG VUSAK VRATARIĆ MATEJA</w:t>
            </w:r>
          </w:p>
        </w:tc>
        <w:tc>
          <w:tcPr>
            <w:tcW w:w="993" w:type="dxa"/>
          </w:tcPr>
          <w:p w14:paraId="44937BC2"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68FF92A0"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Krunjač</w:t>
            </w:r>
            <w:proofErr w:type="spellEnd"/>
            <w:r w:rsidRPr="001F5193">
              <w:rPr>
                <w:rFonts w:ascii="Arial" w:eastAsia="Times New Roman" w:hAnsi="Arial" w:cs="Arial"/>
                <w:sz w:val="18"/>
                <w:szCs w:val="18"/>
              </w:rPr>
              <w:t xml:space="preserve"> kukuruza</w:t>
            </w:r>
          </w:p>
        </w:tc>
        <w:tc>
          <w:tcPr>
            <w:tcW w:w="1276" w:type="dxa"/>
          </w:tcPr>
          <w:p w14:paraId="2FA8EA1B"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6.290,90</w:t>
            </w:r>
          </w:p>
        </w:tc>
        <w:tc>
          <w:tcPr>
            <w:tcW w:w="1134" w:type="dxa"/>
          </w:tcPr>
          <w:p w14:paraId="7E29C973"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294.594,16</w:t>
            </w:r>
          </w:p>
        </w:tc>
      </w:tr>
      <w:tr w:rsidR="009450AC" w:rsidRPr="001F5193" w14:paraId="6566839A" w14:textId="77777777" w:rsidTr="009450AC">
        <w:tc>
          <w:tcPr>
            <w:tcW w:w="563" w:type="dxa"/>
          </w:tcPr>
          <w:p w14:paraId="4EC24A59"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17.</w:t>
            </w:r>
          </w:p>
        </w:tc>
        <w:tc>
          <w:tcPr>
            <w:tcW w:w="3118" w:type="dxa"/>
          </w:tcPr>
          <w:p w14:paraId="0EAB1000"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 xml:space="preserve"> OPG PAVLOVIĆ MLADEN</w:t>
            </w:r>
          </w:p>
        </w:tc>
        <w:tc>
          <w:tcPr>
            <w:tcW w:w="993" w:type="dxa"/>
          </w:tcPr>
          <w:p w14:paraId="53919768"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136A4E98"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Malčer</w:t>
            </w:r>
            <w:proofErr w:type="spellEnd"/>
          </w:p>
        </w:tc>
        <w:tc>
          <w:tcPr>
            <w:tcW w:w="1276" w:type="dxa"/>
          </w:tcPr>
          <w:p w14:paraId="7055E094"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10.850,00</w:t>
            </w:r>
          </w:p>
        </w:tc>
        <w:tc>
          <w:tcPr>
            <w:tcW w:w="1134" w:type="dxa"/>
          </w:tcPr>
          <w:p w14:paraId="299572EC"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305.444,16</w:t>
            </w:r>
          </w:p>
        </w:tc>
      </w:tr>
      <w:tr w:rsidR="009450AC" w:rsidRPr="001F5193" w14:paraId="63399A39" w14:textId="77777777" w:rsidTr="009450AC">
        <w:tc>
          <w:tcPr>
            <w:tcW w:w="563" w:type="dxa"/>
          </w:tcPr>
          <w:p w14:paraId="28D389CE"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18.</w:t>
            </w:r>
          </w:p>
        </w:tc>
        <w:tc>
          <w:tcPr>
            <w:tcW w:w="3118" w:type="dxa"/>
          </w:tcPr>
          <w:p w14:paraId="565A7C07"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SOPG BAKALE HRVOJE</w:t>
            </w:r>
          </w:p>
        </w:tc>
        <w:tc>
          <w:tcPr>
            <w:tcW w:w="993" w:type="dxa"/>
          </w:tcPr>
          <w:p w14:paraId="6854EA5D"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1CAFD91D"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Roto</w:t>
            </w:r>
            <w:proofErr w:type="spellEnd"/>
            <w:r w:rsidRPr="001F5193">
              <w:rPr>
                <w:rFonts w:ascii="Arial" w:eastAsia="Times New Roman" w:hAnsi="Arial" w:cs="Arial"/>
                <w:sz w:val="18"/>
                <w:szCs w:val="18"/>
              </w:rPr>
              <w:t xml:space="preserve"> drljača, freza</w:t>
            </w:r>
          </w:p>
        </w:tc>
        <w:tc>
          <w:tcPr>
            <w:tcW w:w="1276" w:type="dxa"/>
          </w:tcPr>
          <w:p w14:paraId="2128F385"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20.216,00</w:t>
            </w:r>
          </w:p>
        </w:tc>
        <w:tc>
          <w:tcPr>
            <w:tcW w:w="1134" w:type="dxa"/>
          </w:tcPr>
          <w:p w14:paraId="3B1301D2"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325.660,16</w:t>
            </w:r>
          </w:p>
        </w:tc>
      </w:tr>
      <w:tr w:rsidR="009450AC" w:rsidRPr="001F5193" w14:paraId="596D94C5" w14:textId="77777777" w:rsidTr="009450AC">
        <w:tc>
          <w:tcPr>
            <w:tcW w:w="563" w:type="dxa"/>
          </w:tcPr>
          <w:p w14:paraId="33DE5ABE"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19.</w:t>
            </w:r>
          </w:p>
        </w:tc>
        <w:tc>
          <w:tcPr>
            <w:tcW w:w="3118" w:type="dxa"/>
          </w:tcPr>
          <w:p w14:paraId="744C0349"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HAJSTER IGOR</w:t>
            </w:r>
          </w:p>
        </w:tc>
        <w:tc>
          <w:tcPr>
            <w:tcW w:w="993" w:type="dxa"/>
          </w:tcPr>
          <w:p w14:paraId="232706AD"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2B37D7C4" w14:textId="77777777" w:rsidR="009450AC" w:rsidRPr="001F5193" w:rsidRDefault="009450AC" w:rsidP="009450AC">
            <w:pPr>
              <w:rPr>
                <w:rFonts w:ascii="Arial" w:eastAsia="Times New Roman" w:hAnsi="Arial" w:cs="Arial"/>
                <w:sz w:val="18"/>
                <w:szCs w:val="18"/>
              </w:rPr>
            </w:pPr>
            <w:r w:rsidRPr="001F5193">
              <w:rPr>
                <w:rFonts w:ascii="Arial" w:eastAsia="Times New Roman" w:hAnsi="Arial" w:cs="Arial"/>
                <w:sz w:val="18"/>
                <w:szCs w:val="18"/>
              </w:rPr>
              <w:t>Pužni transporter</w:t>
            </w:r>
          </w:p>
        </w:tc>
        <w:tc>
          <w:tcPr>
            <w:tcW w:w="1276" w:type="dxa"/>
          </w:tcPr>
          <w:p w14:paraId="185D4788"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18.690,00</w:t>
            </w:r>
          </w:p>
        </w:tc>
        <w:tc>
          <w:tcPr>
            <w:tcW w:w="1134" w:type="dxa"/>
          </w:tcPr>
          <w:p w14:paraId="4D8DF144"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344.350,16</w:t>
            </w:r>
          </w:p>
        </w:tc>
      </w:tr>
      <w:tr w:rsidR="009450AC" w:rsidRPr="001F5193" w14:paraId="30ED82A8" w14:textId="77777777" w:rsidTr="009450AC">
        <w:tc>
          <w:tcPr>
            <w:tcW w:w="563" w:type="dxa"/>
          </w:tcPr>
          <w:p w14:paraId="5BF125F4"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20.</w:t>
            </w:r>
          </w:p>
        </w:tc>
        <w:tc>
          <w:tcPr>
            <w:tcW w:w="3118" w:type="dxa"/>
          </w:tcPr>
          <w:p w14:paraId="4D49DA0E"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VINSKI TOMISLAV</w:t>
            </w:r>
          </w:p>
        </w:tc>
        <w:tc>
          <w:tcPr>
            <w:tcW w:w="993" w:type="dxa"/>
          </w:tcPr>
          <w:p w14:paraId="253F31D1"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0466D388"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Rasipač min. gnojiva</w:t>
            </w:r>
          </w:p>
        </w:tc>
        <w:tc>
          <w:tcPr>
            <w:tcW w:w="1276" w:type="dxa"/>
          </w:tcPr>
          <w:p w14:paraId="77CDA926"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2.101,40</w:t>
            </w:r>
          </w:p>
        </w:tc>
        <w:tc>
          <w:tcPr>
            <w:tcW w:w="1134" w:type="dxa"/>
          </w:tcPr>
          <w:p w14:paraId="27DEFF1B"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346.451,56</w:t>
            </w:r>
          </w:p>
        </w:tc>
      </w:tr>
      <w:tr w:rsidR="009450AC" w:rsidRPr="001F5193" w14:paraId="1EB1932E" w14:textId="77777777" w:rsidTr="009450AC">
        <w:tc>
          <w:tcPr>
            <w:tcW w:w="563" w:type="dxa"/>
          </w:tcPr>
          <w:p w14:paraId="22BA2453"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21.</w:t>
            </w:r>
          </w:p>
        </w:tc>
        <w:tc>
          <w:tcPr>
            <w:tcW w:w="3118" w:type="dxa"/>
          </w:tcPr>
          <w:p w14:paraId="5A104DF5"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BREZETIĆ JOSIP</w:t>
            </w:r>
          </w:p>
        </w:tc>
        <w:tc>
          <w:tcPr>
            <w:tcW w:w="993" w:type="dxa"/>
          </w:tcPr>
          <w:p w14:paraId="3E8B869F"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09B85AB5"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Roto</w:t>
            </w:r>
            <w:proofErr w:type="spellEnd"/>
            <w:r w:rsidRPr="001F5193">
              <w:rPr>
                <w:rFonts w:ascii="Arial" w:eastAsia="Times New Roman" w:hAnsi="Arial" w:cs="Arial"/>
                <w:sz w:val="18"/>
                <w:szCs w:val="18"/>
              </w:rPr>
              <w:t xml:space="preserve"> kosa, </w:t>
            </w:r>
            <w:proofErr w:type="spellStart"/>
            <w:r w:rsidRPr="001F5193">
              <w:rPr>
                <w:rFonts w:ascii="Arial" w:eastAsia="Times New Roman" w:hAnsi="Arial" w:cs="Arial"/>
                <w:sz w:val="18"/>
                <w:szCs w:val="18"/>
              </w:rPr>
              <w:t>motokultivator</w:t>
            </w:r>
            <w:proofErr w:type="spellEnd"/>
          </w:p>
        </w:tc>
        <w:tc>
          <w:tcPr>
            <w:tcW w:w="1276" w:type="dxa"/>
          </w:tcPr>
          <w:p w14:paraId="007C762C"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10.465,00</w:t>
            </w:r>
          </w:p>
        </w:tc>
        <w:tc>
          <w:tcPr>
            <w:tcW w:w="1134" w:type="dxa"/>
          </w:tcPr>
          <w:p w14:paraId="41CE341A"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356.916,56</w:t>
            </w:r>
          </w:p>
        </w:tc>
      </w:tr>
      <w:tr w:rsidR="009450AC" w:rsidRPr="001F5193" w14:paraId="0AA2B690" w14:textId="77777777" w:rsidTr="009450AC">
        <w:tc>
          <w:tcPr>
            <w:tcW w:w="563" w:type="dxa"/>
          </w:tcPr>
          <w:p w14:paraId="1D680077"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22.</w:t>
            </w:r>
          </w:p>
        </w:tc>
        <w:tc>
          <w:tcPr>
            <w:tcW w:w="3118" w:type="dxa"/>
          </w:tcPr>
          <w:p w14:paraId="39E683E9"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CVETKOVIĆ DENIS</w:t>
            </w:r>
          </w:p>
        </w:tc>
        <w:tc>
          <w:tcPr>
            <w:tcW w:w="993" w:type="dxa"/>
          </w:tcPr>
          <w:p w14:paraId="5B5F61B4"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75340AFB"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Rolo preša, nosač bala</w:t>
            </w:r>
          </w:p>
        </w:tc>
        <w:tc>
          <w:tcPr>
            <w:tcW w:w="1276" w:type="dxa"/>
          </w:tcPr>
          <w:p w14:paraId="68964228"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16.694,93</w:t>
            </w:r>
          </w:p>
        </w:tc>
        <w:tc>
          <w:tcPr>
            <w:tcW w:w="1134" w:type="dxa"/>
          </w:tcPr>
          <w:p w14:paraId="6774E5D9"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373.611,49</w:t>
            </w:r>
          </w:p>
        </w:tc>
      </w:tr>
      <w:tr w:rsidR="009450AC" w:rsidRPr="001F5193" w14:paraId="72639D9A" w14:textId="77777777" w:rsidTr="009450AC">
        <w:tc>
          <w:tcPr>
            <w:tcW w:w="563" w:type="dxa"/>
          </w:tcPr>
          <w:p w14:paraId="1F42680A"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23.</w:t>
            </w:r>
          </w:p>
        </w:tc>
        <w:tc>
          <w:tcPr>
            <w:tcW w:w="3118" w:type="dxa"/>
          </w:tcPr>
          <w:p w14:paraId="519E042D"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BUTURAJAC MARKO</w:t>
            </w:r>
          </w:p>
        </w:tc>
        <w:tc>
          <w:tcPr>
            <w:tcW w:w="993" w:type="dxa"/>
          </w:tcPr>
          <w:p w14:paraId="36130332"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126E6EA2"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Kosilica</w:t>
            </w:r>
          </w:p>
        </w:tc>
        <w:tc>
          <w:tcPr>
            <w:tcW w:w="1276" w:type="dxa"/>
          </w:tcPr>
          <w:p w14:paraId="3196EBAF"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8.887,50</w:t>
            </w:r>
          </w:p>
        </w:tc>
        <w:tc>
          <w:tcPr>
            <w:tcW w:w="1134" w:type="dxa"/>
          </w:tcPr>
          <w:p w14:paraId="05DC6036"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382.498,99</w:t>
            </w:r>
          </w:p>
        </w:tc>
      </w:tr>
      <w:tr w:rsidR="009450AC" w:rsidRPr="001F5193" w14:paraId="32517343" w14:textId="77777777" w:rsidTr="009450AC">
        <w:tc>
          <w:tcPr>
            <w:tcW w:w="563" w:type="dxa"/>
          </w:tcPr>
          <w:p w14:paraId="72A220AB"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24.</w:t>
            </w:r>
          </w:p>
        </w:tc>
        <w:tc>
          <w:tcPr>
            <w:tcW w:w="3118" w:type="dxa"/>
          </w:tcPr>
          <w:p w14:paraId="50CC268C"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GOJAK ŽELJKO</w:t>
            </w:r>
          </w:p>
        </w:tc>
        <w:tc>
          <w:tcPr>
            <w:tcW w:w="993" w:type="dxa"/>
          </w:tcPr>
          <w:p w14:paraId="42EFAE63"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0001EA87"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Traktorska freza</w:t>
            </w:r>
          </w:p>
        </w:tc>
        <w:tc>
          <w:tcPr>
            <w:tcW w:w="1276" w:type="dxa"/>
          </w:tcPr>
          <w:p w14:paraId="648EF95C"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7.681,80</w:t>
            </w:r>
          </w:p>
        </w:tc>
        <w:tc>
          <w:tcPr>
            <w:tcW w:w="1134" w:type="dxa"/>
          </w:tcPr>
          <w:p w14:paraId="5C0120BA"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390.180,79</w:t>
            </w:r>
          </w:p>
        </w:tc>
      </w:tr>
      <w:tr w:rsidR="009450AC" w:rsidRPr="001F5193" w14:paraId="2CA27703" w14:textId="77777777" w:rsidTr="009450AC">
        <w:tc>
          <w:tcPr>
            <w:tcW w:w="563" w:type="dxa"/>
          </w:tcPr>
          <w:p w14:paraId="79BF9632"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25.</w:t>
            </w:r>
          </w:p>
        </w:tc>
        <w:tc>
          <w:tcPr>
            <w:tcW w:w="3118" w:type="dxa"/>
          </w:tcPr>
          <w:p w14:paraId="45F1F998"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DOLINAR IVICA</w:t>
            </w:r>
          </w:p>
        </w:tc>
        <w:tc>
          <w:tcPr>
            <w:tcW w:w="993" w:type="dxa"/>
          </w:tcPr>
          <w:p w14:paraId="6F0118C1"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181F8A78"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Malčer</w:t>
            </w:r>
            <w:proofErr w:type="spellEnd"/>
          </w:p>
        </w:tc>
        <w:tc>
          <w:tcPr>
            <w:tcW w:w="1276" w:type="dxa"/>
          </w:tcPr>
          <w:p w14:paraId="0D0FD5DE"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9.884,00</w:t>
            </w:r>
          </w:p>
        </w:tc>
        <w:tc>
          <w:tcPr>
            <w:tcW w:w="1134" w:type="dxa"/>
          </w:tcPr>
          <w:p w14:paraId="338C68EF"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400.064,79</w:t>
            </w:r>
          </w:p>
        </w:tc>
      </w:tr>
      <w:tr w:rsidR="009450AC" w:rsidRPr="001F5193" w14:paraId="3BD41043" w14:textId="77777777" w:rsidTr="009450AC">
        <w:tc>
          <w:tcPr>
            <w:tcW w:w="563" w:type="dxa"/>
          </w:tcPr>
          <w:p w14:paraId="6FBC6DED"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26.</w:t>
            </w:r>
          </w:p>
        </w:tc>
        <w:tc>
          <w:tcPr>
            <w:tcW w:w="3118" w:type="dxa"/>
          </w:tcPr>
          <w:p w14:paraId="2AD21403" w14:textId="77777777" w:rsidR="009450AC" w:rsidRPr="001F5193" w:rsidRDefault="009450AC" w:rsidP="009450AC">
            <w:pPr>
              <w:rPr>
                <w:rFonts w:ascii="Arial" w:eastAsia="Times New Roman" w:hAnsi="Arial" w:cs="Arial"/>
                <w:sz w:val="18"/>
                <w:szCs w:val="18"/>
              </w:rPr>
            </w:pPr>
            <w:r w:rsidRPr="001F5193">
              <w:rPr>
                <w:rFonts w:ascii="Arial" w:eastAsia="Times New Roman" w:hAnsi="Arial" w:cs="Arial"/>
                <w:sz w:val="18"/>
                <w:szCs w:val="18"/>
              </w:rPr>
              <w:t>OPG BOŽIČEVIĆ DAVOR</w:t>
            </w:r>
          </w:p>
        </w:tc>
        <w:tc>
          <w:tcPr>
            <w:tcW w:w="993" w:type="dxa"/>
          </w:tcPr>
          <w:p w14:paraId="585674C1"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07C9FCC3"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Prskalica</w:t>
            </w:r>
          </w:p>
        </w:tc>
        <w:tc>
          <w:tcPr>
            <w:tcW w:w="1276" w:type="dxa"/>
          </w:tcPr>
          <w:p w14:paraId="6AF286D9"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4.655,00</w:t>
            </w:r>
          </w:p>
        </w:tc>
        <w:tc>
          <w:tcPr>
            <w:tcW w:w="1134" w:type="dxa"/>
          </w:tcPr>
          <w:p w14:paraId="752C3401"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404.719,79</w:t>
            </w:r>
          </w:p>
        </w:tc>
      </w:tr>
      <w:tr w:rsidR="009450AC" w:rsidRPr="001F5193" w14:paraId="76D6C08E" w14:textId="77777777" w:rsidTr="009450AC">
        <w:tc>
          <w:tcPr>
            <w:tcW w:w="563" w:type="dxa"/>
          </w:tcPr>
          <w:p w14:paraId="5180A498"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27.</w:t>
            </w:r>
          </w:p>
        </w:tc>
        <w:tc>
          <w:tcPr>
            <w:tcW w:w="3118" w:type="dxa"/>
          </w:tcPr>
          <w:p w14:paraId="4F373548" w14:textId="77777777" w:rsidR="009450AC" w:rsidRPr="001F5193" w:rsidRDefault="009450AC" w:rsidP="009450AC">
            <w:pPr>
              <w:rPr>
                <w:rFonts w:ascii="Arial" w:eastAsia="Times New Roman" w:hAnsi="Arial" w:cs="Arial"/>
                <w:sz w:val="18"/>
                <w:szCs w:val="18"/>
              </w:rPr>
            </w:pPr>
            <w:r w:rsidRPr="001F5193">
              <w:rPr>
                <w:rFonts w:ascii="Arial" w:eastAsia="Times New Roman" w:hAnsi="Arial" w:cs="Arial"/>
                <w:sz w:val="18"/>
                <w:szCs w:val="18"/>
              </w:rPr>
              <w:t>OPG MIHALIĆ, MATEA MIHALIĆ</w:t>
            </w:r>
          </w:p>
        </w:tc>
        <w:tc>
          <w:tcPr>
            <w:tcW w:w="993" w:type="dxa"/>
          </w:tcPr>
          <w:p w14:paraId="1403F1BC"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765D8652" w14:textId="77777777" w:rsidR="009450AC" w:rsidRPr="001F5193" w:rsidRDefault="009450AC" w:rsidP="009450AC">
            <w:pPr>
              <w:rPr>
                <w:rFonts w:ascii="Arial" w:eastAsia="Times New Roman" w:hAnsi="Arial" w:cs="Arial"/>
                <w:sz w:val="18"/>
                <w:szCs w:val="18"/>
              </w:rPr>
            </w:pPr>
            <w:r w:rsidRPr="001F5193">
              <w:rPr>
                <w:rFonts w:ascii="Arial" w:eastAsia="Times New Roman" w:hAnsi="Arial" w:cs="Arial"/>
                <w:sz w:val="18"/>
                <w:szCs w:val="18"/>
              </w:rPr>
              <w:t>Kosa, okretač sijena, hranilice</w:t>
            </w:r>
          </w:p>
        </w:tc>
        <w:tc>
          <w:tcPr>
            <w:tcW w:w="1276" w:type="dxa"/>
          </w:tcPr>
          <w:p w14:paraId="7CF6ED7F"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22.828,50</w:t>
            </w:r>
          </w:p>
        </w:tc>
        <w:tc>
          <w:tcPr>
            <w:tcW w:w="1134" w:type="dxa"/>
          </w:tcPr>
          <w:p w14:paraId="28022F21"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427.548,29</w:t>
            </w:r>
          </w:p>
        </w:tc>
      </w:tr>
      <w:tr w:rsidR="009450AC" w:rsidRPr="001F5193" w14:paraId="50A9EB91" w14:textId="77777777" w:rsidTr="009450AC">
        <w:tc>
          <w:tcPr>
            <w:tcW w:w="563" w:type="dxa"/>
          </w:tcPr>
          <w:p w14:paraId="27A5F0F0"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lastRenderedPageBreak/>
              <w:t>28.</w:t>
            </w:r>
          </w:p>
        </w:tc>
        <w:tc>
          <w:tcPr>
            <w:tcW w:w="3118" w:type="dxa"/>
          </w:tcPr>
          <w:p w14:paraId="2418E9A7"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MARAKOVIĆ MARIO</w:t>
            </w:r>
          </w:p>
        </w:tc>
        <w:tc>
          <w:tcPr>
            <w:tcW w:w="993" w:type="dxa"/>
          </w:tcPr>
          <w:p w14:paraId="6AC86390"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24A0787C" w14:textId="77777777" w:rsidR="009450AC" w:rsidRPr="001F5193" w:rsidRDefault="009450AC" w:rsidP="009450AC">
            <w:pPr>
              <w:jc w:val="both"/>
              <w:rPr>
                <w:rFonts w:ascii="Arial" w:eastAsia="Times New Roman" w:hAnsi="Arial" w:cs="Arial"/>
                <w:sz w:val="18"/>
                <w:szCs w:val="18"/>
              </w:rPr>
            </w:pPr>
            <w:proofErr w:type="spellStart"/>
            <w:r w:rsidRPr="001F5193">
              <w:rPr>
                <w:rFonts w:ascii="Arial" w:eastAsia="Times New Roman" w:hAnsi="Arial" w:cs="Arial"/>
                <w:sz w:val="18"/>
                <w:szCs w:val="18"/>
              </w:rPr>
              <w:t>Roto</w:t>
            </w:r>
            <w:proofErr w:type="spellEnd"/>
            <w:r w:rsidRPr="001F5193">
              <w:rPr>
                <w:rFonts w:ascii="Arial" w:eastAsia="Times New Roman" w:hAnsi="Arial" w:cs="Arial"/>
                <w:sz w:val="18"/>
                <w:szCs w:val="18"/>
              </w:rPr>
              <w:t xml:space="preserve"> drljača</w:t>
            </w:r>
          </w:p>
        </w:tc>
        <w:tc>
          <w:tcPr>
            <w:tcW w:w="1276" w:type="dxa"/>
          </w:tcPr>
          <w:p w14:paraId="3B3AF98D"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11.105,50</w:t>
            </w:r>
          </w:p>
        </w:tc>
        <w:tc>
          <w:tcPr>
            <w:tcW w:w="1134" w:type="dxa"/>
          </w:tcPr>
          <w:p w14:paraId="60845B28"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438.653,79</w:t>
            </w:r>
          </w:p>
        </w:tc>
      </w:tr>
      <w:tr w:rsidR="009450AC" w:rsidRPr="001F5193" w14:paraId="38344CE5" w14:textId="77777777" w:rsidTr="009450AC">
        <w:tc>
          <w:tcPr>
            <w:tcW w:w="563" w:type="dxa"/>
          </w:tcPr>
          <w:p w14:paraId="21BEF1F2"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29.</w:t>
            </w:r>
          </w:p>
        </w:tc>
        <w:tc>
          <w:tcPr>
            <w:tcW w:w="3118" w:type="dxa"/>
          </w:tcPr>
          <w:p w14:paraId="35548357"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BENŠIĆ, MARKO BENŠIĆ</w:t>
            </w:r>
          </w:p>
        </w:tc>
        <w:tc>
          <w:tcPr>
            <w:tcW w:w="993" w:type="dxa"/>
          </w:tcPr>
          <w:p w14:paraId="063F83D0"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4DB088EB"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Freza</w:t>
            </w:r>
          </w:p>
        </w:tc>
        <w:tc>
          <w:tcPr>
            <w:tcW w:w="1276" w:type="dxa"/>
          </w:tcPr>
          <w:p w14:paraId="08818EB8"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7.448,00</w:t>
            </w:r>
          </w:p>
        </w:tc>
        <w:tc>
          <w:tcPr>
            <w:tcW w:w="1134" w:type="dxa"/>
          </w:tcPr>
          <w:p w14:paraId="6D4CD92C"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446.101,79</w:t>
            </w:r>
          </w:p>
        </w:tc>
      </w:tr>
      <w:tr w:rsidR="009450AC" w:rsidRPr="001F5193" w14:paraId="0C8AD07D" w14:textId="77777777" w:rsidTr="009450AC">
        <w:tc>
          <w:tcPr>
            <w:tcW w:w="563" w:type="dxa"/>
          </w:tcPr>
          <w:p w14:paraId="4976B3D9"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30.</w:t>
            </w:r>
          </w:p>
        </w:tc>
        <w:tc>
          <w:tcPr>
            <w:tcW w:w="3118" w:type="dxa"/>
          </w:tcPr>
          <w:p w14:paraId="69DE70AF"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CINDRIĆ MATEO</w:t>
            </w:r>
          </w:p>
        </w:tc>
        <w:tc>
          <w:tcPr>
            <w:tcW w:w="993" w:type="dxa"/>
          </w:tcPr>
          <w:p w14:paraId="1595D626"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4.</w:t>
            </w:r>
          </w:p>
        </w:tc>
        <w:tc>
          <w:tcPr>
            <w:tcW w:w="2409" w:type="dxa"/>
          </w:tcPr>
          <w:p w14:paraId="30452AD9"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Rabljeni traktor</w:t>
            </w:r>
          </w:p>
        </w:tc>
        <w:tc>
          <w:tcPr>
            <w:tcW w:w="1276" w:type="dxa"/>
          </w:tcPr>
          <w:p w14:paraId="6889A5C4"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30.000,00</w:t>
            </w:r>
          </w:p>
        </w:tc>
        <w:tc>
          <w:tcPr>
            <w:tcW w:w="1134" w:type="dxa"/>
          </w:tcPr>
          <w:p w14:paraId="03A92F5E"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476.101,79</w:t>
            </w:r>
          </w:p>
        </w:tc>
      </w:tr>
      <w:tr w:rsidR="009450AC" w:rsidRPr="001F5193" w14:paraId="2B7E38FD" w14:textId="77777777" w:rsidTr="009450AC">
        <w:tc>
          <w:tcPr>
            <w:tcW w:w="563" w:type="dxa"/>
          </w:tcPr>
          <w:p w14:paraId="446D0CBF"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31.</w:t>
            </w:r>
          </w:p>
        </w:tc>
        <w:tc>
          <w:tcPr>
            <w:tcW w:w="3118" w:type="dxa"/>
          </w:tcPr>
          <w:p w14:paraId="268EE437"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OPG VUKIĆ DAMIR</w:t>
            </w:r>
          </w:p>
        </w:tc>
        <w:tc>
          <w:tcPr>
            <w:tcW w:w="993" w:type="dxa"/>
          </w:tcPr>
          <w:p w14:paraId="52D5C9E0" w14:textId="77777777" w:rsidR="009450AC" w:rsidRPr="001F5193" w:rsidRDefault="009450AC" w:rsidP="009450AC">
            <w:pPr>
              <w:jc w:val="center"/>
              <w:rPr>
                <w:rFonts w:ascii="Arial" w:eastAsia="Times New Roman" w:hAnsi="Arial" w:cs="Arial"/>
                <w:sz w:val="18"/>
                <w:szCs w:val="18"/>
              </w:rPr>
            </w:pPr>
            <w:r w:rsidRPr="001F5193">
              <w:rPr>
                <w:rFonts w:ascii="Arial" w:eastAsia="Times New Roman" w:hAnsi="Arial" w:cs="Arial"/>
                <w:sz w:val="18"/>
                <w:szCs w:val="18"/>
              </w:rPr>
              <w:t>5.</w:t>
            </w:r>
          </w:p>
        </w:tc>
        <w:tc>
          <w:tcPr>
            <w:tcW w:w="2409" w:type="dxa"/>
          </w:tcPr>
          <w:p w14:paraId="6EAE838B" w14:textId="77777777" w:rsidR="009450AC" w:rsidRPr="001F5193" w:rsidRDefault="009450AC" w:rsidP="009450AC">
            <w:pPr>
              <w:jc w:val="both"/>
              <w:rPr>
                <w:rFonts w:ascii="Arial" w:eastAsia="Times New Roman" w:hAnsi="Arial" w:cs="Arial"/>
                <w:sz w:val="18"/>
                <w:szCs w:val="18"/>
              </w:rPr>
            </w:pPr>
            <w:r w:rsidRPr="001F5193">
              <w:rPr>
                <w:rFonts w:ascii="Arial" w:eastAsia="Times New Roman" w:hAnsi="Arial" w:cs="Arial"/>
                <w:sz w:val="18"/>
                <w:szCs w:val="18"/>
              </w:rPr>
              <w:t>Skladišni šator</w:t>
            </w:r>
          </w:p>
        </w:tc>
        <w:tc>
          <w:tcPr>
            <w:tcW w:w="1276" w:type="dxa"/>
          </w:tcPr>
          <w:p w14:paraId="37F95E49" w14:textId="77777777" w:rsidR="009450AC" w:rsidRPr="001F5193" w:rsidRDefault="009450AC" w:rsidP="009450AC">
            <w:pPr>
              <w:jc w:val="right"/>
              <w:rPr>
                <w:rFonts w:ascii="Arial" w:eastAsia="Times New Roman" w:hAnsi="Arial" w:cs="Arial"/>
                <w:sz w:val="18"/>
                <w:szCs w:val="18"/>
              </w:rPr>
            </w:pPr>
            <w:r w:rsidRPr="001F5193">
              <w:rPr>
                <w:rFonts w:ascii="Arial" w:eastAsia="Times New Roman" w:hAnsi="Arial" w:cs="Arial"/>
                <w:sz w:val="18"/>
                <w:szCs w:val="18"/>
              </w:rPr>
              <w:t>30.000,00</w:t>
            </w:r>
          </w:p>
        </w:tc>
        <w:tc>
          <w:tcPr>
            <w:tcW w:w="1134" w:type="dxa"/>
          </w:tcPr>
          <w:p w14:paraId="74A2FAD8" w14:textId="77777777" w:rsidR="009450AC" w:rsidRPr="001F5193" w:rsidRDefault="009450AC" w:rsidP="009450AC">
            <w:pPr>
              <w:jc w:val="right"/>
              <w:rPr>
                <w:rFonts w:ascii="Arial" w:eastAsia="Times New Roman" w:hAnsi="Arial" w:cs="Arial"/>
                <w:b/>
                <w:bCs/>
                <w:sz w:val="18"/>
                <w:szCs w:val="18"/>
              </w:rPr>
            </w:pPr>
            <w:r w:rsidRPr="001F5193">
              <w:rPr>
                <w:rFonts w:ascii="Arial" w:eastAsia="Times New Roman" w:hAnsi="Arial" w:cs="Arial"/>
                <w:b/>
                <w:bCs/>
                <w:sz w:val="18"/>
                <w:szCs w:val="18"/>
              </w:rPr>
              <w:t>506.101,79</w:t>
            </w:r>
          </w:p>
        </w:tc>
      </w:tr>
    </w:tbl>
    <w:p w14:paraId="15F9F171" w14:textId="77777777" w:rsidR="00120917" w:rsidRPr="001F5193" w:rsidRDefault="00120917" w:rsidP="009450AC">
      <w:pPr>
        <w:spacing w:after="0" w:line="240" w:lineRule="auto"/>
        <w:jc w:val="both"/>
        <w:rPr>
          <w:rFonts w:ascii="Arial" w:eastAsia="Times New Roman" w:hAnsi="Arial" w:cs="Arial"/>
          <w:sz w:val="18"/>
          <w:szCs w:val="18"/>
        </w:rPr>
      </w:pPr>
    </w:p>
    <w:p w14:paraId="10DB67DA" w14:textId="77777777" w:rsidR="009450AC" w:rsidRPr="001F5193" w:rsidRDefault="009450AC" w:rsidP="009450AC">
      <w:pPr>
        <w:spacing w:after="0" w:line="240" w:lineRule="auto"/>
        <w:jc w:val="both"/>
        <w:rPr>
          <w:rFonts w:ascii="Arial" w:eastAsia="Times New Roman" w:hAnsi="Arial" w:cs="Arial"/>
          <w:sz w:val="18"/>
          <w:szCs w:val="18"/>
        </w:rPr>
      </w:pPr>
      <w:r w:rsidRPr="001F5193">
        <w:rPr>
          <w:rFonts w:ascii="Arial" w:eastAsia="Times New Roman" w:hAnsi="Arial" w:cs="Arial"/>
          <w:sz w:val="18"/>
          <w:szCs w:val="18"/>
        </w:rPr>
        <w:t>*Kriteriji prvenstva:</w:t>
      </w:r>
    </w:p>
    <w:p w14:paraId="3F2059F6" w14:textId="438C9984" w:rsidR="009450AC" w:rsidRPr="001F5193" w:rsidRDefault="009450AC" w:rsidP="009450AC">
      <w:pPr>
        <w:pStyle w:val="Odlomakpopisa"/>
        <w:spacing w:after="0" w:line="240" w:lineRule="auto"/>
        <w:ind w:left="0"/>
        <w:jc w:val="both"/>
        <w:rPr>
          <w:rFonts w:ascii="Arial" w:hAnsi="Arial" w:cs="Arial"/>
          <w:b/>
          <w:sz w:val="18"/>
          <w:szCs w:val="18"/>
        </w:rPr>
      </w:pPr>
      <w:r w:rsidRPr="001F5193">
        <w:rPr>
          <w:rFonts w:ascii="Arial" w:hAnsi="Arial" w:cs="Arial"/>
          <w:b/>
          <w:sz w:val="18"/>
          <w:szCs w:val="18"/>
        </w:rPr>
        <w:t>ML/OD</w:t>
      </w:r>
      <w:r w:rsidRPr="001F5193">
        <w:rPr>
          <w:rFonts w:ascii="Arial" w:hAnsi="Arial" w:cs="Arial"/>
          <w:b/>
          <w:sz w:val="18"/>
          <w:szCs w:val="18"/>
        </w:rPr>
        <w:tab/>
      </w:r>
      <w:r w:rsidRPr="001F5193">
        <w:rPr>
          <w:rFonts w:ascii="Arial" w:hAnsi="Arial" w:cs="Arial"/>
          <w:b/>
          <w:sz w:val="18"/>
          <w:szCs w:val="18"/>
        </w:rPr>
        <w:tab/>
        <w:t>- mladi poljoprivrednici kojima je poljoprivreda osnovna djelatnost</w:t>
      </w:r>
    </w:p>
    <w:p w14:paraId="3F9A60F3" w14:textId="03EA2676" w:rsidR="009450AC" w:rsidRPr="001F5193" w:rsidRDefault="009450AC" w:rsidP="009450AC">
      <w:pPr>
        <w:pStyle w:val="Odlomakpopisa"/>
        <w:spacing w:after="0" w:line="240" w:lineRule="auto"/>
        <w:ind w:left="0"/>
        <w:jc w:val="both"/>
        <w:rPr>
          <w:rFonts w:ascii="Arial" w:hAnsi="Arial" w:cs="Arial"/>
          <w:b/>
          <w:sz w:val="18"/>
          <w:szCs w:val="18"/>
        </w:rPr>
      </w:pPr>
      <w:r w:rsidRPr="001F5193">
        <w:rPr>
          <w:rFonts w:ascii="Arial" w:hAnsi="Arial" w:cs="Arial"/>
          <w:b/>
          <w:sz w:val="18"/>
          <w:szCs w:val="18"/>
        </w:rPr>
        <w:t>PG/OD</w:t>
      </w:r>
      <w:r w:rsidRPr="001F5193">
        <w:rPr>
          <w:rFonts w:ascii="Arial" w:hAnsi="Arial" w:cs="Arial"/>
          <w:b/>
          <w:sz w:val="18"/>
          <w:szCs w:val="18"/>
        </w:rPr>
        <w:tab/>
      </w:r>
      <w:r w:rsidRPr="001F5193">
        <w:rPr>
          <w:rFonts w:ascii="Arial" w:hAnsi="Arial" w:cs="Arial"/>
          <w:b/>
          <w:sz w:val="18"/>
          <w:szCs w:val="18"/>
        </w:rPr>
        <w:tab/>
        <w:t xml:space="preserve">- ostala </w:t>
      </w:r>
      <w:proofErr w:type="spellStart"/>
      <w:r w:rsidRPr="001F5193">
        <w:rPr>
          <w:rFonts w:ascii="Arial" w:hAnsi="Arial" w:cs="Arial"/>
          <w:b/>
          <w:sz w:val="18"/>
          <w:szCs w:val="18"/>
        </w:rPr>
        <w:t>poljopr</w:t>
      </w:r>
      <w:proofErr w:type="spellEnd"/>
      <w:r w:rsidRPr="001F5193">
        <w:rPr>
          <w:rFonts w:ascii="Arial" w:hAnsi="Arial" w:cs="Arial"/>
          <w:b/>
          <w:sz w:val="18"/>
          <w:szCs w:val="18"/>
        </w:rPr>
        <w:t>. gospodarstva kojima je poljoprivreda osnovna djelatnost</w:t>
      </w:r>
    </w:p>
    <w:p w14:paraId="3D450157" w14:textId="77777777" w:rsidR="009450AC" w:rsidRPr="001F5193" w:rsidRDefault="009450AC" w:rsidP="009450AC">
      <w:pPr>
        <w:pStyle w:val="Odlomakpopisa"/>
        <w:spacing w:after="0" w:line="240" w:lineRule="auto"/>
        <w:ind w:left="0"/>
        <w:jc w:val="both"/>
        <w:rPr>
          <w:rFonts w:ascii="Arial" w:hAnsi="Arial" w:cs="Arial"/>
          <w:b/>
          <w:sz w:val="18"/>
          <w:szCs w:val="18"/>
        </w:rPr>
      </w:pPr>
      <w:r w:rsidRPr="001F5193">
        <w:rPr>
          <w:rFonts w:ascii="Arial" w:hAnsi="Arial" w:cs="Arial"/>
          <w:b/>
          <w:sz w:val="18"/>
          <w:szCs w:val="18"/>
        </w:rPr>
        <w:t>ML/POR</w:t>
      </w:r>
      <w:r w:rsidRPr="001F5193">
        <w:rPr>
          <w:rFonts w:ascii="Arial" w:hAnsi="Arial" w:cs="Arial"/>
          <w:b/>
          <w:sz w:val="18"/>
          <w:szCs w:val="18"/>
        </w:rPr>
        <w:tab/>
        <w:t>- ostali mladi poljoprivrednici u poreznom sustavu</w:t>
      </w:r>
    </w:p>
    <w:p w14:paraId="661F83FA" w14:textId="77777777" w:rsidR="009450AC" w:rsidRPr="001F5193" w:rsidRDefault="009450AC" w:rsidP="009450AC">
      <w:pPr>
        <w:pStyle w:val="Odlomakpopisa"/>
        <w:spacing w:after="0" w:line="240" w:lineRule="auto"/>
        <w:ind w:left="0"/>
        <w:jc w:val="both"/>
        <w:rPr>
          <w:rFonts w:ascii="Arial" w:hAnsi="Arial" w:cs="Arial"/>
          <w:b/>
          <w:sz w:val="18"/>
          <w:szCs w:val="18"/>
        </w:rPr>
      </w:pPr>
      <w:r w:rsidRPr="001F5193">
        <w:rPr>
          <w:rFonts w:ascii="Arial" w:hAnsi="Arial" w:cs="Arial"/>
          <w:b/>
          <w:sz w:val="18"/>
          <w:szCs w:val="18"/>
        </w:rPr>
        <w:t>ML</w:t>
      </w:r>
      <w:r w:rsidRPr="001F5193">
        <w:rPr>
          <w:rFonts w:ascii="Arial" w:hAnsi="Arial" w:cs="Arial"/>
          <w:b/>
          <w:sz w:val="18"/>
          <w:szCs w:val="18"/>
        </w:rPr>
        <w:tab/>
      </w:r>
      <w:r w:rsidRPr="001F5193">
        <w:rPr>
          <w:rFonts w:ascii="Arial" w:hAnsi="Arial" w:cs="Arial"/>
          <w:b/>
          <w:sz w:val="18"/>
          <w:szCs w:val="18"/>
        </w:rPr>
        <w:tab/>
        <w:t>- ostali mladi poljoprivrednici</w:t>
      </w:r>
    </w:p>
    <w:p w14:paraId="724E9907" w14:textId="77777777" w:rsidR="009450AC" w:rsidRPr="001F5193" w:rsidRDefault="009450AC" w:rsidP="009450AC">
      <w:pPr>
        <w:pStyle w:val="Odlomakpopisa"/>
        <w:spacing w:after="0" w:line="240" w:lineRule="auto"/>
        <w:ind w:left="0"/>
        <w:jc w:val="both"/>
        <w:rPr>
          <w:rFonts w:ascii="Arial" w:hAnsi="Arial" w:cs="Arial"/>
          <w:b/>
          <w:sz w:val="18"/>
          <w:szCs w:val="18"/>
        </w:rPr>
      </w:pPr>
      <w:r w:rsidRPr="001F5193">
        <w:rPr>
          <w:rFonts w:ascii="Arial" w:hAnsi="Arial" w:cs="Arial"/>
          <w:b/>
          <w:sz w:val="18"/>
          <w:szCs w:val="18"/>
        </w:rPr>
        <w:t>PG/POR</w:t>
      </w:r>
      <w:r w:rsidRPr="001F5193">
        <w:rPr>
          <w:rFonts w:ascii="Arial" w:hAnsi="Arial" w:cs="Arial"/>
          <w:b/>
          <w:sz w:val="18"/>
          <w:szCs w:val="18"/>
        </w:rPr>
        <w:tab/>
        <w:t xml:space="preserve">- ostala </w:t>
      </w:r>
      <w:proofErr w:type="spellStart"/>
      <w:r w:rsidRPr="001F5193">
        <w:rPr>
          <w:rFonts w:ascii="Arial" w:hAnsi="Arial" w:cs="Arial"/>
          <w:b/>
          <w:sz w:val="18"/>
          <w:szCs w:val="18"/>
        </w:rPr>
        <w:t>poljoprivr</w:t>
      </w:r>
      <w:proofErr w:type="spellEnd"/>
      <w:r w:rsidRPr="001F5193">
        <w:rPr>
          <w:rFonts w:ascii="Arial" w:hAnsi="Arial" w:cs="Arial"/>
          <w:b/>
          <w:sz w:val="18"/>
          <w:szCs w:val="18"/>
        </w:rPr>
        <w:t>. gospodarstva u poreznom sustavu</w:t>
      </w:r>
      <w:r w:rsidRPr="001F5193">
        <w:rPr>
          <w:rFonts w:ascii="Arial" w:hAnsi="Arial" w:cs="Arial"/>
          <w:b/>
          <w:sz w:val="18"/>
          <w:szCs w:val="18"/>
        </w:rPr>
        <w:tab/>
      </w:r>
    </w:p>
    <w:p w14:paraId="0696499D" w14:textId="2D10A31F"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hAnsi="Arial" w:cs="Arial"/>
          <w:b/>
          <w:sz w:val="18"/>
          <w:szCs w:val="18"/>
        </w:rPr>
        <w:t>PG</w:t>
      </w:r>
      <w:r w:rsidRPr="001F5193">
        <w:rPr>
          <w:rFonts w:ascii="Arial" w:hAnsi="Arial" w:cs="Arial"/>
          <w:b/>
          <w:sz w:val="18"/>
          <w:szCs w:val="18"/>
        </w:rPr>
        <w:tab/>
      </w:r>
      <w:r w:rsidRPr="001F5193">
        <w:rPr>
          <w:rFonts w:ascii="Arial" w:hAnsi="Arial" w:cs="Arial"/>
          <w:b/>
          <w:sz w:val="18"/>
          <w:szCs w:val="18"/>
        </w:rPr>
        <w:tab/>
        <w:t>- ostala poljoprivredna gospodarstva</w:t>
      </w:r>
    </w:p>
    <w:p w14:paraId="68E5DC70" w14:textId="77777777" w:rsidR="009450AC" w:rsidRPr="001F5193" w:rsidRDefault="009450AC" w:rsidP="009450AC">
      <w:pPr>
        <w:pStyle w:val="Odlomakpopisa"/>
        <w:spacing w:after="0"/>
        <w:ind w:left="0"/>
        <w:jc w:val="center"/>
        <w:rPr>
          <w:rFonts w:ascii="Arial" w:eastAsia="Times New Roman" w:hAnsi="Arial" w:cs="Arial"/>
          <w:b/>
          <w:bCs/>
          <w:sz w:val="18"/>
          <w:szCs w:val="18"/>
        </w:rPr>
      </w:pPr>
    </w:p>
    <w:p w14:paraId="559A80CF" w14:textId="78F4F848" w:rsidR="009450AC" w:rsidRPr="001F5193" w:rsidRDefault="009450AC" w:rsidP="009450AC">
      <w:pPr>
        <w:pStyle w:val="Odlomakpopisa"/>
        <w:spacing w:after="0"/>
        <w:ind w:left="0"/>
        <w:jc w:val="center"/>
        <w:rPr>
          <w:rFonts w:ascii="Arial" w:hAnsi="Arial" w:cs="Arial"/>
          <w:b/>
          <w:sz w:val="18"/>
          <w:szCs w:val="18"/>
        </w:rPr>
      </w:pPr>
      <w:r w:rsidRPr="001F5193">
        <w:rPr>
          <w:rFonts w:ascii="Arial" w:eastAsia="Times New Roman" w:hAnsi="Arial" w:cs="Arial"/>
          <w:b/>
          <w:bCs/>
          <w:sz w:val="18"/>
          <w:szCs w:val="18"/>
        </w:rPr>
        <w:t>IV</w:t>
      </w:r>
    </w:p>
    <w:p w14:paraId="234C566C" w14:textId="77777777" w:rsidR="009450AC" w:rsidRPr="001F5193" w:rsidRDefault="009450AC" w:rsidP="009450AC">
      <w:pPr>
        <w:spacing w:after="0" w:line="240" w:lineRule="auto"/>
        <w:jc w:val="both"/>
        <w:rPr>
          <w:rFonts w:ascii="Arial" w:eastAsia="Times New Roman" w:hAnsi="Arial" w:cs="Arial"/>
          <w:sz w:val="18"/>
          <w:szCs w:val="18"/>
        </w:rPr>
      </w:pPr>
      <w:r w:rsidRPr="001F5193">
        <w:rPr>
          <w:rFonts w:ascii="Arial" w:eastAsia="Times New Roman" w:hAnsi="Arial" w:cs="Arial"/>
          <w:sz w:val="18"/>
          <w:szCs w:val="18"/>
        </w:rPr>
        <w:t>Bespovratna novčana sredstva (potpore male vrijednosti) iz točke I ove Odluke isplatit će se na žiro račun podnositelja zahtjeva iz točke III ove Odluke od rednog broja 01. do rednog broja 31., temeljem pojedinačnih Rješenja o dodjeli potpore male vrijednosti za svakog podnositelja.</w:t>
      </w:r>
    </w:p>
    <w:p w14:paraId="429C432D" w14:textId="77777777" w:rsidR="009450AC" w:rsidRPr="001F5193" w:rsidRDefault="009450AC" w:rsidP="009450AC">
      <w:pPr>
        <w:spacing w:after="0" w:line="240" w:lineRule="auto"/>
        <w:jc w:val="both"/>
        <w:rPr>
          <w:rFonts w:ascii="Arial" w:eastAsia="Times New Roman" w:hAnsi="Arial" w:cs="Arial"/>
          <w:sz w:val="18"/>
          <w:szCs w:val="18"/>
        </w:rPr>
      </w:pPr>
      <w:r w:rsidRPr="001F5193">
        <w:rPr>
          <w:rFonts w:ascii="Arial" w:eastAsia="Times New Roman" w:hAnsi="Arial" w:cs="Arial"/>
          <w:sz w:val="18"/>
          <w:szCs w:val="18"/>
        </w:rPr>
        <w:t>Zadužuju se Upravni odjel za gospodarstvo, poljoprivredu i turizam i Upravni odjel za proračun i financije za provedbu ove Odluke.</w:t>
      </w:r>
    </w:p>
    <w:p w14:paraId="7FC9FC4C" w14:textId="77777777" w:rsidR="009450AC" w:rsidRPr="001F5193" w:rsidRDefault="009450AC" w:rsidP="009450AC">
      <w:pPr>
        <w:spacing w:after="0" w:line="240" w:lineRule="auto"/>
        <w:jc w:val="center"/>
        <w:rPr>
          <w:rFonts w:ascii="Arial" w:eastAsia="Times New Roman" w:hAnsi="Arial" w:cs="Arial"/>
          <w:b/>
          <w:bCs/>
          <w:sz w:val="18"/>
          <w:szCs w:val="18"/>
        </w:rPr>
      </w:pPr>
    </w:p>
    <w:p w14:paraId="02E0DF7B" w14:textId="77777777" w:rsidR="009450AC" w:rsidRPr="001F5193" w:rsidRDefault="009450AC" w:rsidP="009450AC">
      <w:pPr>
        <w:spacing w:after="0" w:line="240" w:lineRule="auto"/>
        <w:jc w:val="center"/>
        <w:rPr>
          <w:rFonts w:ascii="Arial" w:eastAsia="Times New Roman" w:hAnsi="Arial" w:cs="Arial"/>
          <w:b/>
          <w:bCs/>
          <w:sz w:val="18"/>
          <w:szCs w:val="18"/>
        </w:rPr>
      </w:pPr>
      <w:r w:rsidRPr="001F5193">
        <w:rPr>
          <w:rFonts w:ascii="Arial" w:eastAsia="Times New Roman" w:hAnsi="Arial" w:cs="Arial"/>
          <w:b/>
          <w:bCs/>
          <w:sz w:val="18"/>
          <w:szCs w:val="18"/>
        </w:rPr>
        <w:t>V</w:t>
      </w:r>
    </w:p>
    <w:p w14:paraId="07EA2C82" w14:textId="77777777" w:rsidR="009450AC" w:rsidRPr="001F5193" w:rsidRDefault="009450AC" w:rsidP="009450AC">
      <w:pPr>
        <w:spacing w:after="0" w:line="240" w:lineRule="auto"/>
        <w:jc w:val="both"/>
        <w:rPr>
          <w:rFonts w:ascii="Arial" w:eastAsia="Times New Roman" w:hAnsi="Arial" w:cs="Arial"/>
          <w:sz w:val="18"/>
          <w:szCs w:val="18"/>
        </w:rPr>
      </w:pPr>
      <w:r w:rsidRPr="001F5193">
        <w:rPr>
          <w:rFonts w:ascii="Arial" w:eastAsia="Times New Roman" w:hAnsi="Arial" w:cs="Arial"/>
          <w:b/>
          <w:bCs/>
          <w:sz w:val="18"/>
          <w:szCs w:val="18"/>
        </w:rPr>
        <w:t>Bespovratna novčana sredstva</w:t>
      </w:r>
      <w:r w:rsidRPr="001F5193">
        <w:rPr>
          <w:rFonts w:ascii="Arial" w:eastAsia="Times New Roman" w:hAnsi="Arial" w:cs="Arial"/>
          <w:sz w:val="18"/>
          <w:szCs w:val="18"/>
        </w:rPr>
        <w:t xml:space="preserve"> (potpore male vrijednosti) zbog utrošenosti planiranih sredstava na podnositelje zahtjeva od rednog broja 1. do rednog broja 31. sukladno redoslijedu prvenstva i/ili zbog neispunjavanja propisanih uvjeta i kriterija</w:t>
      </w:r>
      <w:r w:rsidRPr="001F5193">
        <w:rPr>
          <w:rFonts w:ascii="Arial" w:eastAsia="Times New Roman" w:hAnsi="Arial" w:cs="Arial"/>
          <w:b/>
          <w:bCs/>
          <w:sz w:val="18"/>
          <w:szCs w:val="18"/>
        </w:rPr>
        <w:t>, ne ostvaruju podnositelji zahtjeva</w:t>
      </w:r>
      <w:r w:rsidRPr="001F5193">
        <w:rPr>
          <w:rFonts w:ascii="Arial" w:eastAsia="Times New Roman" w:hAnsi="Arial" w:cs="Arial"/>
          <w:sz w:val="18"/>
          <w:szCs w:val="18"/>
        </w:rPr>
        <w:t xml:space="preserve"> kako slijedi:</w:t>
      </w:r>
    </w:p>
    <w:p w14:paraId="3DBA1AE5" w14:textId="77777777" w:rsidR="009450AC" w:rsidRPr="001F5193" w:rsidRDefault="009450AC" w:rsidP="009450AC">
      <w:pPr>
        <w:spacing w:after="0" w:line="240" w:lineRule="auto"/>
        <w:jc w:val="both"/>
        <w:rPr>
          <w:rFonts w:ascii="Arial" w:eastAsia="Times New Roman" w:hAnsi="Arial" w:cs="Arial"/>
          <w:sz w:val="18"/>
          <w:szCs w:val="18"/>
        </w:rPr>
      </w:pPr>
    </w:p>
    <w:p w14:paraId="27A69F58"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ASIMINA D.O.O.</w:t>
      </w:r>
    </w:p>
    <w:p w14:paraId="3E3BCD8F"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BEDENIKOVIĆ, IVAN BEDENIKOVIĆ</w:t>
      </w:r>
    </w:p>
    <w:p w14:paraId="1749B195"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BELJAN ANA</w:t>
      </w:r>
    </w:p>
    <w:p w14:paraId="012E5150"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CVITKOVIĆ TOMISLAV</w:t>
      </w:r>
    </w:p>
    <w:p w14:paraId="68F215AB"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HORŽIN DAMIR</w:t>
      </w:r>
    </w:p>
    <w:p w14:paraId="2A363663"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HOZDIĆ IVAN</w:t>
      </w:r>
    </w:p>
    <w:p w14:paraId="7CD13D2B"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HRSAN NIKOLA</w:t>
      </w:r>
    </w:p>
    <w:p w14:paraId="02248639"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KAPUČIJA SLAVKO</w:t>
      </w:r>
    </w:p>
    <w:p w14:paraId="4E3DE5E3"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KOLENC NEVENKA</w:t>
      </w:r>
    </w:p>
    <w:p w14:paraId="37A9239D"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KOS SLAVKO</w:t>
      </w:r>
    </w:p>
    <w:p w14:paraId="6EC808F6"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LADIĆ IVAN</w:t>
      </w:r>
    </w:p>
    <w:p w14:paraId="0B0CB7C9"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METRO SERVIS J.D.O.O.</w:t>
      </w:r>
    </w:p>
    <w:p w14:paraId="01F35B96"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MIMA, MARADIN SMILJANA</w:t>
      </w:r>
    </w:p>
    <w:p w14:paraId="700D3A7E"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MUŽEK ANA</w:t>
      </w:r>
    </w:p>
    <w:p w14:paraId="4689EC09"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NEJAK, MIROSLAV NEJAK</w:t>
      </w:r>
    </w:p>
    <w:p w14:paraId="3430F434"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PLEŠ DANIJEL</w:t>
      </w:r>
    </w:p>
    <w:p w14:paraId="55154E0C"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PURGAR JELICA</w:t>
      </w:r>
    </w:p>
    <w:p w14:paraId="2D60166D"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PURGAR, ŽELJKO PURGAR</w:t>
      </w:r>
    </w:p>
    <w:p w14:paraId="5A4914EF" w14:textId="77777777" w:rsidR="009450AC" w:rsidRPr="001F5193" w:rsidRDefault="009450AC" w:rsidP="009450AC">
      <w:pPr>
        <w:pStyle w:val="Odlomakpopisa"/>
        <w:spacing w:after="0" w:line="240" w:lineRule="auto"/>
        <w:ind w:left="0"/>
        <w:jc w:val="both"/>
        <w:rPr>
          <w:rFonts w:ascii="Arial" w:eastAsia="Times New Roman" w:hAnsi="Arial" w:cs="Arial"/>
          <w:sz w:val="18"/>
          <w:szCs w:val="18"/>
        </w:rPr>
      </w:pPr>
      <w:r w:rsidRPr="001F5193">
        <w:rPr>
          <w:rFonts w:ascii="Arial" w:eastAsia="Times New Roman" w:hAnsi="Arial" w:cs="Arial"/>
          <w:sz w:val="18"/>
          <w:szCs w:val="18"/>
        </w:rPr>
        <w:t>OPG TUŠKAN DRAGUTIN</w:t>
      </w:r>
    </w:p>
    <w:p w14:paraId="7EE8AB69" w14:textId="77777777" w:rsidR="009450AC" w:rsidRPr="001F5193" w:rsidRDefault="009450AC" w:rsidP="009450AC">
      <w:pPr>
        <w:spacing w:after="0" w:line="240" w:lineRule="auto"/>
        <w:jc w:val="center"/>
        <w:rPr>
          <w:rFonts w:ascii="Arial" w:eastAsia="Times New Roman" w:hAnsi="Arial" w:cs="Arial"/>
          <w:b/>
          <w:bCs/>
          <w:sz w:val="18"/>
          <w:szCs w:val="18"/>
        </w:rPr>
      </w:pPr>
      <w:r w:rsidRPr="001F5193">
        <w:rPr>
          <w:rFonts w:ascii="Arial" w:eastAsia="Times New Roman" w:hAnsi="Arial" w:cs="Arial"/>
          <w:b/>
          <w:bCs/>
          <w:sz w:val="18"/>
          <w:szCs w:val="18"/>
        </w:rPr>
        <w:t>VI</w:t>
      </w:r>
    </w:p>
    <w:p w14:paraId="07FCAF29" w14:textId="59431E27" w:rsidR="009450AC" w:rsidRPr="001F5193" w:rsidRDefault="009450AC" w:rsidP="009450AC">
      <w:pPr>
        <w:spacing w:after="0" w:line="240" w:lineRule="auto"/>
        <w:jc w:val="center"/>
        <w:rPr>
          <w:rFonts w:ascii="Arial" w:eastAsia="Times New Roman" w:hAnsi="Arial" w:cs="Arial"/>
          <w:b/>
          <w:bCs/>
          <w:sz w:val="18"/>
          <w:szCs w:val="18"/>
        </w:rPr>
      </w:pPr>
      <w:r w:rsidRPr="001F5193">
        <w:rPr>
          <w:rFonts w:ascii="Arial" w:eastAsia="Times New Roman" w:hAnsi="Arial" w:cs="Arial"/>
          <w:sz w:val="18"/>
          <w:szCs w:val="18"/>
        </w:rPr>
        <w:t>Ova Odluka stupa na snagu danom donošenja, a objavit će se u službenom glasilu Grada Karlovca.</w:t>
      </w:r>
    </w:p>
    <w:p w14:paraId="338EC07E" w14:textId="77777777" w:rsidR="009450AC" w:rsidRPr="001F5193" w:rsidRDefault="009450AC" w:rsidP="009450AC">
      <w:pPr>
        <w:spacing w:after="0" w:line="240" w:lineRule="auto"/>
        <w:rPr>
          <w:rFonts w:ascii="Arial" w:hAnsi="Arial" w:cs="Arial"/>
          <w:sz w:val="18"/>
          <w:szCs w:val="18"/>
        </w:rPr>
      </w:pPr>
    </w:p>
    <w:p w14:paraId="125F324A" w14:textId="750A9F50" w:rsidR="009450AC" w:rsidRPr="001F5193" w:rsidRDefault="009450AC" w:rsidP="009450AC">
      <w:pPr>
        <w:spacing w:after="0" w:line="240" w:lineRule="auto"/>
        <w:rPr>
          <w:rFonts w:ascii="Arial" w:hAnsi="Arial" w:cs="Arial"/>
          <w:sz w:val="18"/>
          <w:szCs w:val="18"/>
        </w:rPr>
      </w:pPr>
      <w:r w:rsidRPr="001F5193">
        <w:rPr>
          <w:rFonts w:ascii="Arial" w:hAnsi="Arial" w:cs="Arial"/>
          <w:sz w:val="18"/>
          <w:szCs w:val="18"/>
        </w:rPr>
        <w:t>GRADONAČELNIK</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6918F242" w14:textId="77777777" w:rsidR="009450AC" w:rsidRPr="001F5193" w:rsidRDefault="009450AC" w:rsidP="009450AC">
      <w:pPr>
        <w:spacing w:after="0" w:line="240" w:lineRule="auto"/>
        <w:rPr>
          <w:rFonts w:ascii="Arial" w:hAnsi="Arial" w:cs="Arial"/>
          <w:sz w:val="18"/>
          <w:szCs w:val="18"/>
        </w:rPr>
      </w:pPr>
      <w:r w:rsidRPr="001F5193">
        <w:rPr>
          <w:rFonts w:ascii="Arial" w:hAnsi="Arial" w:cs="Arial"/>
          <w:sz w:val="18"/>
          <w:szCs w:val="18"/>
        </w:rPr>
        <w:t>KLASA: 320-03/22-01/02</w:t>
      </w:r>
    </w:p>
    <w:p w14:paraId="7D12C2B6" w14:textId="77777777" w:rsidR="009450AC" w:rsidRPr="001F5193" w:rsidRDefault="009450AC" w:rsidP="009450AC">
      <w:pPr>
        <w:spacing w:after="0" w:line="240" w:lineRule="auto"/>
        <w:rPr>
          <w:rFonts w:ascii="Arial" w:hAnsi="Arial" w:cs="Arial"/>
          <w:sz w:val="18"/>
          <w:szCs w:val="18"/>
        </w:rPr>
      </w:pPr>
      <w:r w:rsidRPr="001F5193">
        <w:rPr>
          <w:rFonts w:ascii="Arial" w:hAnsi="Arial" w:cs="Arial"/>
          <w:sz w:val="18"/>
          <w:szCs w:val="18"/>
        </w:rPr>
        <w:t>URBROJ: 2133-01-09/03-22-5</w:t>
      </w:r>
    </w:p>
    <w:p w14:paraId="53C4C02B" w14:textId="77777777" w:rsidR="009450AC" w:rsidRPr="001F5193" w:rsidRDefault="009450AC" w:rsidP="009450AC">
      <w:pPr>
        <w:spacing w:after="0" w:line="240" w:lineRule="auto"/>
        <w:rPr>
          <w:rFonts w:ascii="Arial" w:hAnsi="Arial" w:cs="Arial"/>
          <w:sz w:val="18"/>
          <w:szCs w:val="18"/>
        </w:rPr>
      </w:pPr>
      <w:r w:rsidRPr="001F5193">
        <w:rPr>
          <w:rFonts w:ascii="Arial" w:hAnsi="Arial" w:cs="Arial"/>
          <w:sz w:val="18"/>
          <w:szCs w:val="18"/>
        </w:rPr>
        <w:t>Karlovac, 31. svibnja 2022.god.</w:t>
      </w:r>
    </w:p>
    <w:p w14:paraId="213CE5F2" w14:textId="6CE803DA" w:rsidR="009450AC" w:rsidRPr="001F5193" w:rsidRDefault="009450AC" w:rsidP="009450AC">
      <w:pPr>
        <w:pStyle w:val="Bezproreda"/>
        <w:rPr>
          <w:rFonts w:ascii="Arial" w:hAnsi="Arial" w:cs="Arial"/>
          <w:sz w:val="18"/>
          <w:szCs w:val="18"/>
        </w:rPr>
      </w:pPr>
      <w:r w:rsidRPr="001F5193">
        <w:rPr>
          <w:rFonts w:ascii="Arial" w:hAnsi="Arial" w:cs="Arial"/>
          <w:sz w:val="18"/>
          <w:szCs w:val="18"/>
        </w:rPr>
        <w:t xml:space="preserve">      </w:t>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t xml:space="preserve">     </w:t>
      </w:r>
      <w:r w:rsidRPr="001F5193">
        <w:rPr>
          <w:rFonts w:ascii="Arial" w:hAnsi="Arial" w:cs="Arial"/>
          <w:sz w:val="18"/>
          <w:szCs w:val="18"/>
        </w:rPr>
        <w:t>GRADONAČELNIK</w:t>
      </w:r>
    </w:p>
    <w:p w14:paraId="7E2E37C9" w14:textId="2852BC97" w:rsidR="001650C4" w:rsidRDefault="009450AC" w:rsidP="001650C4">
      <w:pPr>
        <w:pStyle w:val="Bezproreda"/>
        <w:ind w:left="6372"/>
        <w:rPr>
          <w:rFonts w:ascii="Arial" w:hAnsi="Arial" w:cs="Arial"/>
          <w:sz w:val="18"/>
          <w:szCs w:val="18"/>
        </w:rPr>
      </w:pPr>
      <w:r w:rsidRPr="001F5193">
        <w:rPr>
          <w:rFonts w:ascii="Arial" w:hAnsi="Arial" w:cs="Arial"/>
          <w:sz w:val="18"/>
          <w:szCs w:val="18"/>
        </w:rPr>
        <w:t xml:space="preserve">Damir Mandić, dipl. </w:t>
      </w:r>
      <w:proofErr w:type="spellStart"/>
      <w:r w:rsidRPr="001F5193">
        <w:rPr>
          <w:rFonts w:ascii="Arial" w:hAnsi="Arial" w:cs="Arial"/>
          <w:sz w:val="18"/>
          <w:szCs w:val="18"/>
        </w:rPr>
        <w:t>teol</w:t>
      </w:r>
      <w:proofErr w:type="spellEnd"/>
      <w:r w:rsidRPr="001F5193">
        <w:rPr>
          <w:rFonts w:ascii="Arial" w:hAnsi="Arial" w:cs="Arial"/>
          <w:sz w:val="18"/>
          <w:szCs w:val="18"/>
        </w:rPr>
        <w:t>, v.r</w:t>
      </w:r>
      <w:r w:rsidR="001650C4">
        <w:rPr>
          <w:rFonts w:ascii="Arial" w:hAnsi="Arial" w:cs="Arial"/>
          <w:sz w:val="18"/>
          <w:szCs w:val="18"/>
        </w:rPr>
        <w:t>.</w:t>
      </w:r>
    </w:p>
    <w:p w14:paraId="121023C5" w14:textId="77777777" w:rsidR="001650C4" w:rsidRDefault="001650C4" w:rsidP="001F5193">
      <w:pPr>
        <w:pStyle w:val="Bezproreda"/>
        <w:rPr>
          <w:rFonts w:ascii="Arial" w:hAnsi="Arial" w:cs="Arial"/>
          <w:sz w:val="18"/>
          <w:szCs w:val="18"/>
        </w:rPr>
      </w:pPr>
    </w:p>
    <w:p w14:paraId="1EE7E33F" w14:textId="77777777" w:rsidR="00C16144" w:rsidRDefault="00C16144" w:rsidP="001F5193">
      <w:pPr>
        <w:pStyle w:val="Bezproreda"/>
        <w:rPr>
          <w:rFonts w:ascii="Arial" w:hAnsi="Arial" w:cs="Arial"/>
          <w:b/>
          <w:bCs/>
          <w:sz w:val="18"/>
          <w:szCs w:val="18"/>
        </w:rPr>
      </w:pPr>
    </w:p>
    <w:p w14:paraId="129E4880" w14:textId="77777777" w:rsidR="00C16144" w:rsidRDefault="00C16144" w:rsidP="001F5193">
      <w:pPr>
        <w:pStyle w:val="Bezproreda"/>
        <w:rPr>
          <w:rFonts w:ascii="Arial" w:hAnsi="Arial" w:cs="Arial"/>
          <w:b/>
          <w:bCs/>
          <w:sz w:val="18"/>
          <w:szCs w:val="18"/>
        </w:rPr>
      </w:pPr>
    </w:p>
    <w:p w14:paraId="616DBB12" w14:textId="77777777" w:rsidR="00C16144" w:rsidRDefault="00C16144" w:rsidP="001F5193">
      <w:pPr>
        <w:pStyle w:val="Bezproreda"/>
        <w:rPr>
          <w:rFonts w:ascii="Arial" w:hAnsi="Arial" w:cs="Arial"/>
          <w:b/>
          <w:bCs/>
          <w:sz w:val="18"/>
          <w:szCs w:val="18"/>
        </w:rPr>
      </w:pPr>
    </w:p>
    <w:p w14:paraId="4749D831" w14:textId="77777777" w:rsidR="00C16144" w:rsidRDefault="00C16144" w:rsidP="001F5193">
      <w:pPr>
        <w:pStyle w:val="Bezproreda"/>
        <w:rPr>
          <w:rFonts w:ascii="Arial" w:hAnsi="Arial" w:cs="Arial"/>
          <w:b/>
          <w:bCs/>
          <w:sz w:val="18"/>
          <w:szCs w:val="18"/>
        </w:rPr>
      </w:pPr>
    </w:p>
    <w:p w14:paraId="17C35847" w14:textId="77777777" w:rsidR="00C16144" w:rsidRDefault="00C16144" w:rsidP="001F5193">
      <w:pPr>
        <w:pStyle w:val="Bezproreda"/>
        <w:rPr>
          <w:rFonts w:ascii="Arial" w:hAnsi="Arial" w:cs="Arial"/>
          <w:b/>
          <w:bCs/>
          <w:sz w:val="18"/>
          <w:szCs w:val="18"/>
        </w:rPr>
      </w:pPr>
    </w:p>
    <w:p w14:paraId="722A17DB" w14:textId="77777777" w:rsidR="00C16144" w:rsidRDefault="00C16144" w:rsidP="001F5193">
      <w:pPr>
        <w:pStyle w:val="Bezproreda"/>
        <w:rPr>
          <w:rFonts w:ascii="Arial" w:hAnsi="Arial" w:cs="Arial"/>
          <w:b/>
          <w:bCs/>
          <w:sz w:val="18"/>
          <w:szCs w:val="18"/>
        </w:rPr>
      </w:pPr>
    </w:p>
    <w:p w14:paraId="2583161C" w14:textId="77777777" w:rsidR="00C16144" w:rsidRDefault="00C16144" w:rsidP="001F5193">
      <w:pPr>
        <w:pStyle w:val="Bezproreda"/>
        <w:rPr>
          <w:rFonts w:ascii="Arial" w:hAnsi="Arial" w:cs="Arial"/>
          <w:b/>
          <w:bCs/>
          <w:sz w:val="18"/>
          <w:szCs w:val="18"/>
        </w:rPr>
      </w:pPr>
    </w:p>
    <w:p w14:paraId="24DA1421" w14:textId="77777777" w:rsidR="00C16144" w:rsidRDefault="00C16144" w:rsidP="001F5193">
      <w:pPr>
        <w:pStyle w:val="Bezproreda"/>
        <w:rPr>
          <w:rFonts w:ascii="Arial" w:hAnsi="Arial" w:cs="Arial"/>
          <w:b/>
          <w:bCs/>
          <w:sz w:val="18"/>
          <w:szCs w:val="18"/>
        </w:rPr>
      </w:pPr>
    </w:p>
    <w:p w14:paraId="6F89B7C8" w14:textId="77777777" w:rsidR="00C16144" w:rsidRDefault="00C16144" w:rsidP="001F5193">
      <w:pPr>
        <w:pStyle w:val="Bezproreda"/>
        <w:rPr>
          <w:rFonts w:ascii="Arial" w:hAnsi="Arial" w:cs="Arial"/>
          <w:b/>
          <w:bCs/>
          <w:sz w:val="18"/>
          <w:szCs w:val="18"/>
        </w:rPr>
      </w:pPr>
    </w:p>
    <w:p w14:paraId="211804A4" w14:textId="77777777" w:rsidR="00C16144" w:rsidRDefault="00C16144" w:rsidP="001F5193">
      <w:pPr>
        <w:pStyle w:val="Bezproreda"/>
        <w:rPr>
          <w:rFonts w:ascii="Arial" w:hAnsi="Arial" w:cs="Arial"/>
          <w:b/>
          <w:bCs/>
          <w:sz w:val="18"/>
          <w:szCs w:val="18"/>
        </w:rPr>
      </w:pPr>
    </w:p>
    <w:p w14:paraId="369ECF78" w14:textId="77777777" w:rsidR="00C16144" w:rsidRDefault="00C16144" w:rsidP="001F5193">
      <w:pPr>
        <w:pStyle w:val="Bezproreda"/>
        <w:rPr>
          <w:rFonts w:ascii="Arial" w:hAnsi="Arial" w:cs="Arial"/>
          <w:b/>
          <w:bCs/>
          <w:sz w:val="18"/>
          <w:szCs w:val="18"/>
        </w:rPr>
      </w:pPr>
    </w:p>
    <w:p w14:paraId="1AA6452E" w14:textId="77777777" w:rsidR="00C16144" w:rsidRDefault="00C16144" w:rsidP="001F5193">
      <w:pPr>
        <w:pStyle w:val="Bezproreda"/>
        <w:rPr>
          <w:rFonts w:ascii="Arial" w:hAnsi="Arial" w:cs="Arial"/>
          <w:b/>
          <w:bCs/>
          <w:sz w:val="18"/>
          <w:szCs w:val="18"/>
        </w:rPr>
      </w:pPr>
    </w:p>
    <w:p w14:paraId="05C8DF60" w14:textId="77777777" w:rsidR="00C16144" w:rsidRDefault="00C16144" w:rsidP="001F5193">
      <w:pPr>
        <w:pStyle w:val="Bezproreda"/>
        <w:rPr>
          <w:rFonts w:ascii="Arial" w:hAnsi="Arial" w:cs="Arial"/>
          <w:b/>
          <w:bCs/>
          <w:sz w:val="18"/>
          <w:szCs w:val="18"/>
        </w:rPr>
      </w:pPr>
    </w:p>
    <w:p w14:paraId="3893C3C0" w14:textId="77B8C0C9" w:rsidR="001F5193" w:rsidRPr="001F5193" w:rsidRDefault="00120917" w:rsidP="001F5193">
      <w:pPr>
        <w:pStyle w:val="Bezproreda"/>
        <w:rPr>
          <w:rFonts w:ascii="Arial" w:hAnsi="Arial" w:cs="Arial"/>
          <w:b/>
          <w:bCs/>
          <w:sz w:val="18"/>
          <w:szCs w:val="18"/>
        </w:rPr>
      </w:pPr>
      <w:r>
        <w:rPr>
          <w:rFonts w:ascii="Arial" w:hAnsi="Arial" w:cs="Arial"/>
          <w:b/>
          <w:bCs/>
          <w:sz w:val="18"/>
          <w:szCs w:val="18"/>
        </w:rPr>
        <w:lastRenderedPageBreak/>
        <w:t>1</w:t>
      </w:r>
      <w:r w:rsidR="001F5193" w:rsidRPr="001F5193">
        <w:rPr>
          <w:rFonts w:ascii="Arial" w:hAnsi="Arial" w:cs="Arial"/>
          <w:b/>
          <w:bCs/>
          <w:sz w:val="18"/>
          <w:szCs w:val="18"/>
        </w:rPr>
        <w:t>7</w:t>
      </w:r>
      <w:r w:rsidR="00DE685B">
        <w:rPr>
          <w:rFonts w:ascii="Arial" w:hAnsi="Arial" w:cs="Arial"/>
          <w:b/>
          <w:bCs/>
          <w:sz w:val="18"/>
          <w:szCs w:val="18"/>
        </w:rPr>
        <w:t>5</w:t>
      </w:r>
      <w:r w:rsidR="001F5193" w:rsidRPr="001F5193">
        <w:rPr>
          <w:rFonts w:ascii="Arial" w:hAnsi="Arial" w:cs="Arial"/>
          <w:b/>
          <w:bCs/>
          <w:sz w:val="18"/>
          <w:szCs w:val="18"/>
        </w:rPr>
        <w:t>.</w:t>
      </w:r>
    </w:p>
    <w:p w14:paraId="112DE88E" w14:textId="293F50DA" w:rsidR="001F5193" w:rsidRPr="001F5193" w:rsidRDefault="001F5193" w:rsidP="001F5193">
      <w:pPr>
        <w:pStyle w:val="Bezproreda"/>
        <w:rPr>
          <w:rFonts w:ascii="Arial" w:hAnsi="Arial" w:cs="Arial"/>
          <w:sz w:val="18"/>
          <w:szCs w:val="18"/>
        </w:rPr>
      </w:pPr>
    </w:p>
    <w:p w14:paraId="396B4916" w14:textId="77777777" w:rsidR="001F5193" w:rsidRPr="001F5193" w:rsidRDefault="001F5193" w:rsidP="001D2295">
      <w:pPr>
        <w:pStyle w:val="Bezproreda"/>
        <w:ind w:firstLine="708"/>
        <w:jc w:val="both"/>
        <w:rPr>
          <w:rFonts w:ascii="Arial" w:hAnsi="Arial" w:cs="Arial"/>
          <w:sz w:val="18"/>
          <w:szCs w:val="18"/>
        </w:rPr>
      </w:pPr>
      <w:r w:rsidRPr="001F5193">
        <w:rPr>
          <w:rFonts w:ascii="Arial" w:hAnsi="Arial" w:cs="Arial"/>
          <w:sz w:val="18"/>
          <w:szCs w:val="18"/>
        </w:rPr>
        <w:t xml:space="preserve">Na temelju članka  44. i 98.  Statuta Grada Karlovca </w:t>
      </w:r>
      <w:r w:rsidRPr="001F5193">
        <w:rPr>
          <w:rFonts w:ascii="Arial" w:eastAsia="Calibri" w:hAnsi="Arial" w:cs="Arial"/>
          <w:sz w:val="18"/>
          <w:szCs w:val="18"/>
        </w:rPr>
        <w:t>- Potpuni tekst (Glasnik Grada Karlovca 9/2021)</w:t>
      </w:r>
      <w:r w:rsidRPr="001F5193">
        <w:rPr>
          <w:rFonts w:ascii="Arial" w:hAnsi="Arial" w:cs="Arial"/>
          <w:sz w:val="18"/>
          <w:szCs w:val="18"/>
        </w:rPr>
        <w:t>, a sukladno članku 10. i 10.a Zakona o financiranju javnih potreba u kulturi (NN 47/90, 27/93, 38/09)  Gradonačelnik je dana 6.6.2022. godine donio sljedeću</w:t>
      </w:r>
    </w:p>
    <w:p w14:paraId="547BEC77" w14:textId="77777777" w:rsidR="001F5193" w:rsidRPr="001F5193" w:rsidRDefault="001F5193" w:rsidP="001F5193">
      <w:pPr>
        <w:pStyle w:val="Bezproreda"/>
        <w:jc w:val="center"/>
        <w:rPr>
          <w:rFonts w:ascii="Arial" w:hAnsi="Arial" w:cs="Arial"/>
          <w:sz w:val="18"/>
          <w:szCs w:val="18"/>
        </w:rPr>
      </w:pPr>
    </w:p>
    <w:p w14:paraId="25DC1FCA" w14:textId="692F3E75" w:rsidR="001F5193" w:rsidRPr="001F5193" w:rsidRDefault="001F5193" w:rsidP="001F5193">
      <w:pPr>
        <w:pStyle w:val="Bezproreda"/>
        <w:jc w:val="center"/>
        <w:rPr>
          <w:rFonts w:ascii="Arial" w:hAnsi="Arial" w:cs="Arial"/>
          <w:b/>
          <w:bCs/>
          <w:sz w:val="18"/>
          <w:szCs w:val="18"/>
        </w:rPr>
      </w:pPr>
      <w:r w:rsidRPr="001F5193">
        <w:rPr>
          <w:rFonts w:ascii="Arial" w:hAnsi="Arial" w:cs="Arial"/>
          <w:b/>
          <w:bCs/>
          <w:sz w:val="18"/>
          <w:szCs w:val="18"/>
        </w:rPr>
        <w:t>ODLUKU</w:t>
      </w:r>
    </w:p>
    <w:p w14:paraId="3BF76E90" w14:textId="5786ABD6" w:rsidR="001F5193" w:rsidRPr="001F5193" w:rsidRDefault="001F5193" w:rsidP="001F5193">
      <w:pPr>
        <w:pStyle w:val="Bezproreda"/>
        <w:jc w:val="center"/>
        <w:rPr>
          <w:rFonts w:ascii="Arial" w:hAnsi="Arial" w:cs="Arial"/>
          <w:b/>
          <w:bCs/>
          <w:sz w:val="18"/>
          <w:szCs w:val="18"/>
        </w:rPr>
      </w:pPr>
      <w:r w:rsidRPr="001F5193">
        <w:rPr>
          <w:rFonts w:ascii="Arial" w:hAnsi="Arial" w:cs="Arial"/>
          <w:b/>
          <w:bCs/>
          <w:sz w:val="18"/>
          <w:szCs w:val="18"/>
        </w:rPr>
        <w:t>o kriterijima za utvrđivanje programa/projekata i načinu financiranja javnih potreba u kulturi Grada Karlovca</w:t>
      </w:r>
    </w:p>
    <w:p w14:paraId="1E596713" w14:textId="77777777" w:rsidR="001F5193" w:rsidRPr="001F5193" w:rsidRDefault="001F5193" w:rsidP="001F5193">
      <w:pPr>
        <w:pStyle w:val="Bezproreda"/>
        <w:rPr>
          <w:rFonts w:ascii="Arial" w:hAnsi="Arial" w:cs="Arial"/>
          <w:sz w:val="18"/>
          <w:szCs w:val="18"/>
        </w:rPr>
      </w:pPr>
    </w:p>
    <w:p w14:paraId="24EFE046"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1.</w:t>
      </w:r>
    </w:p>
    <w:p w14:paraId="217B9301"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 xml:space="preserve">            Ovom Odlukom određuju se kriteriji i rokovi za utvrđivanje programa/projekata javnih potreba u kulturi Grada Karlovca, načinu financiranja, te načinu praćenja ostvarenja.</w:t>
      </w:r>
    </w:p>
    <w:p w14:paraId="1CC36256" w14:textId="77777777" w:rsidR="001F5193" w:rsidRPr="001F5193" w:rsidRDefault="001F5193" w:rsidP="001F5193">
      <w:pPr>
        <w:pStyle w:val="Bezproreda"/>
        <w:rPr>
          <w:rFonts w:ascii="Arial" w:hAnsi="Arial" w:cs="Arial"/>
          <w:sz w:val="18"/>
          <w:szCs w:val="18"/>
        </w:rPr>
      </w:pPr>
    </w:p>
    <w:p w14:paraId="148BD479" w14:textId="77777777" w:rsidR="00C16144" w:rsidRDefault="00C16144" w:rsidP="001F5193">
      <w:pPr>
        <w:pStyle w:val="Bezproreda"/>
        <w:tabs>
          <w:tab w:val="left" w:pos="1290"/>
        </w:tabs>
        <w:jc w:val="center"/>
        <w:rPr>
          <w:rFonts w:ascii="Arial" w:hAnsi="Arial" w:cs="Arial"/>
          <w:sz w:val="18"/>
          <w:szCs w:val="18"/>
        </w:rPr>
      </w:pPr>
    </w:p>
    <w:p w14:paraId="0EA02FF9" w14:textId="5149BAB0" w:rsidR="001F5193" w:rsidRPr="001F5193" w:rsidRDefault="001F5193" w:rsidP="001F5193">
      <w:pPr>
        <w:pStyle w:val="Bezproreda"/>
        <w:tabs>
          <w:tab w:val="left" w:pos="1290"/>
        </w:tabs>
        <w:jc w:val="center"/>
        <w:rPr>
          <w:rFonts w:ascii="Arial" w:hAnsi="Arial" w:cs="Arial"/>
          <w:sz w:val="18"/>
          <w:szCs w:val="18"/>
        </w:rPr>
      </w:pPr>
      <w:r w:rsidRPr="001F5193">
        <w:rPr>
          <w:rFonts w:ascii="Arial" w:hAnsi="Arial" w:cs="Arial"/>
          <w:sz w:val="18"/>
          <w:szCs w:val="18"/>
        </w:rPr>
        <w:t>Članak 2.</w:t>
      </w:r>
    </w:p>
    <w:p w14:paraId="325D15CF"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 xml:space="preserve">Javne potrebe Grada Karlovca u kulturi za koje se sredstva osiguravaju iz Proračuna Grada Karlovca jesu: kulturne djelatnosti i kulturne manifestacije od interesa za grad Karlovac. </w:t>
      </w:r>
    </w:p>
    <w:p w14:paraId="6C0ACD2A" w14:textId="77777777" w:rsidR="001F5193" w:rsidRPr="001F5193" w:rsidRDefault="001F5193" w:rsidP="001F5193">
      <w:pPr>
        <w:pStyle w:val="Bezproreda"/>
        <w:rPr>
          <w:rFonts w:ascii="Arial" w:hAnsi="Arial" w:cs="Arial"/>
          <w:sz w:val="18"/>
          <w:szCs w:val="18"/>
        </w:rPr>
      </w:pPr>
    </w:p>
    <w:p w14:paraId="756DB339"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3.</w:t>
      </w:r>
    </w:p>
    <w:p w14:paraId="0C81925D"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Prihvatljive su slijedeće kategorije korisnika:</w:t>
      </w:r>
    </w:p>
    <w:p w14:paraId="61D8A89D"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 xml:space="preserve">1. ustanove u kulturi </w:t>
      </w:r>
    </w:p>
    <w:p w14:paraId="4FC97D07"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2. udruge građana</w:t>
      </w:r>
    </w:p>
    <w:p w14:paraId="7FCE6841"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3. vjerske zajednice</w:t>
      </w:r>
    </w:p>
    <w:p w14:paraId="2C828957"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4. ostale pravne i fizičke osobe koje djeluju u području kulture</w:t>
      </w:r>
    </w:p>
    <w:p w14:paraId="26DB8EAC" w14:textId="77777777" w:rsidR="001F5193" w:rsidRPr="001F5193" w:rsidRDefault="001F5193" w:rsidP="001F5193">
      <w:pPr>
        <w:pStyle w:val="Bezproreda"/>
        <w:rPr>
          <w:rFonts w:ascii="Arial" w:hAnsi="Arial" w:cs="Arial"/>
          <w:sz w:val="18"/>
          <w:szCs w:val="18"/>
        </w:rPr>
      </w:pPr>
    </w:p>
    <w:p w14:paraId="4FFD1B93"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4.</w:t>
      </w:r>
    </w:p>
    <w:p w14:paraId="3C17ADFE"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Za sve kategorije korisnika, osim ustanova kulture kojima je Grad Karlovac osnivač, financira se isključivo programska djelatnost.</w:t>
      </w:r>
    </w:p>
    <w:p w14:paraId="737AD012" w14:textId="77777777" w:rsidR="001F5193" w:rsidRPr="001F5193" w:rsidRDefault="001F5193" w:rsidP="001F5193">
      <w:pPr>
        <w:pStyle w:val="Bezproreda"/>
        <w:rPr>
          <w:rFonts w:ascii="Arial" w:hAnsi="Arial" w:cs="Arial"/>
          <w:sz w:val="18"/>
          <w:szCs w:val="18"/>
        </w:rPr>
      </w:pPr>
    </w:p>
    <w:p w14:paraId="498D4AD5"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5.</w:t>
      </w:r>
    </w:p>
    <w:p w14:paraId="4C7CB6CD"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Sredstva iz Proračuna osiguravaju se za sljedeće djelatnosti:</w:t>
      </w:r>
    </w:p>
    <w:p w14:paraId="677DC61D"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1. knjižna, nakladnička i knjižarska djelatnost</w:t>
      </w:r>
    </w:p>
    <w:p w14:paraId="5F263919"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2. vizualne umjetnosti, muzejsko-galerijska djelatnost i likovne umjetnosti</w:t>
      </w:r>
    </w:p>
    <w:p w14:paraId="586969DE"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3. glazbena i glazbeno-scenska djelatnost</w:t>
      </w:r>
    </w:p>
    <w:p w14:paraId="5F0F582B"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4. dramska i plesna umjetnost, film i kinematografija, te izvedbene umjetnosti</w:t>
      </w:r>
    </w:p>
    <w:p w14:paraId="6AB64063"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5. inovativne umjetničke i kulturne prakse i međunarodna kulturna suradnja</w:t>
      </w:r>
    </w:p>
    <w:p w14:paraId="6CD0FCD7"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6. manifestacije</w:t>
      </w:r>
    </w:p>
    <w:p w14:paraId="2880AD02"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7. zaštita kulturne baštine</w:t>
      </w:r>
    </w:p>
    <w:p w14:paraId="39765A3C" w14:textId="77777777" w:rsidR="001F5193" w:rsidRPr="001F5193" w:rsidRDefault="001F5193" w:rsidP="001F5193">
      <w:pPr>
        <w:pStyle w:val="Bezproreda"/>
        <w:jc w:val="center"/>
        <w:rPr>
          <w:rFonts w:ascii="Arial" w:hAnsi="Arial" w:cs="Arial"/>
          <w:sz w:val="18"/>
          <w:szCs w:val="18"/>
        </w:rPr>
      </w:pPr>
    </w:p>
    <w:p w14:paraId="0C70782E"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6.</w:t>
      </w:r>
    </w:p>
    <w:p w14:paraId="51BF4205"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 xml:space="preserve"> </w:t>
      </w:r>
      <w:r w:rsidRPr="001F5193">
        <w:rPr>
          <w:rFonts w:ascii="Arial" w:hAnsi="Arial" w:cs="Arial"/>
          <w:sz w:val="18"/>
          <w:szCs w:val="18"/>
        </w:rPr>
        <w:tab/>
        <w:t>Za sufinanciranje unutar svake djelatnosti određene su kategorije sufinanciranja prema mogućem financijskom sudjelovanju Grada Karlovca i obimu programa/projekta:</w:t>
      </w:r>
    </w:p>
    <w:p w14:paraId="31549455" w14:textId="77777777" w:rsidR="001F5193" w:rsidRPr="001F5193" w:rsidRDefault="001F5193" w:rsidP="001F5193">
      <w:pPr>
        <w:pStyle w:val="Bezproreda"/>
        <w:rPr>
          <w:rFonts w:ascii="Arial" w:hAnsi="Arial" w:cs="Arial"/>
          <w:sz w:val="18"/>
          <w:szCs w:val="18"/>
        </w:rPr>
      </w:pPr>
    </w:p>
    <w:p w14:paraId="14CB448B"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1.KNJIŽNA, NAKLADNIČKA I KNJIŽARSKA DJELATNOST</w:t>
      </w:r>
    </w:p>
    <w:p w14:paraId="55113CCC"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-bibliotečna djelatnost</w:t>
      </w:r>
    </w:p>
    <w:p w14:paraId="11562FB6"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-monografska i opsežnija izdanja kulturnog ili povijesnog sadržaja od značaja za grad Karlovac</w:t>
      </w:r>
    </w:p>
    <w:p w14:paraId="3271052D"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-časopis</w:t>
      </w:r>
    </w:p>
    <w:p w14:paraId="34E061B2"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-knjige i ostale nakladničke djelatnosti od značaja za grad Karlovac</w:t>
      </w:r>
    </w:p>
    <w:p w14:paraId="1F10B50B"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-nabava knjižne građe</w:t>
      </w:r>
    </w:p>
    <w:p w14:paraId="5EFE367E"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-otkup knjižne građe</w:t>
      </w:r>
    </w:p>
    <w:p w14:paraId="597D7543"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-snimanje nosača zvuka</w:t>
      </w:r>
    </w:p>
    <w:p w14:paraId="3D085DFC"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-digitalizacija knjižne građe</w:t>
      </w:r>
    </w:p>
    <w:p w14:paraId="050A73CD" w14:textId="77777777" w:rsidR="001F5193" w:rsidRPr="001F5193" w:rsidRDefault="001F5193" w:rsidP="001F5193">
      <w:pPr>
        <w:pStyle w:val="Bezproreda"/>
        <w:jc w:val="both"/>
        <w:rPr>
          <w:rFonts w:ascii="Arial" w:hAnsi="Arial" w:cs="Arial"/>
          <w:sz w:val="18"/>
          <w:szCs w:val="18"/>
        </w:rPr>
      </w:pPr>
    </w:p>
    <w:p w14:paraId="7D093E7C"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2.VIZUALNE UMJETNOSTI, MUZEJSKO-GALERIJSKA DJELATNOST I LIKOVNE UMJETNOSTI</w:t>
      </w:r>
    </w:p>
    <w:p w14:paraId="66AF1208"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-muzejska djelatnost</w:t>
      </w:r>
    </w:p>
    <w:p w14:paraId="6553A7D4"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-monografske i skupne izložbe</w:t>
      </w:r>
    </w:p>
    <w:p w14:paraId="555A5192"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-samostalne izložbe</w:t>
      </w:r>
    </w:p>
    <w:p w14:paraId="04F83AEA"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-likovne radionice</w:t>
      </w:r>
    </w:p>
    <w:p w14:paraId="41F8D390"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-ostali programi/projekti od interesa za grad</w:t>
      </w:r>
    </w:p>
    <w:p w14:paraId="01D909C4" w14:textId="77777777" w:rsidR="001F5193" w:rsidRPr="001F5193" w:rsidRDefault="001F5193" w:rsidP="001F5193">
      <w:pPr>
        <w:pStyle w:val="Bezproreda"/>
        <w:jc w:val="both"/>
        <w:rPr>
          <w:rFonts w:ascii="Arial" w:hAnsi="Arial" w:cs="Arial"/>
          <w:sz w:val="18"/>
          <w:szCs w:val="18"/>
        </w:rPr>
      </w:pPr>
    </w:p>
    <w:p w14:paraId="7E585E7E"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3.GLAZBENA I GLAZBENO-SCENSKA DJELATNOST</w:t>
      </w:r>
    </w:p>
    <w:p w14:paraId="1F2E141E"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-sufinanciranje stručnog umjetničkog vodstva</w:t>
      </w:r>
    </w:p>
    <w:p w14:paraId="45C6958B"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-koncerti i veći glazbeni projekti i gostovanja</w:t>
      </w:r>
    </w:p>
    <w:p w14:paraId="6E63DCBF"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 xml:space="preserve">-solistički koncerti </w:t>
      </w:r>
    </w:p>
    <w:p w14:paraId="081870C5"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-glazbeni festivali i smotre</w:t>
      </w:r>
    </w:p>
    <w:p w14:paraId="2CAADFE7"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 xml:space="preserve">-nabavka narodnih nošnji, glazbenih instrumenata i </w:t>
      </w:r>
      <w:proofErr w:type="spellStart"/>
      <w:r w:rsidRPr="001F5193">
        <w:rPr>
          <w:rFonts w:ascii="Arial" w:hAnsi="Arial" w:cs="Arial"/>
          <w:sz w:val="18"/>
          <w:szCs w:val="18"/>
        </w:rPr>
        <w:t>koreografiranje</w:t>
      </w:r>
      <w:proofErr w:type="spellEnd"/>
    </w:p>
    <w:p w14:paraId="325C6C72"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lastRenderedPageBreak/>
        <w:t>-ostali programi/projekti od interesa za grad</w:t>
      </w:r>
    </w:p>
    <w:p w14:paraId="41472814"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4.DRAMSKA I PLESNA UMJETNOST, FILM I KINEMATOGRAFIJA, TE IZVEDBENE UMJETNOSTI</w:t>
      </w:r>
    </w:p>
    <w:p w14:paraId="61D95AA9"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-sufinanciranje stručnog umjetničkog vodstva</w:t>
      </w:r>
    </w:p>
    <w:p w14:paraId="6A77E59A"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-scenski projekti (premijere kazališnih predstava i kazališna gostovanja)</w:t>
      </w:r>
    </w:p>
    <w:p w14:paraId="14B0277B"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-profesionalna  kazališna  produkcija</w:t>
      </w:r>
    </w:p>
    <w:p w14:paraId="44E747B1"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-kino-prikazivačka djelatnost</w:t>
      </w:r>
    </w:p>
    <w:p w14:paraId="77B61901"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-filmska produkcija</w:t>
      </w:r>
    </w:p>
    <w:p w14:paraId="1FEA350D"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-filmske radionice</w:t>
      </w:r>
    </w:p>
    <w:p w14:paraId="7701E699"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-filmski festivali</w:t>
      </w:r>
    </w:p>
    <w:p w14:paraId="1EF8623C"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-ostali programi/projekti od interesa za grad</w:t>
      </w:r>
    </w:p>
    <w:p w14:paraId="39DD6BF1" w14:textId="77777777" w:rsidR="001F5193" w:rsidRPr="001F5193" w:rsidRDefault="001F5193" w:rsidP="001F5193">
      <w:pPr>
        <w:pStyle w:val="Bezproreda"/>
        <w:jc w:val="both"/>
        <w:rPr>
          <w:rFonts w:ascii="Arial" w:hAnsi="Arial" w:cs="Arial"/>
          <w:sz w:val="18"/>
          <w:szCs w:val="18"/>
        </w:rPr>
      </w:pPr>
    </w:p>
    <w:p w14:paraId="7E82D5B6" w14:textId="72E4A8CF"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5.INOVATIVNE UMJETNIČKE I KULTURNE PRAKSE I MEĐUNARODNA KULTURNA SURADNJA</w:t>
      </w:r>
    </w:p>
    <w:p w14:paraId="7C4DAD29"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-programi i projekti s područja novih kulturnih praksi</w:t>
      </w:r>
    </w:p>
    <w:p w14:paraId="4AF8FC73"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-omasovljenje korištenja produkcijskih i reprodukcijskih mogućnosti novih tehnologija</w:t>
      </w:r>
    </w:p>
    <w:p w14:paraId="4CF999AC"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 xml:space="preserve">-aktivna interakcija socijalnog i kulturnog polja djelovanja u suvremenom kulturnom kontekstu    (subkultura, </w:t>
      </w:r>
      <w:proofErr w:type="spellStart"/>
      <w:r w:rsidRPr="001F5193">
        <w:rPr>
          <w:rFonts w:ascii="Arial" w:hAnsi="Arial" w:cs="Arial"/>
          <w:sz w:val="18"/>
          <w:szCs w:val="18"/>
        </w:rPr>
        <w:t>kontrakultura</w:t>
      </w:r>
      <w:proofErr w:type="spellEnd"/>
      <w:r w:rsidRPr="001F5193">
        <w:rPr>
          <w:rFonts w:ascii="Arial" w:hAnsi="Arial" w:cs="Arial"/>
          <w:sz w:val="18"/>
          <w:szCs w:val="18"/>
        </w:rPr>
        <w:t>, alternativna kultura, osobito mladih i slično)</w:t>
      </w:r>
    </w:p>
    <w:p w14:paraId="1E8949C8"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 xml:space="preserve">-nove forme djelovanja (neprofitni klubovi koji se bave kulturom, </w:t>
      </w:r>
      <w:proofErr w:type="spellStart"/>
      <w:r w:rsidRPr="001F5193">
        <w:rPr>
          <w:rFonts w:ascii="Arial" w:hAnsi="Arial" w:cs="Arial"/>
          <w:sz w:val="18"/>
          <w:szCs w:val="18"/>
        </w:rPr>
        <w:t>transdisciplinarne</w:t>
      </w:r>
      <w:proofErr w:type="spellEnd"/>
      <w:r w:rsidRPr="001F5193">
        <w:rPr>
          <w:rFonts w:ascii="Arial" w:hAnsi="Arial" w:cs="Arial"/>
          <w:sz w:val="18"/>
          <w:szCs w:val="18"/>
        </w:rPr>
        <w:t xml:space="preserve"> urbane manifestacije, platforme i slično)</w:t>
      </w:r>
    </w:p>
    <w:p w14:paraId="13E03F85"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-promicanje hrvatske kulture u inozemstvu  i uključenost u međunarodnu kulturnu suradnju</w:t>
      </w:r>
    </w:p>
    <w:p w14:paraId="1CF19E32" w14:textId="77777777" w:rsidR="001F5193" w:rsidRPr="001F5193" w:rsidRDefault="001F5193" w:rsidP="001F5193">
      <w:pPr>
        <w:pStyle w:val="Bezproreda"/>
        <w:jc w:val="both"/>
        <w:rPr>
          <w:rFonts w:ascii="Arial" w:hAnsi="Arial" w:cs="Arial"/>
          <w:sz w:val="18"/>
          <w:szCs w:val="18"/>
        </w:rPr>
      </w:pPr>
    </w:p>
    <w:p w14:paraId="7C4EA593"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6.MANIFESTACIJE</w:t>
      </w:r>
    </w:p>
    <w:p w14:paraId="7032E831"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-manifestacije od značaja za Grad Karlovac financiraju se u stopostotnoj vrijednosti troškova, a ostale ovisno o razini i važnosti programa manifestacije</w:t>
      </w:r>
    </w:p>
    <w:p w14:paraId="6C02A04D" w14:textId="77777777" w:rsidR="001F5193" w:rsidRPr="001F5193" w:rsidRDefault="001F5193" w:rsidP="001F5193">
      <w:pPr>
        <w:pStyle w:val="Bezproreda"/>
        <w:jc w:val="both"/>
        <w:rPr>
          <w:rFonts w:ascii="Arial" w:hAnsi="Arial" w:cs="Arial"/>
          <w:sz w:val="18"/>
          <w:szCs w:val="18"/>
        </w:rPr>
      </w:pPr>
    </w:p>
    <w:p w14:paraId="3BCC9798"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7.ZAŠTITA KULTURNE BAŠTINE</w:t>
      </w:r>
    </w:p>
    <w:p w14:paraId="32E0722B"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Zaštita kulturne baštine sukladno Zakonu o zaštiti i očuvanju kulturnih dobara (NN 69/99, 151/03, 157/03, 100/04,  87/09, 88/10, 61/11, 25/12, 136/12, 157/13, 152/14 , 98/15, 44/17), ovisno o vlasništvu  i  uvažavajući objektivne okolnosti:</w:t>
      </w:r>
    </w:p>
    <w:p w14:paraId="6788AE31"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-konzervatorsko-restauratorski radovi</w:t>
      </w:r>
    </w:p>
    <w:p w14:paraId="018F6E16"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-izrada projektne dokumentacije</w:t>
      </w:r>
    </w:p>
    <w:p w14:paraId="767F0520"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-konstruktivna i građevinska sanacija i obnova</w:t>
      </w:r>
    </w:p>
    <w:p w14:paraId="01F4933E" w14:textId="77777777" w:rsidR="001F5193" w:rsidRPr="001F5193" w:rsidRDefault="001F5193" w:rsidP="001F5193">
      <w:pPr>
        <w:pStyle w:val="Bezproreda"/>
        <w:jc w:val="both"/>
        <w:rPr>
          <w:rFonts w:ascii="Arial" w:hAnsi="Arial" w:cs="Arial"/>
          <w:sz w:val="18"/>
          <w:szCs w:val="18"/>
        </w:rPr>
      </w:pPr>
    </w:p>
    <w:p w14:paraId="1EC15EDB"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7.</w:t>
      </w:r>
    </w:p>
    <w:p w14:paraId="7B60CD47" w14:textId="77777777" w:rsidR="001F5193" w:rsidRPr="001F5193" w:rsidRDefault="001F5193" w:rsidP="001F5193">
      <w:pPr>
        <w:pStyle w:val="Bezproreda"/>
        <w:rPr>
          <w:rFonts w:ascii="Arial" w:hAnsi="Arial" w:cs="Arial"/>
          <w:sz w:val="18"/>
          <w:szCs w:val="18"/>
        </w:rPr>
      </w:pPr>
      <w:r w:rsidRPr="001F5193">
        <w:rPr>
          <w:rFonts w:ascii="Arial" w:hAnsi="Arial" w:cs="Arial"/>
          <w:sz w:val="18"/>
          <w:szCs w:val="18"/>
        </w:rPr>
        <w:t xml:space="preserve">Gradonačelnik donosi Odluku o raspisivanju javnog poziva za predlaganje programa javnih potreba u kulturi,  imenuje članove  Povjerenstva za provedbu formalne provjere i evidentiranja prijava i Povjerenstvo za rješavanje prigovora.   </w:t>
      </w:r>
    </w:p>
    <w:p w14:paraId="4BB005D8" w14:textId="77777777" w:rsidR="001F5193" w:rsidRPr="001F5193" w:rsidRDefault="001F5193" w:rsidP="001F5193">
      <w:pPr>
        <w:pStyle w:val="Bezproreda"/>
        <w:jc w:val="center"/>
        <w:rPr>
          <w:rFonts w:ascii="Arial" w:hAnsi="Arial" w:cs="Arial"/>
          <w:sz w:val="18"/>
          <w:szCs w:val="18"/>
        </w:rPr>
      </w:pPr>
    </w:p>
    <w:p w14:paraId="3ADCFC6C"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8.</w:t>
      </w:r>
    </w:p>
    <w:p w14:paraId="4ACC839D"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Odjel za društvene djelatnosti raspisuje Javni poziv za predlaganje programa  javnih potreba u kulturi u tekućoj godini za sljedeću proračunsku godinu. Uz tekst Javnog poziva objavljuju se Upute za prijavitelje, Odluke, Kriteriji, prijavnice i obrasci.</w:t>
      </w:r>
    </w:p>
    <w:p w14:paraId="22E209B6" w14:textId="77777777" w:rsidR="001F5193" w:rsidRPr="001F5193" w:rsidRDefault="001F5193" w:rsidP="001F5193">
      <w:pPr>
        <w:pStyle w:val="Bezproreda"/>
        <w:jc w:val="both"/>
        <w:rPr>
          <w:rFonts w:ascii="Arial" w:eastAsia="Times New Roman" w:hAnsi="Arial" w:cs="Arial"/>
          <w:b/>
          <w:sz w:val="18"/>
          <w:szCs w:val="18"/>
          <w:lang w:eastAsia="hr-HR"/>
        </w:rPr>
      </w:pPr>
      <w:r w:rsidRPr="001F5193">
        <w:rPr>
          <w:rFonts w:ascii="Arial" w:eastAsia="Times New Roman" w:hAnsi="Arial" w:cs="Arial"/>
          <w:bCs/>
          <w:sz w:val="18"/>
          <w:szCs w:val="18"/>
          <w:lang w:eastAsia="hr-HR"/>
        </w:rPr>
        <w:t xml:space="preserve">Prijave se podnose isključivo u elektronskom obliku putem elektronske aplikacije </w:t>
      </w:r>
      <w:r w:rsidRPr="001F5193">
        <w:rPr>
          <w:rFonts w:ascii="Arial" w:eastAsia="Times New Roman" w:hAnsi="Arial" w:cs="Arial"/>
          <w:sz w:val="18"/>
          <w:szCs w:val="18"/>
          <w:lang w:eastAsia="hr-HR"/>
        </w:rPr>
        <w:t>dostupne na mrežnim stranicama Grada Karlovca</w:t>
      </w:r>
      <w:r w:rsidRPr="001F5193">
        <w:rPr>
          <w:rFonts w:ascii="Arial" w:eastAsia="Times New Roman" w:hAnsi="Arial" w:cs="Arial"/>
          <w:b/>
          <w:sz w:val="18"/>
          <w:szCs w:val="18"/>
          <w:lang w:eastAsia="hr-HR"/>
        </w:rPr>
        <w:t>.</w:t>
      </w:r>
    </w:p>
    <w:p w14:paraId="549B3F44"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Za predlaganje programa određuje se rok od najmanje 30 dana od dana objave na mrežnim stranicama.</w:t>
      </w:r>
    </w:p>
    <w:p w14:paraId="62D6FDBA" w14:textId="77777777" w:rsidR="001F5193" w:rsidRPr="001F5193" w:rsidRDefault="001F5193" w:rsidP="001F5193">
      <w:pPr>
        <w:pStyle w:val="Bezproreda"/>
        <w:jc w:val="center"/>
        <w:rPr>
          <w:rFonts w:ascii="Arial" w:hAnsi="Arial" w:cs="Arial"/>
          <w:sz w:val="18"/>
          <w:szCs w:val="18"/>
        </w:rPr>
      </w:pPr>
    </w:p>
    <w:p w14:paraId="6CD0A33B"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9.</w:t>
      </w:r>
    </w:p>
    <w:p w14:paraId="1B130665"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Kvalitativno ocjenjivanje predloženih programa vrše Kulturna vijeća Grada Karlovca za pojedine djelatnosti što obuhvaća Institucionalnu sposobnost prijavitelja, Kvalitetu predloženog projekta/programa, Troškove i održivost projekta/programa i Prednost u financiranju, te posebne kriterije specifične za svaku djelatnost. Svaki program kvalitativno se vrednuje ocjenom: prihvatiti u potpunosti, djelomično prihvatiti, ne prihvatiti, te ostvaruje određeni broj bodova.</w:t>
      </w:r>
    </w:p>
    <w:p w14:paraId="43E92330"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Kulturna vijeća svoje prijedloge o vrednovanju programa prosljeđuju Upravnom odjelu za društvene djelatnosti.</w:t>
      </w:r>
    </w:p>
    <w:p w14:paraId="61F7C1C0"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10.</w:t>
      </w:r>
    </w:p>
    <w:p w14:paraId="78D0D05E"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Upravni odjel za društvene djelatnosti na temelju prijedloga Kulturnih vijeća, uvažavajući objektivne okolnosti i mogućnosti proračuna Grada Karlovca, izrađuje prijedlog Programa javnih potreba u kulturi.</w:t>
      </w:r>
    </w:p>
    <w:p w14:paraId="7DD69C62" w14:textId="77777777" w:rsidR="001F5193" w:rsidRPr="001F5193" w:rsidRDefault="001F5193" w:rsidP="001F5193">
      <w:pPr>
        <w:pStyle w:val="Bezproreda"/>
        <w:jc w:val="both"/>
        <w:rPr>
          <w:rFonts w:ascii="Arial" w:hAnsi="Arial" w:cs="Arial"/>
          <w:sz w:val="18"/>
          <w:szCs w:val="18"/>
        </w:rPr>
      </w:pPr>
    </w:p>
    <w:p w14:paraId="2D3A4DB8"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11.</w:t>
      </w:r>
    </w:p>
    <w:p w14:paraId="30C457E6"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Program javnih potreba u kulturi donosi Gradsko vijeće Grada Karlovca, a tijekom godine moguće su uslijed objektivnih razloga  i nepredviđenih okolnosti izmjene i dopune  Programa javnih potreba u kulturi.</w:t>
      </w:r>
    </w:p>
    <w:p w14:paraId="776CD40A" w14:textId="77777777" w:rsidR="001F5193" w:rsidRPr="001F5193" w:rsidRDefault="001F5193" w:rsidP="001F5193">
      <w:pPr>
        <w:pStyle w:val="Bezproreda"/>
        <w:jc w:val="both"/>
        <w:rPr>
          <w:rFonts w:ascii="Arial" w:hAnsi="Arial" w:cs="Arial"/>
          <w:sz w:val="18"/>
          <w:szCs w:val="18"/>
        </w:rPr>
      </w:pPr>
    </w:p>
    <w:p w14:paraId="250F7A65" w14:textId="428A1EA7" w:rsidR="001F5193" w:rsidRPr="001F5193" w:rsidRDefault="001F5193" w:rsidP="00120917">
      <w:pPr>
        <w:pStyle w:val="Bezproreda"/>
        <w:jc w:val="center"/>
        <w:rPr>
          <w:rFonts w:ascii="Arial" w:hAnsi="Arial" w:cs="Arial"/>
          <w:sz w:val="18"/>
          <w:szCs w:val="18"/>
        </w:rPr>
      </w:pPr>
      <w:r w:rsidRPr="001F5193">
        <w:rPr>
          <w:rFonts w:ascii="Arial" w:hAnsi="Arial" w:cs="Arial"/>
          <w:sz w:val="18"/>
          <w:szCs w:val="18"/>
        </w:rPr>
        <w:t>Članak 12.</w:t>
      </w:r>
    </w:p>
    <w:p w14:paraId="5DD74AC8"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Namjenska sredstva predviđena Proračunom Grada Karlovca doznačuju se korisnicima na  žiro račune po ostvarenju programa, a na temelju ugovora o sufinanciranju.</w:t>
      </w:r>
    </w:p>
    <w:p w14:paraId="674A1347" w14:textId="77777777" w:rsidR="001F5193" w:rsidRPr="001F5193" w:rsidRDefault="001F5193" w:rsidP="001F5193">
      <w:pPr>
        <w:pStyle w:val="Bezproreda"/>
        <w:jc w:val="center"/>
        <w:rPr>
          <w:rFonts w:ascii="Arial" w:hAnsi="Arial" w:cs="Arial"/>
          <w:sz w:val="18"/>
          <w:szCs w:val="18"/>
        </w:rPr>
      </w:pPr>
    </w:p>
    <w:p w14:paraId="493E1B43" w14:textId="77777777" w:rsidR="00C16144" w:rsidRDefault="00C16144" w:rsidP="001F5193">
      <w:pPr>
        <w:pStyle w:val="Bezproreda"/>
        <w:jc w:val="center"/>
        <w:rPr>
          <w:rFonts w:ascii="Arial" w:hAnsi="Arial" w:cs="Arial"/>
          <w:sz w:val="18"/>
          <w:szCs w:val="18"/>
        </w:rPr>
      </w:pPr>
    </w:p>
    <w:p w14:paraId="56C6D636" w14:textId="77777777" w:rsidR="00C16144" w:rsidRDefault="00C16144" w:rsidP="001F5193">
      <w:pPr>
        <w:pStyle w:val="Bezproreda"/>
        <w:jc w:val="center"/>
        <w:rPr>
          <w:rFonts w:ascii="Arial" w:hAnsi="Arial" w:cs="Arial"/>
          <w:sz w:val="18"/>
          <w:szCs w:val="18"/>
        </w:rPr>
      </w:pPr>
    </w:p>
    <w:p w14:paraId="2928444F" w14:textId="77777777" w:rsidR="00C16144" w:rsidRDefault="00C16144" w:rsidP="001F5193">
      <w:pPr>
        <w:pStyle w:val="Bezproreda"/>
        <w:jc w:val="center"/>
        <w:rPr>
          <w:rFonts w:ascii="Arial" w:hAnsi="Arial" w:cs="Arial"/>
          <w:sz w:val="18"/>
          <w:szCs w:val="18"/>
        </w:rPr>
      </w:pPr>
    </w:p>
    <w:p w14:paraId="1FD27797" w14:textId="2514C723"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lastRenderedPageBreak/>
        <w:t>Članak 13.</w:t>
      </w:r>
    </w:p>
    <w:p w14:paraId="6842ABCD"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Korisnici su dužni podnijeti opisno i financijsko izvješće o namjenskom utrošku sredstava ostvarenog programa/projekta na propisanim obrascima. Izvješća se dostavljaju Upravnom odjelu za društvene djelatnosti.</w:t>
      </w:r>
    </w:p>
    <w:p w14:paraId="60C5D068" w14:textId="77777777"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ab/>
        <w:t>Upravni odjel za društvene djelatnosti podnosi cjelovito izvješće o ostvarenju Programa javnih potreba u kulturi Gradskom vijeću Grada Karlovca.</w:t>
      </w:r>
    </w:p>
    <w:p w14:paraId="1FD90611" w14:textId="77777777" w:rsidR="001F5193" w:rsidRPr="001F5193" w:rsidRDefault="001F5193" w:rsidP="001F5193">
      <w:pPr>
        <w:pStyle w:val="Bezproreda"/>
        <w:jc w:val="both"/>
        <w:rPr>
          <w:rFonts w:ascii="Arial" w:hAnsi="Arial" w:cs="Arial"/>
          <w:sz w:val="18"/>
          <w:szCs w:val="18"/>
        </w:rPr>
      </w:pPr>
    </w:p>
    <w:p w14:paraId="63CA7D4F" w14:textId="77777777"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14.</w:t>
      </w:r>
    </w:p>
    <w:p w14:paraId="6A36364F"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Stupanjem na snagu ove Odluke, stavlja se van snage Odluka o kriterijima za utvrđivanje programa i načinu financiranja javnih potreba u kulturi grada Karlovca, KLASA: 020-04/18-01/316, URBROJ: 2133/01-08-02/02-18-2 od dana 9.7.2018. godine.</w:t>
      </w:r>
    </w:p>
    <w:p w14:paraId="6709820E" w14:textId="77777777" w:rsidR="00C16144" w:rsidRDefault="00C16144" w:rsidP="001F5193">
      <w:pPr>
        <w:pStyle w:val="Bezproreda"/>
        <w:jc w:val="center"/>
        <w:rPr>
          <w:rFonts w:ascii="Arial" w:hAnsi="Arial" w:cs="Arial"/>
          <w:sz w:val="18"/>
          <w:szCs w:val="18"/>
        </w:rPr>
      </w:pPr>
    </w:p>
    <w:p w14:paraId="2465D929" w14:textId="5A220AE9" w:rsidR="001F5193" w:rsidRPr="001F5193" w:rsidRDefault="001F5193" w:rsidP="001F5193">
      <w:pPr>
        <w:pStyle w:val="Bezproreda"/>
        <w:jc w:val="center"/>
        <w:rPr>
          <w:rFonts w:ascii="Arial" w:hAnsi="Arial" w:cs="Arial"/>
          <w:sz w:val="18"/>
          <w:szCs w:val="18"/>
        </w:rPr>
      </w:pPr>
      <w:r w:rsidRPr="001F5193">
        <w:rPr>
          <w:rFonts w:ascii="Arial" w:hAnsi="Arial" w:cs="Arial"/>
          <w:sz w:val="18"/>
          <w:szCs w:val="18"/>
        </w:rPr>
        <w:t>Članak 15.</w:t>
      </w:r>
    </w:p>
    <w:p w14:paraId="7248BC0E" w14:textId="0F1AC57C" w:rsidR="001F5193" w:rsidRPr="001F5193" w:rsidRDefault="001F5193" w:rsidP="001F5193">
      <w:pPr>
        <w:pStyle w:val="Bezproreda"/>
        <w:jc w:val="both"/>
        <w:rPr>
          <w:rFonts w:ascii="Arial" w:hAnsi="Arial" w:cs="Arial"/>
          <w:sz w:val="18"/>
          <w:szCs w:val="18"/>
        </w:rPr>
      </w:pPr>
      <w:r w:rsidRPr="001F5193">
        <w:rPr>
          <w:rFonts w:ascii="Arial" w:hAnsi="Arial" w:cs="Arial"/>
          <w:sz w:val="18"/>
          <w:szCs w:val="18"/>
        </w:rPr>
        <w:t>Ova Odluka stupa na snagu  objavom u Glasniku Grada Karlovca.</w:t>
      </w:r>
    </w:p>
    <w:p w14:paraId="1116ED15" w14:textId="3791F999" w:rsidR="001F5193" w:rsidRPr="001F5193" w:rsidRDefault="001F5193" w:rsidP="001F5193">
      <w:pPr>
        <w:pStyle w:val="Bezproreda"/>
        <w:jc w:val="both"/>
        <w:rPr>
          <w:rFonts w:ascii="Arial" w:hAnsi="Arial" w:cs="Arial"/>
          <w:sz w:val="18"/>
          <w:szCs w:val="18"/>
        </w:rPr>
      </w:pPr>
    </w:p>
    <w:p w14:paraId="73CFF023"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GRADONAČELNIK</w:t>
      </w:r>
    </w:p>
    <w:p w14:paraId="0B3C627C"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KLASA: 024-02/22-01/123</w:t>
      </w:r>
    </w:p>
    <w:p w14:paraId="269AD49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URBROJ: 2133-1-08-02/01-22-1</w:t>
      </w:r>
    </w:p>
    <w:p w14:paraId="1CDA5869" w14:textId="48CEAD9D"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Karlovac, 6.6.2022. </w:t>
      </w:r>
    </w:p>
    <w:p w14:paraId="30173E63" w14:textId="429FB3B3" w:rsidR="001F5193" w:rsidRPr="001F5193" w:rsidRDefault="001F5193" w:rsidP="001F5193">
      <w:pPr>
        <w:pStyle w:val="Bezproreda"/>
        <w:rPr>
          <w:rFonts w:ascii="Arial" w:hAnsi="Arial" w:cs="Arial"/>
          <w:sz w:val="18"/>
          <w:szCs w:val="18"/>
        </w:rPr>
      </w:pPr>
      <w:r w:rsidRPr="001F5193">
        <w:rPr>
          <w:rFonts w:ascii="Arial" w:hAnsi="Arial" w:cs="Arial"/>
          <w:sz w:val="18"/>
          <w:szCs w:val="18"/>
        </w:rPr>
        <w:t xml:space="preserve">       </w:t>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r>
      <w:r w:rsidR="00120917">
        <w:rPr>
          <w:rFonts w:ascii="Arial" w:hAnsi="Arial" w:cs="Arial"/>
          <w:sz w:val="18"/>
          <w:szCs w:val="18"/>
        </w:rPr>
        <w:tab/>
        <w:t xml:space="preserve">       </w:t>
      </w:r>
      <w:r w:rsidRPr="001F5193">
        <w:rPr>
          <w:rFonts w:ascii="Arial" w:hAnsi="Arial" w:cs="Arial"/>
          <w:sz w:val="18"/>
          <w:szCs w:val="18"/>
        </w:rPr>
        <w:t>GRADONAČELNIK</w:t>
      </w:r>
    </w:p>
    <w:p w14:paraId="2E9D88AD" w14:textId="15AD1DED" w:rsidR="001D2295" w:rsidRDefault="001F5193" w:rsidP="001D2295">
      <w:pPr>
        <w:spacing w:after="0" w:line="240" w:lineRule="auto"/>
        <w:ind w:left="6372"/>
        <w:rPr>
          <w:rFonts w:ascii="Arial" w:hAnsi="Arial" w:cs="Arial"/>
          <w:sz w:val="18"/>
          <w:szCs w:val="18"/>
        </w:rPr>
      </w:pPr>
      <w:r w:rsidRPr="001F5193">
        <w:rPr>
          <w:rFonts w:ascii="Arial" w:hAnsi="Arial" w:cs="Arial"/>
          <w:sz w:val="18"/>
          <w:szCs w:val="18"/>
        </w:rPr>
        <w:t xml:space="preserve">Damir Mandić, dipl. </w:t>
      </w:r>
      <w:proofErr w:type="spellStart"/>
      <w:r w:rsidRPr="001F5193">
        <w:rPr>
          <w:rFonts w:ascii="Arial" w:hAnsi="Arial" w:cs="Arial"/>
          <w:sz w:val="18"/>
          <w:szCs w:val="18"/>
        </w:rPr>
        <w:t>teol</w:t>
      </w:r>
      <w:proofErr w:type="spellEnd"/>
      <w:r w:rsidRPr="001F5193">
        <w:rPr>
          <w:rFonts w:ascii="Arial" w:hAnsi="Arial" w:cs="Arial"/>
          <w:sz w:val="18"/>
          <w:szCs w:val="18"/>
        </w:rPr>
        <w:t xml:space="preserve">, </w:t>
      </w:r>
      <w:proofErr w:type="spellStart"/>
      <w:r w:rsidRPr="001F5193">
        <w:rPr>
          <w:rFonts w:ascii="Arial" w:hAnsi="Arial" w:cs="Arial"/>
          <w:sz w:val="18"/>
          <w:szCs w:val="18"/>
        </w:rPr>
        <w:t>v.r</w:t>
      </w:r>
      <w:proofErr w:type="spellEnd"/>
    </w:p>
    <w:p w14:paraId="2D61BCFA" w14:textId="199B9F49" w:rsidR="001D2295" w:rsidRDefault="001D2295" w:rsidP="001D2295">
      <w:pPr>
        <w:spacing w:after="0" w:line="240" w:lineRule="auto"/>
        <w:rPr>
          <w:rFonts w:ascii="Arial" w:hAnsi="Arial" w:cs="Arial"/>
          <w:sz w:val="18"/>
          <w:szCs w:val="18"/>
        </w:rPr>
      </w:pPr>
    </w:p>
    <w:p w14:paraId="1C7970EB" w14:textId="77777777" w:rsidR="00C16144" w:rsidRDefault="00C16144" w:rsidP="001D2295">
      <w:pPr>
        <w:spacing w:after="0" w:line="240" w:lineRule="auto"/>
        <w:rPr>
          <w:rFonts w:ascii="Arial" w:hAnsi="Arial" w:cs="Arial"/>
          <w:b/>
          <w:bCs/>
          <w:sz w:val="18"/>
          <w:szCs w:val="18"/>
        </w:rPr>
      </w:pPr>
    </w:p>
    <w:p w14:paraId="675549FF" w14:textId="3B7F44A6" w:rsidR="001D2295" w:rsidRDefault="001D2295" w:rsidP="001D2295">
      <w:pPr>
        <w:spacing w:after="0" w:line="240" w:lineRule="auto"/>
        <w:rPr>
          <w:rFonts w:ascii="Arial" w:hAnsi="Arial" w:cs="Arial"/>
          <w:b/>
          <w:bCs/>
          <w:sz w:val="18"/>
          <w:szCs w:val="18"/>
        </w:rPr>
      </w:pPr>
      <w:r w:rsidRPr="001D2295">
        <w:rPr>
          <w:rFonts w:ascii="Arial" w:hAnsi="Arial" w:cs="Arial"/>
          <w:b/>
          <w:bCs/>
          <w:sz w:val="18"/>
          <w:szCs w:val="18"/>
        </w:rPr>
        <w:t>17</w:t>
      </w:r>
      <w:r w:rsidR="00DE685B">
        <w:rPr>
          <w:rFonts w:ascii="Arial" w:hAnsi="Arial" w:cs="Arial"/>
          <w:b/>
          <w:bCs/>
          <w:sz w:val="18"/>
          <w:szCs w:val="18"/>
        </w:rPr>
        <w:t>6</w:t>
      </w:r>
      <w:r w:rsidRPr="001D2295">
        <w:rPr>
          <w:rFonts w:ascii="Arial" w:hAnsi="Arial" w:cs="Arial"/>
          <w:b/>
          <w:bCs/>
          <w:sz w:val="18"/>
          <w:szCs w:val="18"/>
        </w:rPr>
        <w:t>.</w:t>
      </w:r>
    </w:p>
    <w:p w14:paraId="4A5D5738" w14:textId="79E7E924" w:rsidR="001D2295" w:rsidRPr="001D2295" w:rsidRDefault="001D2295" w:rsidP="001D2295">
      <w:pPr>
        <w:spacing w:after="0" w:line="240" w:lineRule="auto"/>
        <w:rPr>
          <w:rFonts w:ascii="Arial" w:hAnsi="Arial" w:cs="Arial"/>
          <w:b/>
          <w:bCs/>
          <w:sz w:val="18"/>
          <w:szCs w:val="18"/>
        </w:rPr>
      </w:pPr>
    </w:p>
    <w:p w14:paraId="3812A4D0" w14:textId="77777777" w:rsidR="001D2295" w:rsidRPr="001D2295" w:rsidRDefault="001D2295" w:rsidP="001D2295">
      <w:pPr>
        <w:pStyle w:val="Tijeloteksta"/>
        <w:spacing w:before="0" w:after="0" w:line="240" w:lineRule="auto"/>
        <w:ind w:firstLine="720"/>
        <w:rPr>
          <w:rFonts w:ascii="Arial" w:hAnsi="Arial" w:cs="Arial"/>
          <w:sz w:val="18"/>
          <w:szCs w:val="18"/>
        </w:rPr>
      </w:pPr>
      <w:r w:rsidRPr="001D2295">
        <w:rPr>
          <w:rFonts w:ascii="Arial" w:hAnsi="Arial" w:cs="Arial"/>
          <w:sz w:val="18"/>
          <w:szCs w:val="18"/>
        </w:rPr>
        <w:t>Na temelju Članka 44. i 98. Statuta Grada Karlovca ( „Glasnik“ Grada Karlovca br. 9/21-potpuni tekst) gradonačelnik Grada Karlovca donio je 27. svibnja 2022. godine sljedeću</w:t>
      </w:r>
    </w:p>
    <w:p w14:paraId="290A7088" w14:textId="77777777" w:rsidR="001D2295" w:rsidRPr="001D2295" w:rsidRDefault="001D2295" w:rsidP="001D2295">
      <w:pPr>
        <w:widowControl w:val="0"/>
        <w:spacing w:after="0" w:line="240" w:lineRule="auto"/>
        <w:jc w:val="both"/>
        <w:rPr>
          <w:rFonts w:ascii="Arial" w:hAnsi="Arial" w:cs="Arial"/>
          <w:b/>
          <w:sz w:val="18"/>
          <w:szCs w:val="18"/>
        </w:rPr>
      </w:pPr>
    </w:p>
    <w:p w14:paraId="108BD30C" w14:textId="77777777" w:rsidR="001D2295" w:rsidRPr="001D2295" w:rsidRDefault="001D2295" w:rsidP="001D2295">
      <w:pPr>
        <w:pStyle w:val="Naslov1"/>
        <w:numPr>
          <w:ilvl w:val="0"/>
          <w:numId w:val="0"/>
        </w:numPr>
        <w:spacing w:line="240" w:lineRule="auto"/>
        <w:ind w:left="360" w:hanging="360"/>
        <w:jc w:val="center"/>
        <w:rPr>
          <w:rFonts w:ascii="Arial" w:hAnsi="Arial"/>
          <w:sz w:val="18"/>
          <w:szCs w:val="18"/>
        </w:rPr>
      </w:pPr>
      <w:r w:rsidRPr="001D2295">
        <w:rPr>
          <w:rFonts w:ascii="Arial" w:hAnsi="Arial"/>
          <w:sz w:val="18"/>
          <w:szCs w:val="18"/>
        </w:rPr>
        <w:t>ODLUKU</w:t>
      </w:r>
    </w:p>
    <w:p w14:paraId="5F2C2B54" w14:textId="77777777" w:rsidR="001D2295" w:rsidRPr="001D2295" w:rsidRDefault="001D2295" w:rsidP="001D2295">
      <w:pPr>
        <w:spacing w:after="0" w:line="240" w:lineRule="auto"/>
        <w:jc w:val="center"/>
        <w:rPr>
          <w:rFonts w:ascii="Arial" w:hAnsi="Arial" w:cs="Arial"/>
          <w:b/>
          <w:bCs/>
          <w:sz w:val="18"/>
          <w:szCs w:val="18"/>
        </w:rPr>
      </w:pPr>
      <w:r w:rsidRPr="001D2295">
        <w:rPr>
          <w:rFonts w:ascii="Arial" w:hAnsi="Arial" w:cs="Arial"/>
          <w:b/>
          <w:bCs/>
          <w:sz w:val="18"/>
          <w:szCs w:val="18"/>
        </w:rPr>
        <w:t>o osnovici i koeficijentima za obračun plaće radnika u zajednicama udruga korisnicama Proračuna Grada Karlovca</w:t>
      </w:r>
    </w:p>
    <w:p w14:paraId="3C8729A8" w14:textId="2D761AC2" w:rsidR="001D2295" w:rsidRDefault="001D2295" w:rsidP="001D2295">
      <w:pPr>
        <w:widowControl w:val="0"/>
        <w:spacing w:after="0" w:line="240" w:lineRule="auto"/>
        <w:jc w:val="both"/>
        <w:rPr>
          <w:rFonts w:ascii="Arial" w:hAnsi="Arial" w:cs="Arial"/>
          <w:b/>
          <w:sz w:val="18"/>
          <w:szCs w:val="18"/>
        </w:rPr>
      </w:pPr>
    </w:p>
    <w:p w14:paraId="2855DA57" w14:textId="77777777" w:rsidR="001D2295" w:rsidRPr="001D2295" w:rsidRDefault="001D2295" w:rsidP="001D2295">
      <w:pPr>
        <w:pStyle w:val="Naslov1"/>
        <w:numPr>
          <w:ilvl w:val="0"/>
          <w:numId w:val="0"/>
        </w:numPr>
        <w:spacing w:line="240" w:lineRule="auto"/>
        <w:ind w:left="360" w:hanging="360"/>
        <w:jc w:val="center"/>
        <w:rPr>
          <w:rFonts w:ascii="Arial" w:hAnsi="Arial"/>
          <w:sz w:val="18"/>
          <w:szCs w:val="18"/>
        </w:rPr>
      </w:pPr>
      <w:r w:rsidRPr="001D2295">
        <w:rPr>
          <w:rFonts w:ascii="Arial" w:hAnsi="Arial"/>
          <w:sz w:val="18"/>
          <w:szCs w:val="18"/>
        </w:rPr>
        <w:t>Članak 1.</w:t>
      </w:r>
    </w:p>
    <w:p w14:paraId="00A5F9F3" w14:textId="77777777" w:rsidR="001D2295" w:rsidRPr="001D2295" w:rsidRDefault="001D2295" w:rsidP="001D2295">
      <w:pPr>
        <w:spacing w:after="0" w:line="240" w:lineRule="auto"/>
        <w:ind w:firstLine="720"/>
        <w:jc w:val="both"/>
        <w:rPr>
          <w:rFonts w:ascii="Arial" w:hAnsi="Arial" w:cs="Arial"/>
          <w:sz w:val="18"/>
          <w:szCs w:val="18"/>
        </w:rPr>
      </w:pPr>
      <w:r w:rsidRPr="001D2295">
        <w:rPr>
          <w:rFonts w:ascii="Arial" w:hAnsi="Arial" w:cs="Arial"/>
          <w:sz w:val="18"/>
          <w:szCs w:val="18"/>
        </w:rPr>
        <w:t>Ovom Odlukom o osnovici i koeficijentima za obračun plaće radnika u zajednicama udruga korisnicima Proračuna Grada Karlovca ( u nastavku Odluka) određuje se visina osnovice i koeficijent za pojedino radno mjesto u zajednicama udruga korisnicama Proračuna Grada Karlovca.</w:t>
      </w:r>
    </w:p>
    <w:p w14:paraId="7A72978C" w14:textId="77777777" w:rsidR="001D2295" w:rsidRPr="001D2295" w:rsidRDefault="001D2295" w:rsidP="001D2295">
      <w:pPr>
        <w:spacing w:after="0" w:line="240" w:lineRule="auto"/>
        <w:ind w:firstLine="720"/>
        <w:jc w:val="both"/>
        <w:rPr>
          <w:rFonts w:ascii="Arial" w:hAnsi="Arial" w:cs="Arial"/>
          <w:sz w:val="18"/>
          <w:szCs w:val="18"/>
        </w:rPr>
      </w:pPr>
    </w:p>
    <w:p w14:paraId="192CBF83" w14:textId="77777777" w:rsidR="001D2295" w:rsidRPr="001D2295" w:rsidRDefault="001D2295" w:rsidP="001D2295">
      <w:pPr>
        <w:spacing w:after="0" w:line="240" w:lineRule="auto"/>
        <w:ind w:firstLine="720"/>
        <w:jc w:val="both"/>
        <w:rPr>
          <w:rFonts w:ascii="Arial" w:hAnsi="Arial" w:cs="Arial"/>
          <w:sz w:val="18"/>
          <w:szCs w:val="18"/>
        </w:rPr>
      </w:pPr>
      <w:r w:rsidRPr="001D2295">
        <w:rPr>
          <w:rFonts w:ascii="Arial" w:hAnsi="Arial" w:cs="Arial"/>
          <w:sz w:val="18"/>
          <w:szCs w:val="18"/>
        </w:rPr>
        <w:t>Ova Odluka primjenjuje se za obračun plaće radnika u zajednicama udruga kojima se sredstva za plaće i materijalna prava osiguravaju u Proračunu Grada Karlovca:</w:t>
      </w:r>
    </w:p>
    <w:p w14:paraId="64BBC7F3" w14:textId="77777777" w:rsidR="001D2295" w:rsidRPr="001D2295" w:rsidRDefault="001D2295" w:rsidP="001D2295">
      <w:pPr>
        <w:spacing w:after="0" w:line="240" w:lineRule="auto"/>
        <w:ind w:firstLine="720"/>
        <w:jc w:val="both"/>
        <w:rPr>
          <w:rFonts w:ascii="Arial" w:hAnsi="Arial" w:cs="Arial"/>
          <w:sz w:val="18"/>
          <w:szCs w:val="18"/>
        </w:rPr>
      </w:pPr>
      <w:r w:rsidRPr="001D2295">
        <w:rPr>
          <w:rFonts w:ascii="Arial" w:hAnsi="Arial" w:cs="Arial"/>
          <w:sz w:val="18"/>
          <w:szCs w:val="18"/>
        </w:rPr>
        <w:t>Karlovačka športska zajednica,</w:t>
      </w:r>
    </w:p>
    <w:p w14:paraId="12F29A6F" w14:textId="77777777" w:rsidR="001D2295" w:rsidRPr="001D2295" w:rsidRDefault="001D2295" w:rsidP="001D2295">
      <w:pPr>
        <w:spacing w:after="0" w:line="240" w:lineRule="auto"/>
        <w:ind w:firstLine="720"/>
        <w:jc w:val="both"/>
        <w:rPr>
          <w:rFonts w:ascii="Arial" w:hAnsi="Arial" w:cs="Arial"/>
          <w:sz w:val="18"/>
          <w:szCs w:val="18"/>
        </w:rPr>
      </w:pPr>
      <w:r w:rsidRPr="001D2295">
        <w:rPr>
          <w:rFonts w:ascii="Arial" w:hAnsi="Arial" w:cs="Arial"/>
          <w:sz w:val="18"/>
          <w:szCs w:val="18"/>
        </w:rPr>
        <w:t>Zajednica tehničke kulture grada Karlovca,</w:t>
      </w:r>
    </w:p>
    <w:p w14:paraId="001B500C" w14:textId="77777777" w:rsidR="001D2295" w:rsidRPr="001D2295" w:rsidRDefault="001D2295" w:rsidP="001D2295">
      <w:pPr>
        <w:spacing w:after="0" w:line="240" w:lineRule="auto"/>
        <w:ind w:firstLine="720"/>
        <w:jc w:val="both"/>
        <w:rPr>
          <w:rFonts w:ascii="Arial" w:hAnsi="Arial" w:cs="Arial"/>
          <w:sz w:val="18"/>
          <w:szCs w:val="18"/>
        </w:rPr>
      </w:pPr>
      <w:r w:rsidRPr="001D2295">
        <w:rPr>
          <w:rFonts w:ascii="Arial" w:hAnsi="Arial" w:cs="Arial"/>
          <w:sz w:val="18"/>
          <w:szCs w:val="18"/>
        </w:rPr>
        <w:t xml:space="preserve">Zajednica organizacija amaterskih i kulturnih djelatnosti i </w:t>
      </w:r>
    </w:p>
    <w:p w14:paraId="32DA86EB" w14:textId="77777777" w:rsidR="001D2295" w:rsidRPr="001D2295" w:rsidRDefault="001D2295" w:rsidP="001D2295">
      <w:pPr>
        <w:spacing w:after="0" w:line="240" w:lineRule="auto"/>
        <w:ind w:firstLine="720"/>
        <w:jc w:val="both"/>
        <w:rPr>
          <w:rFonts w:ascii="Arial" w:hAnsi="Arial" w:cs="Arial"/>
          <w:sz w:val="18"/>
          <w:szCs w:val="18"/>
        </w:rPr>
      </w:pPr>
      <w:r w:rsidRPr="001D2295">
        <w:rPr>
          <w:rFonts w:ascii="Arial" w:hAnsi="Arial" w:cs="Arial"/>
          <w:sz w:val="18"/>
          <w:szCs w:val="18"/>
        </w:rPr>
        <w:t>Vatrogasna zajednica grada Karlovca</w:t>
      </w:r>
    </w:p>
    <w:p w14:paraId="4BE79D0E" w14:textId="77777777" w:rsidR="001650C4" w:rsidRPr="001D2295" w:rsidRDefault="001650C4" w:rsidP="001D2295">
      <w:pPr>
        <w:spacing w:after="0" w:line="240" w:lineRule="auto"/>
        <w:ind w:firstLine="720"/>
        <w:rPr>
          <w:rFonts w:ascii="Arial" w:hAnsi="Arial" w:cs="Arial"/>
          <w:sz w:val="18"/>
          <w:szCs w:val="18"/>
        </w:rPr>
      </w:pPr>
    </w:p>
    <w:p w14:paraId="5B8F4F4B" w14:textId="77777777" w:rsidR="001D2295" w:rsidRPr="001D2295" w:rsidRDefault="001D2295" w:rsidP="001D2295">
      <w:pPr>
        <w:spacing w:after="0" w:line="240" w:lineRule="auto"/>
        <w:jc w:val="center"/>
        <w:rPr>
          <w:rFonts w:ascii="Arial" w:hAnsi="Arial" w:cs="Arial"/>
          <w:b/>
          <w:sz w:val="18"/>
          <w:szCs w:val="18"/>
        </w:rPr>
      </w:pPr>
      <w:r w:rsidRPr="001D2295">
        <w:rPr>
          <w:rFonts w:ascii="Arial" w:hAnsi="Arial" w:cs="Arial"/>
          <w:b/>
          <w:sz w:val="18"/>
          <w:szCs w:val="18"/>
        </w:rPr>
        <w:t>Članak 2,</w:t>
      </w:r>
    </w:p>
    <w:p w14:paraId="23E1D9D2" w14:textId="77777777" w:rsidR="001D2295" w:rsidRPr="001D2295" w:rsidRDefault="001D2295" w:rsidP="001D2295">
      <w:pPr>
        <w:spacing w:after="0" w:line="240" w:lineRule="auto"/>
        <w:ind w:firstLine="720"/>
        <w:rPr>
          <w:rFonts w:ascii="Arial" w:hAnsi="Arial" w:cs="Arial"/>
          <w:sz w:val="18"/>
          <w:szCs w:val="18"/>
        </w:rPr>
      </w:pPr>
      <w:r w:rsidRPr="001D2295">
        <w:rPr>
          <w:rFonts w:ascii="Arial" w:hAnsi="Arial" w:cs="Arial"/>
          <w:sz w:val="18"/>
          <w:szCs w:val="18"/>
        </w:rPr>
        <w:t>Plaću radnika čini umnožak koeficijenta i osnovice za obračun plaće, uvećan za 0,5% za svaku navršenu godinu radnog staža.</w:t>
      </w:r>
    </w:p>
    <w:p w14:paraId="2A6E2482" w14:textId="77777777" w:rsidR="001D2295" w:rsidRPr="001D2295" w:rsidRDefault="001D2295" w:rsidP="001D2295">
      <w:pPr>
        <w:spacing w:after="0" w:line="240" w:lineRule="auto"/>
        <w:ind w:firstLine="720"/>
        <w:rPr>
          <w:rFonts w:ascii="Arial" w:hAnsi="Arial" w:cs="Arial"/>
          <w:sz w:val="18"/>
          <w:szCs w:val="18"/>
        </w:rPr>
      </w:pPr>
      <w:r w:rsidRPr="001D2295">
        <w:rPr>
          <w:rFonts w:ascii="Arial" w:hAnsi="Arial" w:cs="Arial"/>
          <w:sz w:val="18"/>
          <w:szCs w:val="18"/>
        </w:rPr>
        <w:t>Posebnim rješenjem utvrđuje se visina plaće za svakog pojedinog radnika u zajednicama udruga korisnicama Proračuna Grada Karlovca sukladno ovoj Odluci.</w:t>
      </w:r>
    </w:p>
    <w:p w14:paraId="64AEE95A" w14:textId="77777777" w:rsidR="001650C4" w:rsidRDefault="001650C4" w:rsidP="001D2295">
      <w:pPr>
        <w:pStyle w:val="Tijeloteksta"/>
        <w:spacing w:before="0" w:after="0" w:line="240" w:lineRule="auto"/>
        <w:jc w:val="center"/>
        <w:rPr>
          <w:rFonts w:ascii="Arial" w:hAnsi="Arial" w:cs="Arial"/>
          <w:b/>
          <w:sz w:val="18"/>
          <w:szCs w:val="18"/>
        </w:rPr>
      </w:pPr>
    </w:p>
    <w:p w14:paraId="3C33289D" w14:textId="0F810BD0" w:rsidR="001D2295" w:rsidRPr="001D2295" w:rsidRDefault="001D2295" w:rsidP="001D2295">
      <w:pPr>
        <w:pStyle w:val="Tijeloteksta"/>
        <w:spacing w:before="0" w:after="0" w:line="240" w:lineRule="auto"/>
        <w:jc w:val="center"/>
        <w:rPr>
          <w:rFonts w:ascii="Arial" w:hAnsi="Arial" w:cs="Arial"/>
          <w:b/>
          <w:sz w:val="18"/>
          <w:szCs w:val="18"/>
        </w:rPr>
      </w:pPr>
      <w:r w:rsidRPr="001D2295">
        <w:rPr>
          <w:rFonts w:ascii="Arial" w:hAnsi="Arial" w:cs="Arial"/>
          <w:b/>
          <w:sz w:val="18"/>
          <w:szCs w:val="18"/>
        </w:rPr>
        <w:t>Članak 3.</w:t>
      </w:r>
    </w:p>
    <w:p w14:paraId="11A9D027" w14:textId="77777777" w:rsidR="001D2295" w:rsidRPr="001D2295" w:rsidRDefault="001D2295" w:rsidP="001D2295">
      <w:pPr>
        <w:pStyle w:val="Tijeloteksta"/>
        <w:spacing w:before="0" w:after="0" w:line="240" w:lineRule="auto"/>
        <w:ind w:firstLine="720"/>
        <w:rPr>
          <w:rFonts w:ascii="Arial" w:hAnsi="Arial" w:cs="Arial"/>
          <w:sz w:val="18"/>
          <w:szCs w:val="18"/>
        </w:rPr>
      </w:pPr>
      <w:r w:rsidRPr="001D2295">
        <w:rPr>
          <w:rFonts w:ascii="Arial" w:hAnsi="Arial" w:cs="Arial"/>
          <w:sz w:val="18"/>
          <w:szCs w:val="18"/>
        </w:rPr>
        <w:t>Osnovica za obračun i isplatu plaća radnika u zajednicama udruga korisnicama Proračuna Grada Karlovca utvrđuje se u bruto iznosu od 2.700,00 kuna.</w:t>
      </w:r>
    </w:p>
    <w:p w14:paraId="3AA315BA" w14:textId="77777777" w:rsidR="001D2295" w:rsidRPr="001D2295" w:rsidRDefault="001D2295" w:rsidP="001D2295">
      <w:pPr>
        <w:pStyle w:val="Tijeloteksta"/>
        <w:spacing w:before="0" w:after="0" w:line="240" w:lineRule="auto"/>
        <w:ind w:firstLine="720"/>
        <w:rPr>
          <w:rFonts w:ascii="Arial" w:hAnsi="Arial" w:cs="Arial"/>
          <w:sz w:val="18"/>
          <w:szCs w:val="18"/>
        </w:rPr>
      </w:pPr>
    </w:p>
    <w:p w14:paraId="1CAE6511" w14:textId="2B1FBA2D" w:rsidR="001D2295" w:rsidRPr="001D2295" w:rsidRDefault="001D2295" w:rsidP="001650C4">
      <w:pPr>
        <w:pStyle w:val="Tijeloteksta"/>
        <w:spacing w:before="0" w:after="0" w:line="240" w:lineRule="auto"/>
        <w:jc w:val="center"/>
        <w:rPr>
          <w:rFonts w:ascii="Arial" w:hAnsi="Arial" w:cs="Arial"/>
          <w:b/>
          <w:bCs/>
          <w:sz w:val="18"/>
          <w:szCs w:val="18"/>
        </w:rPr>
      </w:pPr>
      <w:r w:rsidRPr="001D2295">
        <w:rPr>
          <w:rFonts w:ascii="Arial" w:hAnsi="Arial" w:cs="Arial"/>
          <w:b/>
          <w:sz w:val="18"/>
          <w:szCs w:val="18"/>
        </w:rPr>
        <w:t>Članak 4.</w:t>
      </w:r>
    </w:p>
    <w:p w14:paraId="6967EDCD" w14:textId="77777777" w:rsidR="001D2295" w:rsidRPr="001D2295" w:rsidRDefault="001D2295" w:rsidP="001D2295">
      <w:pPr>
        <w:pStyle w:val="Tijeloteksta"/>
        <w:spacing w:before="0" w:after="0" w:line="240" w:lineRule="auto"/>
        <w:ind w:firstLine="708"/>
        <w:rPr>
          <w:rFonts w:ascii="Arial" w:hAnsi="Arial" w:cs="Arial"/>
          <w:sz w:val="18"/>
          <w:szCs w:val="18"/>
        </w:rPr>
      </w:pPr>
      <w:r w:rsidRPr="001D2295">
        <w:rPr>
          <w:rFonts w:ascii="Arial" w:hAnsi="Arial" w:cs="Arial"/>
          <w:sz w:val="18"/>
          <w:szCs w:val="18"/>
        </w:rPr>
        <w:t>Pri određivanju koeficijenata za pojedino radno mjesto uzima se u obzir opseg i složenost poslova, odgovornost i samostalnost u obavljanju poslova, stručna sprema i radno iskustvo koji se traže za pojedino radno mjesto, te ostali elementi koji definiraju određeno radno mjesto.</w:t>
      </w:r>
    </w:p>
    <w:p w14:paraId="10D0CE28" w14:textId="77777777" w:rsidR="00DE685B" w:rsidRDefault="00DE685B" w:rsidP="001D2295">
      <w:pPr>
        <w:pStyle w:val="Tijeloteksta"/>
        <w:spacing w:before="0" w:after="0" w:line="240" w:lineRule="auto"/>
        <w:jc w:val="center"/>
        <w:rPr>
          <w:rFonts w:ascii="Arial" w:hAnsi="Arial" w:cs="Arial"/>
          <w:b/>
          <w:sz w:val="18"/>
          <w:szCs w:val="18"/>
        </w:rPr>
      </w:pPr>
    </w:p>
    <w:p w14:paraId="46411326" w14:textId="10FB3945" w:rsidR="001D2295" w:rsidRPr="001D2295" w:rsidRDefault="001D2295" w:rsidP="001D2295">
      <w:pPr>
        <w:pStyle w:val="Tijeloteksta"/>
        <w:spacing w:before="0" w:after="0" w:line="240" w:lineRule="auto"/>
        <w:jc w:val="center"/>
        <w:rPr>
          <w:rFonts w:ascii="Arial" w:hAnsi="Arial" w:cs="Arial"/>
          <w:b/>
          <w:bCs/>
          <w:sz w:val="18"/>
          <w:szCs w:val="18"/>
        </w:rPr>
      </w:pPr>
      <w:r w:rsidRPr="001D2295">
        <w:rPr>
          <w:rFonts w:ascii="Arial" w:hAnsi="Arial" w:cs="Arial"/>
          <w:b/>
          <w:sz w:val="18"/>
          <w:szCs w:val="18"/>
        </w:rPr>
        <w:t>Članak 5.</w:t>
      </w:r>
    </w:p>
    <w:p w14:paraId="49887F28" w14:textId="08D16631" w:rsidR="001D2295" w:rsidRDefault="001D2295" w:rsidP="001D2295">
      <w:pPr>
        <w:pStyle w:val="Tijeloteksta"/>
        <w:spacing w:before="0" w:after="0" w:line="240" w:lineRule="auto"/>
        <w:ind w:firstLine="720"/>
        <w:rPr>
          <w:rFonts w:ascii="Arial" w:hAnsi="Arial" w:cs="Arial"/>
          <w:sz w:val="18"/>
          <w:szCs w:val="18"/>
        </w:rPr>
      </w:pPr>
      <w:r w:rsidRPr="001D2295">
        <w:rPr>
          <w:rFonts w:ascii="Arial" w:hAnsi="Arial" w:cs="Arial"/>
          <w:sz w:val="18"/>
          <w:szCs w:val="18"/>
        </w:rPr>
        <w:t>Za radnike zaposlene u Karlovačkoj športskoj zajednici utvrđuju se slijedeći koeficijenti:</w:t>
      </w:r>
    </w:p>
    <w:p w14:paraId="644A10F5" w14:textId="77777777" w:rsidR="00C16144" w:rsidRDefault="00C16144" w:rsidP="001D2295">
      <w:pPr>
        <w:pStyle w:val="Tijeloteksta"/>
        <w:spacing w:before="0" w:after="0" w:line="240" w:lineRule="auto"/>
        <w:ind w:firstLine="720"/>
        <w:rPr>
          <w:rFonts w:ascii="Arial" w:hAnsi="Arial" w:cs="Arial"/>
          <w:sz w:val="18"/>
          <w:szCs w:val="18"/>
        </w:rPr>
      </w:pPr>
    </w:p>
    <w:tbl>
      <w:tblPr>
        <w:tblStyle w:val="Reetkatablice"/>
        <w:tblW w:w="0" w:type="auto"/>
        <w:tblInd w:w="562" w:type="dxa"/>
        <w:tblLook w:val="04A0" w:firstRow="1" w:lastRow="0" w:firstColumn="1" w:lastColumn="0" w:noHBand="0" w:noVBand="1"/>
      </w:tblPr>
      <w:tblGrid>
        <w:gridCol w:w="1276"/>
        <w:gridCol w:w="3260"/>
        <w:gridCol w:w="2410"/>
        <w:gridCol w:w="1554"/>
      </w:tblGrid>
      <w:tr w:rsidR="001D2295" w:rsidRPr="001D2295" w14:paraId="0F46705F" w14:textId="77777777" w:rsidTr="00DD5C8E">
        <w:tc>
          <w:tcPr>
            <w:tcW w:w="1276" w:type="dxa"/>
          </w:tcPr>
          <w:p w14:paraId="00A4752B"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Redni broj</w:t>
            </w:r>
          </w:p>
        </w:tc>
        <w:tc>
          <w:tcPr>
            <w:tcW w:w="3260" w:type="dxa"/>
          </w:tcPr>
          <w:p w14:paraId="402FB2AF"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Naziv radnog mjesta</w:t>
            </w:r>
          </w:p>
        </w:tc>
        <w:tc>
          <w:tcPr>
            <w:tcW w:w="2410" w:type="dxa"/>
          </w:tcPr>
          <w:p w14:paraId="00E6C908"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Potrebna stručna sprema</w:t>
            </w:r>
          </w:p>
        </w:tc>
        <w:tc>
          <w:tcPr>
            <w:tcW w:w="1554" w:type="dxa"/>
          </w:tcPr>
          <w:p w14:paraId="30BAF499"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Koeficijent</w:t>
            </w:r>
          </w:p>
        </w:tc>
      </w:tr>
      <w:tr w:rsidR="001D2295" w:rsidRPr="001D2295" w14:paraId="4BA731EC" w14:textId="77777777" w:rsidTr="00DD5C8E">
        <w:tc>
          <w:tcPr>
            <w:tcW w:w="1276" w:type="dxa"/>
          </w:tcPr>
          <w:p w14:paraId="1C51A2E0"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1.</w:t>
            </w:r>
          </w:p>
        </w:tc>
        <w:tc>
          <w:tcPr>
            <w:tcW w:w="3260" w:type="dxa"/>
          </w:tcPr>
          <w:p w14:paraId="02E2299B"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Tajnik</w:t>
            </w:r>
          </w:p>
        </w:tc>
        <w:tc>
          <w:tcPr>
            <w:tcW w:w="2410" w:type="dxa"/>
          </w:tcPr>
          <w:p w14:paraId="3962E04F"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VSS</w:t>
            </w:r>
          </w:p>
        </w:tc>
        <w:tc>
          <w:tcPr>
            <w:tcW w:w="1554" w:type="dxa"/>
          </w:tcPr>
          <w:p w14:paraId="2144135A"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4,2</w:t>
            </w:r>
          </w:p>
        </w:tc>
      </w:tr>
      <w:tr w:rsidR="001D2295" w:rsidRPr="001D2295" w14:paraId="7E940656" w14:textId="77777777" w:rsidTr="00DD5C8E">
        <w:tc>
          <w:tcPr>
            <w:tcW w:w="1276" w:type="dxa"/>
          </w:tcPr>
          <w:p w14:paraId="6832F67C"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2.</w:t>
            </w:r>
          </w:p>
        </w:tc>
        <w:tc>
          <w:tcPr>
            <w:tcW w:w="3260" w:type="dxa"/>
          </w:tcPr>
          <w:p w14:paraId="0626E564"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Stručni suradnik za razvoj sporta</w:t>
            </w:r>
          </w:p>
        </w:tc>
        <w:tc>
          <w:tcPr>
            <w:tcW w:w="2410" w:type="dxa"/>
          </w:tcPr>
          <w:p w14:paraId="1D3AE7D9"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VSS/VŠS</w:t>
            </w:r>
          </w:p>
        </w:tc>
        <w:tc>
          <w:tcPr>
            <w:tcW w:w="1554" w:type="dxa"/>
          </w:tcPr>
          <w:p w14:paraId="77DD4459"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3,0</w:t>
            </w:r>
          </w:p>
        </w:tc>
      </w:tr>
      <w:tr w:rsidR="001D2295" w:rsidRPr="001D2295" w14:paraId="69D89663" w14:textId="77777777" w:rsidTr="00DD5C8E">
        <w:tc>
          <w:tcPr>
            <w:tcW w:w="1276" w:type="dxa"/>
          </w:tcPr>
          <w:p w14:paraId="0FC402C3"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3.</w:t>
            </w:r>
          </w:p>
        </w:tc>
        <w:tc>
          <w:tcPr>
            <w:tcW w:w="3260" w:type="dxa"/>
          </w:tcPr>
          <w:p w14:paraId="6DAAAD82"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Rukovoditelj računovodstva</w:t>
            </w:r>
          </w:p>
        </w:tc>
        <w:tc>
          <w:tcPr>
            <w:tcW w:w="2410" w:type="dxa"/>
          </w:tcPr>
          <w:p w14:paraId="47CF36AF"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VSS/VŠS</w:t>
            </w:r>
          </w:p>
        </w:tc>
        <w:tc>
          <w:tcPr>
            <w:tcW w:w="1554" w:type="dxa"/>
          </w:tcPr>
          <w:p w14:paraId="7371A51F"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2,8</w:t>
            </w:r>
          </w:p>
        </w:tc>
      </w:tr>
      <w:tr w:rsidR="001D2295" w:rsidRPr="001D2295" w14:paraId="2A1EF0E0" w14:textId="77777777" w:rsidTr="00DD5C8E">
        <w:tc>
          <w:tcPr>
            <w:tcW w:w="1276" w:type="dxa"/>
          </w:tcPr>
          <w:p w14:paraId="350E452F"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4.</w:t>
            </w:r>
          </w:p>
        </w:tc>
        <w:tc>
          <w:tcPr>
            <w:tcW w:w="3260" w:type="dxa"/>
          </w:tcPr>
          <w:p w14:paraId="7F80E128"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Financijski knjigovođa</w:t>
            </w:r>
          </w:p>
        </w:tc>
        <w:tc>
          <w:tcPr>
            <w:tcW w:w="2410" w:type="dxa"/>
          </w:tcPr>
          <w:p w14:paraId="0E4AA782"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SSS</w:t>
            </w:r>
          </w:p>
        </w:tc>
        <w:tc>
          <w:tcPr>
            <w:tcW w:w="1554" w:type="dxa"/>
          </w:tcPr>
          <w:p w14:paraId="6108CFF6"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2,4</w:t>
            </w:r>
          </w:p>
        </w:tc>
      </w:tr>
      <w:tr w:rsidR="001D2295" w:rsidRPr="001D2295" w14:paraId="62981F5B" w14:textId="77777777" w:rsidTr="00DD5C8E">
        <w:tc>
          <w:tcPr>
            <w:tcW w:w="1276" w:type="dxa"/>
          </w:tcPr>
          <w:p w14:paraId="000B996C"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5.</w:t>
            </w:r>
          </w:p>
        </w:tc>
        <w:tc>
          <w:tcPr>
            <w:tcW w:w="3260" w:type="dxa"/>
          </w:tcPr>
          <w:p w14:paraId="580961C1"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Blagajnik administrator</w:t>
            </w:r>
          </w:p>
        </w:tc>
        <w:tc>
          <w:tcPr>
            <w:tcW w:w="2410" w:type="dxa"/>
          </w:tcPr>
          <w:p w14:paraId="7AF818AE"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SSS</w:t>
            </w:r>
          </w:p>
        </w:tc>
        <w:tc>
          <w:tcPr>
            <w:tcW w:w="1554" w:type="dxa"/>
          </w:tcPr>
          <w:p w14:paraId="1AD7C473"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1,9</w:t>
            </w:r>
          </w:p>
        </w:tc>
      </w:tr>
      <w:tr w:rsidR="001D2295" w:rsidRPr="001D2295" w14:paraId="22388943" w14:textId="77777777" w:rsidTr="00DD5C8E">
        <w:trPr>
          <w:trHeight w:val="170"/>
        </w:trPr>
        <w:tc>
          <w:tcPr>
            <w:tcW w:w="1276" w:type="dxa"/>
            <w:vMerge w:val="restart"/>
          </w:tcPr>
          <w:p w14:paraId="00F7CD04"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lastRenderedPageBreak/>
              <w:t>6.</w:t>
            </w:r>
          </w:p>
        </w:tc>
        <w:tc>
          <w:tcPr>
            <w:tcW w:w="3260" w:type="dxa"/>
            <w:vMerge w:val="restart"/>
          </w:tcPr>
          <w:p w14:paraId="3D80B598"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Profesionalni treneri u sportskim klubovima</w:t>
            </w:r>
          </w:p>
        </w:tc>
        <w:tc>
          <w:tcPr>
            <w:tcW w:w="2410" w:type="dxa"/>
          </w:tcPr>
          <w:p w14:paraId="0DC36955"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VSS</w:t>
            </w:r>
          </w:p>
        </w:tc>
        <w:tc>
          <w:tcPr>
            <w:tcW w:w="1554" w:type="dxa"/>
          </w:tcPr>
          <w:p w14:paraId="1CAC8A0B"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2,7</w:t>
            </w:r>
          </w:p>
        </w:tc>
      </w:tr>
      <w:tr w:rsidR="001D2295" w:rsidRPr="001D2295" w14:paraId="2357A0B4" w14:textId="77777777" w:rsidTr="00DD5C8E">
        <w:trPr>
          <w:trHeight w:val="170"/>
        </w:trPr>
        <w:tc>
          <w:tcPr>
            <w:tcW w:w="1276" w:type="dxa"/>
            <w:vMerge/>
          </w:tcPr>
          <w:p w14:paraId="6DF68AD5" w14:textId="77777777" w:rsidR="001D2295" w:rsidRPr="001D2295" w:rsidRDefault="001D2295" w:rsidP="001D2295">
            <w:pPr>
              <w:pStyle w:val="Tijeloteksta"/>
              <w:spacing w:before="0" w:after="0" w:line="240" w:lineRule="auto"/>
              <w:jc w:val="center"/>
              <w:rPr>
                <w:rFonts w:ascii="Arial" w:hAnsi="Arial" w:cs="Arial"/>
                <w:sz w:val="18"/>
                <w:szCs w:val="18"/>
              </w:rPr>
            </w:pPr>
          </w:p>
        </w:tc>
        <w:tc>
          <w:tcPr>
            <w:tcW w:w="3260" w:type="dxa"/>
            <w:vMerge/>
          </w:tcPr>
          <w:p w14:paraId="2638EFC3" w14:textId="77777777" w:rsidR="001D2295" w:rsidRPr="001D2295" w:rsidRDefault="001D2295" w:rsidP="001D2295">
            <w:pPr>
              <w:pStyle w:val="Tijeloteksta"/>
              <w:spacing w:before="0" w:after="0" w:line="240" w:lineRule="auto"/>
              <w:rPr>
                <w:rFonts w:ascii="Arial" w:hAnsi="Arial" w:cs="Arial"/>
                <w:sz w:val="18"/>
                <w:szCs w:val="18"/>
              </w:rPr>
            </w:pPr>
          </w:p>
        </w:tc>
        <w:tc>
          <w:tcPr>
            <w:tcW w:w="2410" w:type="dxa"/>
          </w:tcPr>
          <w:p w14:paraId="7152D258"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VŠS</w:t>
            </w:r>
          </w:p>
        </w:tc>
        <w:tc>
          <w:tcPr>
            <w:tcW w:w="1554" w:type="dxa"/>
          </w:tcPr>
          <w:p w14:paraId="115C7741"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2,1</w:t>
            </w:r>
          </w:p>
        </w:tc>
      </w:tr>
      <w:tr w:rsidR="001D2295" w:rsidRPr="001D2295" w14:paraId="3817DA69" w14:textId="77777777" w:rsidTr="00DD5C8E">
        <w:trPr>
          <w:trHeight w:val="170"/>
        </w:trPr>
        <w:tc>
          <w:tcPr>
            <w:tcW w:w="1276" w:type="dxa"/>
            <w:vMerge/>
          </w:tcPr>
          <w:p w14:paraId="73BCD3AF" w14:textId="77777777" w:rsidR="001D2295" w:rsidRPr="001D2295" w:rsidRDefault="001D2295" w:rsidP="001D2295">
            <w:pPr>
              <w:pStyle w:val="Tijeloteksta"/>
              <w:spacing w:before="0" w:after="0" w:line="240" w:lineRule="auto"/>
              <w:jc w:val="center"/>
              <w:rPr>
                <w:rFonts w:ascii="Arial" w:hAnsi="Arial" w:cs="Arial"/>
                <w:sz w:val="18"/>
                <w:szCs w:val="18"/>
              </w:rPr>
            </w:pPr>
          </w:p>
        </w:tc>
        <w:tc>
          <w:tcPr>
            <w:tcW w:w="3260" w:type="dxa"/>
            <w:vMerge/>
          </w:tcPr>
          <w:p w14:paraId="2E11C68E" w14:textId="77777777" w:rsidR="001D2295" w:rsidRPr="001D2295" w:rsidRDefault="001D2295" w:rsidP="001D2295">
            <w:pPr>
              <w:pStyle w:val="Tijeloteksta"/>
              <w:spacing w:before="0" w:after="0" w:line="240" w:lineRule="auto"/>
              <w:rPr>
                <w:rFonts w:ascii="Arial" w:hAnsi="Arial" w:cs="Arial"/>
                <w:sz w:val="18"/>
                <w:szCs w:val="18"/>
              </w:rPr>
            </w:pPr>
          </w:p>
        </w:tc>
        <w:tc>
          <w:tcPr>
            <w:tcW w:w="2410" w:type="dxa"/>
          </w:tcPr>
          <w:p w14:paraId="7AFAF14D"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SSS</w:t>
            </w:r>
          </w:p>
        </w:tc>
        <w:tc>
          <w:tcPr>
            <w:tcW w:w="1554" w:type="dxa"/>
          </w:tcPr>
          <w:p w14:paraId="08080E43"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1,9</w:t>
            </w:r>
          </w:p>
        </w:tc>
      </w:tr>
    </w:tbl>
    <w:p w14:paraId="0622BF39" w14:textId="77777777" w:rsidR="001D2295" w:rsidRPr="001D2295" w:rsidRDefault="001D2295" w:rsidP="001D2295">
      <w:pPr>
        <w:pStyle w:val="Tijeloteksta"/>
        <w:spacing w:before="0" w:after="0" w:line="240" w:lineRule="auto"/>
        <w:ind w:firstLine="720"/>
        <w:rPr>
          <w:rFonts w:ascii="Arial" w:hAnsi="Arial" w:cs="Arial"/>
          <w:sz w:val="18"/>
          <w:szCs w:val="18"/>
        </w:rPr>
      </w:pPr>
    </w:p>
    <w:p w14:paraId="7E0E8F59" w14:textId="77777777" w:rsidR="001D2295" w:rsidRPr="001D2295" w:rsidRDefault="001D2295" w:rsidP="001650C4">
      <w:pPr>
        <w:pStyle w:val="Tijeloteksta"/>
        <w:spacing w:before="0" w:after="0" w:line="240" w:lineRule="auto"/>
        <w:jc w:val="center"/>
        <w:rPr>
          <w:rFonts w:ascii="Arial" w:hAnsi="Arial" w:cs="Arial"/>
          <w:b/>
          <w:bCs/>
          <w:sz w:val="18"/>
          <w:szCs w:val="18"/>
        </w:rPr>
      </w:pPr>
      <w:r w:rsidRPr="001D2295">
        <w:rPr>
          <w:rFonts w:ascii="Arial" w:hAnsi="Arial" w:cs="Arial"/>
          <w:b/>
          <w:sz w:val="18"/>
          <w:szCs w:val="18"/>
        </w:rPr>
        <w:t>Članak 6.</w:t>
      </w:r>
    </w:p>
    <w:p w14:paraId="0F9E3887" w14:textId="087978D3" w:rsidR="001D2295" w:rsidRDefault="001D2295" w:rsidP="001D2295">
      <w:pPr>
        <w:pStyle w:val="Tijeloteksta"/>
        <w:spacing w:before="0" w:after="0" w:line="240" w:lineRule="auto"/>
        <w:ind w:firstLine="720"/>
        <w:rPr>
          <w:rFonts w:ascii="Arial" w:hAnsi="Arial" w:cs="Arial"/>
          <w:sz w:val="18"/>
          <w:szCs w:val="18"/>
        </w:rPr>
      </w:pPr>
      <w:r w:rsidRPr="001D2295">
        <w:rPr>
          <w:rFonts w:ascii="Arial" w:hAnsi="Arial" w:cs="Arial"/>
          <w:sz w:val="18"/>
          <w:szCs w:val="18"/>
        </w:rPr>
        <w:t>Za radnike zaposlene u Zajednici tehničke kulture grada Karlovca utvrđuju se slijedeći koeficijenti:</w:t>
      </w:r>
    </w:p>
    <w:p w14:paraId="371CE6C2" w14:textId="77777777" w:rsidR="00C16144" w:rsidRPr="001D2295" w:rsidRDefault="00C16144" w:rsidP="001D2295">
      <w:pPr>
        <w:pStyle w:val="Tijeloteksta"/>
        <w:spacing w:before="0" w:after="0" w:line="240" w:lineRule="auto"/>
        <w:ind w:firstLine="720"/>
        <w:rPr>
          <w:rFonts w:ascii="Arial" w:hAnsi="Arial" w:cs="Arial"/>
          <w:sz w:val="18"/>
          <w:szCs w:val="18"/>
        </w:rPr>
      </w:pPr>
    </w:p>
    <w:tbl>
      <w:tblPr>
        <w:tblStyle w:val="Reetkatablice"/>
        <w:tblW w:w="0" w:type="auto"/>
        <w:tblInd w:w="562" w:type="dxa"/>
        <w:tblLook w:val="04A0" w:firstRow="1" w:lastRow="0" w:firstColumn="1" w:lastColumn="0" w:noHBand="0" w:noVBand="1"/>
      </w:tblPr>
      <w:tblGrid>
        <w:gridCol w:w="1276"/>
        <w:gridCol w:w="3260"/>
        <w:gridCol w:w="2410"/>
        <w:gridCol w:w="1554"/>
      </w:tblGrid>
      <w:tr w:rsidR="001D2295" w:rsidRPr="001D2295" w14:paraId="0ACE23A4" w14:textId="77777777" w:rsidTr="00DD5C8E">
        <w:tc>
          <w:tcPr>
            <w:tcW w:w="1276" w:type="dxa"/>
          </w:tcPr>
          <w:p w14:paraId="372D8943"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Redni broj</w:t>
            </w:r>
          </w:p>
        </w:tc>
        <w:tc>
          <w:tcPr>
            <w:tcW w:w="3260" w:type="dxa"/>
          </w:tcPr>
          <w:p w14:paraId="68F7953F"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Naziv radnog mjesta</w:t>
            </w:r>
          </w:p>
        </w:tc>
        <w:tc>
          <w:tcPr>
            <w:tcW w:w="2410" w:type="dxa"/>
          </w:tcPr>
          <w:p w14:paraId="7D257DC8"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Potrebna stručna sprema</w:t>
            </w:r>
          </w:p>
        </w:tc>
        <w:tc>
          <w:tcPr>
            <w:tcW w:w="1554" w:type="dxa"/>
          </w:tcPr>
          <w:p w14:paraId="22575114"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Koeficijent</w:t>
            </w:r>
          </w:p>
        </w:tc>
      </w:tr>
      <w:tr w:rsidR="001D2295" w:rsidRPr="001D2295" w14:paraId="4368770A" w14:textId="77777777" w:rsidTr="00DD5C8E">
        <w:tc>
          <w:tcPr>
            <w:tcW w:w="1276" w:type="dxa"/>
          </w:tcPr>
          <w:p w14:paraId="213A06F9"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1.</w:t>
            </w:r>
          </w:p>
        </w:tc>
        <w:tc>
          <w:tcPr>
            <w:tcW w:w="3260" w:type="dxa"/>
          </w:tcPr>
          <w:p w14:paraId="4A2A415E"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Tajnik</w:t>
            </w:r>
          </w:p>
        </w:tc>
        <w:tc>
          <w:tcPr>
            <w:tcW w:w="2410" w:type="dxa"/>
          </w:tcPr>
          <w:p w14:paraId="521A94DB"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VSS</w:t>
            </w:r>
          </w:p>
        </w:tc>
        <w:tc>
          <w:tcPr>
            <w:tcW w:w="1554" w:type="dxa"/>
          </w:tcPr>
          <w:p w14:paraId="60CD6A00"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3,4</w:t>
            </w:r>
          </w:p>
        </w:tc>
      </w:tr>
      <w:tr w:rsidR="001D2295" w:rsidRPr="001D2295" w14:paraId="148DBE17" w14:textId="77777777" w:rsidTr="00DD5C8E">
        <w:tc>
          <w:tcPr>
            <w:tcW w:w="1276" w:type="dxa"/>
          </w:tcPr>
          <w:p w14:paraId="19AB89D6"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2.</w:t>
            </w:r>
          </w:p>
        </w:tc>
        <w:tc>
          <w:tcPr>
            <w:tcW w:w="3260" w:type="dxa"/>
          </w:tcPr>
          <w:p w14:paraId="64D389FE"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Voditelj filmskih projekata</w:t>
            </w:r>
          </w:p>
        </w:tc>
        <w:tc>
          <w:tcPr>
            <w:tcW w:w="2410" w:type="dxa"/>
          </w:tcPr>
          <w:p w14:paraId="2261B868"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VSS</w:t>
            </w:r>
          </w:p>
        </w:tc>
        <w:tc>
          <w:tcPr>
            <w:tcW w:w="1554" w:type="dxa"/>
          </w:tcPr>
          <w:p w14:paraId="19EC2D2C"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3,2</w:t>
            </w:r>
          </w:p>
        </w:tc>
      </w:tr>
    </w:tbl>
    <w:p w14:paraId="488A66EF" w14:textId="77777777" w:rsidR="00C16144" w:rsidRDefault="00C16144" w:rsidP="001650C4">
      <w:pPr>
        <w:pStyle w:val="Tijeloteksta"/>
        <w:spacing w:before="0" w:after="0" w:line="240" w:lineRule="auto"/>
        <w:jc w:val="center"/>
        <w:rPr>
          <w:rFonts w:ascii="Arial" w:hAnsi="Arial" w:cs="Arial"/>
          <w:b/>
          <w:sz w:val="18"/>
          <w:szCs w:val="18"/>
        </w:rPr>
      </w:pPr>
      <w:bookmarkStart w:id="10" w:name="_Hlk105050088"/>
    </w:p>
    <w:p w14:paraId="62A2C740" w14:textId="009BBF43" w:rsidR="001D2295" w:rsidRPr="001D2295" w:rsidRDefault="001D2295" w:rsidP="001650C4">
      <w:pPr>
        <w:pStyle w:val="Tijeloteksta"/>
        <w:spacing w:before="0" w:after="0" w:line="240" w:lineRule="auto"/>
        <w:jc w:val="center"/>
        <w:rPr>
          <w:rFonts w:ascii="Arial" w:hAnsi="Arial" w:cs="Arial"/>
          <w:b/>
          <w:bCs/>
          <w:sz w:val="18"/>
          <w:szCs w:val="18"/>
        </w:rPr>
      </w:pPr>
      <w:r w:rsidRPr="001D2295">
        <w:rPr>
          <w:rFonts w:ascii="Arial" w:hAnsi="Arial" w:cs="Arial"/>
          <w:b/>
          <w:sz w:val="18"/>
          <w:szCs w:val="18"/>
        </w:rPr>
        <w:t>Članak 7.</w:t>
      </w:r>
    </w:p>
    <w:p w14:paraId="19C2C53C" w14:textId="71707D1E" w:rsidR="001D2295" w:rsidRDefault="001D2295" w:rsidP="001D2295">
      <w:pPr>
        <w:pStyle w:val="Tijeloteksta"/>
        <w:spacing w:before="0" w:after="0" w:line="240" w:lineRule="auto"/>
        <w:ind w:firstLine="720"/>
        <w:rPr>
          <w:rFonts w:ascii="Arial" w:hAnsi="Arial" w:cs="Arial"/>
          <w:sz w:val="18"/>
          <w:szCs w:val="18"/>
        </w:rPr>
      </w:pPr>
      <w:r w:rsidRPr="001D2295">
        <w:rPr>
          <w:rFonts w:ascii="Arial" w:hAnsi="Arial" w:cs="Arial"/>
          <w:sz w:val="18"/>
          <w:szCs w:val="18"/>
        </w:rPr>
        <w:t>Za radnike zaposlene u Zajednici organizacija amaterskih kulturnih djelatnosti utvrđuju se slijedeći koeficijenti:</w:t>
      </w:r>
    </w:p>
    <w:p w14:paraId="037CDF0A" w14:textId="77777777" w:rsidR="00C16144" w:rsidRPr="001D2295" w:rsidRDefault="00C16144" w:rsidP="001D2295">
      <w:pPr>
        <w:pStyle w:val="Tijeloteksta"/>
        <w:spacing w:before="0" w:after="0" w:line="240" w:lineRule="auto"/>
        <w:ind w:firstLine="720"/>
        <w:rPr>
          <w:rFonts w:ascii="Arial" w:hAnsi="Arial" w:cs="Arial"/>
          <w:sz w:val="18"/>
          <w:szCs w:val="18"/>
        </w:rPr>
      </w:pPr>
    </w:p>
    <w:tbl>
      <w:tblPr>
        <w:tblStyle w:val="Reetkatablice"/>
        <w:tblW w:w="0" w:type="auto"/>
        <w:tblInd w:w="562" w:type="dxa"/>
        <w:tblLook w:val="04A0" w:firstRow="1" w:lastRow="0" w:firstColumn="1" w:lastColumn="0" w:noHBand="0" w:noVBand="1"/>
      </w:tblPr>
      <w:tblGrid>
        <w:gridCol w:w="1276"/>
        <w:gridCol w:w="3260"/>
        <w:gridCol w:w="2410"/>
        <w:gridCol w:w="1554"/>
      </w:tblGrid>
      <w:tr w:rsidR="001D2295" w:rsidRPr="001D2295" w14:paraId="0EED1CEA" w14:textId="77777777" w:rsidTr="00DD5C8E">
        <w:tc>
          <w:tcPr>
            <w:tcW w:w="1276" w:type="dxa"/>
          </w:tcPr>
          <w:p w14:paraId="274018CA"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Redni broj</w:t>
            </w:r>
          </w:p>
        </w:tc>
        <w:tc>
          <w:tcPr>
            <w:tcW w:w="3260" w:type="dxa"/>
          </w:tcPr>
          <w:p w14:paraId="6103C17E"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Naziv radnog mjesta</w:t>
            </w:r>
          </w:p>
        </w:tc>
        <w:tc>
          <w:tcPr>
            <w:tcW w:w="2410" w:type="dxa"/>
          </w:tcPr>
          <w:p w14:paraId="6822DCE2"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Potrebna stručna sprema</w:t>
            </w:r>
          </w:p>
        </w:tc>
        <w:tc>
          <w:tcPr>
            <w:tcW w:w="1554" w:type="dxa"/>
          </w:tcPr>
          <w:p w14:paraId="1C80A957"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Koeficijent</w:t>
            </w:r>
          </w:p>
        </w:tc>
      </w:tr>
      <w:tr w:rsidR="001D2295" w:rsidRPr="001D2295" w14:paraId="4FA1E5E7" w14:textId="77777777" w:rsidTr="00DD5C8E">
        <w:tc>
          <w:tcPr>
            <w:tcW w:w="1276" w:type="dxa"/>
          </w:tcPr>
          <w:p w14:paraId="397AFA3A"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1.</w:t>
            </w:r>
          </w:p>
        </w:tc>
        <w:tc>
          <w:tcPr>
            <w:tcW w:w="3260" w:type="dxa"/>
          </w:tcPr>
          <w:p w14:paraId="3DDE45E8" w14:textId="77777777" w:rsidR="001D2295" w:rsidRPr="001D2295" w:rsidRDefault="001D2295" w:rsidP="001D2295">
            <w:pPr>
              <w:pStyle w:val="Tijeloteksta"/>
              <w:spacing w:before="0" w:after="0" w:line="240" w:lineRule="auto"/>
              <w:jc w:val="left"/>
              <w:rPr>
                <w:rFonts w:ascii="Arial" w:hAnsi="Arial" w:cs="Arial"/>
                <w:sz w:val="18"/>
                <w:szCs w:val="18"/>
              </w:rPr>
            </w:pPr>
            <w:r w:rsidRPr="001D2295">
              <w:rPr>
                <w:rFonts w:ascii="Arial" w:hAnsi="Arial" w:cs="Arial"/>
                <w:sz w:val="18"/>
                <w:szCs w:val="18"/>
              </w:rPr>
              <w:t>Financijski knjigovođa-administrator</w:t>
            </w:r>
          </w:p>
        </w:tc>
        <w:tc>
          <w:tcPr>
            <w:tcW w:w="2410" w:type="dxa"/>
          </w:tcPr>
          <w:p w14:paraId="132CB006"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SSS</w:t>
            </w:r>
          </w:p>
        </w:tc>
        <w:tc>
          <w:tcPr>
            <w:tcW w:w="1554" w:type="dxa"/>
          </w:tcPr>
          <w:p w14:paraId="34698862"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2,5</w:t>
            </w:r>
          </w:p>
        </w:tc>
      </w:tr>
      <w:tr w:rsidR="001D2295" w:rsidRPr="001D2295" w14:paraId="41E6F6C5" w14:textId="77777777" w:rsidTr="00DD5C8E">
        <w:tc>
          <w:tcPr>
            <w:tcW w:w="1276" w:type="dxa"/>
          </w:tcPr>
          <w:p w14:paraId="10FDA1A4"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2.</w:t>
            </w:r>
          </w:p>
        </w:tc>
        <w:tc>
          <w:tcPr>
            <w:tcW w:w="3260" w:type="dxa"/>
          </w:tcPr>
          <w:p w14:paraId="6D2ED86F" w14:textId="77777777" w:rsidR="001D2295" w:rsidRPr="001D2295" w:rsidRDefault="001D2295" w:rsidP="001D2295">
            <w:pPr>
              <w:pStyle w:val="Tijeloteksta"/>
              <w:spacing w:before="0" w:after="0" w:line="240" w:lineRule="auto"/>
              <w:jc w:val="left"/>
              <w:rPr>
                <w:rFonts w:ascii="Arial" w:hAnsi="Arial" w:cs="Arial"/>
                <w:sz w:val="18"/>
                <w:szCs w:val="18"/>
              </w:rPr>
            </w:pPr>
            <w:r w:rsidRPr="001D2295">
              <w:rPr>
                <w:rFonts w:ascii="Arial" w:hAnsi="Arial" w:cs="Arial"/>
                <w:sz w:val="18"/>
                <w:szCs w:val="18"/>
              </w:rPr>
              <w:t>Voditelj propagande-organizator</w:t>
            </w:r>
          </w:p>
        </w:tc>
        <w:tc>
          <w:tcPr>
            <w:tcW w:w="2410" w:type="dxa"/>
          </w:tcPr>
          <w:p w14:paraId="3931FB95"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SSS</w:t>
            </w:r>
          </w:p>
        </w:tc>
        <w:tc>
          <w:tcPr>
            <w:tcW w:w="1554" w:type="dxa"/>
          </w:tcPr>
          <w:p w14:paraId="4D8D5447"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2,2</w:t>
            </w:r>
          </w:p>
        </w:tc>
      </w:tr>
      <w:tr w:rsidR="001D2295" w:rsidRPr="001D2295" w14:paraId="071EFAAC" w14:textId="77777777" w:rsidTr="00DD5C8E">
        <w:tc>
          <w:tcPr>
            <w:tcW w:w="1276" w:type="dxa"/>
          </w:tcPr>
          <w:p w14:paraId="5495A846"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3.</w:t>
            </w:r>
          </w:p>
        </w:tc>
        <w:tc>
          <w:tcPr>
            <w:tcW w:w="3260" w:type="dxa"/>
          </w:tcPr>
          <w:p w14:paraId="0C6574ED" w14:textId="77777777" w:rsidR="001D2295" w:rsidRPr="001D2295" w:rsidRDefault="001D2295" w:rsidP="001D2295">
            <w:pPr>
              <w:pStyle w:val="Tijeloteksta"/>
              <w:spacing w:before="0" w:after="0" w:line="240" w:lineRule="auto"/>
              <w:jc w:val="left"/>
              <w:rPr>
                <w:rFonts w:ascii="Arial" w:hAnsi="Arial" w:cs="Arial"/>
                <w:sz w:val="18"/>
                <w:szCs w:val="18"/>
              </w:rPr>
            </w:pPr>
            <w:r w:rsidRPr="001D2295">
              <w:rPr>
                <w:rFonts w:ascii="Arial" w:hAnsi="Arial" w:cs="Arial"/>
                <w:sz w:val="18"/>
                <w:szCs w:val="18"/>
              </w:rPr>
              <w:t>Animator i administrator</w:t>
            </w:r>
          </w:p>
        </w:tc>
        <w:tc>
          <w:tcPr>
            <w:tcW w:w="2410" w:type="dxa"/>
          </w:tcPr>
          <w:p w14:paraId="2B43665D"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SSS</w:t>
            </w:r>
          </w:p>
        </w:tc>
        <w:tc>
          <w:tcPr>
            <w:tcW w:w="1554" w:type="dxa"/>
          </w:tcPr>
          <w:p w14:paraId="53BAD573"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1,9</w:t>
            </w:r>
          </w:p>
          <w:p w14:paraId="419B8A8C" w14:textId="77777777" w:rsidR="001D2295" w:rsidRPr="001D2295" w:rsidRDefault="001D2295" w:rsidP="001D2295">
            <w:pPr>
              <w:pStyle w:val="Tijeloteksta"/>
              <w:spacing w:before="0" w:after="0" w:line="240" w:lineRule="auto"/>
              <w:jc w:val="center"/>
              <w:rPr>
                <w:rFonts w:ascii="Arial" w:hAnsi="Arial" w:cs="Arial"/>
                <w:sz w:val="18"/>
                <w:szCs w:val="18"/>
              </w:rPr>
            </w:pPr>
          </w:p>
        </w:tc>
      </w:tr>
      <w:bookmarkEnd w:id="10"/>
    </w:tbl>
    <w:p w14:paraId="4A835BD8" w14:textId="77777777" w:rsidR="001D2295" w:rsidRPr="001D2295" w:rsidRDefault="001D2295" w:rsidP="001D2295">
      <w:pPr>
        <w:pStyle w:val="Tijeloteksta"/>
        <w:spacing w:before="0" w:after="0" w:line="240" w:lineRule="auto"/>
        <w:ind w:firstLine="720"/>
        <w:rPr>
          <w:rFonts w:ascii="Arial" w:hAnsi="Arial" w:cs="Arial"/>
          <w:sz w:val="18"/>
          <w:szCs w:val="18"/>
        </w:rPr>
      </w:pPr>
    </w:p>
    <w:p w14:paraId="3D0A5264" w14:textId="77777777" w:rsidR="001D2295" w:rsidRPr="001D2295" w:rsidRDefault="001D2295" w:rsidP="001650C4">
      <w:pPr>
        <w:pStyle w:val="Tijeloteksta"/>
        <w:spacing w:before="0" w:after="0" w:line="240" w:lineRule="auto"/>
        <w:jc w:val="center"/>
        <w:rPr>
          <w:rFonts w:ascii="Arial" w:hAnsi="Arial" w:cs="Arial"/>
          <w:b/>
          <w:bCs/>
          <w:sz w:val="18"/>
          <w:szCs w:val="18"/>
        </w:rPr>
      </w:pPr>
      <w:r w:rsidRPr="001D2295">
        <w:rPr>
          <w:rFonts w:ascii="Arial" w:hAnsi="Arial" w:cs="Arial"/>
          <w:b/>
          <w:sz w:val="18"/>
          <w:szCs w:val="18"/>
        </w:rPr>
        <w:t>Članak 8.</w:t>
      </w:r>
    </w:p>
    <w:p w14:paraId="5007A6C3" w14:textId="68852EEA" w:rsidR="001D2295" w:rsidRDefault="001D2295" w:rsidP="001D2295">
      <w:pPr>
        <w:pStyle w:val="Tijeloteksta"/>
        <w:spacing w:before="0" w:after="0" w:line="240" w:lineRule="auto"/>
        <w:ind w:firstLine="720"/>
        <w:rPr>
          <w:rFonts w:ascii="Arial" w:hAnsi="Arial" w:cs="Arial"/>
          <w:sz w:val="18"/>
          <w:szCs w:val="18"/>
        </w:rPr>
      </w:pPr>
      <w:r w:rsidRPr="001D2295">
        <w:rPr>
          <w:rFonts w:ascii="Arial" w:hAnsi="Arial" w:cs="Arial"/>
          <w:sz w:val="18"/>
          <w:szCs w:val="18"/>
        </w:rPr>
        <w:t>Za radnike zaposlene u Vatrogasnoj zajednici grada Karlovca utvrđuju se slijedeći koeficijenti:</w:t>
      </w:r>
    </w:p>
    <w:p w14:paraId="5865AE42" w14:textId="77777777" w:rsidR="00C16144" w:rsidRPr="001D2295" w:rsidRDefault="00C16144" w:rsidP="001D2295">
      <w:pPr>
        <w:pStyle w:val="Tijeloteksta"/>
        <w:spacing w:before="0" w:after="0" w:line="240" w:lineRule="auto"/>
        <w:ind w:firstLine="720"/>
        <w:rPr>
          <w:rFonts w:ascii="Arial" w:hAnsi="Arial" w:cs="Arial"/>
          <w:sz w:val="18"/>
          <w:szCs w:val="18"/>
        </w:rPr>
      </w:pPr>
    </w:p>
    <w:tbl>
      <w:tblPr>
        <w:tblStyle w:val="Reetkatablice"/>
        <w:tblW w:w="0" w:type="auto"/>
        <w:tblInd w:w="562" w:type="dxa"/>
        <w:tblLook w:val="04A0" w:firstRow="1" w:lastRow="0" w:firstColumn="1" w:lastColumn="0" w:noHBand="0" w:noVBand="1"/>
      </w:tblPr>
      <w:tblGrid>
        <w:gridCol w:w="1276"/>
        <w:gridCol w:w="3260"/>
        <w:gridCol w:w="2410"/>
        <w:gridCol w:w="1554"/>
      </w:tblGrid>
      <w:tr w:rsidR="001D2295" w:rsidRPr="001D2295" w14:paraId="0AE6C6E9" w14:textId="77777777" w:rsidTr="00DD5C8E">
        <w:tc>
          <w:tcPr>
            <w:tcW w:w="1276" w:type="dxa"/>
          </w:tcPr>
          <w:p w14:paraId="0521864A" w14:textId="77BACDDD" w:rsidR="001D2295" w:rsidRPr="001D2295" w:rsidRDefault="001D2295" w:rsidP="001D2295">
            <w:pPr>
              <w:pStyle w:val="Tijeloteksta"/>
              <w:spacing w:before="0" w:after="0" w:line="240" w:lineRule="auto"/>
              <w:rPr>
                <w:rFonts w:ascii="Arial" w:hAnsi="Arial" w:cs="Arial"/>
                <w:sz w:val="18"/>
                <w:szCs w:val="18"/>
              </w:rPr>
            </w:pPr>
            <w:proofErr w:type="spellStart"/>
            <w:r w:rsidRPr="001D2295">
              <w:rPr>
                <w:rFonts w:ascii="Arial" w:hAnsi="Arial" w:cs="Arial"/>
                <w:sz w:val="18"/>
                <w:szCs w:val="18"/>
              </w:rPr>
              <w:t>edni</w:t>
            </w:r>
            <w:proofErr w:type="spellEnd"/>
            <w:r w:rsidRPr="001D2295">
              <w:rPr>
                <w:rFonts w:ascii="Arial" w:hAnsi="Arial" w:cs="Arial"/>
                <w:sz w:val="18"/>
                <w:szCs w:val="18"/>
              </w:rPr>
              <w:t xml:space="preserve"> broj</w:t>
            </w:r>
          </w:p>
        </w:tc>
        <w:tc>
          <w:tcPr>
            <w:tcW w:w="3260" w:type="dxa"/>
          </w:tcPr>
          <w:p w14:paraId="72296746"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Naziv radnog mjesta</w:t>
            </w:r>
          </w:p>
        </w:tc>
        <w:tc>
          <w:tcPr>
            <w:tcW w:w="2410" w:type="dxa"/>
          </w:tcPr>
          <w:p w14:paraId="396BD095"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Potrebna stručna sprema</w:t>
            </w:r>
          </w:p>
        </w:tc>
        <w:tc>
          <w:tcPr>
            <w:tcW w:w="1554" w:type="dxa"/>
          </w:tcPr>
          <w:p w14:paraId="782DAA2F" w14:textId="77777777" w:rsidR="001D2295" w:rsidRPr="001D2295" w:rsidRDefault="001D2295" w:rsidP="001D2295">
            <w:pPr>
              <w:pStyle w:val="Tijeloteksta"/>
              <w:spacing w:before="0" w:after="0" w:line="240" w:lineRule="auto"/>
              <w:rPr>
                <w:rFonts w:ascii="Arial" w:hAnsi="Arial" w:cs="Arial"/>
                <w:sz w:val="18"/>
                <w:szCs w:val="18"/>
              </w:rPr>
            </w:pPr>
            <w:r w:rsidRPr="001D2295">
              <w:rPr>
                <w:rFonts w:ascii="Arial" w:hAnsi="Arial" w:cs="Arial"/>
                <w:sz w:val="18"/>
                <w:szCs w:val="18"/>
              </w:rPr>
              <w:t>Koeficijent</w:t>
            </w:r>
          </w:p>
        </w:tc>
      </w:tr>
      <w:tr w:rsidR="001D2295" w:rsidRPr="001D2295" w14:paraId="04579B6E" w14:textId="77777777" w:rsidTr="00DD5C8E">
        <w:tc>
          <w:tcPr>
            <w:tcW w:w="1276" w:type="dxa"/>
          </w:tcPr>
          <w:p w14:paraId="5269999B"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1.</w:t>
            </w:r>
          </w:p>
        </w:tc>
        <w:tc>
          <w:tcPr>
            <w:tcW w:w="3260" w:type="dxa"/>
          </w:tcPr>
          <w:p w14:paraId="3836BBA8" w14:textId="77777777" w:rsidR="001D2295" w:rsidRPr="001D2295" w:rsidRDefault="001D2295" w:rsidP="001D2295">
            <w:pPr>
              <w:pStyle w:val="Tijeloteksta"/>
              <w:spacing w:before="0" w:after="0" w:line="240" w:lineRule="auto"/>
              <w:jc w:val="left"/>
              <w:rPr>
                <w:rFonts w:ascii="Arial" w:hAnsi="Arial" w:cs="Arial"/>
                <w:sz w:val="18"/>
                <w:szCs w:val="18"/>
              </w:rPr>
            </w:pPr>
            <w:r w:rsidRPr="001D2295">
              <w:rPr>
                <w:rFonts w:ascii="Arial" w:hAnsi="Arial" w:cs="Arial"/>
                <w:sz w:val="18"/>
                <w:szCs w:val="18"/>
              </w:rPr>
              <w:t>Tajnik</w:t>
            </w:r>
          </w:p>
        </w:tc>
        <w:tc>
          <w:tcPr>
            <w:tcW w:w="2410" w:type="dxa"/>
          </w:tcPr>
          <w:p w14:paraId="26C9E889"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VŠS</w:t>
            </w:r>
          </w:p>
        </w:tc>
        <w:tc>
          <w:tcPr>
            <w:tcW w:w="1554" w:type="dxa"/>
          </w:tcPr>
          <w:p w14:paraId="2AEA94B5"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3,0</w:t>
            </w:r>
          </w:p>
        </w:tc>
      </w:tr>
      <w:tr w:rsidR="001D2295" w:rsidRPr="001D2295" w14:paraId="50FAED76" w14:textId="77777777" w:rsidTr="00DD5C8E">
        <w:tc>
          <w:tcPr>
            <w:tcW w:w="1276" w:type="dxa"/>
          </w:tcPr>
          <w:p w14:paraId="2FF27CDD"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2.</w:t>
            </w:r>
          </w:p>
        </w:tc>
        <w:tc>
          <w:tcPr>
            <w:tcW w:w="3260" w:type="dxa"/>
          </w:tcPr>
          <w:p w14:paraId="04AD0314" w14:textId="77777777" w:rsidR="001D2295" w:rsidRPr="001D2295" w:rsidRDefault="001D2295" w:rsidP="001D2295">
            <w:pPr>
              <w:pStyle w:val="Tijeloteksta"/>
              <w:spacing w:before="0" w:after="0" w:line="240" w:lineRule="auto"/>
              <w:jc w:val="left"/>
              <w:rPr>
                <w:rFonts w:ascii="Arial" w:hAnsi="Arial" w:cs="Arial"/>
                <w:sz w:val="18"/>
                <w:szCs w:val="18"/>
              </w:rPr>
            </w:pPr>
            <w:r w:rsidRPr="001D2295">
              <w:rPr>
                <w:rFonts w:ascii="Arial" w:hAnsi="Arial" w:cs="Arial"/>
                <w:sz w:val="18"/>
                <w:szCs w:val="18"/>
              </w:rPr>
              <w:t>Financijsko-računovodstveni referent</w:t>
            </w:r>
          </w:p>
        </w:tc>
        <w:tc>
          <w:tcPr>
            <w:tcW w:w="2410" w:type="dxa"/>
          </w:tcPr>
          <w:p w14:paraId="7C5BD31B"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VSS</w:t>
            </w:r>
          </w:p>
        </w:tc>
        <w:tc>
          <w:tcPr>
            <w:tcW w:w="1554" w:type="dxa"/>
          </w:tcPr>
          <w:p w14:paraId="69BE9F87" w14:textId="77777777" w:rsidR="001D2295" w:rsidRPr="001D2295" w:rsidRDefault="001D2295" w:rsidP="001D2295">
            <w:pPr>
              <w:pStyle w:val="Tijeloteksta"/>
              <w:spacing w:before="0" w:after="0" w:line="240" w:lineRule="auto"/>
              <w:jc w:val="center"/>
              <w:rPr>
                <w:rFonts w:ascii="Arial" w:hAnsi="Arial" w:cs="Arial"/>
                <w:sz w:val="18"/>
                <w:szCs w:val="18"/>
              </w:rPr>
            </w:pPr>
            <w:r w:rsidRPr="001D2295">
              <w:rPr>
                <w:rFonts w:ascii="Arial" w:hAnsi="Arial" w:cs="Arial"/>
                <w:sz w:val="18"/>
                <w:szCs w:val="18"/>
              </w:rPr>
              <w:t>3,3</w:t>
            </w:r>
          </w:p>
        </w:tc>
      </w:tr>
    </w:tbl>
    <w:p w14:paraId="4574A587" w14:textId="77777777" w:rsidR="001D2295" w:rsidRPr="001D2295" w:rsidRDefault="001D2295" w:rsidP="001D2295">
      <w:pPr>
        <w:pStyle w:val="Tijeloteksta"/>
        <w:spacing w:before="0" w:after="0" w:line="240" w:lineRule="auto"/>
        <w:ind w:firstLine="720"/>
        <w:rPr>
          <w:rFonts w:ascii="Arial" w:hAnsi="Arial" w:cs="Arial"/>
          <w:sz w:val="18"/>
          <w:szCs w:val="18"/>
        </w:rPr>
      </w:pPr>
    </w:p>
    <w:p w14:paraId="3C2CC67A" w14:textId="77777777" w:rsidR="001D2295" w:rsidRPr="001D2295" w:rsidRDefault="001D2295" w:rsidP="001650C4">
      <w:pPr>
        <w:pStyle w:val="Tijeloteksta"/>
        <w:tabs>
          <w:tab w:val="left" w:pos="4678"/>
        </w:tabs>
        <w:spacing w:before="0" w:after="0" w:line="240" w:lineRule="auto"/>
        <w:jc w:val="center"/>
        <w:rPr>
          <w:rFonts w:ascii="Arial" w:hAnsi="Arial" w:cs="Arial"/>
          <w:b/>
          <w:sz w:val="18"/>
          <w:szCs w:val="18"/>
        </w:rPr>
      </w:pPr>
      <w:r w:rsidRPr="001D2295">
        <w:rPr>
          <w:rFonts w:ascii="Arial" w:hAnsi="Arial" w:cs="Arial"/>
          <w:b/>
          <w:sz w:val="18"/>
          <w:szCs w:val="18"/>
        </w:rPr>
        <w:t>Članak 9.</w:t>
      </w:r>
    </w:p>
    <w:p w14:paraId="1CC70E4A" w14:textId="77777777" w:rsidR="001D2295" w:rsidRPr="001D2295" w:rsidRDefault="001D2295" w:rsidP="001D2295">
      <w:pPr>
        <w:pStyle w:val="Tijeloteksta"/>
        <w:spacing w:before="0" w:after="0" w:line="240" w:lineRule="auto"/>
        <w:ind w:firstLine="720"/>
        <w:rPr>
          <w:rFonts w:ascii="Arial" w:hAnsi="Arial" w:cs="Arial"/>
          <w:sz w:val="18"/>
          <w:szCs w:val="18"/>
        </w:rPr>
      </w:pPr>
      <w:r w:rsidRPr="001D2295">
        <w:rPr>
          <w:rFonts w:ascii="Arial" w:hAnsi="Arial" w:cs="Arial"/>
          <w:sz w:val="18"/>
          <w:szCs w:val="18"/>
        </w:rPr>
        <w:t>Za svako povećanje broja radnika (bilo da je riječ o zapošljavanju na određeno ili neodređeno vrijeme) korisnici iz članka 1. stavak 2. moraju dobiti prethodnu pisanu suglasnost Gradonačelnika.</w:t>
      </w:r>
    </w:p>
    <w:p w14:paraId="1B7BE9CD" w14:textId="77777777" w:rsidR="001D2295" w:rsidRPr="001D2295" w:rsidRDefault="001D2295" w:rsidP="001D2295">
      <w:pPr>
        <w:pStyle w:val="Tijeloteksta"/>
        <w:spacing w:before="0" w:after="0" w:line="240" w:lineRule="auto"/>
        <w:ind w:firstLine="720"/>
        <w:rPr>
          <w:rFonts w:ascii="Arial" w:hAnsi="Arial" w:cs="Arial"/>
          <w:sz w:val="18"/>
          <w:szCs w:val="18"/>
        </w:rPr>
      </w:pPr>
      <w:r w:rsidRPr="001D2295">
        <w:rPr>
          <w:rFonts w:ascii="Arial" w:hAnsi="Arial" w:cs="Arial"/>
          <w:sz w:val="18"/>
          <w:szCs w:val="18"/>
        </w:rPr>
        <w:t>Zahtjev za prethodnu suglasnost iz stavka 1. podnosi se u pisanom obliku prije postupka zapošljavanja radnika ili produženja radnog odnosa sklopljenog na određeno vrijeme  u radni odnos na neodređeno vrijeme.</w:t>
      </w:r>
    </w:p>
    <w:p w14:paraId="7BC52ACC" w14:textId="77777777" w:rsidR="001D2295" w:rsidRPr="001D2295" w:rsidRDefault="001D2295" w:rsidP="001D2295">
      <w:pPr>
        <w:pStyle w:val="Tijeloteksta"/>
        <w:spacing w:before="0" w:after="0" w:line="240" w:lineRule="auto"/>
        <w:rPr>
          <w:rFonts w:ascii="Arial" w:hAnsi="Arial" w:cs="Arial"/>
          <w:sz w:val="18"/>
          <w:szCs w:val="18"/>
        </w:rPr>
      </w:pPr>
    </w:p>
    <w:p w14:paraId="0243F706" w14:textId="77777777" w:rsidR="001D2295" w:rsidRPr="001D2295" w:rsidRDefault="001D2295" w:rsidP="001650C4">
      <w:pPr>
        <w:pStyle w:val="Tijeloteksta"/>
        <w:spacing w:before="0" w:after="0" w:line="240" w:lineRule="auto"/>
        <w:jc w:val="center"/>
        <w:rPr>
          <w:rFonts w:ascii="Arial" w:hAnsi="Arial" w:cs="Arial"/>
          <w:b/>
          <w:sz w:val="18"/>
          <w:szCs w:val="18"/>
        </w:rPr>
      </w:pPr>
      <w:r w:rsidRPr="001D2295">
        <w:rPr>
          <w:rFonts w:ascii="Arial" w:hAnsi="Arial" w:cs="Arial"/>
          <w:b/>
          <w:sz w:val="18"/>
          <w:szCs w:val="18"/>
        </w:rPr>
        <w:t>Članak 10.</w:t>
      </w:r>
    </w:p>
    <w:p w14:paraId="04685E2D" w14:textId="77777777" w:rsidR="001D2295" w:rsidRPr="001D2295" w:rsidRDefault="001D2295" w:rsidP="001D2295">
      <w:pPr>
        <w:pStyle w:val="Tijeloteksta"/>
        <w:spacing w:before="0" w:after="0" w:line="240" w:lineRule="auto"/>
        <w:ind w:firstLine="720"/>
        <w:rPr>
          <w:rFonts w:ascii="Arial" w:hAnsi="Arial" w:cs="Arial"/>
          <w:sz w:val="18"/>
          <w:szCs w:val="18"/>
        </w:rPr>
      </w:pPr>
      <w:r w:rsidRPr="001D2295">
        <w:rPr>
          <w:rFonts w:ascii="Arial" w:hAnsi="Arial" w:cs="Arial"/>
          <w:sz w:val="18"/>
          <w:szCs w:val="18"/>
        </w:rPr>
        <w:t>Materijalna prava, ostali rashodi i naknade troškova radnicima na koje se odnosi ova Odluka ne mogu iznositi više od iznosa istih prava osiguranih za zaposlene  u tijelima gradske uprave.</w:t>
      </w:r>
    </w:p>
    <w:p w14:paraId="32F19248" w14:textId="77777777" w:rsidR="001D2295" w:rsidRPr="001D2295" w:rsidRDefault="001D2295" w:rsidP="001D2295">
      <w:pPr>
        <w:pStyle w:val="Tijeloteksta"/>
        <w:spacing w:before="0" w:after="0" w:line="240" w:lineRule="auto"/>
        <w:rPr>
          <w:rFonts w:ascii="Arial" w:hAnsi="Arial" w:cs="Arial"/>
          <w:sz w:val="18"/>
          <w:szCs w:val="18"/>
        </w:rPr>
      </w:pPr>
    </w:p>
    <w:p w14:paraId="7885ABE3" w14:textId="77777777" w:rsidR="001D2295" w:rsidRPr="001D2295" w:rsidRDefault="001D2295" w:rsidP="001650C4">
      <w:pPr>
        <w:pStyle w:val="Tijeloteksta"/>
        <w:spacing w:before="0" w:after="0" w:line="240" w:lineRule="auto"/>
        <w:jc w:val="center"/>
        <w:rPr>
          <w:rFonts w:ascii="Arial" w:hAnsi="Arial" w:cs="Arial"/>
          <w:b/>
          <w:sz w:val="18"/>
          <w:szCs w:val="18"/>
        </w:rPr>
      </w:pPr>
      <w:r w:rsidRPr="001D2295">
        <w:rPr>
          <w:rFonts w:ascii="Arial" w:hAnsi="Arial" w:cs="Arial"/>
          <w:b/>
          <w:sz w:val="18"/>
          <w:szCs w:val="18"/>
        </w:rPr>
        <w:t>Članak 11.</w:t>
      </w:r>
    </w:p>
    <w:p w14:paraId="3B2008F5" w14:textId="77777777" w:rsidR="001D2295" w:rsidRPr="001D2295" w:rsidRDefault="001D2295" w:rsidP="001D2295">
      <w:pPr>
        <w:pStyle w:val="Tijeloteksta"/>
        <w:spacing w:before="0" w:after="0" w:line="240" w:lineRule="auto"/>
        <w:ind w:firstLine="708"/>
        <w:rPr>
          <w:rFonts w:ascii="Arial" w:hAnsi="Arial" w:cs="Arial"/>
          <w:bCs/>
          <w:sz w:val="18"/>
          <w:szCs w:val="18"/>
        </w:rPr>
      </w:pPr>
      <w:r w:rsidRPr="001D2295">
        <w:rPr>
          <w:rFonts w:ascii="Arial" w:hAnsi="Arial" w:cs="Arial"/>
          <w:sz w:val="18"/>
          <w:szCs w:val="18"/>
        </w:rPr>
        <w:t>Rješenja o visini plaće radnika iz članka 2. stavak 3. ove Odluke potrebno je donijeti u roku od 30 dana od dana stupanja na snagu ove Odluke.</w:t>
      </w:r>
    </w:p>
    <w:p w14:paraId="57046702" w14:textId="77777777" w:rsidR="001D2295" w:rsidRPr="001D2295" w:rsidRDefault="001D2295" w:rsidP="001D2295">
      <w:pPr>
        <w:pStyle w:val="Tijeloteksta"/>
        <w:spacing w:before="0" w:after="0" w:line="240" w:lineRule="auto"/>
        <w:rPr>
          <w:rFonts w:ascii="Arial" w:hAnsi="Arial" w:cs="Arial"/>
          <w:b/>
          <w:sz w:val="18"/>
          <w:szCs w:val="18"/>
        </w:rPr>
      </w:pPr>
    </w:p>
    <w:p w14:paraId="5EF0A6EB" w14:textId="77777777" w:rsidR="001D2295" w:rsidRPr="001D2295" w:rsidRDefault="001D2295" w:rsidP="001650C4">
      <w:pPr>
        <w:pStyle w:val="Tijeloteksta"/>
        <w:spacing w:before="0" w:after="0" w:line="240" w:lineRule="auto"/>
        <w:jc w:val="center"/>
        <w:rPr>
          <w:rFonts w:ascii="Arial" w:hAnsi="Arial" w:cs="Arial"/>
          <w:b/>
          <w:sz w:val="18"/>
          <w:szCs w:val="18"/>
        </w:rPr>
      </w:pPr>
      <w:r w:rsidRPr="001D2295">
        <w:rPr>
          <w:rFonts w:ascii="Arial" w:hAnsi="Arial" w:cs="Arial"/>
          <w:b/>
          <w:sz w:val="18"/>
          <w:szCs w:val="18"/>
        </w:rPr>
        <w:t>Članak 12.</w:t>
      </w:r>
    </w:p>
    <w:p w14:paraId="5140747D" w14:textId="77777777" w:rsidR="001D2295" w:rsidRPr="001D2295" w:rsidRDefault="001D2295" w:rsidP="001D2295">
      <w:pPr>
        <w:pStyle w:val="Tijeloteksta"/>
        <w:spacing w:before="0" w:after="0" w:line="240" w:lineRule="auto"/>
        <w:ind w:firstLine="708"/>
        <w:rPr>
          <w:rFonts w:ascii="Arial" w:hAnsi="Arial" w:cs="Arial"/>
          <w:bCs/>
          <w:sz w:val="18"/>
          <w:szCs w:val="18"/>
        </w:rPr>
      </w:pPr>
      <w:r w:rsidRPr="001D2295">
        <w:rPr>
          <w:rFonts w:ascii="Arial" w:hAnsi="Arial" w:cs="Arial"/>
          <w:sz w:val="18"/>
          <w:szCs w:val="18"/>
        </w:rPr>
        <w:t>Riječi i pojmovi koji su korišteni u ovoj Odluci, a koji imaju rodno značenje odnose se jednako na muški i ženski rod, bez obzira jesu li korišteni u muškom ili ženskom rodu.</w:t>
      </w:r>
    </w:p>
    <w:p w14:paraId="30C1C790" w14:textId="77777777" w:rsidR="001D2295" w:rsidRPr="001D2295" w:rsidRDefault="001D2295" w:rsidP="001D2295">
      <w:pPr>
        <w:pStyle w:val="Tijeloteksta"/>
        <w:spacing w:before="0" w:after="0" w:line="240" w:lineRule="auto"/>
        <w:rPr>
          <w:rFonts w:ascii="Arial" w:hAnsi="Arial" w:cs="Arial"/>
          <w:b/>
          <w:sz w:val="18"/>
          <w:szCs w:val="18"/>
        </w:rPr>
      </w:pPr>
    </w:p>
    <w:p w14:paraId="60FC413D" w14:textId="77777777" w:rsidR="001D2295" w:rsidRPr="001D2295" w:rsidRDefault="001D2295" w:rsidP="001650C4">
      <w:pPr>
        <w:pStyle w:val="Tijeloteksta"/>
        <w:spacing w:before="0" w:after="0" w:line="240" w:lineRule="auto"/>
        <w:jc w:val="center"/>
        <w:rPr>
          <w:rFonts w:ascii="Arial" w:hAnsi="Arial" w:cs="Arial"/>
          <w:b/>
          <w:sz w:val="18"/>
          <w:szCs w:val="18"/>
        </w:rPr>
      </w:pPr>
      <w:r w:rsidRPr="001D2295">
        <w:rPr>
          <w:rFonts w:ascii="Arial" w:hAnsi="Arial" w:cs="Arial"/>
          <w:b/>
          <w:sz w:val="18"/>
          <w:szCs w:val="18"/>
        </w:rPr>
        <w:t>Članak 13.</w:t>
      </w:r>
    </w:p>
    <w:p w14:paraId="485FB094" w14:textId="77777777" w:rsidR="001D2295" w:rsidRPr="001D2295" w:rsidRDefault="001D2295" w:rsidP="001D2295">
      <w:pPr>
        <w:pStyle w:val="Tijeloteksta"/>
        <w:spacing w:before="0" w:after="0" w:line="240" w:lineRule="auto"/>
        <w:ind w:firstLine="720"/>
        <w:jc w:val="left"/>
        <w:rPr>
          <w:rFonts w:ascii="Arial" w:hAnsi="Arial" w:cs="Arial"/>
          <w:sz w:val="18"/>
          <w:szCs w:val="18"/>
        </w:rPr>
      </w:pPr>
      <w:r w:rsidRPr="001D2295">
        <w:rPr>
          <w:rFonts w:ascii="Arial" w:hAnsi="Arial" w:cs="Arial"/>
          <w:sz w:val="18"/>
          <w:szCs w:val="18"/>
        </w:rPr>
        <w:t>Stupanjem na snagu ove Odluke stavljaju se van snage Odluka gradonačelnika o osnovici i koeficijentima za obračun plaće radnika u zajednicama udruga korisnicima Proračuna Grada Karlovca KLASA 020-04/01-20/208, URBROJ 2133/01-03/06-20-1 od 10. travnja 2020. godine i  Odluka o izmjeni i dopuni Odluke o osnovici i koeficijentima za obračun plaće radnika u zajednicama udruga korisnicama Proračuna Grada Karlovca, KLASA: 020-04/01-20/208, URBROJ: 2133/01-03/06-20-2 od 22. prosinca 2020. godine.</w:t>
      </w:r>
    </w:p>
    <w:p w14:paraId="1E068D7F" w14:textId="77777777" w:rsidR="00DE685B" w:rsidRDefault="00DE685B" w:rsidP="001650C4">
      <w:pPr>
        <w:pStyle w:val="Tijeloteksta"/>
        <w:spacing w:before="0" w:after="0" w:line="240" w:lineRule="auto"/>
        <w:jc w:val="center"/>
        <w:rPr>
          <w:rFonts w:ascii="Arial" w:hAnsi="Arial" w:cs="Arial"/>
          <w:b/>
          <w:sz w:val="18"/>
          <w:szCs w:val="18"/>
        </w:rPr>
      </w:pPr>
    </w:p>
    <w:p w14:paraId="728B6062" w14:textId="5B9C80D0" w:rsidR="001D2295" w:rsidRPr="001D2295" w:rsidRDefault="001D2295" w:rsidP="001650C4">
      <w:pPr>
        <w:pStyle w:val="Tijeloteksta"/>
        <w:spacing w:before="0" w:after="0" w:line="240" w:lineRule="auto"/>
        <w:jc w:val="center"/>
        <w:rPr>
          <w:rFonts w:ascii="Arial" w:hAnsi="Arial" w:cs="Arial"/>
          <w:b/>
          <w:sz w:val="18"/>
          <w:szCs w:val="18"/>
        </w:rPr>
      </w:pPr>
      <w:r w:rsidRPr="001D2295">
        <w:rPr>
          <w:rFonts w:ascii="Arial" w:hAnsi="Arial" w:cs="Arial"/>
          <w:b/>
          <w:sz w:val="18"/>
          <w:szCs w:val="18"/>
        </w:rPr>
        <w:t>Članak 14.</w:t>
      </w:r>
    </w:p>
    <w:p w14:paraId="67FD7CFF" w14:textId="77777777" w:rsidR="001D2295" w:rsidRPr="001D2295" w:rsidRDefault="001D2295" w:rsidP="001D2295">
      <w:pPr>
        <w:pStyle w:val="Tijeloteksta"/>
        <w:spacing w:before="0" w:after="0" w:line="240" w:lineRule="auto"/>
        <w:ind w:firstLine="708"/>
        <w:rPr>
          <w:rFonts w:ascii="Arial" w:hAnsi="Arial" w:cs="Arial"/>
          <w:bCs/>
          <w:sz w:val="18"/>
          <w:szCs w:val="18"/>
        </w:rPr>
      </w:pPr>
      <w:r w:rsidRPr="001D2295">
        <w:rPr>
          <w:rFonts w:ascii="Arial" w:hAnsi="Arial" w:cs="Arial"/>
          <w:sz w:val="18"/>
          <w:szCs w:val="18"/>
        </w:rPr>
        <w:t>Ova Odluka stupa na snagu sljedećeg dana od dana objave u Glasniku Grada Karlovca.</w:t>
      </w:r>
    </w:p>
    <w:p w14:paraId="26BEEDB3" w14:textId="77777777" w:rsidR="001D2295" w:rsidRDefault="001D2295" w:rsidP="001D2295">
      <w:pPr>
        <w:spacing w:after="0" w:line="240" w:lineRule="auto"/>
        <w:rPr>
          <w:rFonts w:ascii="Arial" w:hAnsi="Arial" w:cs="Arial"/>
          <w:color w:val="000000"/>
          <w:sz w:val="18"/>
          <w:szCs w:val="18"/>
        </w:rPr>
      </w:pPr>
    </w:p>
    <w:p w14:paraId="31F3F86C" w14:textId="47BC881F" w:rsidR="001D2295" w:rsidRPr="001D2295" w:rsidRDefault="001D2295" w:rsidP="001D2295">
      <w:pPr>
        <w:spacing w:after="0" w:line="240" w:lineRule="auto"/>
        <w:rPr>
          <w:rFonts w:ascii="Arial" w:hAnsi="Arial" w:cs="Arial"/>
          <w:sz w:val="18"/>
          <w:szCs w:val="18"/>
        </w:rPr>
      </w:pPr>
      <w:r w:rsidRPr="001D2295">
        <w:rPr>
          <w:rFonts w:ascii="Arial" w:hAnsi="Arial" w:cs="Arial"/>
          <w:color w:val="000000"/>
          <w:sz w:val="18"/>
          <w:szCs w:val="18"/>
        </w:rPr>
        <w:t>GRADONAČELNIK</w:t>
      </w:r>
    </w:p>
    <w:p w14:paraId="778E275D" w14:textId="77777777" w:rsidR="001D2295" w:rsidRPr="001D2295" w:rsidRDefault="001D2295" w:rsidP="001D2295">
      <w:pPr>
        <w:spacing w:after="0" w:line="240" w:lineRule="auto"/>
        <w:rPr>
          <w:rFonts w:ascii="Arial" w:hAnsi="Arial" w:cs="Arial"/>
          <w:sz w:val="18"/>
          <w:szCs w:val="18"/>
        </w:rPr>
      </w:pPr>
      <w:r w:rsidRPr="001D2295">
        <w:rPr>
          <w:rFonts w:ascii="Arial" w:hAnsi="Arial" w:cs="Arial"/>
          <w:sz w:val="18"/>
          <w:szCs w:val="18"/>
        </w:rPr>
        <w:t>KLASA: 024-02/22-01/119</w:t>
      </w:r>
    </w:p>
    <w:p w14:paraId="23891CB6" w14:textId="77777777" w:rsidR="001D2295" w:rsidRPr="001D2295" w:rsidRDefault="001D2295" w:rsidP="001D2295">
      <w:pPr>
        <w:spacing w:after="0" w:line="240" w:lineRule="auto"/>
        <w:rPr>
          <w:rFonts w:ascii="Arial" w:hAnsi="Arial" w:cs="Arial"/>
          <w:sz w:val="18"/>
          <w:szCs w:val="18"/>
        </w:rPr>
      </w:pPr>
      <w:r w:rsidRPr="001D2295">
        <w:rPr>
          <w:rFonts w:ascii="Arial" w:hAnsi="Arial" w:cs="Arial"/>
          <w:sz w:val="18"/>
          <w:szCs w:val="18"/>
        </w:rPr>
        <w:t>URBROJ: 2133-1/01-08-02-22-1</w:t>
      </w:r>
    </w:p>
    <w:p w14:paraId="5E1F4AC1" w14:textId="77777777" w:rsidR="001D2295" w:rsidRPr="001D2295" w:rsidRDefault="001D2295" w:rsidP="001D2295">
      <w:pPr>
        <w:spacing w:after="0" w:line="240" w:lineRule="auto"/>
        <w:rPr>
          <w:rFonts w:ascii="Arial" w:hAnsi="Arial" w:cs="Arial"/>
          <w:sz w:val="18"/>
          <w:szCs w:val="18"/>
        </w:rPr>
      </w:pPr>
      <w:r w:rsidRPr="001D2295">
        <w:rPr>
          <w:rFonts w:ascii="Arial" w:hAnsi="Arial" w:cs="Arial"/>
          <w:sz w:val="18"/>
          <w:szCs w:val="18"/>
        </w:rPr>
        <w:t>Karlovac, 27. svibnja 2022. godine</w:t>
      </w:r>
    </w:p>
    <w:p w14:paraId="39856E36" w14:textId="77777777" w:rsidR="001D2295" w:rsidRPr="001D2295" w:rsidRDefault="001D2295" w:rsidP="001D2295">
      <w:pPr>
        <w:pStyle w:val="Bezproreda"/>
        <w:rPr>
          <w:rFonts w:ascii="Arial" w:hAnsi="Arial" w:cs="Arial"/>
          <w:sz w:val="18"/>
          <w:szCs w:val="18"/>
        </w:rPr>
      </w:pPr>
      <w:r w:rsidRPr="001D2295">
        <w:rPr>
          <w:rFonts w:ascii="Arial" w:hAnsi="Arial" w:cs="Arial"/>
          <w:sz w:val="18"/>
          <w:szCs w:val="18"/>
        </w:rPr>
        <w:t xml:space="preserve">       </w:t>
      </w:r>
      <w:r w:rsidRPr="001D2295">
        <w:rPr>
          <w:rFonts w:ascii="Arial" w:hAnsi="Arial" w:cs="Arial"/>
          <w:sz w:val="18"/>
          <w:szCs w:val="18"/>
        </w:rPr>
        <w:tab/>
      </w:r>
      <w:r w:rsidRPr="001D2295">
        <w:rPr>
          <w:rFonts w:ascii="Arial" w:hAnsi="Arial" w:cs="Arial"/>
          <w:sz w:val="18"/>
          <w:szCs w:val="18"/>
        </w:rPr>
        <w:tab/>
      </w:r>
      <w:r w:rsidRPr="001D2295">
        <w:rPr>
          <w:rFonts w:ascii="Arial" w:hAnsi="Arial" w:cs="Arial"/>
          <w:sz w:val="18"/>
          <w:szCs w:val="18"/>
        </w:rPr>
        <w:tab/>
      </w:r>
      <w:r w:rsidRPr="001D2295">
        <w:rPr>
          <w:rFonts w:ascii="Arial" w:hAnsi="Arial" w:cs="Arial"/>
          <w:sz w:val="18"/>
          <w:szCs w:val="18"/>
        </w:rPr>
        <w:tab/>
      </w:r>
      <w:r w:rsidRPr="001D2295">
        <w:rPr>
          <w:rFonts w:ascii="Arial" w:hAnsi="Arial" w:cs="Arial"/>
          <w:sz w:val="18"/>
          <w:szCs w:val="18"/>
        </w:rPr>
        <w:tab/>
      </w:r>
      <w:r w:rsidRPr="001D2295">
        <w:rPr>
          <w:rFonts w:ascii="Arial" w:hAnsi="Arial" w:cs="Arial"/>
          <w:sz w:val="18"/>
          <w:szCs w:val="18"/>
        </w:rPr>
        <w:tab/>
      </w:r>
      <w:r w:rsidRPr="001D2295">
        <w:rPr>
          <w:rFonts w:ascii="Arial" w:hAnsi="Arial" w:cs="Arial"/>
          <w:sz w:val="18"/>
          <w:szCs w:val="18"/>
        </w:rPr>
        <w:tab/>
      </w:r>
      <w:r w:rsidRPr="001D2295">
        <w:rPr>
          <w:rFonts w:ascii="Arial" w:hAnsi="Arial" w:cs="Arial"/>
          <w:sz w:val="18"/>
          <w:szCs w:val="18"/>
        </w:rPr>
        <w:tab/>
      </w:r>
      <w:r w:rsidRPr="001D2295">
        <w:rPr>
          <w:rFonts w:ascii="Arial" w:hAnsi="Arial" w:cs="Arial"/>
          <w:sz w:val="18"/>
          <w:szCs w:val="18"/>
        </w:rPr>
        <w:tab/>
        <w:t xml:space="preserve">       GRADONAČELNIK</w:t>
      </w:r>
    </w:p>
    <w:p w14:paraId="4EE1E7E8" w14:textId="05B1ADBE" w:rsidR="001D2295" w:rsidRDefault="001D2295" w:rsidP="001D2295">
      <w:pPr>
        <w:spacing w:after="0" w:line="240" w:lineRule="auto"/>
        <w:ind w:left="6372"/>
        <w:rPr>
          <w:rFonts w:ascii="Arial" w:hAnsi="Arial" w:cs="Arial"/>
          <w:sz w:val="18"/>
          <w:szCs w:val="18"/>
        </w:rPr>
      </w:pPr>
      <w:r w:rsidRPr="001D2295">
        <w:rPr>
          <w:rFonts w:ascii="Arial" w:hAnsi="Arial" w:cs="Arial"/>
          <w:sz w:val="18"/>
          <w:szCs w:val="18"/>
        </w:rPr>
        <w:t xml:space="preserve">Damir Mandić, dipl. </w:t>
      </w:r>
      <w:proofErr w:type="spellStart"/>
      <w:r w:rsidRPr="001D2295">
        <w:rPr>
          <w:rFonts w:ascii="Arial" w:hAnsi="Arial" w:cs="Arial"/>
          <w:sz w:val="18"/>
          <w:szCs w:val="18"/>
        </w:rPr>
        <w:t>teol</w:t>
      </w:r>
      <w:proofErr w:type="spellEnd"/>
      <w:r w:rsidRPr="001D2295">
        <w:rPr>
          <w:rFonts w:ascii="Arial" w:hAnsi="Arial" w:cs="Arial"/>
          <w:sz w:val="18"/>
          <w:szCs w:val="18"/>
        </w:rPr>
        <w:t xml:space="preserve">, </w:t>
      </w:r>
      <w:proofErr w:type="spellStart"/>
      <w:r w:rsidRPr="001D2295">
        <w:rPr>
          <w:rFonts w:ascii="Arial" w:hAnsi="Arial" w:cs="Arial"/>
          <w:sz w:val="18"/>
          <w:szCs w:val="18"/>
        </w:rPr>
        <w:t>v.r</w:t>
      </w:r>
      <w:proofErr w:type="spellEnd"/>
    </w:p>
    <w:p w14:paraId="0C6310F7" w14:textId="4F8E9D62" w:rsidR="001D2295" w:rsidRDefault="001D2295" w:rsidP="001D2295">
      <w:pPr>
        <w:spacing w:after="0" w:line="240" w:lineRule="auto"/>
        <w:rPr>
          <w:rFonts w:ascii="Arial" w:hAnsi="Arial" w:cs="Arial"/>
          <w:sz w:val="18"/>
          <w:szCs w:val="18"/>
        </w:rPr>
      </w:pPr>
    </w:p>
    <w:p w14:paraId="198EE74F" w14:textId="77777777" w:rsidR="00ED1CFD" w:rsidRDefault="00ED1CFD" w:rsidP="001D2295">
      <w:pPr>
        <w:spacing w:after="0" w:line="240" w:lineRule="auto"/>
        <w:rPr>
          <w:rFonts w:ascii="Arial" w:hAnsi="Arial" w:cs="Arial"/>
          <w:sz w:val="18"/>
          <w:szCs w:val="18"/>
        </w:rPr>
      </w:pPr>
    </w:p>
    <w:p w14:paraId="1F8316AF" w14:textId="77777777" w:rsidR="00C16144" w:rsidRDefault="00C16144" w:rsidP="001D2295">
      <w:pPr>
        <w:spacing w:after="0" w:line="240" w:lineRule="auto"/>
        <w:rPr>
          <w:rFonts w:ascii="Arial" w:hAnsi="Arial" w:cs="Arial"/>
          <w:b/>
          <w:bCs/>
          <w:sz w:val="18"/>
          <w:szCs w:val="18"/>
        </w:rPr>
      </w:pPr>
    </w:p>
    <w:p w14:paraId="311A85E9" w14:textId="77777777" w:rsidR="00C16144" w:rsidRDefault="00C16144" w:rsidP="001D2295">
      <w:pPr>
        <w:spacing w:after="0" w:line="240" w:lineRule="auto"/>
        <w:rPr>
          <w:rFonts w:ascii="Arial" w:hAnsi="Arial" w:cs="Arial"/>
          <w:b/>
          <w:bCs/>
          <w:sz w:val="18"/>
          <w:szCs w:val="18"/>
        </w:rPr>
      </w:pPr>
    </w:p>
    <w:p w14:paraId="7A8303A7" w14:textId="0309FC23" w:rsidR="001D2295" w:rsidRPr="00ED1CFD" w:rsidRDefault="001D2295" w:rsidP="001D2295">
      <w:pPr>
        <w:spacing w:after="0" w:line="240" w:lineRule="auto"/>
        <w:rPr>
          <w:rFonts w:ascii="Arial" w:hAnsi="Arial" w:cs="Arial"/>
          <w:b/>
          <w:bCs/>
          <w:sz w:val="18"/>
          <w:szCs w:val="18"/>
        </w:rPr>
      </w:pPr>
      <w:r w:rsidRPr="00ED1CFD">
        <w:rPr>
          <w:rFonts w:ascii="Arial" w:hAnsi="Arial" w:cs="Arial"/>
          <w:b/>
          <w:bCs/>
          <w:sz w:val="18"/>
          <w:szCs w:val="18"/>
        </w:rPr>
        <w:lastRenderedPageBreak/>
        <w:t>17</w:t>
      </w:r>
      <w:r w:rsidR="00DE685B">
        <w:rPr>
          <w:rFonts w:ascii="Arial" w:hAnsi="Arial" w:cs="Arial"/>
          <w:b/>
          <w:bCs/>
          <w:sz w:val="18"/>
          <w:szCs w:val="18"/>
        </w:rPr>
        <w:t>7</w:t>
      </w:r>
      <w:r w:rsidRPr="00ED1CFD">
        <w:rPr>
          <w:rFonts w:ascii="Arial" w:hAnsi="Arial" w:cs="Arial"/>
          <w:b/>
          <w:bCs/>
          <w:sz w:val="18"/>
          <w:szCs w:val="18"/>
        </w:rPr>
        <w:t>.</w:t>
      </w:r>
    </w:p>
    <w:p w14:paraId="27CA15A6" w14:textId="6C854E10" w:rsidR="001D2295" w:rsidRDefault="001D2295" w:rsidP="00ED1CFD">
      <w:pPr>
        <w:spacing w:after="0" w:line="240" w:lineRule="auto"/>
        <w:rPr>
          <w:rFonts w:ascii="Arial" w:hAnsi="Arial" w:cs="Arial"/>
          <w:sz w:val="18"/>
          <w:szCs w:val="18"/>
        </w:rPr>
      </w:pPr>
    </w:p>
    <w:p w14:paraId="58452EEE" w14:textId="77777777"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Gradonačelnik Grada Karlovca na temelju članka 44. Statuta Grada Karlovca (Glasnik Grada Karlovca broj 9/2021 – potpuni tekst) dana 27.5.2022. godine donosi</w:t>
      </w:r>
    </w:p>
    <w:p w14:paraId="191F963F" w14:textId="77777777" w:rsidR="00ED1CFD" w:rsidRPr="00ED1CFD" w:rsidRDefault="00ED1CFD" w:rsidP="00ED1CFD">
      <w:pPr>
        <w:spacing w:after="0" w:line="240" w:lineRule="auto"/>
        <w:rPr>
          <w:rFonts w:ascii="Arial" w:hAnsi="Arial" w:cs="Arial"/>
          <w:b/>
          <w:bCs/>
          <w:color w:val="000000"/>
          <w:sz w:val="18"/>
          <w:szCs w:val="18"/>
        </w:rPr>
      </w:pPr>
    </w:p>
    <w:p w14:paraId="6BD3A3C9" w14:textId="77777777" w:rsidR="00ED1CFD" w:rsidRPr="00ED1CFD" w:rsidRDefault="00ED1CFD" w:rsidP="00ED1CFD">
      <w:pPr>
        <w:spacing w:after="0" w:line="240" w:lineRule="auto"/>
        <w:jc w:val="center"/>
        <w:rPr>
          <w:rFonts w:ascii="Arial" w:hAnsi="Arial" w:cs="Arial"/>
          <w:b/>
          <w:bCs/>
          <w:color w:val="000000"/>
          <w:sz w:val="18"/>
          <w:szCs w:val="18"/>
        </w:rPr>
      </w:pPr>
      <w:r w:rsidRPr="00ED1CFD">
        <w:rPr>
          <w:rFonts w:ascii="Arial" w:hAnsi="Arial" w:cs="Arial"/>
          <w:b/>
          <w:bCs/>
          <w:color w:val="000000"/>
          <w:sz w:val="18"/>
          <w:szCs w:val="18"/>
        </w:rPr>
        <w:t>ZAKLJUČAK</w:t>
      </w:r>
    </w:p>
    <w:p w14:paraId="313F3900" w14:textId="77777777" w:rsidR="00ED1CFD" w:rsidRPr="00ED1CFD" w:rsidRDefault="00ED1CFD" w:rsidP="00ED1CFD">
      <w:pPr>
        <w:spacing w:after="0" w:line="240" w:lineRule="auto"/>
        <w:jc w:val="center"/>
        <w:rPr>
          <w:rFonts w:ascii="Arial" w:hAnsi="Arial" w:cs="Arial"/>
          <w:b/>
          <w:bCs/>
          <w:color w:val="000000"/>
          <w:sz w:val="18"/>
          <w:szCs w:val="18"/>
        </w:rPr>
      </w:pPr>
      <w:r w:rsidRPr="00ED1CFD">
        <w:rPr>
          <w:rFonts w:ascii="Arial" w:hAnsi="Arial" w:cs="Arial"/>
          <w:b/>
          <w:bCs/>
          <w:color w:val="000000"/>
          <w:sz w:val="18"/>
          <w:szCs w:val="18"/>
        </w:rPr>
        <w:t>o prihvaćanju pokroviteljstva</w:t>
      </w:r>
    </w:p>
    <w:p w14:paraId="617A8CE4" w14:textId="77777777" w:rsidR="00ED1CFD" w:rsidRPr="00ED1CFD" w:rsidRDefault="00ED1CFD" w:rsidP="00ED1CFD">
      <w:pPr>
        <w:spacing w:after="0" w:line="240" w:lineRule="auto"/>
        <w:rPr>
          <w:rFonts w:ascii="Arial" w:hAnsi="Arial" w:cs="Arial"/>
          <w:color w:val="000000"/>
          <w:sz w:val="18"/>
          <w:szCs w:val="18"/>
        </w:rPr>
      </w:pPr>
    </w:p>
    <w:p w14:paraId="357BE324" w14:textId="77777777"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w:t>
      </w:r>
    </w:p>
    <w:p w14:paraId="6CC5AD86"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 xml:space="preserve">Grad Karlovac prihvaća pokroviteljstvo promocije knjige „GROM-13, </w:t>
      </w:r>
      <w:proofErr w:type="spellStart"/>
      <w:r w:rsidRPr="00ED1CFD">
        <w:rPr>
          <w:rFonts w:ascii="Arial" w:hAnsi="Arial" w:cs="Arial"/>
          <w:sz w:val="18"/>
          <w:szCs w:val="18"/>
        </w:rPr>
        <w:t>Frende</w:t>
      </w:r>
      <w:proofErr w:type="spellEnd"/>
      <w:r w:rsidRPr="00ED1CFD">
        <w:rPr>
          <w:rFonts w:ascii="Arial" w:hAnsi="Arial" w:cs="Arial"/>
          <w:sz w:val="18"/>
          <w:szCs w:val="18"/>
        </w:rPr>
        <w:t>, gotovo je …“ autora Alenka Ribića koja će se održati 21. lipnja 2022. u Gradskom kazalištu „Zorin dom“.</w:t>
      </w:r>
    </w:p>
    <w:p w14:paraId="18C0B06E" w14:textId="77777777" w:rsidR="00C16144" w:rsidRDefault="00C16144" w:rsidP="00ED1CFD">
      <w:pPr>
        <w:autoSpaceDE w:val="0"/>
        <w:autoSpaceDN w:val="0"/>
        <w:adjustRightInd w:val="0"/>
        <w:spacing w:after="0" w:line="240" w:lineRule="auto"/>
        <w:jc w:val="center"/>
        <w:rPr>
          <w:rFonts w:ascii="Arial" w:hAnsi="Arial" w:cs="Arial"/>
          <w:sz w:val="18"/>
          <w:szCs w:val="18"/>
        </w:rPr>
      </w:pPr>
    </w:p>
    <w:p w14:paraId="46E58DC8" w14:textId="1D13B984"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II.</w:t>
      </w:r>
    </w:p>
    <w:p w14:paraId="6F7D0A4B"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Grad Karlovac će kao suorganizator, za navedeni termin, osigurati korištenje dvorane Gradskog kazališta „Zorin dom“ bez plaćanja naknade.</w:t>
      </w:r>
    </w:p>
    <w:p w14:paraId="2B00DAE1"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p>
    <w:p w14:paraId="5AD9B87D" w14:textId="77777777"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III.</w:t>
      </w:r>
    </w:p>
    <w:p w14:paraId="6D876993"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Nadležni Upravni odjel može obaviti kontrolu na licu mjesta o načinu korištenja prostora.</w:t>
      </w:r>
    </w:p>
    <w:p w14:paraId="7EEA2841"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p>
    <w:p w14:paraId="78174F8E" w14:textId="77777777"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IV.</w:t>
      </w:r>
    </w:p>
    <w:p w14:paraId="3153E3DD"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Ovaj zaključak će biti objavljen u Glasniku Grada Karlovca.</w:t>
      </w:r>
    </w:p>
    <w:p w14:paraId="578D53C3" w14:textId="77777777" w:rsidR="00ED1CFD" w:rsidRDefault="00ED1CFD" w:rsidP="00ED1CFD">
      <w:pPr>
        <w:spacing w:after="0" w:line="240" w:lineRule="auto"/>
        <w:rPr>
          <w:rFonts w:ascii="Arial" w:hAnsi="Arial" w:cs="Arial"/>
          <w:color w:val="000000"/>
          <w:sz w:val="18"/>
          <w:szCs w:val="18"/>
        </w:rPr>
      </w:pPr>
    </w:p>
    <w:p w14:paraId="54363C47" w14:textId="5E9D6735"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GRADONAČELNIK</w:t>
      </w:r>
    </w:p>
    <w:p w14:paraId="3FB35459" w14:textId="77777777"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KLASA: 024-01/22-01/217</w:t>
      </w:r>
    </w:p>
    <w:p w14:paraId="5DB7AB07" w14:textId="77777777"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URBROJ: 2133-1-03/06-22-2</w:t>
      </w:r>
    </w:p>
    <w:p w14:paraId="2D6BE7B9" w14:textId="0ABBB863" w:rsidR="00ED1CFD" w:rsidRPr="00ED1CFD" w:rsidRDefault="00ED1CFD" w:rsidP="00ED1CFD">
      <w:pPr>
        <w:pStyle w:val="Bezproreda"/>
        <w:ind w:left="6372"/>
        <w:rPr>
          <w:rFonts w:ascii="Arial" w:hAnsi="Arial" w:cs="Arial"/>
          <w:sz w:val="18"/>
          <w:szCs w:val="18"/>
        </w:rPr>
      </w:pPr>
      <w:r>
        <w:rPr>
          <w:rFonts w:ascii="Arial" w:hAnsi="Arial" w:cs="Arial"/>
          <w:sz w:val="18"/>
          <w:szCs w:val="18"/>
        </w:rPr>
        <w:t xml:space="preserve">     </w:t>
      </w:r>
      <w:r w:rsidRPr="00ED1CFD">
        <w:rPr>
          <w:rFonts w:ascii="Arial" w:hAnsi="Arial" w:cs="Arial"/>
          <w:sz w:val="18"/>
          <w:szCs w:val="18"/>
        </w:rPr>
        <w:t>GRADONAČELNIK</w:t>
      </w:r>
    </w:p>
    <w:p w14:paraId="1FA5779B" w14:textId="63D3552D" w:rsidR="00ED1CFD" w:rsidRDefault="00ED1CFD" w:rsidP="00ED1CFD">
      <w:pPr>
        <w:spacing w:after="0" w:line="240" w:lineRule="auto"/>
        <w:ind w:left="6372"/>
        <w:rPr>
          <w:rFonts w:ascii="Arial" w:hAnsi="Arial" w:cs="Arial"/>
          <w:sz w:val="18"/>
          <w:szCs w:val="18"/>
        </w:rPr>
      </w:pPr>
      <w:r w:rsidRPr="00ED1CFD">
        <w:rPr>
          <w:rFonts w:ascii="Arial" w:hAnsi="Arial" w:cs="Arial"/>
          <w:sz w:val="18"/>
          <w:szCs w:val="18"/>
        </w:rPr>
        <w:t xml:space="preserve">Damir Mandić, dipl. </w:t>
      </w:r>
      <w:proofErr w:type="spellStart"/>
      <w:r w:rsidRPr="00ED1CFD">
        <w:rPr>
          <w:rFonts w:ascii="Arial" w:hAnsi="Arial" w:cs="Arial"/>
          <w:sz w:val="18"/>
          <w:szCs w:val="18"/>
        </w:rPr>
        <w:t>teol</w:t>
      </w:r>
      <w:proofErr w:type="spellEnd"/>
      <w:r w:rsidRPr="00ED1CFD">
        <w:rPr>
          <w:rFonts w:ascii="Arial" w:hAnsi="Arial" w:cs="Arial"/>
          <w:sz w:val="18"/>
          <w:szCs w:val="18"/>
        </w:rPr>
        <w:t xml:space="preserve">, </w:t>
      </w:r>
      <w:proofErr w:type="spellStart"/>
      <w:r w:rsidRPr="00ED1CFD">
        <w:rPr>
          <w:rFonts w:ascii="Arial" w:hAnsi="Arial" w:cs="Arial"/>
          <w:sz w:val="18"/>
          <w:szCs w:val="18"/>
        </w:rPr>
        <w:t>v.r</w:t>
      </w:r>
      <w:proofErr w:type="spellEnd"/>
    </w:p>
    <w:p w14:paraId="3D778A6C" w14:textId="2E061A5E" w:rsidR="00ED1CFD" w:rsidRDefault="00ED1CFD" w:rsidP="00ED1CFD">
      <w:pPr>
        <w:spacing w:after="0" w:line="240" w:lineRule="auto"/>
        <w:rPr>
          <w:rFonts w:ascii="Arial" w:hAnsi="Arial" w:cs="Arial"/>
          <w:sz w:val="18"/>
          <w:szCs w:val="18"/>
        </w:rPr>
      </w:pPr>
    </w:p>
    <w:p w14:paraId="6CAF8016" w14:textId="77777777" w:rsidR="00C16144" w:rsidRDefault="00C16144" w:rsidP="00ED1CFD">
      <w:pPr>
        <w:spacing w:after="0" w:line="240" w:lineRule="auto"/>
        <w:rPr>
          <w:rFonts w:ascii="Arial" w:hAnsi="Arial" w:cs="Arial"/>
          <w:b/>
          <w:bCs/>
          <w:sz w:val="18"/>
          <w:szCs w:val="18"/>
        </w:rPr>
      </w:pPr>
    </w:p>
    <w:p w14:paraId="13220DC2" w14:textId="61900227" w:rsidR="00ED1CFD" w:rsidRPr="00ED1CFD" w:rsidRDefault="00ED1CFD" w:rsidP="00ED1CFD">
      <w:pPr>
        <w:spacing w:after="0" w:line="240" w:lineRule="auto"/>
        <w:rPr>
          <w:rFonts w:ascii="Arial" w:hAnsi="Arial" w:cs="Arial"/>
          <w:b/>
          <w:bCs/>
          <w:sz w:val="18"/>
          <w:szCs w:val="18"/>
        </w:rPr>
      </w:pPr>
      <w:r w:rsidRPr="00ED1CFD">
        <w:rPr>
          <w:rFonts w:ascii="Arial" w:hAnsi="Arial" w:cs="Arial"/>
          <w:b/>
          <w:bCs/>
          <w:sz w:val="18"/>
          <w:szCs w:val="18"/>
        </w:rPr>
        <w:t>1</w:t>
      </w:r>
      <w:r w:rsidR="00DE685B">
        <w:rPr>
          <w:rFonts w:ascii="Arial" w:hAnsi="Arial" w:cs="Arial"/>
          <w:b/>
          <w:bCs/>
          <w:sz w:val="18"/>
          <w:szCs w:val="18"/>
        </w:rPr>
        <w:t>78</w:t>
      </w:r>
      <w:r w:rsidRPr="00ED1CFD">
        <w:rPr>
          <w:rFonts w:ascii="Arial" w:hAnsi="Arial" w:cs="Arial"/>
          <w:b/>
          <w:bCs/>
          <w:sz w:val="18"/>
          <w:szCs w:val="18"/>
        </w:rPr>
        <w:t>.</w:t>
      </w:r>
    </w:p>
    <w:p w14:paraId="577DB653" w14:textId="77777777" w:rsidR="00ED1CFD" w:rsidRDefault="00ED1CFD" w:rsidP="00ED1CFD">
      <w:pPr>
        <w:spacing w:after="0" w:line="240" w:lineRule="auto"/>
        <w:rPr>
          <w:rFonts w:ascii="Arial" w:hAnsi="Arial" w:cs="Arial"/>
          <w:sz w:val="18"/>
          <w:szCs w:val="18"/>
        </w:rPr>
      </w:pPr>
    </w:p>
    <w:p w14:paraId="66F125A1" w14:textId="77777777"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Gradonačelnik Grada Karlovca na temelju članka 44. Statuta Grada Karlovca (Glasnik Grada Karlovca broj 9/2021 – potpuni tekst) dana 27.5.2022. godine donosi</w:t>
      </w:r>
    </w:p>
    <w:p w14:paraId="411D0A14" w14:textId="77777777" w:rsidR="00ED1CFD" w:rsidRPr="00ED1CFD" w:rsidRDefault="00ED1CFD" w:rsidP="00ED1CFD">
      <w:pPr>
        <w:spacing w:after="0" w:line="240" w:lineRule="auto"/>
        <w:rPr>
          <w:rFonts w:ascii="Arial" w:hAnsi="Arial" w:cs="Arial"/>
          <w:b/>
          <w:bCs/>
          <w:color w:val="000000"/>
          <w:sz w:val="18"/>
          <w:szCs w:val="18"/>
        </w:rPr>
      </w:pPr>
    </w:p>
    <w:p w14:paraId="12188081" w14:textId="77777777" w:rsidR="00ED1CFD" w:rsidRPr="00ED1CFD" w:rsidRDefault="00ED1CFD" w:rsidP="00ED1CFD">
      <w:pPr>
        <w:spacing w:after="0" w:line="240" w:lineRule="auto"/>
        <w:jc w:val="center"/>
        <w:rPr>
          <w:rFonts w:ascii="Arial" w:hAnsi="Arial" w:cs="Arial"/>
          <w:b/>
          <w:bCs/>
          <w:color w:val="000000"/>
          <w:sz w:val="18"/>
          <w:szCs w:val="18"/>
        </w:rPr>
      </w:pPr>
      <w:r w:rsidRPr="00ED1CFD">
        <w:rPr>
          <w:rFonts w:ascii="Arial" w:hAnsi="Arial" w:cs="Arial"/>
          <w:b/>
          <w:bCs/>
          <w:color w:val="000000"/>
          <w:sz w:val="18"/>
          <w:szCs w:val="18"/>
        </w:rPr>
        <w:t>ZAKLJUČAK</w:t>
      </w:r>
    </w:p>
    <w:p w14:paraId="5106832B" w14:textId="77777777" w:rsidR="00ED1CFD" w:rsidRPr="00ED1CFD" w:rsidRDefault="00ED1CFD" w:rsidP="00ED1CFD">
      <w:pPr>
        <w:spacing w:after="0" w:line="240" w:lineRule="auto"/>
        <w:jc w:val="center"/>
        <w:rPr>
          <w:rFonts w:ascii="Arial" w:hAnsi="Arial" w:cs="Arial"/>
          <w:b/>
          <w:bCs/>
          <w:color w:val="000000"/>
          <w:sz w:val="18"/>
          <w:szCs w:val="18"/>
        </w:rPr>
      </w:pPr>
      <w:r w:rsidRPr="00ED1CFD">
        <w:rPr>
          <w:rFonts w:ascii="Arial" w:hAnsi="Arial" w:cs="Arial"/>
          <w:b/>
          <w:bCs/>
          <w:color w:val="000000"/>
          <w:sz w:val="18"/>
          <w:szCs w:val="18"/>
        </w:rPr>
        <w:t>o prihvaćanju pokroviteljstva</w:t>
      </w:r>
    </w:p>
    <w:p w14:paraId="01E2EC34" w14:textId="77777777" w:rsidR="00ED1CFD" w:rsidRPr="00ED1CFD" w:rsidRDefault="00ED1CFD" w:rsidP="00ED1CFD">
      <w:pPr>
        <w:spacing w:after="0" w:line="240" w:lineRule="auto"/>
        <w:rPr>
          <w:rFonts w:ascii="Arial" w:hAnsi="Arial" w:cs="Arial"/>
          <w:color w:val="000000"/>
          <w:sz w:val="18"/>
          <w:szCs w:val="18"/>
        </w:rPr>
      </w:pPr>
    </w:p>
    <w:p w14:paraId="798C49B9" w14:textId="77777777"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w:t>
      </w:r>
    </w:p>
    <w:p w14:paraId="15F53F50"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Grad Karlovac prihvaća pokroviteljstvo održavanja završnice 20. međunarodnog otvorenog prvenstva Karlovca u mini i super mini rukometu za djevojčice i dječake, koja će se održati 12. i 19. lipnja u Školskoj sportskoj dvorani.</w:t>
      </w:r>
    </w:p>
    <w:p w14:paraId="7C8AA944"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p>
    <w:p w14:paraId="6E8C814C" w14:textId="77777777"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II.</w:t>
      </w:r>
    </w:p>
    <w:p w14:paraId="1F493A85"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Grad Karlovac će kao suorganizator, za navedene termine, osigurati korištenje prostora Školske sportske dvorane (velika dvorana, svlačionice za igrače i suce, prostor u Sjevernom holu i sala za sastanke), bez plaćanja naknade.</w:t>
      </w:r>
    </w:p>
    <w:p w14:paraId="5756C82C"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p>
    <w:p w14:paraId="374A213E" w14:textId="77777777"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III.</w:t>
      </w:r>
    </w:p>
    <w:p w14:paraId="31EA1886"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Nadležni Upravni odjel može obaviti kontrolu na licu mjesta o načinu korištenja prostora.</w:t>
      </w:r>
    </w:p>
    <w:p w14:paraId="7CBB8DB7"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p>
    <w:p w14:paraId="423898CC" w14:textId="15E12025"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IV.</w:t>
      </w:r>
    </w:p>
    <w:p w14:paraId="104A9291" w14:textId="7A36B444"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Ovaj zaključak će biti objavljen u Glasniku Grada Karlovca.</w:t>
      </w:r>
    </w:p>
    <w:p w14:paraId="1FAE9C67" w14:textId="08B2CD19" w:rsidR="00ED1CFD" w:rsidRPr="00ED1CFD" w:rsidRDefault="00ED1CFD" w:rsidP="00ED1CFD">
      <w:pPr>
        <w:autoSpaceDE w:val="0"/>
        <w:autoSpaceDN w:val="0"/>
        <w:adjustRightInd w:val="0"/>
        <w:spacing w:after="0" w:line="240" w:lineRule="auto"/>
        <w:jc w:val="both"/>
        <w:rPr>
          <w:rFonts w:ascii="Arial" w:hAnsi="Arial" w:cs="Arial"/>
          <w:sz w:val="18"/>
          <w:szCs w:val="18"/>
        </w:rPr>
      </w:pPr>
    </w:p>
    <w:p w14:paraId="2C39224D" w14:textId="77777777"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GRADONAČELNIK</w:t>
      </w:r>
    </w:p>
    <w:p w14:paraId="26E5A935" w14:textId="77777777"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KLASA: 024-01/22-01/216</w:t>
      </w:r>
    </w:p>
    <w:p w14:paraId="539929CC" w14:textId="77777777"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URBROJ: 2133-1-03/06-22-3</w:t>
      </w:r>
    </w:p>
    <w:p w14:paraId="25FAD824" w14:textId="77777777" w:rsidR="00ED1CFD" w:rsidRPr="00ED1CFD" w:rsidRDefault="00ED1CFD" w:rsidP="00ED1CFD">
      <w:pPr>
        <w:pStyle w:val="Bezproreda"/>
        <w:ind w:left="6372"/>
        <w:rPr>
          <w:rFonts w:ascii="Arial" w:hAnsi="Arial" w:cs="Arial"/>
          <w:sz w:val="18"/>
          <w:szCs w:val="18"/>
        </w:rPr>
      </w:pPr>
      <w:r>
        <w:rPr>
          <w:rFonts w:ascii="Arial" w:hAnsi="Arial" w:cs="Arial"/>
          <w:sz w:val="18"/>
          <w:szCs w:val="18"/>
        </w:rPr>
        <w:t xml:space="preserve">     </w:t>
      </w:r>
      <w:r w:rsidRPr="00ED1CFD">
        <w:rPr>
          <w:rFonts w:ascii="Arial" w:hAnsi="Arial" w:cs="Arial"/>
          <w:sz w:val="18"/>
          <w:szCs w:val="18"/>
        </w:rPr>
        <w:t>GRADONAČELNIK</w:t>
      </w:r>
    </w:p>
    <w:p w14:paraId="23429580" w14:textId="2E1FABC2" w:rsidR="00ED1CFD" w:rsidRDefault="00ED1CFD" w:rsidP="00ED1CFD">
      <w:pPr>
        <w:spacing w:after="0" w:line="240" w:lineRule="auto"/>
        <w:ind w:left="6372"/>
        <w:rPr>
          <w:rFonts w:ascii="Arial" w:hAnsi="Arial" w:cs="Arial"/>
          <w:sz w:val="18"/>
          <w:szCs w:val="18"/>
        </w:rPr>
      </w:pPr>
      <w:r w:rsidRPr="00ED1CFD">
        <w:rPr>
          <w:rFonts w:ascii="Arial" w:hAnsi="Arial" w:cs="Arial"/>
          <w:sz w:val="18"/>
          <w:szCs w:val="18"/>
        </w:rPr>
        <w:t xml:space="preserve">Damir Mandić, dipl. </w:t>
      </w:r>
      <w:proofErr w:type="spellStart"/>
      <w:r w:rsidRPr="00ED1CFD">
        <w:rPr>
          <w:rFonts w:ascii="Arial" w:hAnsi="Arial" w:cs="Arial"/>
          <w:sz w:val="18"/>
          <w:szCs w:val="18"/>
        </w:rPr>
        <w:t>teol</w:t>
      </w:r>
      <w:proofErr w:type="spellEnd"/>
      <w:r w:rsidRPr="00ED1CFD">
        <w:rPr>
          <w:rFonts w:ascii="Arial" w:hAnsi="Arial" w:cs="Arial"/>
          <w:sz w:val="18"/>
          <w:szCs w:val="18"/>
        </w:rPr>
        <w:t xml:space="preserve">, </w:t>
      </w:r>
      <w:proofErr w:type="spellStart"/>
      <w:r w:rsidRPr="00ED1CFD">
        <w:rPr>
          <w:rFonts w:ascii="Arial" w:hAnsi="Arial" w:cs="Arial"/>
          <w:sz w:val="18"/>
          <w:szCs w:val="18"/>
        </w:rPr>
        <w:t>v.r</w:t>
      </w:r>
      <w:proofErr w:type="spellEnd"/>
    </w:p>
    <w:p w14:paraId="100CFAFC" w14:textId="5D05504A" w:rsidR="00ED1CFD" w:rsidRPr="00ED1CFD" w:rsidRDefault="00ED1CFD" w:rsidP="00ED1CFD">
      <w:pPr>
        <w:spacing w:after="0" w:line="240" w:lineRule="auto"/>
        <w:rPr>
          <w:rFonts w:ascii="Arial" w:hAnsi="Arial" w:cs="Arial"/>
          <w:b/>
          <w:bCs/>
          <w:sz w:val="18"/>
          <w:szCs w:val="18"/>
        </w:rPr>
      </w:pPr>
    </w:p>
    <w:p w14:paraId="0AF247F9" w14:textId="77777777" w:rsidR="00ED1CFD" w:rsidRDefault="00ED1CFD" w:rsidP="00ED1CFD">
      <w:pPr>
        <w:spacing w:after="0" w:line="240" w:lineRule="auto"/>
        <w:rPr>
          <w:rFonts w:ascii="Arial" w:hAnsi="Arial" w:cs="Arial"/>
          <w:b/>
          <w:bCs/>
          <w:sz w:val="18"/>
          <w:szCs w:val="18"/>
        </w:rPr>
      </w:pPr>
    </w:p>
    <w:p w14:paraId="3F82AF4B" w14:textId="77777777" w:rsidR="00C16144" w:rsidRDefault="00C16144" w:rsidP="00ED1CFD">
      <w:pPr>
        <w:spacing w:after="0" w:line="240" w:lineRule="auto"/>
        <w:rPr>
          <w:rFonts w:ascii="Arial" w:hAnsi="Arial" w:cs="Arial"/>
          <w:b/>
          <w:bCs/>
          <w:sz w:val="18"/>
          <w:szCs w:val="18"/>
        </w:rPr>
      </w:pPr>
    </w:p>
    <w:p w14:paraId="6E2E9500" w14:textId="77777777" w:rsidR="00C16144" w:rsidRDefault="00C16144" w:rsidP="00ED1CFD">
      <w:pPr>
        <w:spacing w:after="0" w:line="240" w:lineRule="auto"/>
        <w:rPr>
          <w:rFonts w:ascii="Arial" w:hAnsi="Arial" w:cs="Arial"/>
          <w:b/>
          <w:bCs/>
          <w:sz w:val="18"/>
          <w:szCs w:val="18"/>
        </w:rPr>
      </w:pPr>
    </w:p>
    <w:p w14:paraId="6CBB0C92" w14:textId="77777777" w:rsidR="00C16144" w:rsidRDefault="00C16144" w:rsidP="00ED1CFD">
      <w:pPr>
        <w:spacing w:after="0" w:line="240" w:lineRule="auto"/>
        <w:rPr>
          <w:rFonts w:ascii="Arial" w:hAnsi="Arial" w:cs="Arial"/>
          <w:b/>
          <w:bCs/>
          <w:sz w:val="18"/>
          <w:szCs w:val="18"/>
        </w:rPr>
      </w:pPr>
    </w:p>
    <w:p w14:paraId="0D9B73F6" w14:textId="77777777" w:rsidR="00C16144" w:rsidRDefault="00C16144" w:rsidP="00ED1CFD">
      <w:pPr>
        <w:spacing w:after="0" w:line="240" w:lineRule="auto"/>
        <w:rPr>
          <w:rFonts w:ascii="Arial" w:hAnsi="Arial" w:cs="Arial"/>
          <w:b/>
          <w:bCs/>
          <w:sz w:val="18"/>
          <w:szCs w:val="18"/>
        </w:rPr>
      </w:pPr>
    </w:p>
    <w:p w14:paraId="1A544AAF" w14:textId="77777777" w:rsidR="00C16144" w:rsidRDefault="00C16144" w:rsidP="00ED1CFD">
      <w:pPr>
        <w:spacing w:after="0" w:line="240" w:lineRule="auto"/>
        <w:rPr>
          <w:rFonts w:ascii="Arial" w:hAnsi="Arial" w:cs="Arial"/>
          <w:b/>
          <w:bCs/>
          <w:sz w:val="18"/>
          <w:szCs w:val="18"/>
        </w:rPr>
      </w:pPr>
    </w:p>
    <w:p w14:paraId="5C5655B6" w14:textId="77777777" w:rsidR="00C16144" w:rsidRDefault="00C16144" w:rsidP="00ED1CFD">
      <w:pPr>
        <w:spacing w:after="0" w:line="240" w:lineRule="auto"/>
        <w:rPr>
          <w:rFonts w:ascii="Arial" w:hAnsi="Arial" w:cs="Arial"/>
          <w:b/>
          <w:bCs/>
          <w:sz w:val="18"/>
          <w:szCs w:val="18"/>
        </w:rPr>
      </w:pPr>
    </w:p>
    <w:p w14:paraId="184F817E" w14:textId="77777777" w:rsidR="00C16144" w:rsidRDefault="00C16144" w:rsidP="00ED1CFD">
      <w:pPr>
        <w:spacing w:after="0" w:line="240" w:lineRule="auto"/>
        <w:rPr>
          <w:rFonts w:ascii="Arial" w:hAnsi="Arial" w:cs="Arial"/>
          <w:b/>
          <w:bCs/>
          <w:sz w:val="18"/>
          <w:szCs w:val="18"/>
        </w:rPr>
      </w:pPr>
    </w:p>
    <w:p w14:paraId="2FE075B2" w14:textId="77777777" w:rsidR="00C16144" w:rsidRDefault="00C16144" w:rsidP="00ED1CFD">
      <w:pPr>
        <w:spacing w:after="0" w:line="240" w:lineRule="auto"/>
        <w:rPr>
          <w:rFonts w:ascii="Arial" w:hAnsi="Arial" w:cs="Arial"/>
          <w:b/>
          <w:bCs/>
          <w:sz w:val="18"/>
          <w:szCs w:val="18"/>
        </w:rPr>
      </w:pPr>
    </w:p>
    <w:p w14:paraId="6D5344AC" w14:textId="77777777" w:rsidR="00C16144" w:rsidRDefault="00C16144" w:rsidP="00ED1CFD">
      <w:pPr>
        <w:spacing w:after="0" w:line="240" w:lineRule="auto"/>
        <w:rPr>
          <w:rFonts w:ascii="Arial" w:hAnsi="Arial" w:cs="Arial"/>
          <w:b/>
          <w:bCs/>
          <w:sz w:val="18"/>
          <w:szCs w:val="18"/>
        </w:rPr>
      </w:pPr>
    </w:p>
    <w:p w14:paraId="0030BC64" w14:textId="510FFC6A" w:rsidR="00ED1CFD" w:rsidRDefault="00ED1CFD" w:rsidP="00ED1CFD">
      <w:pPr>
        <w:spacing w:after="0" w:line="240" w:lineRule="auto"/>
        <w:rPr>
          <w:rFonts w:ascii="Arial" w:hAnsi="Arial" w:cs="Arial"/>
          <w:b/>
          <w:bCs/>
          <w:sz w:val="18"/>
          <w:szCs w:val="18"/>
        </w:rPr>
      </w:pPr>
      <w:r w:rsidRPr="00ED1CFD">
        <w:rPr>
          <w:rFonts w:ascii="Arial" w:hAnsi="Arial" w:cs="Arial"/>
          <w:b/>
          <w:bCs/>
          <w:sz w:val="18"/>
          <w:szCs w:val="18"/>
        </w:rPr>
        <w:lastRenderedPageBreak/>
        <w:t>1</w:t>
      </w:r>
      <w:r w:rsidR="00DE685B">
        <w:rPr>
          <w:rFonts w:ascii="Arial" w:hAnsi="Arial" w:cs="Arial"/>
          <w:b/>
          <w:bCs/>
          <w:sz w:val="18"/>
          <w:szCs w:val="18"/>
        </w:rPr>
        <w:t>79.</w:t>
      </w:r>
    </w:p>
    <w:p w14:paraId="0215AEE9" w14:textId="77777777" w:rsidR="00ED1CFD" w:rsidRPr="00ED1CFD" w:rsidRDefault="00ED1CFD" w:rsidP="00ED1CFD">
      <w:pPr>
        <w:spacing w:after="0" w:line="240" w:lineRule="auto"/>
        <w:rPr>
          <w:rFonts w:ascii="Arial" w:hAnsi="Arial" w:cs="Arial"/>
          <w:b/>
          <w:bCs/>
          <w:sz w:val="18"/>
          <w:szCs w:val="18"/>
        </w:rPr>
      </w:pPr>
    </w:p>
    <w:p w14:paraId="5704E8D1" w14:textId="77777777"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Gradonačelnik Grada Karlovca na temelju članka 44. Statuta Grada Karlovca (Glasnik Grada Karlovca broj 9/2021 – potpuni tekst) dana 10.6.2022. godine donosi</w:t>
      </w:r>
    </w:p>
    <w:p w14:paraId="726483F2" w14:textId="77777777" w:rsidR="00ED1CFD" w:rsidRPr="00ED1CFD" w:rsidRDefault="00ED1CFD" w:rsidP="00ED1CFD">
      <w:pPr>
        <w:spacing w:after="0" w:line="240" w:lineRule="auto"/>
        <w:rPr>
          <w:rFonts w:ascii="Arial" w:hAnsi="Arial" w:cs="Arial"/>
          <w:b/>
          <w:bCs/>
          <w:color w:val="000000"/>
          <w:sz w:val="18"/>
          <w:szCs w:val="18"/>
        </w:rPr>
      </w:pPr>
    </w:p>
    <w:p w14:paraId="6F8A09F7" w14:textId="77777777" w:rsidR="00ED1CFD" w:rsidRPr="00ED1CFD" w:rsidRDefault="00ED1CFD" w:rsidP="00ED1CFD">
      <w:pPr>
        <w:spacing w:after="0" w:line="240" w:lineRule="auto"/>
        <w:jc w:val="center"/>
        <w:rPr>
          <w:rFonts w:ascii="Arial" w:hAnsi="Arial" w:cs="Arial"/>
          <w:b/>
          <w:bCs/>
          <w:color w:val="000000"/>
          <w:sz w:val="18"/>
          <w:szCs w:val="18"/>
        </w:rPr>
      </w:pPr>
      <w:r w:rsidRPr="00ED1CFD">
        <w:rPr>
          <w:rFonts w:ascii="Arial" w:hAnsi="Arial" w:cs="Arial"/>
          <w:b/>
          <w:bCs/>
          <w:color w:val="000000"/>
          <w:sz w:val="18"/>
          <w:szCs w:val="18"/>
        </w:rPr>
        <w:t>ZAKLJUČAK</w:t>
      </w:r>
    </w:p>
    <w:p w14:paraId="1DAD3933" w14:textId="77777777" w:rsidR="00ED1CFD" w:rsidRPr="00ED1CFD" w:rsidRDefault="00ED1CFD" w:rsidP="00ED1CFD">
      <w:pPr>
        <w:spacing w:after="0" w:line="240" w:lineRule="auto"/>
        <w:jc w:val="center"/>
        <w:rPr>
          <w:rFonts w:ascii="Arial" w:hAnsi="Arial" w:cs="Arial"/>
          <w:b/>
          <w:bCs/>
          <w:color w:val="000000"/>
          <w:sz w:val="18"/>
          <w:szCs w:val="18"/>
        </w:rPr>
      </w:pPr>
      <w:r w:rsidRPr="00ED1CFD">
        <w:rPr>
          <w:rFonts w:ascii="Arial" w:hAnsi="Arial" w:cs="Arial"/>
          <w:b/>
          <w:bCs/>
          <w:color w:val="000000"/>
          <w:sz w:val="18"/>
          <w:szCs w:val="18"/>
        </w:rPr>
        <w:t>o prihvaćanju pokroviteljstva</w:t>
      </w:r>
    </w:p>
    <w:p w14:paraId="197825BB" w14:textId="77777777" w:rsidR="00ED1CFD" w:rsidRPr="00ED1CFD" w:rsidRDefault="00ED1CFD" w:rsidP="00ED1CFD">
      <w:pPr>
        <w:spacing w:after="0" w:line="240" w:lineRule="auto"/>
        <w:rPr>
          <w:rFonts w:ascii="Arial" w:hAnsi="Arial" w:cs="Arial"/>
          <w:color w:val="000000"/>
          <w:sz w:val="18"/>
          <w:szCs w:val="18"/>
        </w:rPr>
      </w:pPr>
    </w:p>
    <w:p w14:paraId="314C465C" w14:textId="77777777"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w:t>
      </w:r>
    </w:p>
    <w:p w14:paraId="5633FF94"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Grad Karlovac prihvaća pokroviteljstvo održavanja kvalifikacija za popunu Prve Hrvatske nogometne lige u uzrastu juniora, kadeta i pionira u sljedećim terminima:</w:t>
      </w:r>
    </w:p>
    <w:p w14:paraId="23E0A789"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11.6.2022., subota u 18,30 sati – Juniori: Hrvatski dragovoljac – Grobničanin</w:t>
      </w:r>
    </w:p>
    <w:p w14:paraId="7C87F348"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12.6.2022., nedjelja u 17 sati – Kadeti: Zadar – Marsonia</w:t>
      </w:r>
    </w:p>
    <w:p w14:paraId="068CFA0F"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12.6.2022., nedjelja u 19 sati – Pioniri: Zadar - Marsonia</w:t>
      </w:r>
    </w:p>
    <w:p w14:paraId="6961D050"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p>
    <w:p w14:paraId="6881761C" w14:textId="77777777"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II.</w:t>
      </w:r>
    </w:p>
    <w:p w14:paraId="499D0356"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 xml:space="preserve">Grad Karlovac će kao suorganizator, za navedene termine, osigurati korištenje Nogometnog stadiona „Branko Čavlović – </w:t>
      </w:r>
      <w:proofErr w:type="spellStart"/>
      <w:r w:rsidRPr="00ED1CFD">
        <w:rPr>
          <w:rFonts w:ascii="Arial" w:hAnsi="Arial" w:cs="Arial"/>
          <w:sz w:val="18"/>
          <w:szCs w:val="18"/>
        </w:rPr>
        <w:t>Čavlek</w:t>
      </w:r>
      <w:proofErr w:type="spellEnd"/>
      <w:r w:rsidRPr="00ED1CFD">
        <w:rPr>
          <w:rFonts w:ascii="Arial" w:hAnsi="Arial" w:cs="Arial"/>
          <w:sz w:val="18"/>
          <w:szCs w:val="18"/>
        </w:rPr>
        <w:t>“, bez plaćanja naknade.</w:t>
      </w:r>
    </w:p>
    <w:p w14:paraId="2795DB0D"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p>
    <w:p w14:paraId="3B014F46" w14:textId="77777777"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III.</w:t>
      </w:r>
    </w:p>
    <w:p w14:paraId="3C4B0A32"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r w:rsidRPr="00ED1CFD">
        <w:rPr>
          <w:rFonts w:ascii="Arial" w:hAnsi="Arial" w:cs="Arial"/>
          <w:sz w:val="18"/>
          <w:szCs w:val="18"/>
        </w:rPr>
        <w:t>Nadležni Upravni odjel može obaviti kontrolu na licu mjesta o načinu korištenja prostora.</w:t>
      </w:r>
    </w:p>
    <w:p w14:paraId="25D2EADF" w14:textId="77777777" w:rsidR="00ED1CFD" w:rsidRPr="00ED1CFD" w:rsidRDefault="00ED1CFD" w:rsidP="00ED1CFD">
      <w:pPr>
        <w:autoSpaceDE w:val="0"/>
        <w:autoSpaceDN w:val="0"/>
        <w:adjustRightInd w:val="0"/>
        <w:spacing w:after="0" w:line="240" w:lineRule="auto"/>
        <w:jc w:val="both"/>
        <w:rPr>
          <w:rFonts w:ascii="Arial" w:hAnsi="Arial" w:cs="Arial"/>
          <w:sz w:val="18"/>
          <w:szCs w:val="18"/>
        </w:rPr>
      </w:pPr>
    </w:p>
    <w:p w14:paraId="27892429" w14:textId="77777777" w:rsidR="00ED1CFD" w:rsidRPr="00ED1CFD" w:rsidRDefault="00ED1CFD" w:rsidP="00ED1CFD">
      <w:pPr>
        <w:autoSpaceDE w:val="0"/>
        <w:autoSpaceDN w:val="0"/>
        <w:adjustRightInd w:val="0"/>
        <w:spacing w:after="0" w:line="240" w:lineRule="auto"/>
        <w:jc w:val="center"/>
        <w:rPr>
          <w:rFonts w:ascii="Arial" w:hAnsi="Arial" w:cs="Arial"/>
          <w:sz w:val="18"/>
          <w:szCs w:val="18"/>
        </w:rPr>
      </w:pPr>
      <w:r w:rsidRPr="00ED1CFD">
        <w:rPr>
          <w:rFonts w:ascii="Arial" w:hAnsi="Arial" w:cs="Arial"/>
          <w:sz w:val="18"/>
          <w:szCs w:val="18"/>
        </w:rPr>
        <w:t>IV.</w:t>
      </w:r>
    </w:p>
    <w:p w14:paraId="533D06BF" w14:textId="77777777" w:rsidR="00ED1CFD" w:rsidRPr="00ED1CFD" w:rsidRDefault="00ED1CFD" w:rsidP="00ED1CFD">
      <w:pPr>
        <w:autoSpaceDE w:val="0"/>
        <w:autoSpaceDN w:val="0"/>
        <w:adjustRightInd w:val="0"/>
        <w:spacing w:after="0" w:line="324" w:lineRule="auto"/>
        <w:jc w:val="both"/>
        <w:rPr>
          <w:rFonts w:ascii="Arial" w:hAnsi="Arial" w:cs="Arial"/>
          <w:sz w:val="18"/>
          <w:szCs w:val="18"/>
        </w:rPr>
      </w:pPr>
      <w:r w:rsidRPr="00ED1CFD">
        <w:rPr>
          <w:rFonts w:ascii="Arial" w:hAnsi="Arial" w:cs="Arial"/>
          <w:sz w:val="18"/>
          <w:szCs w:val="18"/>
        </w:rPr>
        <w:t>Ovaj zaključak će biti objavljen u Glasniku Grada Karlovca.</w:t>
      </w:r>
    </w:p>
    <w:p w14:paraId="67389CA9" w14:textId="77777777" w:rsidR="00ED1CFD" w:rsidRPr="00ED1CFD" w:rsidRDefault="00ED1CFD" w:rsidP="00ED1CFD">
      <w:pPr>
        <w:autoSpaceDE w:val="0"/>
        <w:autoSpaceDN w:val="0"/>
        <w:adjustRightInd w:val="0"/>
        <w:spacing w:after="0" w:line="324" w:lineRule="auto"/>
        <w:jc w:val="both"/>
        <w:rPr>
          <w:rFonts w:ascii="Arial" w:hAnsi="Arial" w:cs="Arial"/>
          <w:sz w:val="18"/>
          <w:szCs w:val="18"/>
        </w:rPr>
      </w:pPr>
    </w:p>
    <w:p w14:paraId="1E98AE0A" w14:textId="77777777"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GRADONAČELNIK</w:t>
      </w:r>
    </w:p>
    <w:p w14:paraId="6259819C" w14:textId="77777777" w:rsidR="00ED1CFD" w:rsidRP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KLASA: 024-01/22-01/242</w:t>
      </w:r>
    </w:p>
    <w:p w14:paraId="1ECE1E8E" w14:textId="243DACA5" w:rsidR="00ED1CFD" w:rsidRDefault="00ED1CFD" w:rsidP="00ED1CFD">
      <w:pPr>
        <w:spacing w:after="0" w:line="240" w:lineRule="auto"/>
        <w:rPr>
          <w:rFonts w:ascii="Arial" w:hAnsi="Arial" w:cs="Arial"/>
          <w:color w:val="000000"/>
          <w:sz w:val="18"/>
          <w:szCs w:val="18"/>
        </w:rPr>
      </w:pPr>
      <w:r w:rsidRPr="00ED1CFD">
        <w:rPr>
          <w:rFonts w:ascii="Arial" w:hAnsi="Arial" w:cs="Arial"/>
          <w:color w:val="000000"/>
          <w:sz w:val="18"/>
          <w:szCs w:val="18"/>
        </w:rPr>
        <w:t>URBROJ: 2133-1-03/06-22-2</w:t>
      </w:r>
    </w:p>
    <w:p w14:paraId="23B3E82F" w14:textId="0C3EF350" w:rsidR="00ED1CFD" w:rsidRPr="00ED1CFD" w:rsidRDefault="00ED1CFD" w:rsidP="00ED1CFD">
      <w:pPr>
        <w:pStyle w:val="Bezproreda"/>
        <w:ind w:left="6372"/>
        <w:rPr>
          <w:rFonts w:ascii="Arial" w:hAnsi="Arial" w:cs="Arial"/>
          <w:sz w:val="18"/>
          <w:szCs w:val="18"/>
        </w:rPr>
      </w:pPr>
      <w:r>
        <w:rPr>
          <w:rFonts w:ascii="Arial" w:hAnsi="Arial" w:cs="Arial"/>
          <w:sz w:val="18"/>
          <w:szCs w:val="18"/>
        </w:rPr>
        <w:t xml:space="preserve">     </w:t>
      </w:r>
      <w:r w:rsidRPr="00ED1CFD">
        <w:rPr>
          <w:rFonts w:ascii="Arial" w:hAnsi="Arial" w:cs="Arial"/>
          <w:sz w:val="18"/>
          <w:szCs w:val="18"/>
        </w:rPr>
        <w:t>GRADONAČELNIK</w:t>
      </w:r>
    </w:p>
    <w:p w14:paraId="47DF26C5" w14:textId="0636CBE2" w:rsidR="00ED1CFD" w:rsidRDefault="00ED1CFD" w:rsidP="00ED1CFD">
      <w:pPr>
        <w:spacing w:after="0" w:line="240" w:lineRule="auto"/>
        <w:ind w:left="6372"/>
        <w:rPr>
          <w:rFonts w:ascii="Arial" w:hAnsi="Arial" w:cs="Arial"/>
          <w:sz w:val="18"/>
          <w:szCs w:val="18"/>
        </w:rPr>
      </w:pPr>
      <w:r w:rsidRPr="00ED1CFD">
        <w:rPr>
          <w:rFonts w:ascii="Arial" w:hAnsi="Arial" w:cs="Arial"/>
          <w:sz w:val="18"/>
          <w:szCs w:val="18"/>
        </w:rPr>
        <w:t xml:space="preserve">Damir Mandić, dipl. </w:t>
      </w:r>
      <w:proofErr w:type="spellStart"/>
      <w:r w:rsidRPr="00ED1CFD">
        <w:rPr>
          <w:rFonts w:ascii="Arial" w:hAnsi="Arial" w:cs="Arial"/>
          <w:sz w:val="18"/>
          <w:szCs w:val="18"/>
        </w:rPr>
        <w:t>teol</w:t>
      </w:r>
      <w:proofErr w:type="spellEnd"/>
      <w:r w:rsidR="001650C4">
        <w:rPr>
          <w:rFonts w:ascii="Arial" w:hAnsi="Arial" w:cs="Arial"/>
          <w:sz w:val="18"/>
          <w:szCs w:val="18"/>
        </w:rPr>
        <w:t>.</w:t>
      </w:r>
      <w:r w:rsidRPr="00ED1CFD">
        <w:rPr>
          <w:rFonts w:ascii="Arial" w:hAnsi="Arial" w:cs="Arial"/>
          <w:sz w:val="18"/>
          <w:szCs w:val="18"/>
        </w:rPr>
        <w:t xml:space="preserve"> </w:t>
      </w:r>
      <w:proofErr w:type="spellStart"/>
      <w:r w:rsidRPr="00ED1CFD">
        <w:rPr>
          <w:rFonts w:ascii="Arial" w:hAnsi="Arial" w:cs="Arial"/>
          <w:sz w:val="18"/>
          <w:szCs w:val="18"/>
        </w:rPr>
        <w:t>v.r</w:t>
      </w:r>
      <w:proofErr w:type="spellEnd"/>
    </w:p>
    <w:p w14:paraId="6477021A" w14:textId="77777777" w:rsidR="00ED1CFD" w:rsidRDefault="00ED1CFD" w:rsidP="00ED1CFD">
      <w:pPr>
        <w:spacing w:after="0" w:line="240" w:lineRule="auto"/>
        <w:rPr>
          <w:rFonts w:ascii="Times New Roman" w:hAnsi="Times New Roman" w:cs="Times New Roman"/>
          <w:color w:val="000000"/>
          <w:szCs w:val="20"/>
        </w:rPr>
      </w:pPr>
    </w:p>
    <w:p w14:paraId="35303FA4" w14:textId="738D0962" w:rsidR="00ED1CFD" w:rsidRDefault="00061C00" w:rsidP="00ED1CFD">
      <w:pPr>
        <w:spacing w:after="0" w:line="240" w:lineRule="auto"/>
        <w:rPr>
          <w:rFonts w:ascii="Arial" w:hAnsi="Arial" w:cs="Arial"/>
          <w:b/>
          <w:bCs/>
          <w:color w:val="000000"/>
          <w:sz w:val="18"/>
          <w:szCs w:val="18"/>
        </w:rPr>
      </w:pPr>
      <w:r w:rsidRPr="00061C00">
        <w:rPr>
          <w:rFonts w:ascii="Arial" w:hAnsi="Arial" w:cs="Arial"/>
          <w:b/>
          <w:bCs/>
          <w:color w:val="000000"/>
          <w:sz w:val="18"/>
          <w:szCs w:val="18"/>
        </w:rPr>
        <w:t>18</w:t>
      </w:r>
      <w:r w:rsidR="00DE685B">
        <w:rPr>
          <w:rFonts w:ascii="Arial" w:hAnsi="Arial" w:cs="Arial"/>
          <w:b/>
          <w:bCs/>
          <w:color w:val="000000"/>
          <w:sz w:val="18"/>
          <w:szCs w:val="18"/>
        </w:rPr>
        <w:t>0</w:t>
      </w:r>
      <w:r w:rsidRPr="00061C00">
        <w:rPr>
          <w:rFonts w:ascii="Arial" w:hAnsi="Arial" w:cs="Arial"/>
          <w:b/>
          <w:bCs/>
          <w:color w:val="000000"/>
          <w:sz w:val="18"/>
          <w:szCs w:val="18"/>
        </w:rPr>
        <w:t>.</w:t>
      </w:r>
    </w:p>
    <w:p w14:paraId="36C2F105" w14:textId="77777777" w:rsidR="001650C4" w:rsidRPr="00385AD6" w:rsidRDefault="001650C4" w:rsidP="001650C4">
      <w:pPr>
        <w:spacing w:after="0" w:line="240" w:lineRule="auto"/>
        <w:rPr>
          <w:rFonts w:ascii="Times New Roman" w:hAnsi="Times New Roman" w:cs="Times New Roman"/>
          <w:color w:val="000000"/>
        </w:rPr>
      </w:pPr>
    </w:p>
    <w:p w14:paraId="6FA52BE6" w14:textId="3F662354" w:rsidR="001650C4" w:rsidRPr="001650C4" w:rsidRDefault="001650C4" w:rsidP="001650C4">
      <w:pPr>
        <w:spacing w:after="0" w:line="240" w:lineRule="auto"/>
        <w:jc w:val="both"/>
        <w:rPr>
          <w:rFonts w:ascii="Arial" w:hAnsi="Arial" w:cs="Arial"/>
          <w:color w:val="000000"/>
          <w:sz w:val="18"/>
          <w:szCs w:val="18"/>
        </w:rPr>
      </w:pPr>
      <w:r w:rsidRPr="001650C4">
        <w:rPr>
          <w:rFonts w:ascii="Arial" w:hAnsi="Arial" w:cs="Arial"/>
          <w:color w:val="000000"/>
          <w:sz w:val="18"/>
          <w:szCs w:val="18"/>
        </w:rPr>
        <w:tab/>
        <w:t xml:space="preserve">Na temelju članka 77. stavak 9. </w:t>
      </w:r>
      <w:r w:rsidRPr="001650C4">
        <w:rPr>
          <w:rFonts w:ascii="Arial" w:hAnsi="Arial" w:cs="Arial"/>
          <w:i/>
          <w:iCs/>
          <w:color w:val="000000"/>
          <w:sz w:val="18"/>
          <w:szCs w:val="18"/>
        </w:rPr>
        <w:t>Zakona o gospodarenju otpadom</w:t>
      </w:r>
      <w:r w:rsidRPr="001650C4">
        <w:rPr>
          <w:rFonts w:ascii="Arial" w:hAnsi="Arial" w:cs="Arial"/>
          <w:sz w:val="18"/>
          <w:szCs w:val="18"/>
        </w:rPr>
        <w:t xml:space="preserve"> </w:t>
      </w:r>
      <w:r w:rsidRPr="001650C4">
        <w:rPr>
          <w:rFonts w:ascii="Arial" w:hAnsi="Arial" w:cs="Arial"/>
          <w:color w:val="000000"/>
          <w:sz w:val="18"/>
          <w:szCs w:val="18"/>
        </w:rPr>
        <w:t xml:space="preserve"> (Narodne novine br. 84/21) i članka </w:t>
      </w:r>
      <w:r w:rsidRPr="001650C4">
        <w:rPr>
          <w:rFonts w:ascii="Arial" w:hAnsi="Arial" w:cs="Arial"/>
          <w:sz w:val="18"/>
          <w:szCs w:val="18"/>
        </w:rPr>
        <w:t xml:space="preserve">44. i 98. </w:t>
      </w:r>
      <w:r w:rsidRPr="001650C4">
        <w:rPr>
          <w:rFonts w:ascii="Arial" w:hAnsi="Arial" w:cs="Arial"/>
          <w:i/>
          <w:iCs/>
          <w:sz w:val="18"/>
          <w:szCs w:val="18"/>
        </w:rPr>
        <w:t>Statuta Grada Karlovca</w:t>
      </w:r>
      <w:r w:rsidRPr="001650C4">
        <w:rPr>
          <w:rFonts w:ascii="Arial" w:hAnsi="Arial" w:cs="Arial"/>
          <w:sz w:val="18"/>
          <w:szCs w:val="18"/>
        </w:rPr>
        <w:t xml:space="preserve"> (Glasnik Grada Karlovca br. </w:t>
      </w:r>
      <w:bookmarkStart w:id="11" w:name="_Hlk82103538"/>
      <w:r w:rsidRPr="001650C4">
        <w:rPr>
          <w:rFonts w:ascii="Arial" w:hAnsi="Arial" w:cs="Arial"/>
          <w:sz w:val="18"/>
          <w:szCs w:val="18"/>
        </w:rPr>
        <w:t>9/21 potpuni tekst</w:t>
      </w:r>
      <w:bookmarkEnd w:id="11"/>
      <w:r w:rsidRPr="001650C4">
        <w:rPr>
          <w:rFonts w:ascii="Arial" w:hAnsi="Arial" w:cs="Arial"/>
          <w:sz w:val="18"/>
          <w:szCs w:val="18"/>
        </w:rPr>
        <w:t xml:space="preserve">), </w:t>
      </w:r>
      <w:r w:rsidRPr="001650C4">
        <w:rPr>
          <w:rFonts w:ascii="Arial" w:hAnsi="Arial" w:cs="Arial"/>
          <w:color w:val="000000"/>
          <w:sz w:val="18"/>
          <w:szCs w:val="18"/>
        </w:rPr>
        <w:t xml:space="preserve"> Gradonačelnik Grada Karlovca donosi sljedeći</w:t>
      </w:r>
    </w:p>
    <w:p w14:paraId="32A2E321" w14:textId="77777777" w:rsidR="001650C4" w:rsidRPr="001650C4" w:rsidRDefault="001650C4" w:rsidP="001650C4">
      <w:pPr>
        <w:spacing w:after="0" w:line="240" w:lineRule="auto"/>
        <w:jc w:val="both"/>
        <w:rPr>
          <w:rFonts w:ascii="Arial" w:hAnsi="Arial" w:cs="Arial"/>
          <w:color w:val="000000"/>
          <w:sz w:val="18"/>
          <w:szCs w:val="18"/>
        </w:rPr>
      </w:pPr>
    </w:p>
    <w:p w14:paraId="2DF02B14" w14:textId="28A48E71" w:rsidR="001650C4" w:rsidRPr="001650C4" w:rsidRDefault="001650C4" w:rsidP="001650C4">
      <w:pPr>
        <w:spacing w:after="0" w:line="240" w:lineRule="auto"/>
        <w:jc w:val="center"/>
        <w:rPr>
          <w:rFonts w:ascii="Arial" w:hAnsi="Arial" w:cs="Arial"/>
          <w:b/>
          <w:bCs/>
          <w:color w:val="000000"/>
          <w:sz w:val="18"/>
          <w:szCs w:val="18"/>
        </w:rPr>
      </w:pPr>
      <w:r w:rsidRPr="001650C4">
        <w:rPr>
          <w:rFonts w:ascii="Arial" w:hAnsi="Arial" w:cs="Arial"/>
          <w:b/>
          <w:bCs/>
          <w:color w:val="000000"/>
          <w:sz w:val="18"/>
          <w:szCs w:val="18"/>
        </w:rPr>
        <w:t>Z AKLJU</w:t>
      </w:r>
      <w:r>
        <w:rPr>
          <w:rFonts w:ascii="Arial" w:hAnsi="Arial" w:cs="Arial"/>
          <w:b/>
          <w:bCs/>
          <w:color w:val="000000"/>
          <w:sz w:val="18"/>
          <w:szCs w:val="18"/>
        </w:rPr>
        <w:t>Č</w:t>
      </w:r>
      <w:r w:rsidRPr="001650C4">
        <w:rPr>
          <w:rFonts w:ascii="Arial" w:hAnsi="Arial" w:cs="Arial"/>
          <w:b/>
          <w:bCs/>
          <w:color w:val="000000"/>
          <w:sz w:val="18"/>
          <w:szCs w:val="18"/>
        </w:rPr>
        <w:t>AK</w:t>
      </w:r>
    </w:p>
    <w:p w14:paraId="71B159AE" w14:textId="77777777" w:rsidR="001650C4" w:rsidRPr="001650C4" w:rsidRDefault="001650C4" w:rsidP="001650C4">
      <w:pPr>
        <w:spacing w:after="0" w:line="240" w:lineRule="auto"/>
        <w:jc w:val="center"/>
        <w:rPr>
          <w:rFonts w:ascii="Arial" w:hAnsi="Arial" w:cs="Arial"/>
          <w:b/>
          <w:bCs/>
          <w:color w:val="000000"/>
          <w:sz w:val="18"/>
          <w:szCs w:val="18"/>
        </w:rPr>
      </w:pPr>
      <w:r w:rsidRPr="001650C4">
        <w:rPr>
          <w:rFonts w:ascii="Arial" w:hAnsi="Arial" w:cs="Arial"/>
          <w:b/>
          <w:bCs/>
          <w:color w:val="000000"/>
          <w:sz w:val="18"/>
          <w:szCs w:val="18"/>
        </w:rPr>
        <w:t>o očitovanju na Prijedlog cjenika javne usluge sakupljanja komunalnog otpada</w:t>
      </w:r>
    </w:p>
    <w:p w14:paraId="3BCA69FD" w14:textId="77777777" w:rsidR="001650C4" w:rsidRPr="001650C4" w:rsidRDefault="001650C4" w:rsidP="001650C4">
      <w:pPr>
        <w:spacing w:after="0" w:line="240" w:lineRule="auto"/>
        <w:jc w:val="center"/>
        <w:rPr>
          <w:rFonts w:ascii="Arial" w:hAnsi="Arial" w:cs="Arial"/>
          <w:b/>
          <w:bCs/>
          <w:color w:val="000000"/>
          <w:sz w:val="18"/>
          <w:szCs w:val="18"/>
        </w:rPr>
      </w:pPr>
      <w:r w:rsidRPr="001650C4">
        <w:rPr>
          <w:rFonts w:ascii="Arial" w:hAnsi="Arial" w:cs="Arial"/>
          <w:b/>
          <w:bCs/>
          <w:color w:val="000000"/>
          <w:sz w:val="18"/>
          <w:szCs w:val="18"/>
        </w:rPr>
        <w:t xml:space="preserve"> na području Grada Karlovca</w:t>
      </w:r>
    </w:p>
    <w:p w14:paraId="5F50D976" w14:textId="77777777" w:rsidR="001650C4" w:rsidRPr="001650C4" w:rsidRDefault="001650C4" w:rsidP="001650C4">
      <w:pPr>
        <w:spacing w:after="0" w:line="240" w:lineRule="auto"/>
        <w:jc w:val="center"/>
        <w:rPr>
          <w:rFonts w:ascii="Arial" w:hAnsi="Arial" w:cs="Arial"/>
          <w:b/>
          <w:bCs/>
          <w:color w:val="000000"/>
          <w:sz w:val="18"/>
          <w:szCs w:val="18"/>
        </w:rPr>
      </w:pPr>
    </w:p>
    <w:p w14:paraId="3BB379CE" w14:textId="77777777" w:rsidR="001650C4" w:rsidRPr="001650C4" w:rsidRDefault="001650C4" w:rsidP="001650C4">
      <w:pPr>
        <w:spacing w:after="0" w:line="240" w:lineRule="auto"/>
        <w:jc w:val="center"/>
        <w:rPr>
          <w:rFonts w:ascii="Arial" w:hAnsi="Arial" w:cs="Arial"/>
          <w:color w:val="000000"/>
          <w:sz w:val="18"/>
          <w:szCs w:val="18"/>
        </w:rPr>
      </w:pPr>
      <w:r w:rsidRPr="001650C4">
        <w:rPr>
          <w:rFonts w:ascii="Arial" w:hAnsi="Arial" w:cs="Arial"/>
          <w:color w:val="000000"/>
          <w:sz w:val="18"/>
          <w:szCs w:val="18"/>
        </w:rPr>
        <w:t xml:space="preserve">I </w:t>
      </w:r>
    </w:p>
    <w:p w14:paraId="1E07DDFD" w14:textId="77777777" w:rsidR="001650C4" w:rsidRPr="001650C4" w:rsidRDefault="001650C4" w:rsidP="001650C4">
      <w:pPr>
        <w:spacing w:after="0" w:line="240" w:lineRule="auto"/>
        <w:ind w:firstLine="708"/>
        <w:jc w:val="both"/>
        <w:rPr>
          <w:rFonts w:ascii="Arial" w:hAnsi="Arial" w:cs="Arial"/>
          <w:color w:val="000000"/>
          <w:sz w:val="18"/>
          <w:szCs w:val="18"/>
        </w:rPr>
      </w:pPr>
      <w:r w:rsidRPr="001650C4">
        <w:rPr>
          <w:rFonts w:ascii="Arial" w:hAnsi="Arial" w:cs="Arial"/>
          <w:color w:val="000000"/>
          <w:sz w:val="18"/>
          <w:szCs w:val="18"/>
        </w:rPr>
        <w:t xml:space="preserve">Davatelj javne usluge sakupljanja komunalnog otpada ČISTOĆA d.o.o. Karlovac za održavanje čistoće i odlaganje komunalnog otpada, Karlovac, </w:t>
      </w:r>
      <w:proofErr w:type="spellStart"/>
      <w:r w:rsidRPr="001650C4">
        <w:rPr>
          <w:rFonts w:ascii="Arial" w:hAnsi="Arial" w:cs="Arial"/>
          <w:color w:val="000000"/>
          <w:sz w:val="18"/>
          <w:szCs w:val="18"/>
        </w:rPr>
        <w:t>Gažanski</w:t>
      </w:r>
      <w:proofErr w:type="spellEnd"/>
      <w:r w:rsidRPr="001650C4">
        <w:rPr>
          <w:rFonts w:ascii="Arial" w:hAnsi="Arial" w:cs="Arial"/>
          <w:color w:val="000000"/>
          <w:sz w:val="18"/>
          <w:szCs w:val="18"/>
        </w:rPr>
        <w:t xml:space="preserve"> trg 8 dostavilo je 9. lipnja 2022. godine, sukladno članku 77. stavku 5. i 8. Zakona o gospodarenju otpadom </w:t>
      </w:r>
      <w:r w:rsidRPr="001650C4">
        <w:rPr>
          <w:rFonts w:ascii="Arial" w:hAnsi="Arial" w:cs="Arial"/>
          <w:i/>
          <w:iCs/>
          <w:color w:val="000000"/>
          <w:sz w:val="18"/>
          <w:szCs w:val="18"/>
        </w:rPr>
        <w:t>Zahtjev za pribavljanje suglasnosti</w:t>
      </w:r>
      <w:r w:rsidRPr="001650C4">
        <w:rPr>
          <w:rFonts w:ascii="Arial" w:hAnsi="Arial" w:cs="Arial"/>
          <w:color w:val="000000"/>
          <w:sz w:val="18"/>
          <w:szCs w:val="18"/>
        </w:rPr>
        <w:t xml:space="preserve"> </w:t>
      </w:r>
      <w:r w:rsidRPr="001650C4">
        <w:rPr>
          <w:rFonts w:ascii="Arial" w:hAnsi="Arial" w:cs="Arial"/>
          <w:i/>
          <w:iCs/>
          <w:color w:val="000000"/>
          <w:sz w:val="18"/>
          <w:szCs w:val="18"/>
        </w:rPr>
        <w:t>Gradonačelnika</w:t>
      </w:r>
      <w:r w:rsidRPr="001650C4">
        <w:rPr>
          <w:rFonts w:ascii="Arial" w:hAnsi="Arial" w:cs="Arial"/>
          <w:color w:val="000000"/>
          <w:sz w:val="18"/>
          <w:szCs w:val="18"/>
        </w:rPr>
        <w:t xml:space="preserve"> na </w:t>
      </w:r>
      <w:r w:rsidRPr="001650C4">
        <w:rPr>
          <w:rFonts w:ascii="Arial" w:hAnsi="Arial" w:cs="Arial"/>
          <w:i/>
          <w:iCs/>
          <w:color w:val="000000"/>
          <w:sz w:val="18"/>
          <w:szCs w:val="18"/>
        </w:rPr>
        <w:t>Prijedlog cjenika javne usluge sakupljanja komunalnog otpada</w:t>
      </w:r>
      <w:r w:rsidRPr="001650C4">
        <w:rPr>
          <w:rFonts w:ascii="Arial" w:hAnsi="Arial" w:cs="Arial"/>
          <w:color w:val="000000"/>
          <w:sz w:val="18"/>
          <w:szCs w:val="18"/>
        </w:rPr>
        <w:t xml:space="preserve"> na </w:t>
      </w:r>
      <w:r w:rsidRPr="001650C4">
        <w:rPr>
          <w:rFonts w:ascii="Arial" w:hAnsi="Arial" w:cs="Arial"/>
          <w:i/>
          <w:iCs/>
          <w:color w:val="000000"/>
          <w:sz w:val="18"/>
          <w:szCs w:val="18"/>
        </w:rPr>
        <w:t>području Grada Karlovca</w:t>
      </w:r>
      <w:r w:rsidRPr="001650C4">
        <w:rPr>
          <w:rFonts w:ascii="Arial" w:hAnsi="Arial" w:cs="Arial"/>
          <w:color w:val="000000"/>
          <w:sz w:val="18"/>
          <w:szCs w:val="18"/>
        </w:rPr>
        <w:t xml:space="preserve"> (dalje u tekstu Cjenik).</w:t>
      </w:r>
    </w:p>
    <w:p w14:paraId="2EDBF42D" w14:textId="77777777" w:rsidR="001650C4" w:rsidRPr="001650C4" w:rsidRDefault="001650C4" w:rsidP="001650C4">
      <w:pPr>
        <w:spacing w:after="0" w:line="240" w:lineRule="auto"/>
        <w:jc w:val="both"/>
        <w:rPr>
          <w:rFonts w:ascii="Arial" w:hAnsi="Arial" w:cs="Arial"/>
          <w:color w:val="000000"/>
          <w:sz w:val="18"/>
          <w:szCs w:val="18"/>
        </w:rPr>
      </w:pPr>
    </w:p>
    <w:p w14:paraId="47331DD7" w14:textId="77777777" w:rsidR="001650C4" w:rsidRPr="001650C4" w:rsidRDefault="001650C4" w:rsidP="001650C4">
      <w:pPr>
        <w:spacing w:after="0" w:line="240" w:lineRule="auto"/>
        <w:jc w:val="center"/>
        <w:rPr>
          <w:rFonts w:ascii="Arial" w:hAnsi="Arial" w:cs="Arial"/>
          <w:color w:val="000000"/>
          <w:sz w:val="18"/>
          <w:szCs w:val="18"/>
        </w:rPr>
      </w:pPr>
      <w:r w:rsidRPr="001650C4">
        <w:rPr>
          <w:rFonts w:ascii="Arial" w:hAnsi="Arial" w:cs="Arial"/>
          <w:color w:val="000000"/>
          <w:sz w:val="18"/>
          <w:szCs w:val="18"/>
        </w:rPr>
        <w:t xml:space="preserve">II </w:t>
      </w:r>
    </w:p>
    <w:p w14:paraId="72E8B8D7" w14:textId="77777777" w:rsidR="001650C4" w:rsidRPr="001650C4" w:rsidRDefault="001650C4" w:rsidP="001650C4">
      <w:pPr>
        <w:spacing w:after="0" w:line="240" w:lineRule="auto"/>
        <w:jc w:val="both"/>
        <w:rPr>
          <w:rFonts w:ascii="Arial" w:hAnsi="Arial" w:cs="Arial"/>
          <w:color w:val="000000"/>
          <w:sz w:val="18"/>
          <w:szCs w:val="18"/>
        </w:rPr>
      </w:pPr>
      <w:r w:rsidRPr="001650C4">
        <w:rPr>
          <w:rFonts w:ascii="Arial" w:hAnsi="Arial" w:cs="Arial"/>
          <w:color w:val="000000"/>
          <w:sz w:val="18"/>
          <w:szCs w:val="18"/>
        </w:rPr>
        <w:tab/>
        <w:t xml:space="preserve">Gradonačelnik je prije davanja suglasnosti na Cjenik provjerio ispunjava li isti sve uvjete tražene člankom 77. stavkom 9. </w:t>
      </w:r>
      <w:r w:rsidRPr="001650C4">
        <w:rPr>
          <w:rFonts w:ascii="Arial" w:hAnsi="Arial" w:cs="Arial"/>
          <w:i/>
          <w:iCs/>
          <w:color w:val="000000"/>
          <w:sz w:val="18"/>
          <w:szCs w:val="18"/>
        </w:rPr>
        <w:t>Zakona o gospodarenju otpadom</w:t>
      </w:r>
      <w:r w:rsidRPr="001650C4">
        <w:rPr>
          <w:rFonts w:ascii="Arial" w:hAnsi="Arial" w:cs="Arial"/>
          <w:color w:val="000000"/>
          <w:sz w:val="18"/>
          <w:szCs w:val="18"/>
        </w:rPr>
        <w:t>.</w:t>
      </w:r>
    </w:p>
    <w:p w14:paraId="6508066A" w14:textId="77777777" w:rsidR="001650C4" w:rsidRPr="001650C4" w:rsidRDefault="001650C4" w:rsidP="001650C4">
      <w:pPr>
        <w:spacing w:after="0" w:line="240" w:lineRule="auto"/>
        <w:jc w:val="both"/>
        <w:rPr>
          <w:rFonts w:ascii="Arial" w:hAnsi="Arial" w:cs="Arial"/>
          <w:color w:val="000000"/>
          <w:sz w:val="18"/>
          <w:szCs w:val="18"/>
        </w:rPr>
      </w:pPr>
    </w:p>
    <w:p w14:paraId="7FEB0983" w14:textId="77777777" w:rsidR="001650C4" w:rsidRPr="001650C4" w:rsidRDefault="001650C4" w:rsidP="001650C4">
      <w:pPr>
        <w:spacing w:after="0" w:line="240" w:lineRule="auto"/>
        <w:ind w:firstLine="708"/>
        <w:jc w:val="both"/>
        <w:rPr>
          <w:rFonts w:ascii="Arial" w:hAnsi="Arial" w:cs="Arial"/>
          <w:color w:val="000000"/>
          <w:sz w:val="18"/>
          <w:szCs w:val="18"/>
        </w:rPr>
      </w:pPr>
      <w:r w:rsidRPr="001650C4">
        <w:rPr>
          <w:rFonts w:ascii="Arial" w:hAnsi="Arial" w:cs="Arial"/>
          <w:color w:val="000000"/>
          <w:sz w:val="18"/>
          <w:szCs w:val="18"/>
        </w:rPr>
        <w:t xml:space="preserve">Gradonačelnik je utvrdio da Cjenik sadrži sve elemente propisane Zakonom te da predložene cijene potiču korisnika usluge da odvojeno predaje biootpad, </w:t>
      </w:r>
      <w:proofErr w:type="spellStart"/>
      <w:r w:rsidRPr="001650C4">
        <w:rPr>
          <w:rFonts w:ascii="Arial" w:hAnsi="Arial" w:cs="Arial"/>
          <w:color w:val="000000"/>
          <w:sz w:val="18"/>
          <w:szCs w:val="18"/>
        </w:rPr>
        <w:t>reciklabilni</w:t>
      </w:r>
      <w:proofErr w:type="spellEnd"/>
      <w:r w:rsidRPr="001650C4">
        <w:rPr>
          <w:rFonts w:ascii="Arial" w:hAnsi="Arial" w:cs="Arial"/>
          <w:color w:val="000000"/>
          <w:sz w:val="18"/>
          <w:szCs w:val="18"/>
        </w:rPr>
        <w:t xml:space="preserve"> komunalni otpad, glomazni otpada i opasni komunalni otpad od miješanog komunalnog otpada, a da kad je to primjenjivo i </w:t>
      </w:r>
      <w:proofErr w:type="spellStart"/>
      <w:r w:rsidRPr="001650C4">
        <w:rPr>
          <w:rFonts w:ascii="Arial" w:hAnsi="Arial" w:cs="Arial"/>
          <w:color w:val="000000"/>
          <w:sz w:val="18"/>
          <w:szCs w:val="18"/>
        </w:rPr>
        <w:t>kompostira</w:t>
      </w:r>
      <w:proofErr w:type="spellEnd"/>
      <w:r w:rsidRPr="001650C4">
        <w:rPr>
          <w:rFonts w:ascii="Arial" w:hAnsi="Arial" w:cs="Arial"/>
          <w:color w:val="000000"/>
          <w:sz w:val="18"/>
          <w:szCs w:val="18"/>
        </w:rPr>
        <w:t xml:space="preserve"> biootpad. </w:t>
      </w:r>
    </w:p>
    <w:p w14:paraId="76D8F434" w14:textId="77777777" w:rsidR="001650C4" w:rsidRPr="001650C4" w:rsidRDefault="001650C4" w:rsidP="001650C4">
      <w:pPr>
        <w:spacing w:after="0" w:line="240" w:lineRule="auto"/>
        <w:jc w:val="both"/>
        <w:rPr>
          <w:rFonts w:ascii="Arial" w:hAnsi="Arial" w:cs="Arial"/>
          <w:color w:val="000000"/>
          <w:sz w:val="18"/>
          <w:szCs w:val="18"/>
        </w:rPr>
      </w:pPr>
    </w:p>
    <w:p w14:paraId="7C1D546A" w14:textId="77777777" w:rsidR="001650C4" w:rsidRPr="001650C4" w:rsidRDefault="001650C4" w:rsidP="001650C4">
      <w:pPr>
        <w:spacing w:after="0" w:line="240" w:lineRule="auto"/>
        <w:jc w:val="center"/>
        <w:rPr>
          <w:rFonts w:ascii="Arial" w:hAnsi="Arial" w:cs="Arial"/>
          <w:color w:val="000000"/>
          <w:sz w:val="18"/>
          <w:szCs w:val="18"/>
        </w:rPr>
      </w:pPr>
      <w:r w:rsidRPr="001650C4">
        <w:rPr>
          <w:rFonts w:ascii="Arial" w:hAnsi="Arial" w:cs="Arial"/>
          <w:color w:val="000000"/>
          <w:sz w:val="18"/>
          <w:szCs w:val="18"/>
        </w:rPr>
        <w:t xml:space="preserve">III </w:t>
      </w:r>
    </w:p>
    <w:p w14:paraId="04F51D97" w14:textId="77777777" w:rsidR="001650C4" w:rsidRPr="001650C4" w:rsidRDefault="001650C4" w:rsidP="001650C4">
      <w:pPr>
        <w:spacing w:after="0" w:line="240" w:lineRule="auto"/>
        <w:jc w:val="both"/>
        <w:rPr>
          <w:rFonts w:ascii="Arial" w:hAnsi="Arial" w:cs="Arial"/>
          <w:color w:val="000000"/>
          <w:sz w:val="18"/>
          <w:szCs w:val="18"/>
        </w:rPr>
      </w:pPr>
      <w:r w:rsidRPr="001650C4">
        <w:rPr>
          <w:rFonts w:ascii="Arial" w:hAnsi="Arial" w:cs="Arial"/>
          <w:color w:val="000000"/>
          <w:sz w:val="18"/>
          <w:szCs w:val="18"/>
        </w:rPr>
        <w:tab/>
        <w:t xml:space="preserve">Ovaj Zaključak stupa na snagu danom donošenja i objaviti će se u Glasniku Grada Karlovca. </w:t>
      </w:r>
    </w:p>
    <w:p w14:paraId="10F54909" w14:textId="77777777" w:rsidR="001650C4" w:rsidRPr="001650C4" w:rsidRDefault="001650C4" w:rsidP="00ED1CFD">
      <w:pPr>
        <w:spacing w:after="0" w:line="240" w:lineRule="auto"/>
        <w:rPr>
          <w:rFonts w:ascii="Arial" w:hAnsi="Arial" w:cs="Arial"/>
          <w:b/>
          <w:bCs/>
          <w:color w:val="000000"/>
          <w:sz w:val="18"/>
          <w:szCs w:val="18"/>
        </w:rPr>
      </w:pPr>
    </w:p>
    <w:p w14:paraId="1954F0FD" w14:textId="77777777" w:rsidR="001650C4" w:rsidRPr="001650C4" w:rsidRDefault="001650C4" w:rsidP="001650C4">
      <w:pPr>
        <w:spacing w:after="0" w:line="240" w:lineRule="auto"/>
        <w:rPr>
          <w:rFonts w:ascii="Arial" w:hAnsi="Arial" w:cs="Arial"/>
          <w:color w:val="000000"/>
          <w:sz w:val="18"/>
          <w:szCs w:val="18"/>
        </w:rPr>
      </w:pPr>
      <w:r w:rsidRPr="001650C4">
        <w:rPr>
          <w:rFonts w:ascii="Arial" w:hAnsi="Arial" w:cs="Arial"/>
          <w:color w:val="000000"/>
          <w:sz w:val="18"/>
          <w:szCs w:val="18"/>
        </w:rPr>
        <w:t>GRADONAČELNIK</w:t>
      </w:r>
    </w:p>
    <w:p w14:paraId="6AADCB36" w14:textId="77777777" w:rsidR="001650C4" w:rsidRPr="001650C4" w:rsidRDefault="001650C4" w:rsidP="001650C4">
      <w:pPr>
        <w:spacing w:after="0" w:line="240" w:lineRule="auto"/>
        <w:rPr>
          <w:rFonts w:ascii="Arial" w:hAnsi="Arial" w:cs="Arial"/>
          <w:color w:val="000000"/>
          <w:sz w:val="18"/>
          <w:szCs w:val="18"/>
        </w:rPr>
      </w:pPr>
      <w:r w:rsidRPr="001650C4">
        <w:rPr>
          <w:rFonts w:ascii="Arial" w:hAnsi="Arial" w:cs="Arial"/>
          <w:color w:val="000000"/>
          <w:sz w:val="18"/>
          <w:szCs w:val="18"/>
        </w:rPr>
        <w:t xml:space="preserve">KLASA: </w:t>
      </w:r>
      <w:r w:rsidRPr="001650C4">
        <w:rPr>
          <w:rFonts w:ascii="Arial" w:hAnsi="Arial" w:cs="Arial"/>
          <w:sz w:val="18"/>
          <w:szCs w:val="18"/>
        </w:rPr>
        <w:t>307-06/22-02/02</w:t>
      </w:r>
    </w:p>
    <w:p w14:paraId="2859C464" w14:textId="77777777" w:rsidR="001650C4" w:rsidRPr="001650C4" w:rsidRDefault="001650C4" w:rsidP="001650C4">
      <w:pPr>
        <w:spacing w:after="0" w:line="240" w:lineRule="auto"/>
        <w:rPr>
          <w:rFonts w:ascii="Arial" w:hAnsi="Arial" w:cs="Arial"/>
          <w:color w:val="000000"/>
          <w:sz w:val="18"/>
          <w:szCs w:val="18"/>
        </w:rPr>
      </w:pPr>
      <w:r w:rsidRPr="001650C4">
        <w:rPr>
          <w:rFonts w:ascii="Arial" w:hAnsi="Arial" w:cs="Arial"/>
          <w:color w:val="000000"/>
          <w:sz w:val="18"/>
          <w:szCs w:val="18"/>
        </w:rPr>
        <w:t xml:space="preserve">UR.BROJ: </w:t>
      </w:r>
      <w:r w:rsidRPr="001650C4">
        <w:rPr>
          <w:rFonts w:ascii="Arial" w:hAnsi="Arial" w:cs="Arial"/>
          <w:sz w:val="18"/>
          <w:szCs w:val="18"/>
        </w:rPr>
        <w:t>2133-1-09/02-22-2</w:t>
      </w:r>
    </w:p>
    <w:p w14:paraId="16CFE7C7" w14:textId="40FB80A7" w:rsidR="001650C4" w:rsidRPr="001650C4" w:rsidRDefault="001650C4" w:rsidP="001650C4">
      <w:pPr>
        <w:spacing w:after="0" w:line="240" w:lineRule="auto"/>
        <w:rPr>
          <w:rFonts w:ascii="Arial" w:hAnsi="Arial" w:cs="Arial"/>
          <w:color w:val="000000"/>
          <w:sz w:val="18"/>
          <w:szCs w:val="18"/>
        </w:rPr>
      </w:pPr>
      <w:r w:rsidRPr="001650C4">
        <w:rPr>
          <w:rFonts w:ascii="Arial" w:hAnsi="Arial" w:cs="Arial"/>
          <w:color w:val="000000"/>
          <w:sz w:val="18"/>
          <w:szCs w:val="18"/>
        </w:rPr>
        <w:t xml:space="preserve">U Karlovcu, 14.6.2022. </w:t>
      </w:r>
    </w:p>
    <w:p w14:paraId="484CFCC2" w14:textId="4664FE85" w:rsidR="001650C4" w:rsidRPr="001650C4" w:rsidRDefault="001650C4" w:rsidP="001650C4">
      <w:pPr>
        <w:pStyle w:val="Bezproreda"/>
        <w:ind w:left="6372"/>
        <w:rPr>
          <w:rFonts w:ascii="Arial" w:hAnsi="Arial" w:cs="Arial"/>
          <w:sz w:val="18"/>
          <w:szCs w:val="18"/>
        </w:rPr>
      </w:pPr>
      <w:r>
        <w:rPr>
          <w:rFonts w:ascii="Arial" w:hAnsi="Arial" w:cs="Arial"/>
          <w:sz w:val="18"/>
          <w:szCs w:val="18"/>
        </w:rPr>
        <w:t xml:space="preserve">      </w:t>
      </w:r>
      <w:r w:rsidRPr="001650C4">
        <w:rPr>
          <w:rFonts w:ascii="Arial" w:hAnsi="Arial" w:cs="Arial"/>
          <w:sz w:val="18"/>
          <w:szCs w:val="18"/>
        </w:rPr>
        <w:t>GRADONAČELNIK</w:t>
      </w:r>
    </w:p>
    <w:p w14:paraId="4C896FA0" w14:textId="26AF1FB6" w:rsidR="001650C4" w:rsidRDefault="001650C4" w:rsidP="001650C4">
      <w:pPr>
        <w:spacing w:after="0" w:line="240" w:lineRule="auto"/>
        <w:ind w:left="6372"/>
        <w:rPr>
          <w:rFonts w:ascii="Arial" w:hAnsi="Arial" w:cs="Arial"/>
          <w:sz w:val="18"/>
          <w:szCs w:val="18"/>
        </w:rPr>
      </w:pPr>
      <w:r w:rsidRPr="001650C4">
        <w:rPr>
          <w:rFonts w:ascii="Arial" w:hAnsi="Arial" w:cs="Arial"/>
          <w:sz w:val="18"/>
          <w:szCs w:val="18"/>
        </w:rPr>
        <w:t xml:space="preserve">Damir Mandić, dipl. </w:t>
      </w:r>
      <w:proofErr w:type="spellStart"/>
      <w:r w:rsidRPr="001650C4">
        <w:rPr>
          <w:rFonts w:ascii="Arial" w:hAnsi="Arial" w:cs="Arial"/>
          <w:sz w:val="18"/>
          <w:szCs w:val="18"/>
        </w:rPr>
        <w:t>teo</w:t>
      </w:r>
      <w:proofErr w:type="spellEnd"/>
      <w:r>
        <w:rPr>
          <w:rFonts w:ascii="Arial" w:hAnsi="Arial" w:cs="Arial"/>
          <w:sz w:val="18"/>
          <w:szCs w:val="18"/>
        </w:rPr>
        <w:t>.</w:t>
      </w:r>
      <w:r w:rsidRPr="001650C4">
        <w:rPr>
          <w:rFonts w:ascii="Arial" w:hAnsi="Arial" w:cs="Arial"/>
          <w:sz w:val="18"/>
          <w:szCs w:val="18"/>
        </w:rPr>
        <w:t xml:space="preserve"> </w:t>
      </w:r>
      <w:proofErr w:type="spellStart"/>
      <w:r w:rsidRPr="001650C4">
        <w:rPr>
          <w:rFonts w:ascii="Arial" w:hAnsi="Arial" w:cs="Arial"/>
          <w:sz w:val="18"/>
          <w:szCs w:val="18"/>
        </w:rPr>
        <w:t>v.r</w:t>
      </w:r>
      <w:proofErr w:type="spellEnd"/>
    </w:p>
    <w:p w14:paraId="448ECB2F" w14:textId="77777777" w:rsidR="00C16144" w:rsidRDefault="00C16144" w:rsidP="001650C4">
      <w:pPr>
        <w:spacing w:after="0" w:line="240" w:lineRule="auto"/>
        <w:rPr>
          <w:rFonts w:ascii="Arial" w:hAnsi="Arial" w:cs="Arial"/>
          <w:b/>
          <w:bCs/>
          <w:sz w:val="18"/>
          <w:szCs w:val="18"/>
        </w:rPr>
      </w:pPr>
    </w:p>
    <w:p w14:paraId="1C8B5F2C" w14:textId="77777777" w:rsidR="00C16144" w:rsidRDefault="00C16144" w:rsidP="001650C4">
      <w:pPr>
        <w:spacing w:after="0" w:line="240" w:lineRule="auto"/>
        <w:rPr>
          <w:rFonts w:ascii="Arial" w:hAnsi="Arial" w:cs="Arial"/>
          <w:b/>
          <w:bCs/>
          <w:sz w:val="18"/>
          <w:szCs w:val="18"/>
        </w:rPr>
      </w:pPr>
    </w:p>
    <w:p w14:paraId="53C4109C" w14:textId="3515B346" w:rsidR="001650C4" w:rsidRPr="001650C4" w:rsidRDefault="001650C4" w:rsidP="001650C4">
      <w:pPr>
        <w:spacing w:after="0" w:line="240" w:lineRule="auto"/>
        <w:rPr>
          <w:rFonts w:ascii="Arial" w:hAnsi="Arial" w:cs="Arial"/>
          <w:b/>
          <w:bCs/>
          <w:sz w:val="18"/>
          <w:szCs w:val="18"/>
        </w:rPr>
      </w:pPr>
      <w:r w:rsidRPr="001650C4">
        <w:rPr>
          <w:rFonts w:ascii="Arial" w:hAnsi="Arial" w:cs="Arial"/>
          <w:b/>
          <w:bCs/>
          <w:sz w:val="18"/>
          <w:szCs w:val="18"/>
        </w:rPr>
        <w:lastRenderedPageBreak/>
        <w:t>18</w:t>
      </w:r>
      <w:r w:rsidR="00DE685B">
        <w:rPr>
          <w:rFonts w:ascii="Arial" w:hAnsi="Arial" w:cs="Arial"/>
          <w:b/>
          <w:bCs/>
          <w:sz w:val="18"/>
          <w:szCs w:val="18"/>
        </w:rPr>
        <w:t>1</w:t>
      </w:r>
      <w:r w:rsidRPr="001650C4">
        <w:rPr>
          <w:rFonts w:ascii="Arial" w:hAnsi="Arial" w:cs="Arial"/>
          <w:b/>
          <w:bCs/>
          <w:sz w:val="18"/>
          <w:szCs w:val="18"/>
        </w:rPr>
        <w:t>.</w:t>
      </w:r>
    </w:p>
    <w:p w14:paraId="281FEA72" w14:textId="6B71EAF5" w:rsidR="001650C4" w:rsidRDefault="001650C4" w:rsidP="001650C4">
      <w:pPr>
        <w:spacing w:after="0" w:line="240" w:lineRule="auto"/>
        <w:rPr>
          <w:rFonts w:ascii="Arial" w:hAnsi="Arial" w:cs="Arial"/>
          <w:sz w:val="18"/>
          <w:szCs w:val="18"/>
        </w:rPr>
      </w:pPr>
    </w:p>
    <w:p w14:paraId="66B10CCD" w14:textId="4D8FA0A3" w:rsidR="001650C4" w:rsidRPr="001650C4" w:rsidRDefault="001650C4" w:rsidP="001650C4">
      <w:pPr>
        <w:spacing w:after="0" w:line="240" w:lineRule="auto"/>
        <w:ind w:firstLine="708"/>
        <w:jc w:val="both"/>
        <w:rPr>
          <w:rFonts w:ascii="Arial" w:eastAsia="Calibri" w:hAnsi="Arial" w:cs="Arial"/>
          <w:color w:val="000000"/>
          <w:sz w:val="18"/>
          <w:szCs w:val="18"/>
        </w:rPr>
      </w:pPr>
      <w:r w:rsidRPr="001650C4">
        <w:rPr>
          <w:rFonts w:ascii="Arial" w:eastAsia="Calibri" w:hAnsi="Arial" w:cs="Arial"/>
          <w:color w:val="000000"/>
          <w:sz w:val="18"/>
          <w:szCs w:val="18"/>
        </w:rPr>
        <w:t xml:space="preserve">Na temelju članka 77. stavak 5. </w:t>
      </w:r>
      <w:r w:rsidRPr="001650C4">
        <w:rPr>
          <w:rFonts w:ascii="Arial" w:eastAsia="Calibri" w:hAnsi="Arial" w:cs="Arial"/>
          <w:i/>
          <w:iCs/>
          <w:color w:val="000000"/>
          <w:sz w:val="18"/>
          <w:szCs w:val="18"/>
        </w:rPr>
        <w:t>Zakona o gospodarenju otpadom</w:t>
      </w:r>
      <w:r w:rsidRPr="001650C4">
        <w:rPr>
          <w:rFonts w:ascii="Arial" w:eastAsia="Calibri" w:hAnsi="Arial" w:cs="Arial"/>
          <w:sz w:val="18"/>
          <w:szCs w:val="18"/>
        </w:rPr>
        <w:t xml:space="preserve"> </w:t>
      </w:r>
      <w:r w:rsidRPr="001650C4">
        <w:rPr>
          <w:rFonts w:ascii="Arial" w:eastAsia="Calibri" w:hAnsi="Arial" w:cs="Arial"/>
          <w:color w:val="000000"/>
          <w:sz w:val="18"/>
          <w:szCs w:val="18"/>
        </w:rPr>
        <w:t xml:space="preserve"> (Narodne novine br. 84/21) i članka </w:t>
      </w:r>
      <w:r w:rsidRPr="001650C4">
        <w:rPr>
          <w:rFonts w:ascii="Arial" w:eastAsia="Calibri" w:hAnsi="Arial" w:cs="Arial"/>
          <w:sz w:val="18"/>
          <w:szCs w:val="18"/>
        </w:rPr>
        <w:t xml:space="preserve">44. i 98. </w:t>
      </w:r>
      <w:r w:rsidRPr="001650C4">
        <w:rPr>
          <w:rFonts w:ascii="Arial" w:eastAsia="Calibri" w:hAnsi="Arial" w:cs="Arial"/>
          <w:i/>
          <w:iCs/>
          <w:sz w:val="18"/>
          <w:szCs w:val="18"/>
        </w:rPr>
        <w:t>Statuta Grada Karlovca</w:t>
      </w:r>
      <w:r w:rsidRPr="001650C4">
        <w:rPr>
          <w:rFonts w:ascii="Arial" w:eastAsia="Calibri" w:hAnsi="Arial" w:cs="Arial"/>
          <w:sz w:val="18"/>
          <w:szCs w:val="18"/>
        </w:rPr>
        <w:t xml:space="preserve"> (Glasnik Grada Karlovca br. 9/21 potpuni tekst), </w:t>
      </w:r>
      <w:r w:rsidRPr="001650C4">
        <w:rPr>
          <w:rFonts w:ascii="Arial" w:eastAsia="Calibri" w:hAnsi="Arial" w:cs="Arial"/>
          <w:color w:val="000000"/>
          <w:sz w:val="18"/>
          <w:szCs w:val="18"/>
        </w:rPr>
        <w:t xml:space="preserve"> Gradonačelnik Grada Karlovca donosi sljedeći</w:t>
      </w:r>
    </w:p>
    <w:p w14:paraId="3E854D11" w14:textId="77777777" w:rsidR="001650C4" w:rsidRPr="001650C4" w:rsidRDefault="001650C4" w:rsidP="001650C4">
      <w:pPr>
        <w:spacing w:after="0" w:line="240" w:lineRule="auto"/>
        <w:jc w:val="both"/>
        <w:rPr>
          <w:rFonts w:ascii="Arial" w:eastAsia="Calibri" w:hAnsi="Arial" w:cs="Arial"/>
          <w:color w:val="000000"/>
          <w:sz w:val="18"/>
          <w:szCs w:val="18"/>
        </w:rPr>
      </w:pPr>
    </w:p>
    <w:p w14:paraId="1AEA6BAE" w14:textId="5DC04D34" w:rsidR="001650C4" w:rsidRPr="001650C4" w:rsidRDefault="001650C4" w:rsidP="001650C4">
      <w:pPr>
        <w:spacing w:after="0" w:line="240" w:lineRule="auto"/>
        <w:jc w:val="center"/>
        <w:rPr>
          <w:rFonts w:ascii="Arial" w:eastAsia="Calibri" w:hAnsi="Arial" w:cs="Arial"/>
          <w:b/>
          <w:bCs/>
          <w:color w:val="000000"/>
          <w:sz w:val="18"/>
          <w:szCs w:val="18"/>
        </w:rPr>
      </w:pPr>
      <w:r w:rsidRPr="001650C4">
        <w:rPr>
          <w:rFonts w:ascii="Arial" w:eastAsia="Calibri" w:hAnsi="Arial" w:cs="Arial"/>
          <w:b/>
          <w:bCs/>
          <w:color w:val="000000"/>
          <w:sz w:val="18"/>
          <w:szCs w:val="18"/>
        </w:rPr>
        <w:t>ZAKL</w:t>
      </w:r>
      <w:r>
        <w:rPr>
          <w:rFonts w:ascii="Arial" w:eastAsia="Calibri" w:hAnsi="Arial" w:cs="Arial"/>
          <w:b/>
          <w:bCs/>
          <w:color w:val="000000"/>
          <w:sz w:val="18"/>
          <w:szCs w:val="18"/>
        </w:rPr>
        <w:t>J</w:t>
      </w:r>
      <w:r w:rsidRPr="001650C4">
        <w:rPr>
          <w:rFonts w:ascii="Arial" w:eastAsia="Calibri" w:hAnsi="Arial" w:cs="Arial"/>
          <w:b/>
          <w:bCs/>
          <w:color w:val="000000"/>
          <w:sz w:val="18"/>
          <w:szCs w:val="18"/>
        </w:rPr>
        <w:t>UČAK</w:t>
      </w:r>
    </w:p>
    <w:p w14:paraId="2E31B845" w14:textId="77777777" w:rsidR="001650C4" w:rsidRPr="001650C4" w:rsidRDefault="001650C4" w:rsidP="001650C4">
      <w:pPr>
        <w:spacing w:after="0" w:line="240" w:lineRule="auto"/>
        <w:jc w:val="center"/>
        <w:rPr>
          <w:rFonts w:ascii="Arial" w:eastAsia="Calibri" w:hAnsi="Arial" w:cs="Arial"/>
          <w:b/>
          <w:bCs/>
          <w:color w:val="000000"/>
          <w:sz w:val="18"/>
          <w:szCs w:val="18"/>
        </w:rPr>
      </w:pPr>
      <w:r w:rsidRPr="001650C4">
        <w:rPr>
          <w:rFonts w:ascii="Arial" w:eastAsia="Calibri" w:hAnsi="Arial" w:cs="Arial"/>
          <w:b/>
          <w:bCs/>
          <w:color w:val="000000"/>
          <w:sz w:val="18"/>
          <w:szCs w:val="18"/>
        </w:rPr>
        <w:t>o davanju suglasnosti na Cjenik javne usluge sakupljanja komunalnog otpada na području Grada Karlovca</w:t>
      </w:r>
    </w:p>
    <w:p w14:paraId="44770289" w14:textId="77777777" w:rsidR="001650C4" w:rsidRPr="001650C4" w:rsidRDefault="001650C4" w:rsidP="001650C4">
      <w:pPr>
        <w:spacing w:after="0" w:line="240" w:lineRule="auto"/>
        <w:jc w:val="center"/>
        <w:rPr>
          <w:rFonts w:ascii="Arial" w:eastAsia="Calibri" w:hAnsi="Arial" w:cs="Arial"/>
          <w:b/>
          <w:bCs/>
          <w:color w:val="000000"/>
          <w:sz w:val="18"/>
          <w:szCs w:val="18"/>
        </w:rPr>
      </w:pPr>
    </w:p>
    <w:p w14:paraId="24A928F3" w14:textId="77777777" w:rsidR="001650C4" w:rsidRPr="001650C4" w:rsidRDefault="001650C4" w:rsidP="001650C4">
      <w:pPr>
        <w:spacing w:after="0" w:line="240" w:lineRule="auto"/>
        <w:jc w:val="center"/>
        <w:rPr>
          <w:rFonts w:ascii="Arial" w:eastAsia="Calibri" w:hAnsi="Arial" w:cs="Arial"/>
          <w:color w:val="000000"/>
          <w:sz w:val="18"/>
          <w:szCs w:val="18"/>
        </w:rPr>
      </w:pPr>
      <w:r w:rsidRPr="001650C4">
        <w:rPr>
          <w:rFonts w:ascii="Arial" w:eastAsia="Calibri" w:hAnsi="Arial" w:cs="Arial"/>
          <w:color w:val="000000"/>
          <w:sz w:val="18"/>
          <w:szCs w:val="18"/>
        </w:rPr>
        <w:t xml:space="preserve">I </w:t>
      </w:r>
    </w:p>
    <w:p w14:paraId="4A5706E5" w14:textId="77777777" w:rsidR="001650C4" w:rsidRPr="001650C4" w:rsidRDefault="001650C4" w:rsidP="001650C4">
      <w:pPr>
        <w:tabs>
          <w:tab w:val="left" w:pos="709"/>
        </w:tabs>
        <w:spacing w:after="0" w:line="240" w:lineRule="auto"/>
        <w:jc w:val="both"/>
        <w:rPr>
          <w:rFonts w:ascii="Arial" w:eastAsia="Calibri" w:hAnsi="Arial" w:cs="Arial"/>
          <w:color w:val="000000"/>
          <w:sz w:val="18"/>
          <w:szCs w:val="18"/>
        </w:rPr>
      </w:pPr>
      <w:r w:rsidRPr="001650C4">
        <w:rPr>
          <w:rFonts w:ascii="Arial" w:eastAsia="Calibri" w:hAnsi="Arial" w:cs="Arial"/>
          <w:color w:val="000000"/>
          <w:sz w:val="18"/>
          <w:szCs w:val="18"/>
        </w:rPr>
        <w:tab/>
      </w:r>
      <w:r w:rsidRPr="001650C4">
        <w:rPr>
          <w:rFonts w:ascii="Arial" w:eastAsia="Calibri" w:hAnsi="Arial" w:cs="Arial"/>
          <w:sz w:val="18"/>
          <w:szCs w:val="18"/>
          <w:lang w:val="hr-BA"/>
        </w:rPr>
        <w:t xml:space="preserve">Daje se suglasnost trgovačkom društvu ČISTOĆA d.o.o. Karlovac za </w:t>
      </w:r>
      <w:r w:rsidRPr="001650C4">
        <w:rPr>
          <w:rFonts w:ascii="Arial" w:eastAsia="Calibri" w:hAnsi="Arial" w:cs="Arial"/>
          <w:color w:val="000000"/>
          <w:sz w:val="18"/>
          <w:szCs w:val="18"/>
        </w:rPr>
        <w:t xml:space="preserve">održavanje čistoće i odlaganje komunalnog otpada, Karlovac, </w:t>
      </w:r>
      <w:proofErr w:type="spellStart"/>
      <w:r w:rsidRPr="001650C4">
        <w:rPr>
          <w:rFonts w:ascii="Arial" w:eastAsia="Calibri" w:hAnsi="Arial" w:cs="Arial"/>
          <w:color w:val="000000"/>
          <w:sz w:val="18"/>
          <w:szCs w:val="18"/>
        </w:rPr>
        <w:t>Gažanski</w:t>
      </w:r>
      <w:proofErr w:type="spellEnd"/>
      <w:r w:rsidRPr="001650C4">
        <w:rPr>
          <w:rFonts w:ascii="Arial" w:eastAsia="Calibri" w:hAnsi="Arial" w:cs="Arial"/>
          <w:color w:val="000000"/>
          <w:sz w:val="18"/>
          <w:szCs w:val="18"/>
        </w:rPr>
        <w:t xml:space="preserve"> trg 8 na </w:t>
      </w:r>
      <w:r w:rsidRPr="001650C4">
        <w:rPr>
          <w:rFonts w:ascii="Arial" w:eastAsia="Calibri" w:hAnsi="Arial" w:cs="Arial"/>
          <w:i/>
          <w:iCs/>
          <w:color w:val="000000"/>
          <w:sz w:val="18"/>
          <w:szCs w:val="18"/>
        </w:rPr>
        <w:t xml:space="preserve">Cjenik javne usluge sakupljanja komunalnog otpada na području Grada Karlovca </w:t>
      </w:r>
      <w:r w:rsidRPr="001650C4">
        <w:rPr>
          <w:rFonts w:ascii="Arial" w:eastAsia="Calibri" w:hAnsi="Arial" w:cs="Arial"/>
          <w:color w:val="000000"/>
          <w:sz w:val="18"/>
          <w:szCs w:val="18"/>
        </w:rPr>
        <w:t>(dalje Cjenik).</w:t>
      </w:r>
    </w:p>
    <w:p w14:paraId="07B069BE" w14:textId="77777777" w:rsidR="001650C4" w:rsidRPr="001650C4" w:rsidRDefault="001650C4" w:rsidP="001650C4">
      <w:pPr>
        <w:spacing w:after="0" w:line="240" w:lineRule="auto"/>
        <w:ind w:firstLine="708"/>
        <w:jc w:val="both"/>
        <w:rPr>
          <w:rFonts w:ascii="Arial" w:eastAsia="Calibri" w:hAnsi="Arial" w:cs="Arial"/>
          <w:i/>
          <w:iCs/>
          <w:color w:val="000000"/>
          <w:sz w:val="18"/>
          <w:szCs w:val="18"/>
        </w:rPr>
      </w:pPr>
    </w:p>
    <w:p w14:paraId="15D55CBE" w14:textId="77777777" w:rsidR="001650C4" w:rsidRPr="001650C4" w:rsidRDefault="001650C4" w:rsidP="001650C4">
      <w:pPr>
        <w:spacing w:after="0" w:line="240" w:lineRule="auto"/>
        <w:jc w:val="center"/>
        <w:rPr>
          <w:rFonts w:ascii="Arial" w:eastAsia="Calibri" w:hAnsi="Arial" w:cs="Arial"/>
          <w:color w:val="000000"/>
          <w:sz w:val="18"/>
          <w:szCs w:val="18"/>
        </w:rPr>
      </w:pPr>
      <w:r w:rsidRPr="001650C4">
        <w:rPr>
          <w:rFonts w:ascii="Arial" w:eastAsia="Calibri" w:hAnsi="Arial" w:cs="Arial"/>
          <w:color w:val="000000"/>
          <w:sz w:val="18"/>
          <w:szCs w:val="18"/>
        </w:rPr>
        <w:t xml:space="preserve">II </w:t>
      </w:r>
    </w:p>
    <w:p w14:paraId="633F15F9" w14:textId="77777777" w:rsidR="001650C4" w:rsidRPr="001650C4" w:rsidRDefault="001650C4" w:rsidP="001650C4">
      <w:pPr>
        <w:spacing w:after="0" w:line="240" w:lineRule="auto"/>
        <w:jc w:val="both"/>
        <w:rPr>
          <w:rFonts w:ascii="Arial" w:eastAsia="Calibri" w:hAnsi="Arial" w:cs="Arial"/>
          <w:color w:val="000000"/>
          <w:sz w:val="18"/>
          <w:szCs w:val="18"/>
        </w:rPr>
      </w:pPr>
      <w:r w:rsidRPr="001650C4">
        <w:rPr>
          <w:rFonts w:ascii="Arial" w:eastAsia="Calibri" w:hAnsi="Arial" w:cs="Arial"/>
          <w:color w:val="000000"/>
          <w:sz w:val="18"/>
          <w:szCs w:val="18"/>
        </w:rPr>
        <w:tab/>
        <w:t xml:space="preserve">Prije izdavanja suglasnosti iz članka 1. ovog Zaključka Gradonačelnik Grada Karlovca je sukladno članku 25. i 26. </w:t>
      </w:r>
      <w:r w:rsidRPr="001650C4">
        <w:rPr>
          <w:rFonts w:ascii="Arial" w:eastAsia="Calibri" w:hAnsi="Arial" w:cs="Arial"/>
          <w:i/>
          <w:iCs/>
          <w:color w:val="000000"/>
          <w:sz w:val="18"/>
          <w:szCs w:val="18"/>
        </w:rPr>
        <w:t>Zakona o zaštiti potrošača</w:t>
      </w:r>
      <w:r w:rsidRPr="001650C4">
        <w:rPr>
          <w:rFonts w:ascii="Arial" w:eastAsia="Calibri" w:hAnsi="Arial" w:cs="Arial"/>
          <w:color w:val="000000"/>
          <w:sz w:val="18"/>
          <w:szCs w:val="18"/>
        </w:rPr>
        <w:t xml:space="preserve"> (NN br. 19/22) pribavio </w:t>
      </w:r>
      <w:r w:rsidRPr="001650C4">
        <w:rPr>
          <w:rFonts w:ascii="Arial" w:eastAsia="Calibri" w:hAnsi="Arial" w:cs="Arial"/>
          <w:i/>
          <w:iCs/>
          <w:color w:val="000000"/>
          <w:sz w:val="18"/>
          <w:szCs w:val="18"/>
        </w:rPr>
        <w:t>Mišljenje Vijeća za zaštitu potrošača javnih usluga za Grad Karlovac na Prijedlog cjenika javne usluge sakupljanja komunalnog otpada</w:t>
      </w:r>
      <w:r w:rsidRPr="001650C4">
        <w:rPr>
          <w:rFonts w:ascii="Arial" w:eastAsia="Calibri" w:hAnsi="Arial" w:cs="Arial"/>
          <w:color w:val="000000"/>
          <w:sz w:val="18"/>
          <w:szCs w:val="18"/>
        </w:rPr>
        <w:t xml:space="preserve"> koje je dalo pozitivno mišljenje.</w:t>
      </w:r>
    </w:p>
    <w:p w14:paraId="063AD185" w14:textId="77777777" w:rsidR="001650C4" w:rsidRPr="001650C4" w:rsidRDefault="001650C4" w:rsidP="001650C4">
      <w:pPr>
        <w:spacing w:after="0" w:line="240" w:lineRule="auto"/>
        <w:jc w:val="both"/>
        <w:rPr>
          <w:rFonts w:ascii="Arial" w:eastAsia="Calibri" w:hAnsi="Arial" w:cs="Arial"/>
          <w:color w:val="000000"/>
          <w:sz w:val="18"/>
          <w:szCs w:val="18"/>
        </w:rPr>
      </w:pPr>
    </w:p>
    <w:p w14:paraId="1984898D" w14:textId="77777777" w:rsidR="001650C4" w:rsidRPr="001650C4" w:rsidRDefault="001650C4" w:rsidP="001650C4">
      <w:pPr>
        <w:spacing w:after="0" w:line="240" w:lineRule="auto"/>
        <w:jc w:val="center"/>
        <w:rPr>
          <w:rFonts w:ascii="Arial" w:eastAsia="Calibri" w:hAnsi="Arial" w:cs="Arial"/>
          <w:color w:val="000000"/>
          <w:sz w:val="18"/>
          <w:szCs w:val="18"/>
        </w:rPr>
      </w:pPr>
      <w:r w:rsidRPr="001650C4">
        <w:rPr>
          <w:rFonts w:ascii="Arial" w:eastAsia="Calibri" w:hAnsi="Arial" w:cs="Arial"/>
          <w:color w:val="000000"/>
          <w:sz w:val="18"/>
          <w:szCs w:val="18"/>
        </w:rPr>
        <w:t xml:space="preserve"> III </w:t>
      </w:r>
    </w:p>
    <w:p w14:paraId="158894EB" w14:textId="77777777" w:rsidR="001650C4" w:rsidRPr="001650C4" w:rsidRDefault="001650C4" w:rsidP="001650C4">
      <w:pPr>
        <w:spacing w:after="0" w:line="240" w:lineRule="auto"/>
        <w:jc w:val="both"/>
        <w:rPr>
          <w:rFonts w:ascii="Arial" w:eastAsia="Calibri" w:hAnsi="Arial" w:cs="Arial"/>
          <w:color w:val="000000"/>
          <w:sz w:val="18"/>
          <w:szCs w:val="18"/>
        </w:rPr>
      </w:pPr>
      <w:r w:rsidRPr="001650C4">
        <w:rPr>
          <w:rFonts w:ascii="Arial" w:eastAsia="Calibri" w:hAnsi="Arial" w:cs="Arial"/>
          <w:color w:val="000000"/>
          <w:sz w:val="18"/>
          <w:szCs w:val="18"/>
        </w:rPr>
        <w:tab/>
        <w:t xml:space="preserve">Cjenik je sastavni dio ovog Zaključka i primjenjuje od 01.07.2022. godine. </w:t>
      </w:r>
    </w:p>
    <w:p w14:paraId="33C5AF5F" w14:textId="77777777" w:rsidR="001650C4" w:rsidRPr="001650C4" w:rsidRDefault="001650C4" w:rsidP="001650C4">
      <w:pPr>
        <w:spacing w:after="0" w:line="240" w:lineRule="auto"/>
        <w:rPr>
          <w:rFonts w:ascii="Arial" w:eastAsia="Calibri" w:hAnsi="Arial" w:cs="Arial"/>
          <w:color w:val="000000"/>
          <w:sz w:val="18"/>
          <w:szCs w:val="18"/>
        </w:rPr>
      </w:pPr>
    </w:p>
    <w:p w14:paraId="06BDD4E7" w14:textId="77777777" w:rsidR="00C16144" w:rsidRDefault="00C16144" w:rsidP="001650C4">
      <w:pPr>
        <w:spacing w:after="0" w:line="240" w:lineRule="auto"/>
        <w:jc w:val="center"/>
        <w:rPr>
          <w:rFonts w:ascii="Arial" w:eastAsia="Calibri" w:hAnsi="Arial" w:cs="Arial"/>
          <w:color w:val="000000"/>
          <w:sz w:val="18"/>
          <w:szCs w:val="18"/>
        </w:rPr>
      </w:pPr>
    </w:p>
    <w:p w14:paraId="41E5AB99" w14:textId="59F42860" w:rsidR="001650C4" w:rsidRPr="001650C4" w:rsidRDefault="001650C4" w:rsidP="001650C4">
      <w:pPr>
        <w:spacing w:after="0" w:line="240" w:lineRule="auto"/>
        <w:jc w:val="center"/>
        <w:rPr>
          <w:rFonts w:ascii="Arial" w:eastAsia="Calibri" w:hAnsi="Arial" w:cs="Arial"/>
          <w:color w:val="000000"/>
          <w:sz w:val="18"/>
          <w:szCs w:val="18"/>
        </w:rPr>
      </w:pPr>
      <w:r w:rsidRPr="001650C4">
        <w:rPr>
          <w:rFonts w:ascii="Arial" w:eastAsia="Calibri" w:hAnsi="Arial" w:cs="Arial"/>
          <w:color w:val="000000"/>
          <w:sz w:val="18"/>
          <w:szCs w:val="18"/>
        </w:rPr>
        <w:t xml:space="preserve">IV </w:t>
      </w:r>
    </w:p>
    <w:p w14:paraId="29945F42" w14:textId="77777777" w:rsidR="001650C4" w:rsidRPr="001650C4" w:rsidRDefault="001650C4" w:rsidP="001650C4">
      <w:pPr>
        <w:spacing w:after="0" w:line="240" w:lineRule="auto"/>
        <w:jc w:val="both"/>
        <w:rPr>
          <w:rFonts w:ascii="Arial" w:eastAsia="Calibri" w:hAnsi="Arial" w:cs="Arial"/>
          <w:color w:val="000000"/>
          <w:sz w:val="18"/>
          <w:szCs w:val="18"/>
        </w:rPr>
      </w:pPr>
      <w:r w:rsidRPr="001650C4">
        <w:rPr>
          <w:rFonts w:ascii="Arial" w:eastAsia="Calibri" w:hAnsi="Arial" w:cs="Arial"/>
          <w:color w:val="000000"/>
          <w:sz w:val="18"/>
          <w:szCs w:val="18"/>
        </w:rPr>
        <w:tab/>
        <w:t xml:space="preserve">Ovaj Zaključak stupa na snagu danom donošenja, a objaviti će se u Glasniku Grada Karlovca. </w:t>
      </w:r>
    </w:p>
    <w:p w14:paraId="0C4FA727" w14:textId="22FFE398" w:rsidR="001650C4" w:rsidRPr="001650C4" w:rsidRDefault="001650C4" w:rsidP="001650C4">
      <w:pPr>
        <w:spacing w:after="0" w:line="240" w:lineRule="auto"/>
        <w:rPr>
          <w:rFonts w:ascii="Arial" w:hAnsi="Arial" w:cs="Arial"/>
          <w:sz w:val="18"/>
          <w:szCs w:val="18"/>
        </w:rPr>
      </w:pPr>
    </w:p>
    <w:p w14:paraId="7F47D895" w14:textId="77777777" w:rsidR="001650C4" w:rsidRPr="001650C4" w:rsidRDefault="001650C4" w:rsidP="001650C4">
      <w:pPr>
        <w:spacing w:after="0" w:line="240" w:lineRule="auto"/>
        <w:rPr>
          <w:rFonts w:ascii="Arial" w:eastAsia="Calibri" w:hAnsi="Arial" w:cs="Arial"/>
          <w:color w:val="000000"/>
          <w:sz w:val="18"/>
          <w:szCs w:val="18"/>
        </w:rPr>
      </w:pPr>
      <w:r w:rsidRPr="001650C4">
        <w:rPr>
          <w:rFonts w:ascii="Arial" w:eastAsia="Calibri" w:hAnsi="Arial" w:cs="Arial"/>
          <w:color w:val="000000"/>
          <w:sz w:val="18"/>
          <w:szCs w:val="18"/>
        </w:rPr>
        <w:t>GRADONAČELNIK</w:t>
      </w:r>
    </w:p>
    <w:p w14:paraId="024CB5C8" w14:textId="77777777" w:rsidR="001650C4" w:rsidRPr="001650C4" w:rsidRDefault="001650C4" w:rsidP="001650C4">
      <w:pPr>
        <w:spacing w:after="0" w:line="240" w:lineRule="auto"/>
        <w:rPr>
          <w:rFonts w:ascii="Arial" w:eastAsia="Calibri" w:hAnsi="Arial" w:cs="Arial"/>
          <w:color w:val="000000"/>
          <w:sz w:val="18"/>
          <w:szCs w:val="18"/>
        </w:rPr>
      </w:pPr>
      <w:r w:rsidRPr="001650C4">
        <w:rPr>
          <w:rFonts w:ascii="Arial" w:eastAsia="Calibri" w:hAnsi="Arial" w:cs="Arial"/>
          <w:color w:val="000000"/>
          <w:sz w:val="18"/>
          <w:szCs w:val="18"/>
        </w:rPr>
        <w:t xml:space="preserve">KLASA: </w:t>
      </w:r>
      <w:r w:rsidRPr="001650C4">
        <w:rPr>
          <w:rFonts w:ascii="Arial" w:eastAsia="Calibri" w:hAnsi="Arial" w:cs="Arial"/>
          <w:sz w:val="18"/>
          <w:szCs w:val="18"/>
        </w:rPr>
        <w:t>307-06/22-02/02</w:t>
      </w:r>
    </w:p>
    <w:p w14:paraId="53E671A0" w14:textId="77777777" w:rsidR="001650C4" w:rsidRPr="001650C4" w:rsidRDefault="001650C4" w:rsidP="001650C4">
      <w:pPr>
        <w:spacing w:after="0" w:line="240" w:lineRule="auto"/>
        <w:rPr>
          <w:rFonts w:ascii="Arial" w:eastAsia="Calibri" w:hAnsi="Arial" w:cs="Arial"/>
          <w:color w:val="000000"/>
          <w:sz w:val="18"/>
          <w:szCs w:val="18"/>
        </w:rPr>
      </w:pPr>
      <w:r w:rsidRPr="001650C4">
        <w:rPr>
          <w:rFonts w:ascii="Arial" w:eastAsia="Calibri" w:hAnsi="Arial" w:cs="Arial"/>
          <w:color w:val="000000"/>
          <w:sz w:val="18"/>
          <w:szCs w:val="18"/>
        </w:rPr>
        <w:t xml:space="preserve">UR.BROJ: </w:t>
      </w:r>
      <w:r w:rsidRPr="001650C4">
        <w:rPr>
          <w:rFonts w:ascii="Arial" w:eastAsia="Calibri" w:hAnsi="Arial" w:cs="Arial"/>
          <w:sz w:val="18"/>
          <w:szCs w:val="18"/>
        </w:rPr>
        <w:t>2133-1-09/02-22-4</w:t>
      </w:r>
    </w:p>
    <w:p w14:paraId="4AA1FB44" w14:textId="7D6BD21D" w:rsidR="001650C4" w:rsidRPr="001650C4" w:rsidRDefault="001650C4" w:rsidP="001650C4">
      <w:pPr>
        <w:spacing w:after="0" w:line="240" w:lineRule="auto"/>
        <w:rPr>
          <w:rFonts w:ascii="Arial" w:eastAsia="Calibri" w:hAnsi="Arial" w:cs="Arial"/>
          <w:color w:val="000000"/>
          <w:sz w:val="18"/>
          <w:szCs w:val="18"/>
        </w:rPr>
      </w:pPr>
      <w:r w:rsidRPr="001650C4">
        <w:rPr>
          <w:rFonts w:ascii="Arial" w:eastAsia="Calibri" w:hAnsi="Arial" w:cs="Arial"/>
          <w:color w:val="000000"/>
          <w:sz w:val="18"/>
          <w:szCs w:val="18"/>
        </w:rPr>
        <w:t xml:space="preserve">U Karlovcu, 14.6.2022. </w:t>
      </w:r>
    </w:p>
    <w:p w14:paraId="7C846217" w14:textId="77777777" w:rsidR="001650C4" w:rsidRPr="001650C4" w:rsidRDefault="001650C4" w:rsidP="001650C4">
      <w:pPr>
        <w:pStyle w:val="Bezproreda"/>
        <w:ind w:left="6372"/>
        <w:rPr>
          <w:rFonts w:ascii="Arial" w:hAnsi="Arial" w:cs="Arial"/>
          <w:sz w:val="18"/>
          <w:szCs w:val="18"/>
        </w:rPr>
      </w:pPr>
      <w:r w:rsidRPr="001650C4">
        <w:rPr>
          <w:rFonts w:ascii="Arial" w:hAnsi="Arial" w:cs="Arial"/>
          <w:sz w:val="18"/>
          <w:szCs w:val="18"/>
        </w:rPr>
        <w:t xml:space="preserve">     GRADONAČELNIK</w:t>
      </w:r>
    </w:p>
    <w:p w14:paraId="7DB41A31" w14:textId="36821108" w:rsidR="001650C4" w:rsidRPr="001650C4" w:rsidRDefault="001650C4" w:rsidP="001650C4">
      <w:pPr>
        <w:spacing w:after="0" w:line="240" w:lineRule="auto"/>
        <w:ind w:left="6372"/>
        <w:rPr>
          <w:rFonts w:ascii="Arial" w:hAnsi="Arial" w:cs="Arial"/>
          <w:sz w:val="18"/>
          <w:szCs w:val="18"/>
        </w:rPr>
      </w:pPr>
      <w:r w:rsidRPr="001650C4">
        <w:rPr>
          <w:rFonts w:ascii="Arial" w:hAnsi="Arial" w:cs="Arial"/>
          <w:sz w:val="18"/>
          <w:szCs w:val="18"/>
        </w:rPr>
        <w:t xml:space="preserve">Damir Mandić, dipl. </w:t>
      </w:r>
      <w:proofErr w:type="spellStart"/>
      <w:r w:rsidRPr="001650C4">
        <w:rPr>
          <w:rFonts w:ascii="Arial" w:hAnsi="Arial" w:cs="Arial"/>
          <w:sz w:val="18"/>
          <w:szCs w:val="18"/>
        </w:rPr>
        <w:t>teol</w:t>
      </w:r>
      <w:proofErr w:type="spellEnd"/>
      <w:r>
        <w:rPr>
          <w:rFonts w:ascii="Arial" w:hAnsi="Arial" w:cs="Arial"/>
          <w:sz w:val="18"/>
          <w:szCs w:val="18"/>
        </w:rPr>
        <w:t>.</w:t>
      </w:r>
      <w:r w:rsidRPr="001650C4">
        <w:rPr>
          <w:rFonts w:ascii="Arial" w:hAnsi="Arial" w:cs="Arial"/>
          <w:sz w:val="18"/>
          <w:szCs w:val="18"/>
        </w:rPr>
        <w:t xml:space="preserve"> </w:t>
      </w:r>
      <w:proofErr w:type="spellStart"/>
      <w:r w:rsidRPr="001650C4">
        <w:rPr>
          <w:rFonts w:ascii="Arial" w:hAnsi="Arial" w:cs="Arial"/>
          <w:sz w:val="18"/>
          <w:szCs w:val="18"/>
        </w:rPr>
        <w:t>v.r</w:t>
      </w:r>
      <w:proofErr w:type="spellEnd"/>
    </w:p>
    <w:p w14:paraId="2D727B35" w14:textId="7F8DA03D" w:rsidR="001650C4" w:rsidRDefault="001650C4" w:rsidP="001650C4">
      <w:pPr>
        <w:spacing w:after="0" w:line="240" w:lineRule="auto"/>
        <w:rPr>
          <w:rFonts w:ascii="Times New Roman" w:eastAsia="Calibri" w:hAnsi="Times New Roman" w:cs="Times New Roman"/>
          <w:color w:val="000000"/>
        </w:rPr>
      </w:pPr>
      <w:r w:rsidRPr="003457B7">
        <w:rPr>
          <w:noProof/>
        </w:rPr>
        <w:lastRenderedPageBreak/>
        <w:drawing>
          <wp:inline distT="0" distB="0" distL="0" distR="0" wp14:anchorId="6CF28FF5" wp14:editId="30898A37">
            <wp:extent cx="5457825" cy="8924729"/>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484" cy="8935619"/>
                    </a:xfrm>
                    <a:prstGeom prst="rect">
                      <a:avLst/>
                    </a:prstGeom>
                    <a:noFill/>
                    <a:ln>
                      <a:noFill/>
                    </a:ln>
                  </pic:spPr>
                </pic:pic>
              </a:graphicData>
            </a:graphic>
          </wp:inline>
        </w:drawing>
      </w:r>
    </w:p>
    <w:p w14:paraId="77493A18" w14:textId="006EBBDD" w:rsidR="001650C4" w:rsidRPr="001650C4" w:rsidRDefault="001650C4" w:rsidP="001650C4">
      <w:pPr>
        <w:spacing w:after="0" w:line="240" w:lineRule="auto"/>
        <w:rPr>
          <w:rFonts w:ascii="Times New Roman" w:eastAsia="Calibri" w:hAnsi="Times New Roman" w:cs="Times New Roman"/>
          <w:color w:val="000000"/>
        </w:rPr>
      </w:pPr>
      <w:r w:rsidRPr="003457B7">
        <w:rPr>
          <w:noProof/>
        </w:rPr>
        <w:lastRenderedPageBreak/>
        <w:drawing>
          <wp:inline distT="0" distB="0" distL="0" distR="0" wp14:anchorId="3329CD5A" wp14:editId="65B7B4C9">
            <wp:extent cx="5522595" cy="5423368"/>
            <wp:effectExtent l="0" t="0" r="1905"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6068" cy="5426778"/>
                    </a:xfrm>
                    <a:prstGeom prst="rect">
                      <a:avLst/>
                    </a:prstGeom>
                    <a:noFill/>
                    <a:ln>
                      <a:noFill/>
                    </a:ln>
                  </pic:spPr>
                </pic:pic>
              </a:graphicData>
            </a:graphic>
          </wp:inline>
        </w:drawing>
      </w:r>
    </w:p>
    <w:p w14:paraId="4DCAFC8F" w14:textId="77777777" w:rsidR="001650C4" w:rsidRPr="001650C4" w:rsidRDefault="001650C4" w:rsidP="001650C4">
      <w:pPr>
        <w:spacing w:after="0" w:line="240" w:lineRule="auto"/>
        <w:rPr>
          <w:rFonts w:ascii="Arial" w:hAnsi="Arial" w:cs="Arial"/>
          <w:sz w:val="18"/>
          <w:szCs w:val="18"/>
        </w:rPr>
      </w:pPr>
    </w:p>
    <w:p w14:paraId="0B836BD3" w14:textId="77777777" w:rsidR="001650C4" w:rsidRPr="00385AD6" w:rsidRDefault="001650C4" w:rsidP="001650C4">
      <w:pPr>
        <w:spacing w:after="0" w:line="240" w:lineRule="auto"/>
        <w:rPr>
          <w:rFonts w:ascii="Times New Roman" w:hAnsi="Times New Roman" w:cs="Times New Roman"/>
          <w:color w:val="000000"/>
        </w:rPr>
      </w:pPr>
    </w:p>
    <w:p w14:paraId="786C3213" w14:textId="69CA0E1E" w:rsidR="00061C00" w:rsidRPr="00061C00" w:rsidRDefault="00061C00" w:rsidP="00ED1CFD">
      <w:pPr>
        <w:spacing w:after="0" w:line="240" w:lineRule="auto"/>
        <w:rPr>
          <w:rFonts w:ascii="Arial" w:hAnsi="Arial" w:cs="Arial"/>
          <w:b/>
          <w:bCs/>
          <w:color w:val="000000"/>
          <w:sz w:val="18"/>
          <w:szCs w:val="18"/>
        </w:rPr>
      </w:pPr>
    </w:p>
    <w:p w14:paraId="078C81A0" w14:textId="345579BE" w:rsidR="00061C00" w:rsidRPr="00061C00" w:rsidRDefault="00061C00" w:rsidP="00ED1CFD">
      <w:pPr>
        <w:spacing w:after="0" w:line="240" w:lineRule="auto"/>
        <w:rPr>
          <w:rFonts w:ascii="Arial" w:hAnsi="Arial" w:cs="Arial"/>
          <w:b/>
          <w:bCs/>
          <w:color w:val="000000"/>
          <w:sz w:val="18"/>
          <w:szCs w:val="18"/>
        </w:rPr>
      </w:pPr>
    </w:p>
    <w:p w14:paraId="5B452088" w14:textId="77777777" w:rsidR="001650C4" w:rsidRDefault="001650C4" w:rsidP="00ED1CFD">
      <w:pPr>
        <w:spacing w:after="0" w:line="240" w:lineRule="auto"/>
        <w:rPr>
          <w:rFonts w:ascii="Arial" w:hAnsi="Arial" w:cs="Arial"/>
          <w:b/>
          <w:bCs/>
          <w:color w:val="000000"/>
          <w:sz w:val="18"/>
          <w:szCs w:val="18"/>
        </w:rPr>
      </w:pPr>
    </w:p>
    <w:p w14:paraId="796BB38D" w14:textId="77777777" w:rsidR="001650C4" w:rsidRDefault="001650C4" w:rsidP="00ED1CFD">
      <w:pPr>
        <w:spacing w:after="0" w:line="240" w:lineRule="auto"/>
        <w:rPr>
          <w:rFonts w:ascii="Arial" w:hAnsi="Arial" w:cs="Arial"/>
          <w:b/>
          <w:bCs/>
          <w:color w:val="000000"/>
          <w:sz w:val="18"/>
          <w:szCs w:val="18"/>
        </w:rPr>
      </w:pPr>
    </w:p>
    <w:p w14:paraId="6D816AF2" w14:textId="77777777" w:rsidR="001650C4" w:rsidRDefault="001650C4" w:rsidP="00ED1CFD">
      <w:pPr>
        <w:spacing w:after="0" w:line="240" w:lineRule="auto"/>
        <w:rPr>
          <w:rFonts w:ascii="Arial" w:hAnsi="Arial" w:cs="Arial"/>
          <w:b/>
          <w:bCs/>
          <w:color w:val="000000"/>
          <w:sz w:val="18"/>
          <w:szCs w:val="18"/>
        </w:rPr>
      </w:pPr>
    </w:p>
    <w:p w14:paraId="65273E83" w14:textId="77777777" w:rsidR="001650C4" w:rsidRDefault="001650C4" w:rsidP="00ED1CFD">
      <w:pPr>
        <w:spacing w:after="0" w:line="240" w:lineRule="auto"/>
        <w:rPr>
          <w:rFonts w:ascii="Arial" w:hAnsi="Arial" w:cs="Arial"/>
          <w:b/>
          <w:bCs/>
          <w:color w:val="000000"/>
          <w:sz w:val="18"/>
          <w:szCs w:val="18"/>
        </w:rPr>
      </w:pPr>
    </w:p>
    <w:p w14:paraId="71C1281A" w14:textId="77777777" w:rsidR="001650C4" w:rsidRDefault="001650C4" w:rsidP="00ED1CFD">
      <w:pPr>
        <w:spacing w:after="0" w:line="240" w:lineRule="auto"/>
        <w:rPr>
          <w:rFonts w:ascii="Arial" w:hAnsi="Arial" w:cs="Arial"/>
          <w:b/>
          <w:bCs/>
          <w:color w:val="000000"/>
          <w:sz w:val="18"/>
          <w:szCs w:val="18"/>
        </w:rPr>
      </w:pPr>
    </w:p>
    <w:p w14:paraId="317AD8E3" w14:textId="77777777" w:rsidR="001650C4" w:rsidRDefault="001650C4" w:rsidP="00ED1CFD">
      <w:pPr>
        <w:spacing w:after="0" w:line="240" w:lineRule="auto"/>
        <w:rPr>
          <w:rFonts w:ascii="Arial" w:hAnsi="Arial" w:cs="Arial"/>
          <w:b/>
          <w:bCs/>
          <w:color w:val="000000"/>
          <w:sz w:val="18"/>
          <w:szCs w:val="18"/>
        </w:rPr>
      </w:pPr>
    </w:p>
    <w:p w14:paraId="23B3D7DD" w14:textId="77777777" w:rsidR="001650C4" w:rsidRDefault="001650C4" w:rsidP="00ED1CFD">
      <w:pPr>
        <w:spacing w:after="0" w:line="240" w:lineRule="auto"/>
        <w:rPr>
          <w:rFonts w:ascii="Arial" w:hAnsi="Arial" w:cs="Arial"/>
          <w:b/>
          <w:bCs/>
          <w:color w:val="000000"/>
          <w:sz w:val="18"/>
          <w:szCs w:val="18"/>
        </w:rPr>
      </w:pPr>
    </w:p>
    <w:p w14:paraId="000897E7" w14:textId="77777777" w:rsidR="001650C4" w:rsidRDefault="001650C4" w:rsidP="00ED1CFD">
      <w:pPr>
        <w:spacing w:after="0" w:line="240" w:lineRule="auto"/>
        <w:rPr>
          <w:rFonts w:ascii="Arial" w:hAnsi="Arial" w:cs="Arial"/>
          <w:b/>
          <w:bCs/>
          <w:color w:val="000000"/>
          <w:sz w:val="18"/>
          <w:szCs w:val="18"/>
        </w:rPr>
      </w:pPr>
    </w:p>
    <w:p w14:paraId="07AE9A54" w14:textId="77777777" w:rsidR="001650C4" w:rsidRDefault="001650C4" w:rsidP="00ED1CFD">
      <w:pPr>
        <w:spacing w:after="0" w:line="240" w:lineRule="auto"/>
        <w:rPr>
          <w:rFonts w:ascii="Arial" w:hAnsi="Arial" w:cs="Arial"/>
          <w:b/>
          <w:bCs/>
          <w:color w:val="000000"/>
          <w:sz w:val="18"/>
          <w:szCs w:val="18"/>
        </w:rPr>
      </w:pPr>
    </w:p>
    <w:p w14:paraId="07CB0A6D" w14:textId="77777777" w:rsidR="001650C4" w:rsidRDefault="001650C4" w:rsidP="00ED1CFD">
      <w:pPr>
        <w:spacing w:after="0" w:line="240" w:lineRule="auto"/>
        <w:rPr>
          <w:rFonts w:ascii="Arial" w:hAnsi="Arial" w:cs="Arial"/>
          <w:b/>
          <w:bCs/>
          <w:color w:val="000000"/>
          <w:sz w:val="18"/>
          <w:szCs w:val="18"/>
        </w:rPr>
      </w:pPr>
    </w:p>
    <w:p w14:paraId="3F9C1F9E" w14:textId="77777777" w:rsidR="001650C4" w:rsidRDefault="001650C4" w:rsidP="00ED1CFD">
      <w:pPr>
        <w:spacing w:after="0" w:line="240" w:lineRule="auto"/>
        <w:rPr>
          <w:rFonts w:ascii="Arial" w:hAnsi="Arial" w:cs="Arial"/>
          <w:b/>
          <w:bCs/>
          <w:color w:val="000000"/>
          <w:sz w:val="18"/>
          <w:szCs w:val="18"/>
        </w:rPr>
      </w:pPr>
    </w:p>
    <w:p w14:paraId="373B8A96" w14:textId="77777777" w:rsidR="001650C4" w:rsidRDefault="001650C4" w:rsidP="00ED1CFD">
      <w:pPr>
        <w:spacing w:after="0" w:line="240" w:lineRule="auto"/>
        <w:rPr>
          <w:rFonts w:ascii="Arial" w:hAnsi="Arial" w:cs="Arial"/>
          <w:b/>
          <w:bCs/>
          <w:color w:val="000000"/>
          <w:sz w:val="18"/>
          <w:szCs w:val="18"/>
        </w:rPr>
      </w:pPr>
    </w:p>
    <w:p w14:paraId="7B876963" w14:textId="77777777" w:rsidR="001650C4" w:rsidRDefault="001650C4" w:rsidP="00ED1CFD">
      <w:pPr>
        <w:spacing w:after="0" w:line="240" w:lineRule="auto"/>
        <w:rPr>
          <w:rFonts w:ascii="Arial" w:hAnsi="Arial" w:cs="Arial"/>
          <w:b/>
          <w:bCs/>
          <w:color w:val="000000"/>
          <w:sz w:val="18"/>
          <w:szCs w:val="18"/>
        </w:rPr>
      </w:pPr>
    </w:p>
    <w:p w14:paraId="62772D1F" w14:textId="77777777" w:rsidR="001650C4" w:rsidRDefault="001650C4" w:rsidP="00ED1CFD">
      <w:pPr>
        <w:spacing w:after="0" w:line="240" w:lineRule="auto"/>
        <w:rPr>
          <w:rFonts w:ascii="Arial" w:hAnsi="Arial" w:cs="Arial"/>
          <w:b/>
          <w:bCs/>
          <w:color w:val="000000"/>
          <w:sz w:val="18"/>
          <w:szCs w:val="18"/>
        </w:rPr>
      </w:pPr>
    </w:p>
    <w:p w14:paraId="68590BE2" w14:textId="77777777" w:rsidR="001650C4" w:rsidRDefault="001650C4" w:rsidP="00ED1CFD">
      <w:pPr>
        <w:spacing w:after="0" w:line="240" w:lineRule="auto"/>
        <w:rPr>
          <w:rFonts w:ascii="Arial" w:hAnsi="Arial" w:cs="Arial"/>
          <w:b/>
          <w:bCs/>
          <w:color w:val="000000"/>
          <w:sz w:val="18"/>
          <w:szCs w:val="18"/>
        </w:rPr>
      </w:pPr>
    </w:p>
    <w:p w14:paraId="4C19992D" w14:textId="77777777" w:rsidR="001650C4" w:rsidRDefault="001650C4" w:rsidP="00ED1CFD">
      <w:pPr>
        <w:spacing w:after="0" w:line="240" w:lineRule="auto"/>
        <w:rPr>
          <w:rFonts w:ascii="Arial" w:hAnsi="Arial" w:cs="Arial"/>
          <w:b/>
          <w:bCs/>
          <w:color w:val="000000"/>
          <w:sz w:val="18"/>
          <w:szCs w:val="18"/>
        </w:rPr>
      </w:pPr>
    </w:p>
    <w:p w14:paraId="28C1A5BD" w14:textId="77777777" w:rsidR="001650C4" w:rsidRDefault="001650C4" w:rsidP="00ED1CFD">
      <w:pPr>
        <w:spacing w:after="0" w:line="240" w:lineRule="auto"/>
        <w:rPr>
          <w:rFonts w:ascii="Arial" w:hAnsi="Arial" w:cs="Arial"/>
          <w:b/>
          <w:bCs/>
          <w:color w:val="000000"/>
          <w:sz w:val="18"/>
          <w:szCs w:val="18"/>
        </w:rPr>
      </w:pPr>
    </w:p>
    <w:p w14:paraId="240BD09E" w14:textId="77777777" w:rsidR="001650C4" w:rsidRDefault="001650C4" w:rsidP="00ED1CFD">
      <w:pPr>
        <w:spacing w:after="0" w:line="240" w:lineRule="auto"/>
        <w:rPr>
          <w:rFonts w:ascii="Arial" w:hAnsi="Arial" w:cs="Arial"/>
          <w:b/>
          <w:bCs/>
          <w:color w:val="000000"/>
          <w:sz w:val="18"/>
          <w:szCs w:val="18"/>
        </w:rPr>
      </w:pPr>
    </w:p>
    <w:p w14:paraId="17CE4142" w14:textId="77777777" w:rsidR="001650C4" w:rsidRDefault="001650C4" w:rsidP="00ED1CFD">
      <w:pPr>
        <w:spacing w:after="0" w:line="240" w:lineRule="auto"/>
        <w:rPr>
          <w:rFonts w:ascii="Arial" w:hAnsi="Arial" w:cs="Arial"/>
          <w:b/>
          <w:bCs/>
          <w:color w:val="000000"/>
          <w:sz w:val="18"/>
          <w:szCs w:val="18"/>
        </w:rPr>
      </w:pPr>
    </w:p>
    <w:p w14:paraId="464E6DE9" w14:textId="77777777" w:rsidR="001650C4" w:rsidRDefault="001650C4" w:rsidP="00ED1CFD">
      <w:pPr>
        <w:spacing w:after="0" w:line="240" w:lineRule="auto"/>
        <w:rPr>
          <w:rFonts w:ascii="Arial" w:hAnsi="Arial" w:cs="Arial"/>
          <w:b/>
          <w:bCs/>
          <w:color w:val="000000"/>
          <w:sz w:val="18"/>
          <w:szCs w:val="18"/>
        </w:rPr>
      </w:pPr>
    </w:p>
    <w:p w14:paraId="00AC6391" w14:textId="77777777" w:rsidR="001650C4" w:rsidRDefault="001650C4" w:rsidP="00ED1CFD">
      <w:pPr>
        <w:spacing w:after="0" w:line="240" w:lineRule="auto"/>
        <w:rPr>
          <w:rFonts w:ascii="Arial" w:hAnsi="Arial" w:cs="Arial"/>
          <w:b/>
          <w:bCs/>
          <w:color w:val="000000"/>
          <w:sz w:val="18"/>
          <w:szCs w:val="18"/>
        </w:rPr>
      </w:pPr>
    </w:p>
    <w:p w14:paraId="3BB86215" w14:textId="77777777" w:rsidR="001650C4" w:rsidRDefault="001650C4" w:rsidP="00ED1CFD">
      <w:pPr>
        <w:spacing w:after="0" w:line="240" w:lineRule="auto"/>
        <w:rPr>
          <w:rFonts w:ascii="Arial" w:hAnsi="Arial" w:cs="Arial"/>
          <w:b/>
          <w:bCs/>
          <w:color w:val="000000"/>
          <w:sz w:val="18"/>
          <w:szCs w:val="18"/>
        </w:rPr>
      </w:pPr>
    </w:p>
    <w:p w14:paraId="4E2C44B7" w14:textId="7586B9DD" w:rsidR="00061C00" w:rsidRPr="00061C00" w:rsidRDefault="00061C00" w:rsidP="00ED1CFD">
      <w:pPr>
        <w:spacing w:after="0" w:line="240" w:lineRule="auto"/>
        <w:rPr>
          <w:rFonts w:ascii="Arial" w:hAnsi="Arial" w:cs="Arial"/>
          <w:b/>
          <w:bCs/>
          <w:color w:val="000000"/>
          <w:sz w:val="18"/>
          <w:szCs w:val="18"/>
        </w:rPr>
      </w:pPr>
      <w:r w:rsidRPr="00061C00">
        <w:rPr>
          <w:rFonts w:ascii="Arial" w:hAnsi="Arial" w:cs="Arial"/>
          <w:b/>
          <w:bCs/>
          <w:color w:val="000000"/>
          <w:sz w:val="18"/>
          <w:szCs w:val="18"/>
        </w:rPr>
        <w:lastRenderedPageBreak/>
        <w:t>18</w:t>
      </w:r>
      <w:r w:rsidR="00DE685B">
        <w:rPr>
          <w:rFonts w:ascii="Arial" w:hAnsi="Arial" w:cs="Arial"/>
          <w:b/>
          <w:bCs/>
          <w:color w:val="000000"/>
          <w:sz w:val="18"/>
          <w:szCs w:val="18"/>
        </w:rPr>
        <w:t>2</w:t>
      </w:r>
      <w:r w:rsidRPr="00061C00">
        <w:rPr>
          <w:rFonts w:ascii="Arial" w:hAnsi="Arial" w:cs="Arial"/>
          <w:b/>
          <w:bCs/>
          <w:color w:val="000000"/>
          <w:sz w:val="18"/>
          <w:szCs w:val="18"/>
        </w:rPr>
        <w:t>.</w:t>
      </w:r>
    </w:p>
    <w:p w14:paraId="728EB756" w14:textId="681C45DE" w:rsidR="00061C00" w:rsidRDefault="00061C00" w:rsidP="00ED1CFD">
      <w:pPr>
        <w:spacing w:after="0" w:line="240" w:lineRule="auto"/>
        <w:rPr>
          <w:rFonts w:ascii="Arial" w:hAnsi="Arial" w:cs="Arial"/>
          <w:color w:val="000000"/>
          <w:sz w:val="18"/>
          <w:szCs w:val="18"/>
        </w:rPr>
      </w:pPr>
    </w:p>
    <w:p w14:paraId="192AC0EE" w14:textId="77777777" w:rsidR="00061C00" w:rsidRPr="00061C00" w:rsidRDefault="00061C00" w:rsidP="00061C00">
      <w:pPr>
        <w:jc w:val="both"/>
        <w:rPr>
          <w:rFonts w:ascii="Arial" w:hAnsi="Arial" w:cs="Arial"/>
          <w:bCs/>
          <w:sz w:val="18"/>
          <w:szCs w:val="18"/>
          <w:lang w:eastAsia="hr-HR"/>
        </w:rPr>
      </w:pPr>
      <w:r w:rsidRPr="00061C00">
        <w:rPr>
          <w:rFonts w:ascii="Arial" w:hAnsi="Arial" w:cs="Arial"/>
          <w:bCs/>
          <w:sz w:val="18"/>
          <w:szCs w:val="18"/>
          <w:lang w:eastAsia="hr-HR"/>
        </w:rPr>
        <w:t>Na temelju članka 35. stavak 3. Zakona o ustanovama  („Narodne novine“ broj 76/93, 29/97, 47/99, 35/08 i 127/19), članka 48. stavak 1. točke 6. Zakona o lokalnoj i područnoj (regionalnoj) samoupravi („Narodne novine“ broj 33/01, 60/01, 129/05, 109/07, 125/08, 36/09, 36/09, 150/11, 144/12, 19/13, 137/15, 123/17, 98/19 i 144/20), članka 12. stavak 3. Statuta Javne ustanove AQUATIKA – SLATKOVODNI AKVARIJ KARLOVAC i članka 44. i 98. Statuta Grada Karlovca („Glasnik Grada Karlovca“ broj 9/21-potpuni tekst), Gradonačelnik Grada Karlovca dana 13. lipnja 2022. godine donosi</w:t>
      </w:r>
    </w:p>
    <w:p w14:paraId="2D269705" w14:textId="77777777" w:rsidR="001650C4" w:rsidRDefault="001650C4" w:rsidP="00061C00">
      <w:pPr>
        <w:spacing w:after="0"/>
        <w:jc w:val="center"/>
        <w:rPr>
          <w:rFonts w:ascii="Arial" w:hAnsi="Arial" w:cs="Arial"/>
          <w:b/>
          <w:sz w:val="18"/>
          <w:szCs w:val="18"/>
          <w:lang w:eastAsia="hr-HR"/>
        </w:rPr>
      </w:pPr>
    </w:p>
    <w:p w14:paraId="3D29031E" w14:textId="7DE74A9E" w:rsidR="00061C00" w:rsidRPr="00061C00" w:rsidRDefault="00061C00" w:rsidP="00061C00">
      <w:pPr>
        <w:spacing w:after="0"/>
        <w:jc w:val="center"/>
        <w:rPr>
          <w:rFonts w:ascii="Arial" w:hAnsi="Arial" w:cs="Arial"/>
          <w:b/>
          <w:sz w:val="18"/>
          <w:szCs w:val="18"/>
          <w:lang w:eastAsia="hr-HR"/>
        </w:rPr>
      </w:pPr>
      <w:r w:rsidRPr="00061C00">
        <w:rPr>
          <w:rFonts w:ascii="Arial" w:hAnsi="Arial" w:cs="Arial"/>
          <w:b/>
          <w:sz w:val="18"/>
          <w:szCs w:val="18"/>
          <w:lang w:eastAsia="hr-HR"/>
        </w:rPr>
        <w:t>R J E Š E NJ E</w:t>
      </w:r>
    </w:p>
    <w:p w14:paraId="696965D8" w14:textId="77777777" w:rsidR="00061C00" w:rsidRPr="00061C00" w:rsidRDefault="00061C00" w:rsidP="00061C00">
      <w:pPr>
        <w:spacing w:after="0"/>
        <w:jc w:val="center"/>
        <w:rPr>
          <w:rFonts w:ascii="Arial" w:hAnsi="Arial" w:cs="Arial"/>
          <w:b/>
          <w:sz w:val="18"/>
          <w:szCs w:val="18"/>
          <w:lang w:eastAsia="hr-HR"/>
        </w:rPr>
      </w:pPr>
      <w:r w:rsidRPr="00061C00">
        <w:rPr>
          <w:rFonts w:ascii="Arial" w:hAnsi="Arial" w:cs="Arial"/>
          <w:b/>
          <w:sz w:val="18"/>
          <w:szCs w:val="18"/>
          <w:lang w:eastAsia="hr-HR"/>
        </w:rPr>
        <w:t>o razrješenju i imenovanju člana Upravnog vijeća Javne ustanove AQUATIKA – SLATKOVODNI AKVARIJ KARLOVAC</w:t>
      </w:r>
    </w:p>
    <w:p w14:paraId="23D037B4" w14:textId="77777777" w:rsidR="00061C00" w:rsidRPr="00061C00" w:rsidRDefault="00061C00" w:rsidP="00061C00">
      <w:pPr>
        <w:spacing w:after="0"/>
        <w:jc w:val="center"/>
        <w:rPr>
          <w:rFonts w:ascii="Arial" w:hAnsi="Arial" w:cs="Arial"/>
          <w:b/>
          <w:sz w:val="18"/>
          <w:szCs w:val="18"/>
          <w:lang w:eastAsia="hr-HR"/>
        </w:rPr>
      </w:pPr>
      <w:r w:rsidRPr="00061C00">
        <w:rPr>
          <w:rFonts w:ascii="Arial" w:hAnsi="Arial" w:cs="Arial"/>
          <w:b/>
          <w:sz w:val="18"/>
          <w:szCs w:val="18"/>
          <w:lang w:eastAsia="hr-HR"/>
        </w:rPr>
        <w:t>Članak 1.</w:t>
      </w:r>
    </w:p>
    <w:p w14:paraId="05F5B788" w14:textId="77777777" w:rsidR="00061C00" w:rsidRPr="00061C00" w:rsidRDefault="00061C00" w:rsidP="00061C00">
      <w:pPr>
        <w:spacing w:after="0"/>
        <w:jc w:val="both"/>
        <w:rPr>
          <w:rFonts w:ascii="Arial" w:hAnsi="Arial" w:cs="Arial"/>
          <w:bCs/>
          <w:sz w:val="18"/>
          <w:szCs w:val="18"/>
          <w:lang w:eastAsia="hr-HR"/>
        </w:rPr>
      </w:pPr>
      <w:r w:rsidRPr="00061C00">
        <w:rPr>
          <w:rFonts w:ascii="Arial" w:hAnsi="Arial" w:cs="Arial"/>
          <w:bCs/>
          <w:sz w:val="18"/>
          <w:szCs w:val="18"/>
          <w:lang w:eastAsia="hr-HR"/>
        </w:rPr>
        <w:t xml:space="preserve">MARINKO PLESKINA iz Karlovca, Andrije Hebranga 16, imenovan Odlukom gradonačelnika grada Karlovca (KLASA: 020-04/20-01/248, URBROJ: 2133-1-03/06-20-01 od 4. svibnja 2020. godine) razrješava se dužnosti člana Upravnog vijeća Javne ustanove AQUATIKA – SLATKOVODNI AKVARIJ KARLOVAC. </w:t>
      </w:r>
    </w:p>
    <w:p w14:paraId="3E8E864B" w14:textId="77777777" w:rsidR="00061C00" w:rsidRPr="00061C00" w:rsidRDefault="00061C00" w:rsidP="00061C00">
      <w:pPr>
        <w:spacing w:after="0"/>
        <w:jc w:val="both"/>
        <w:rPr>
          <w:rFonts w:ascii="Arial" w:hAnsi="Arial" w:cs="Arial"/>
          <w:bCs/>
          <w:sz w:val="18"/>
          <w:szCs w:val="18"/>
          <w:lang w:eastAsia="hr-HR"/>
        </w:rPr>
      </w:pPr>
    </w:p>
    <w:p w14:paraId="7CC2B353" w14:textId="77777777" w:rsidR="00061C00" w:rsidRPr="00061C00" w:rsidRDefault="00061C00" w:rsidP="00061C00">
      <w:pPr>
        <w:spacing w:after="0"/>
        <w:jc w:val="center"/>
        <w:rPr>
          <w:rFonts w:ascii="Arial" w:hAnsi="Arial" w:cs="Arial"/>
          <w:b/>
          <w:sz w:val="18"/>
          <w:szCs w:val="18"/>
          <w:lang w:eastAsia="hr-HR"/>
        </w:rPr>
      </w:pPr>
      <w:r w:rsidRPr="00061C00">
        <w:rPr>
          <w:rFonts w:ascii="Arial" w:hAnsi="Arial" w:cs="Arial"/>
          <w:b/>
          <w:sz w:val="18"/>
          <w:szCs w:val="18"/>
          <w:lang w:eastAsia="hr-HR"/>
        </w:rPr>
        <w:t>Članak 2.</w:t>
      </w:r>
    </w:p>
    <w:p w14:paraId="54666D50" w14:textId="77777777" w:rsidR="00061C00" w:rsidRPr="00061C00" w:rsidRDefault="00061C00" w:rsidP="00061C00">
      <w:pPr>
        <w:spacing w:after="0"/>
        <w:jc w:val="both"/>
        <w:rPr>
          <w:rFonts w:ascii="Arial" w:hAnsi="Arial" w:cs="Arial"/>
          <w:bCs/>
          <w:sz w:val="18"/>
          <w:szCs w:val="18"/>
          <w:lang w:eastAsia="hr-HR"/>
        </w:rPr>
      </w:pPr>
      <w:r w:rsidRPr="00061C00">
        <w:rPr>
          <w:rFonts w:ascii="Arial" w:hAnsi="Arial" w:cs="Arial"/>
          <w:bCs/>
          <w:sz w:val="18"/>
          <w:szCs w:val="18"/>
          <w:lang w:eastAsia="hr-HR"/>
        </w:rPr>
        <w:t xml:space="preserve">IVANČICA OBAJDIN iz Karlovca, Bartola Kašića 7, OIB: 47624712486  imenuje se za članicu Upravnog vijeća Javne ustanove AQUATIKA – SLATKOVODNI AKVARIJ KARLOVAC. </w:t>
      </w:r>
    </w:p>
    <w:p w14:paraId="787C8122" w14:textId="77777777" w:rsidR="00061C00" w:rsidRPr="00061C00" w:rsidRDefault="00061C00" w:rsidP="00061C00">
      <w:pPr>
        <w:spacing w:after="0"/>
        <w:jc w:val="both"/>
        <w:rPr>
          <w:rFonts w:ascii="Arial" w:hAnsi="Arial" w:cs="Arial"/>
          <w:b/>
          <w:sz w:val="18"/>
          <w:szCs w:val="18"/>
          <w:lang w:eastAsia="hr-HR"/>
        </w:rPr>
      </w:pPr>
    </w:p>
    <w:p w14:paraId="5B72E4D8" w14:textId="77777777" w:rsidR="00061C00" w:rsidRPr="00061C00" w:rsidRDefault="00061C00" w:rsidP="00061C00">
      <w:pPr>
        <w:spacing w:after="0"/>
        <w:jc w:val="center"/>
        <w:rPr>
          <w:rFonts w:ascii="Arial" w:hAnsi="Arial" w:cs="Arial"/>
          <w:b/>
          <w:sz w:val="18"/>
          <w:szCs w:val="18"/>
          <w:lang w:eastAsia="hr-HR"/>
        </w:rPr>
      </w:pPr>
      <w:r w:rsidRPr="00061C00">
        <w:rPr>
          <w:rFonts w:ascii="Arial" w:hAnsi="Arial" w:cs="Arial"/>
          <w:b/>
          <w:sz w:val="18"/>
          <w:szCs w:val="18"/>
          <w:lang w:eastAsia="hr-HR"/>
        </w:rPr>
        <w:t>Članak 3.</w:t>
      </w:r>
    </w:p>
    <w:p w14:paraId="61C21719" w14:textId="77777777" w:rsidR="00061C00" w:rsidRPr="00061C00" w:rsidRDefault="00061C00" w:rsidP="00061C00">
      <w:pPr>
        <w:spacing w:after="0"/>
        <w:jc w:val="both"/>
        <w:rPr>
          <w:rFonts w:ascii="Arial" w:hAnsi="Arial" w:cs="Arial"/>
          <w:bCs/>
          <w:sz w:val="18"/>
          <w:szCs w:val="18"/>
          <w:lang w:eastAsia="hr-HR"/>
        </w:rPr>
      </w:pPr>
      <w:r w:rsidRPr="00061C00">
        <w:rPr>
          <w:rFonts w:ascii="Arial" w:hAnsi="Arial" w:cs="Arial"/>
          <w:bCs/>
          <w:sz w:val="18"/>
          <w:szCs w:val="18"/>
          <w:lang w:eastAsia="hr-HR"/>
        </w:rPr>
        <w:t xml:space="preserve">Mandat imenovane iz članka 2. započinje danom imenovanja i traje do isteka mandata Upravnog vijeća </w:t>
      </w:r>
      <w:bookmarkStart w:id="12" w:name="_Hlk20294896"/>
      <w:r w:rsidRPr="00061C00">
        <w:rPr>
          <w:rFonts w:ascii="Arial" w:hAnsi="Arial" w:cs="Arial"/>
          <w:bCs/>
          <w:sz w:val="18"/>
          <w:szCs w:val="18"/>
          <w:lang w:eastAsia="hr-HR"/>
        </w:rPr>
        <w:t>Javne ustanove AQUATIKA – SLATKOVODNI AKVARIJ KARLOVAC</w:t>
      </w:r>
      <w:bookmarkEnd w:id="12"/>
      <w:r w:rsidRPr="00061C00">
        <w:rPr>
          <w:rFonts w:ascii="Arial" w:hAnsi="Arial" w:cs="Arial"/>
          <w:bCs/>
          <w:sz w:val="18"/>
          <w:szCs w:val="18"/>
          <w:lang w:eastAsia="hr-HR"/>
        </w:rPr>
        <w:t xml:space="preserve">. imenovanog Odlukom gradonačelnika grada Karlovca KLASA: 020-04/20-01/248, URBROJ: 2133-1-03/06-20-01 od 4. svibnja 2020. godine na mandat od četiri godine i pripada joj nagrada za rad u upravnom vijeću u visini određenoj odlukom Gradskog vijeća grada Karlovca. </w:t>
      </w:r>
    </w:p>
    <w:p w14:paraId="6DFCF1BF" w14:textId="77777777" w:rsidR="00061C00" w:rsidRPr="00061C00" w:rsidRDefault="00061C00" w:rsidP="00061C00">
      <w:pPr>
        <w:spacing w:after="0"/>
        <w:jc w:val="center"/>
        <w:rPr>
          <w:rFonts w:ascii="Arial" w:hAnsi="Arial" w:cs="Arial"/>
          <w:b/>
          <w:sz w:val="18"/>
          <w:szCs w:val="18"/>
          <w:lang w:eastAsia="hr-HR"/>
        </w:rPr>
      </w:pPr>
    </w:p>
    <w:p w14:paraId="79C9D267" w14:textId="77777777" w:rsidR="00061C00" w:rsidRPr="00061C00" w:rsidRDefault="00061C00" w:rsidP="00061C00">
      <w:pPr>
        <w:spacing w:after="0"/>
        <w:jc w:val="center"/>
        <w:rPr>
          <w:rFonts w:ascii="Arial" w:hAnsi="Arial" w:cs="Arial"/>
          <w:bCs/>
          <w:sz w:val="18"/>
          <w:szCs w:val="18"/>
          <w:lang w:eastAsia="hr-HR"/>
        </w:rPr>
      </w:pPr>
      <w:r w:rsidRPr="00061C00">
        <w:rPr>
          <w:rFonts w:ascii="Arial" w:hAnsi="Arial" w:cs="Arial"/>
          <w:b/>
          <w:sz w:val="18"/>
          <w:szCs w:val="18"/>
          <w:lang w:eastAsia="hr-HR"/>
        </w:rPr>
        <w:t>Članak 4.</w:t>
      </w:r>
    </w:p>
    <w:p w14:paraId="4E99AD55" w14:textId="77777777" w:rsidR="00061C00" w:rsidRPr="00061C00" w:rsidRDefault="00061C00" w:rsidP="00061C00">
      <w:pPr>
        <w:spacing w:after="0"/>
        <w:rPr>
          <w:rFonts w:ascii="Arial" w:hAnsi="Arial" w:cs="Arial"/>
          <w:bCs/>
          <w:sz w:val="18"/>
          <w:szCs w:val="18"/>
          <w:lang w:eastAsia="hr-HR"/>
        </w:rPr>
      </w:pPr>
      <w:r w:rsidRPr="00061C00">
        <w:rPr>
          <w:rFonts w:ascii="Arial" w:hAnsi="Arial" w:cs="Arial"/>
          <w:bCs/>
          <w:sz w:val="18"/>
          <w:szCs w:val="18"/>
          <w:lang w:eastAsia="hr-HR"/>
        </w:rPr>
        <w:t>Ovo Rješenje stupa na snagu danom donošenja i objavit će se u Glasniku Grada Karlovca.</w:t>
      </w:r>
    </w:p>
    <w:p w14:paraId="1FB13795" w14:textId="77777777" w:rsidR="00061C00" w:rsidRPr="00061C00" w:rsidRDefault="00061C00" w:rsidP="00ED1CFD">
      <w:pPr>
        <w:spacing w:after="0" w:line="240" w:lineRule="auto"/>
        <w:rPr>
          <w:rFonts w:ascii="Arial" w:hAnsi="Arial" w:cs="Arial"/>
          <w:color w:val="000000"/>
          <w:sz w:val="18"/>
          <w:szCs w:val="18"/>
        </w:rPr>
      </w:pPr>
    </w:p>
    <w:p w14:paraId="0E5C36C1" w14:textId="77777777" w:rsidR="00061C00" w:rsidRPr="00061C00" w:rsidRDefault="00061C00" w:rsidP="00061C00">
      <w:pPr>
        <w:spacing w:after="0" w:line="240" w:lineRule="auto"/>
        <w:rPr>
          <w:rFonts w:ascii="Arial" w:hAnsi="Arial" w:cs="Arial"/>
          <w:sz w:val="18"/>
          <w:szCs w:val="18"/>
        </w:rPr>
      </w:pPr>
      <w:r w:rsidRPr="00061C00">
        <w:rPr>
          <w:rFonts w:ascii="Arial" w:hAnsi="Arial" w:cs="Arial"/>
          <w:sz w:val="18"/>
          <w:szCs w:val="18"/>
        </w:rPr>
        <w:t>GRADONAČELNIK</w:t>
      </w:r>
    </w:p>
    <w:p w14:paraId="02AD4D67" w14:textId="77777777" w:rsidR="00061C00" w:rsidRPr="00061C00" w:rsidRDefault="00061C00" w:rsidP="00061C00">
      <w:pPr>
        <w:tabs>
          <w:tab w:val="left" w:pos="1200"/>
        </w:tabs>
        <w:spacing w:after="0" w:line="240" w:lineRule="auto"/>
        <w:rPr>
          <w:rFonts w:ascii="Arial" w:hAnsi="Arial" w:cs="Arial"/>
          <w:sz w:val="18"/>
          <w:szCs w:val="18"/>
        </w:rPr>
      </w:pPr>
      <w:r w:rsidRPr="00061C00">
        <w:rPr>
          <w:rFonts w:ascii="Arial" w:hAnsi="Arial" w:cs="Arial"/>
          <w:sz w:val="18"/>
          <w:szCs w:val="18"/>
        </w:rPr>
        <w:t>KLASA: 020-04/20-01/248</w:t>
      </w:r>
    </w:p>
    <w:p w14:paraId="4D7F203D" w14:textId="77777777" w:rsidR="00061C00" w:rsidRPr="00061C00" w:rsidRDefault="00061C00" w:rsidP="00061C00">
      <w:pPr>
        <w:tabs>
          <w:tab w:val="left" w:pos="1200"/>
        </w:tabs>
        <w:spacing w:after="0" w:line="240" w:lineRule="auto"/>
        <w:rPr>
          <w:rFonts w:ascii="Arial" w:hAnsi="Arial" w:cs="Arial"/>
          <w:sz w:val="18"/>
          <w:szCs w:val="18"/>
        </w:rPr>
      </w:pPr>
      <w:r w:rsidRPr="00061C00">
        <w:rPr>
          <w:rFonts w:ascii="Arial" w:hAnsi="Arial" w:cs="Arial"/>
          <w:sz w:val="18"/>
          <w:szCs w:val="18"/>
        </w:rPr>
        <w:t>URBROJ: 2133-1-03-01/03-22-2</w:t>
      </w:r>
    </w:p>
    <w:p w14:paraId="2104AA5E" w14:textId="66EB345B" w:rsidR="00061C00" w:rsidRDefault="00061C00" w:rsidP="00061C00">
      <w:pPr>
        <w:tabs>
          <w:tab w:val="left" w:pos="1200"/>
        </w:tabs>
        <w:spacing w:after="0" w:line="240" w:lineRule="auto"/>
        <w:rPr>
          <w:rFonts w:ascii="Arial" w:hAnsi="Arial" w:cs="Arial"/>
          <w:sz w:val="18"/>
          <w:szCs w:val="18"/>
        </w:rPr>
      </w:pPr>
      <w:r w:rsidRPr="00061C00">
        <w:rPr>
          <w:rFonts w:ascii="Arial" w:hAnsi="Arial" w:cs="Arial"/>
          <w:sz w:val="18"/>
          <w:szCs w:val="18"/>
        </w:rPr>
        <w:t>Karlovac, 13. lipanj 2022. godine</w:t>
      </w:r>
    </w:p>
    <w:p w14:paraId="20AAA1FE" w14:textId="3A7E1A53" w:rsidR="00061C00" w:rsidRPr="00ED1CFD" w:rsidRDefault="00061C00" w:rsidP="00061C00">
      <w:pPr>
        <w:pStyle w:val="Bezproreda"/>
        <w:ind w:left="6372"/>
        <w:rPr>
          <w:rFonts w:ascii="Arial" w:hAnsi="Arial" w:cs="Arial"/>
          <w:sz w:val="18"/>
          <w:szCs w:val="18"/>
        </w:rPr>
      </w:pPr>
      <w:r>
        <w:rPr>
          <w:rFonts w:ascii="Arial" w:hAnsi="Arial" w:cs="Arial"/>
          <w:sz w:val="18"/>
          <w:szCs w:val="18"/>
        </w:rPr>
        <w:t xml:space="preserve">      </w:t>
      </w:r>
      <w:r w:rsidRPr="00ED1CFD">
        <w:rPr>
          <w:rFonts w:ascii="Arial" w:hAnsi="Arial" w:cs="Arial"/>
          <w:sz w:val="18"/>
          <w:szCs w:val="18"/>
        </w:rPr>
        <w:t>GRADONAČELNIK</w:t>
      </w:r>
    </w:p>
    <w:p w14:paraId="4D155F78" w14:textId="77777777" w:rsidR="00061C00" w:rsidRDefault="00061C00" w:rsidP="00061C00">
      <w:pPr>
        <w:spacing w:after="0" w:line="240" w:lineRule="auto"/>
        <w:ind w:left="6372"/>
        <w:rPr>
          <w:rFonts w:ascii="Arial" w:hAnsi="Arial" w:cs="Arial"/>
          <w:sz w:val="18"/>
          <w:szCs w:val="18"/>
        </w:rPr>
      </w:pPr>
      <w:r w:rsidRPr="00ED1CFD">
        <w:rPr>
          <w:rFonts w:ascii="Arial" w:hAnsi="Arial" w:cs="Arial"/>
          <w:sz w:val="18"/>
          <w:szCs w:val="18"/>
        </w:rPr>
        <w:t xml:space="preserve">Damir Mandić, dipl. </w:t>
      </w:r>
      <w:proofErr w:type="spellStart"/>
      <w:r w:rsidRPr="00ED1CFD">
        <w:rPr>
          <w:rFonts w:ascii="Arial" w:hAnsi="Arial" w:cs="Arial"/>
          <w:sz w:val="18"/>
          <w:szCs w:val="18"/>
        </w:rPr>
        <w:t>teol</w:t>
      </w:r>
      <w:proofErr w:type="spellEnd"/>
      <w:r w:rsidRPr="00ED1CFD">
        <w:rPr>
          <w:rFonts w:ascii="Arial" w:hAnsi="Arial" w:cs="Arial"/>
          <w:sz w:val="18"/>
          <w:szCs w:val="18"/>
        </w:rPr>
        <w:t xml:space="preserve">, </w:t>
      </w:r>
      <w:proofErr w:type="spellStart"/>
      <w:r w:rsidRPr="00ED1CFD">
        <w:rPr>
          <w:rFonts w:ascii="Arial" w:hAnsi="Arial" w:cs="Arial"/>
          <w:sz w:val="18"/>
          <w:szCs w:val="18"/>
        </w:rPr>
        <w:t>v.r</w:t>
      </w:r>
      <w:proofErr w:type="spellEnd"/>
    </w:p>
    <w:p w14:paraId="6844793F" w14:textId="77777777" w:rsidR="00061C00" w:rsidRPr="00061C00" w:rsidRDefault="00061C00" w:rsidP="00061C00">
      <w:pPr>
        <w:tabs>
          <w:tab w:val="left" w:pos="1200"/>
        </w:tabs>
        <w:spacing w:after="0" w:line="240" w:lineRule="auto"/>
        <w:rPr>
          <w:rFonts w:ascii="Arial" w:hAnsi="Arial" w:cs="Arial"/>
          <w:sz w:val="18"/>
          <w:szCs w:val="18"/>
        </w:rPr>
      </w:pPr>
    </w:p>
    <w:p w14:paraId="17E590F5" w14:textId="77777777" w:rsidR="00ED1CFD" w:rsidRPr="00ED1CFD" w:rsidRDefault="00ED1CFD" w:rsidP="00ED1CFD">
      <w:pPr>
        <w:autoSpaceDE w:val="0"/>
        <w:autoSpaceDN w:val="0"/>
        <w:adjustRightInd w:val="0"/>
        <w:spacing w:after="0" w:line="324" w:lineRule="auto"/>
        <w:jc w:val="both"/>
        <w:rPr>
          <w:rFonts w:ascii="Arial" w:hAnsi="Arial" w:cs="Arial"/>
          <w:sz w:val="18"/>
          <w:szCs w:val="18"/>
        </w:rPr>
      </w:pPr>
    </w:p>
    <w:p w14:paraId="24245D45" w14:textId="77777777" w:rsidR="00ED1CFD" w:rsidRPr="00ED1CFD" w:rsidRDefault="00ED1CFD" w:rsidP="00ED1CFD">
      <w:pPr>
        <w:spacing w:after="0" w:line="240" w:lineRule="auto"/>
        <w:rPr>
          <w:rFonts w:ascii="Arial" w:hAnsi="Arial" w:cs="Arial"/>
          <w:sz w:val="18"/>
          <w:szCs w:val="18"/>
        </w:rPr>
      </w:pPr>
    </w:p>
    <w:p w14:paraId="50E7F633" w14:textId="77777777" w:rsidR="001D2295" w:rsidRPr="00ED1CFD" w:rsidRDefault="001D2295" w:rsidP="001D2295">
      <w:pPr>
        <w:spacing w:after="0" w:line="240" w:lineRule="auto"/>
        <w:rPr>
          <w:rFonts w:ascii="Arial" w:hAnsi="Arial" w:cs="Arial"/>
          <w:sz w:val="18"/>
          <w:szCs w:val="18"/>
        </w:rPr>
      </w:pPr>
    </w:p>
    <w:p w14:paraId="3373585F" w14:textId="6B11F4B9" w:rsidR="001D2295" w:rsidRPr="00ED1CFD" w:rsidRDefault="001D2295" w:rsidP="001D2295">
      <w:pPr>
        <w:spacing w:after="0" w:line="240" w:lineRule="auto"/>
        <w:rPr>
          <w:rFonts w:ascii="Arial" w:hAnsi="Arial" w:cs="Arial"/>
          <w:sz w:val="18"/>
          <w:szCs w:val="18"/>
        </w:rPr>
      </w:pPr>
    </w:p>
    <w:p w14:paraId="2AE65099" w14:textId="60AECCEE" w:rsidR="001D2295" w:rsidRDefault="001D2295" w:rsidP="001D2295">
      <w:pPr>
        <w:spacing w:after="0" w:line="240" w:lineRule="auto"/>
        <w:rPr>
          <w:rFonts w:ascii="Arial" w:hAnsi="Arial" w:cs="Arial"/>
          <w:sz w:val="18"/>
          <w:szCs w:val="18"/>
        </w:rPr>
      </w:pPr>
    </w:p>
    <w:p w14:paraId="2CF8AE03" w14:textId="77777777" w:rsidR="001D2295" w:rsidRPr="001F5193" w:rsidRDefault="001D2295" w:rsidP="001D2295">
      <w:pPr>
        <w:spacing w:after="0" w:line="240" w:lineRule="auto"/>
        <w:rPr>
          <w:rFonts w:ascii="Arial" w:hAnsi="Arial" w:cs="Arial"/>
          <w:sz w:val="18"/>
          <w:szCs w:val="18"/>
        </w:rPr>
      </w:pPr>
    </w:p>
    <w:p w14:paraId="76213A8B" w14:textId="77777777" w:rsidR="001F5193" w:rsidRPr="001F5193" w:rsidRDefault="001F5193" w:rsidP="001F5193">
      <w:pPr>
        <w:pStyle w:val="Bezproreda"/>
        <w:jc w:val="both"/>
        <w:rPr>
          <w:rFonts w:ascii="Arial" w:hAnsi="Arial" w:cs="Arial"/>
          <w:sz w:val="18"/>
          <w:szCs w:val="18"/>
        </w:rPr>
      </w:pPr>
    </w:p>
    <w:p w14:paraId="6B634DD5" w14:textId="77777777" w:rsidR="001F5193" w:rsidRPr="001F5193" w:rsidRDefault="001F5193" w:rsidP="001F5193">
      <w:pPr>
        <w:pStyle w:val="Bezproreda"/>
        <w:jc w:val="both"/>
        <w:rPr>
          <w:rFonts w:ascii="Arial" w:hAnsi="Arial" w:cs="Arial"/>
          <w:sz w:val="18"/>
          <w:szCs w:val="18"/>
        </w:rPr>
      </w:pPr>
    </w:p>
    <w:p w14:paraId="7D0D76AF" w14:textId="77777777" w:rsidR="001F5193" w:rsidRPr="001F5193" w:rsidRDefault="001F5193" w:rsidP="001F5193">
      <w:pPr>
        <w:pStyle w:val="Bezproreda"/>
        <w:rPr>
          <w:rFonts w:ascii="Arial" w:hAnsi="Arial" w:cs="Arial"/>
          <w:sz w:val="18"/>
          <w:szCs w:val="18"/>
        </w:rPr>
      </w:pPr>
    </w:p>
    <w:p w14:paraId="19A321AD" w14:textId="77777777" w:rsidR="009450AC" w:rsidRPr="001F5193" w:rsidRDefault="009450AC" w:rsidP="00505DAB">
      <w:pPr>
        <w:spacing w:after="0" w:line="240" w:lineRule="auto"/>
        <w:rPr>
          <w:rFonts w:ascii="Arial" w:hAnsi="Arial" w:cs="Arial"/>
          <w:sz w:val="18"/>
          <w:szCs w:val="18"/>
        </w:rPr>
      </w:pPr>
    </w:p>
    <w:p w14:paraId="635B32CD" w14:textId="3CB8C05C" w:rsidR="009450AC" w:rsidRPr="001F5193" w:rsidRDefault="009450AC" w:rsidP="00505DAB">
      <w:pPr>
        <w:spacing w:after="0" w:line="240" w:lineRule="auto"/>
        <w:rPr>
          <w:rFonts w:ascii="Arial" w:hAnsi="Arial" w:cs="Arial"/>
          <w:sz w:val="18"/>
          <w:szCs w:val="18"/>
        </w:rPr>
      </w:pPr>
    </w:p>
    <w:p w14:paraId="16AB4290" w14:textId="440264AD" w:rsidR="009450AC" w:rsidRPr="001F5193" w:rsidRDefault="009450AC" w:rsidP="00505DAB">
      <w:pPr>
        <w:spacing w:after="0" w:line="240" w:lineRule="auto"/>
        <w:rPr>
          <w:rFonts w:ascii="Arial" w:hAnsi="Arial" w:cs="Arial"/>
          <w:b/>
          <w:bCs/>
          <w:sz w:val="18"/>
          <w:szCs w:val="18"/>
        </w:rPr>
      </w:pPr>
    </w:p>
    <w:p w14:paraId="2ADD257A" w14:textId="77777777" w:rsidR="00E754DF" w:rsidRPr="001F5193" w:rsidRDefault="00E754DF" w:rsidP="00505DAB">
      <w:pPr>
        <w:spacing w:after="0" w:line="240" w:lineRule="auto"/>
        <w:rPr>
          <w:rFonts w:ascii="Arial" w:hAnsi="Arial" w:cs="Arial"/>
          <w:b/>
          <w:bCs/>
          <w:sz w:val="18"/>
          <w:szCs w:val="18"/>
        </w:rPr>
      </w:pPr>
    </w:p>
    <w:p w14:paraId="0B4D8689" w14:textId="77777777" w:rsidR="009450AC" w:rsidRPr="001F5193" w:rsidRDefault="009450AC" w:rsidP="00505DAB">
      <w:pPr>
        <w:spacing w:after="0" w:line="240" w:lineRule="auto"/>
        <w:rPr>
          <w:rFonts w:ascii="Arial" w:hAnsi="Arial" w:cs="Arial"/>
          <w:b/>
          <w:bCs/>
          <w:sz w:val="18"/>
          <w:szCs w:val="18"/>
        </w:rPr>
      </w:pPr>
    </w:p>
    <w:p w14:paraId="7BB99BEA" w14:textId="77777777" w:rsidR="009450AC" w:rsidRPr="001F5193" w:rsidRDefault="009450AC" w:rsidP="00505DAB">
      <w:pPr>
        <w:spacing w:after="0" w:line="240" w:lineRule="auto"/>
        <w:rPr>
          <w:rFonts w:ascii="Arial" w:hAnsi="Arial" w:cs="Arial"/>
          <w:b/>
          <w:bCs/>
          <w:sz w:val="18"/>
          <w:szCs w:val="18"/>
        </w:rPr>
      </w:pPr>
    </w:p>
    <w:p w14:paraId="6797FCA9" w14:textId="77777777" w:rsidR="00E754DF" w:rsidRPr="001F5193" w:rsidRDefault="00E754DF" w:rsidP="00505DAB">
      <w:pPr>
        <w:spacing w:after="0" w:line="240" w:lineRule="auto"/>
        <w:rPr>
          <w:rFonts w:ascii="Arial" w:hAnsi="Arial" w:cs="Arial"/>
          <w:b/>
          <w:bCs/>
          <w:sz w:val="18"/>
          <w:szCs w:val="18"/>
        </w:rPr>
      </w:pPr>
    </w:p>
    <w:p w14:paraId="325C2076" w14:textId="77777777" w:rsidR="00E754DF" w:rsidRPr="001F5193" w:rsidRDefault="00E754DF" w:rsidP="00505DAB">
      <w:pPr>
        <w:spacing w:after="0" w:line="240" w:lineRule="auto"/>
        <w:rPr>
          <w:rFonts w:ascii="Arial" w:hAnsi="Arial" w:cs="Arial"/>
          <w:b/>
          <w:bCs/>
          <w:sz w:val="18"/>
          <w:szCs w:val="18"/>
        </w:rPr>
      </w:pPr>
    </w:p>
    <w:p w14:paraId="696D700E" w14:textId="77777777" w:rsidR="00E754DF" w:rsidRPr="001F5193" w:rsidRDefault="00E754DF" w:rsidP="00505DAB">
      <w:pPr>
        <w:spacing w:after="0" w:line="240" w:lineRule="auto"/>
        <w:rPr>
          <w:rFonts w:ascii="Arial" w:hAnsi="Arial" w:cs="Arial"/>
          <w:b/>
          <w:bCs/>
          <w:sz w:val="18"/>
          <w:szCs w:val="18"/>
        </w:rPr>
      </w:pPr>
    </w:p>
    <w:p w14:paraId="4EAD9BA7" w14:textId="77777777" w:rsidR="00E754DF" w:rsidRPr="001F5193" w:rsidRDefault="00E754DF" w:rsidP="00505DAB">
      <w:pPr>
        <w:spacing w:after="0" w:line="240" w:lineRule="auto"/>
        <w:rPr>
          <w:rFonts w:ascii="Arial" w:hAnsi="Arial" w:cs="Arial"/>
          <w:b/>
          <w:bCs/>
          <w:sz w:val="18"/>
          <w:szCs w:val="18"/>
        </w:rPr>
      </w:pPr>
    </w:p>
    <w:p w14:paraId="2C22D3F2" w14:textId="77777777" w:rsidR="00E754DF" w:rsidRPr="001F5193" w:rsidRDefault="00E754DF" w:rsidP="00505DAB">
      <w:pPr>
        <w:spacing w:after="0" w:line="240" w:lineRule="auto"/>
        <w:rPr>
          <w:rFonts w:ascii="Arial" w:hAnsi="Arial" w:cs="Arial"/>
          <w:b/>
          <w:bCs/>
          <w:sz w:val="18"/>
          <w:szCs w:val="18"/>
        </w:rPr>
      </w:pPr>
    </w:p>
    <w:p w14:paraId="0E5D0996" w14:textId="77777777" w:rsidR="00E754DF" w:rsidRPr="001F5193" w:rsidRDefault="00E754DF" w:rsidP="00505DAB">
      <w:pPr>
        <w:spacing w:after="0" w:line="240" w:lineRule="auto"/>
        <w:rPr>
          <w:rFonts w:ascii="Arial" w:hAnsi="Arial" w:cs="Arial"/>
          <w:b/>
          <w:bCs/>
          <w:sz w:val="18"/>
          <w:szCs w:val="18"/>
        </w:rPr>
      </w:pPr>
    </w:p>
    <w:p w14:paraId="5BEE360F" w14:textId="77777777" w:rsidR="00E754DF" w:rsidRPr="001F5193" w:rsidRDefault="00E754DF" w:rsidP="00505DAB">
      <w:pPr>
        <w:spacing w:after="0" w:line="240" w:lineRule="auto"/>
        <w:rPr>
          <w:rFonts w:ascii="Arial" w:hAnsi="Arial" w:cs="Arial"/>
          <w:b/>
          <w:bCs/>
          <w:sz w:val="18"/>
          <w:szCs w:val="18"/>
        </w:rPr>
      </w:pPr>
    </w:p>
    <w:p w14:paraId="0632C0E6" w14:textId="77777777" w:rsidR="00E754DF" w:rsidRPr="001F5193" w:rsidRDefault="00E754DF" w:rsidP="00505DAB">
      <w:pPr>
        <w:spacing w:after="0" w:line="240" w:lineRule="auto"/>
        <w:rPr>
          <w:rFonts w:ascii="Arial" w:hAnsi="Arial" w:cs="Arial"/>
          <w:b/>
          <w:bCs/>
          <w:sz w:val="18"/>
          <w:szCs w:val="18"/>
        </w:rPr>
      </w:pPr>
    </w:p>
    <w:p w14:paraId="12509664" w14:textId="77777777" w:rsidR="00E754DF" w:rsidRPr="001F5193" w:rsidRDefault="00E754DF" w:rsidP="00505DAB">
      <w:pPr>
        <w:spacing w:after="0" w:line="240" w:lineRule="auto"/>
        <w:rPr>
          <w:rFonts w:ascii="Arial" w:hAnsi="Arial" w:cs="Arial"/>
          <w:b/>
          <w:bCs/>
          <w:sz w:val="18"/>
          <w:szCs w:val="18"/>
        </w:rPr>
      </w:pPr>
    </w:p>
    <w:p w14:paraId="5B99918A" w14:textId="77777777" w:rsidR="001F5193" w:rsidRPr="001F5193" w:rsidRDefault="001F5193" w:rsidP="00505DAB">
      <w:pPr>
        <w:spacing w:after="0" w:line="240" w:lineRule="auto"/>
        <w:rPr>
          <w:rFonts w:ascii="Arial" w:hAnsi="Arial" w:cs="Arial"/>
          <w:b/>
          <w:bCs/>
          <w:sz w:val="18"/>
          <w:szCs w:val="18"/>
        </w:rPr>
      </w:pPr>
    </w:p>
    <w:p w14:paraId="6ECFDAAC" w14:textId="77777777" w:rsidR="001F5193" w:rsidRPr="001F5193" w:rsidRDefault="001F5193" w:rsidP="00505DAB">
      <w:pPr>
        <w:spacing w:after="0" w:line="240" w:lineRule="auto"/>
        <w:rPr>
          <w:rFonts w:ascii="Arial" w:hAnsi="Arial" w:cs="Arial"/>
          <w:b/>
          <w:bCs/>
          <w:sz w:val="18"/>
          <w:szCs w:val="18"/>
        </w:rPr>
      </w:pPr>
    </w:p>
    <w:p w14:paraId="542A10AB" w14:textId="77777777" w:rsidR="001F5193" w:rsidRPr="001F5193" w:rsidRDefault="001F5193" w:rsidP="00505DAB">
      <w:pPr>
        <w:spacing w:after="0" w:line="240" w:lineRule="auto"/>
        <w:rPr>
          <w:rFonts w:ascii="Arial" w:hAnsi="Arial" w:cs="Arial"/>
          <w:b/>
          <w:bCs/>
          <w:sz w:val="18"/>
          <w:szCs w:val="18"/>
        </w:rPr>
      </w:pPr>
    </w:p>
    <w:p w14:paraId="40CD15FB" w14:textId="77777777" w:rsidR="001F5193" w:rsidRPr="001F5193" w:rsidRDefault="001F5193" w:rsidP="00505DAB">
      <w:pPr>
        <w:spacing w:after="0" w:line="240" w:lineRule="auto"/>
        <w:rPr>
          <w:rFonts w:ascii="Arial" w:hAnsi="Arial" w:cs="Arial"/>
          <w:b/>
          <w:bCs/>
          <w:sz w:val="18"/>
          <w:szCs w:val="18"/>
        </w:rPr>
      </w:pPr>
    </w:p>
    <w:p w14:paraId="16BF1900" w14:textId="54FF1270" w:rsidR="009450AC" w:rsidRPr="001F5193" w:rsidRDefault="009450AC" w:rsidP="00505DAB">
      <w:pPr>
        <w:spacing w:after="0" w:line="240" w:lineRule="auto"/>
        <w:rPr>
          <w:rFonts w:ascii="Arial" w:hAnsi="Arial" w:cs="Arial"/>
          <w:b/>
          <w:bCs/>
          <w:sz w:val="18"/>
          <w:szCs w:val="18"/>
        </w:rPr>
      </w:pPr>
      <w:r w:rsidRPr="001F5193">
        <w:rPr>
          <w:rFonts w:ascii="Arial" w:hAnsi="Arial" w:cs="Arial"/>
          <w:b/>
          <w:bCs/>
          <w:sz w:val="18"/>
          <w:szCs w:val="18"/>
        </w:rPr>
        <w:t>ODBOR ZA STATUT</w:t>
      </w:r>
    </w:p>
    <w:p w14:paraId="4D3BD6F7" w14:textId="01FB839A" w:rsidR="009450AC" w:rsidRPr="001F5193" w:rsidRDefault="009450AC" w:rsidP="00505DAB">
      <w:pPr>
        <w:spacing w:after="0" w:line="240" w:lineRule="auto"/>
        <w:rPr>
          <w:rFonts w:ascii="Arial" w:hAnsi="Arial" w:cs="Arial"/>
          <w:b/>
          <w:bCs/>
          <w:sz w:val="18"/>
          <w:szCs w:val="18"/>
        </w:rPr>
      </w:pPr>
      <w:r w:rsidRPr="001F5193">
        <w:rPr>
          <w:rFonts w:ascii="Arial" w:hAnsi="Arial" w:cs="Arial"/>
          <w:b/>
          <w:bCs/>
          <w:sz w:val="18"/>
          <w:szCs w:val="18"/>
        </w:rPr>
        <w:t>I POSLOVNIK</w:t>
      </w:r>
    </w:p>
    <w:p w14:paraId="28F44D0A" w14:textId="3F3C44EA" w:rsidR="001F5193" w:rsidRPr="001F5193" w:rsidRDefault="001F5193" w:rsidP="00505DAB">
      <w:pPr>
        <w:spacing w:after="0" w:line="240" w:lineRule="auto"/>
        <w:rPr>
          <w:rFonts w:ascii="Arial" w:hAnsi="Arial" w:cs="Arial"/>
          <w:b/>
          <w:bCs/>
          <w:sz w:val="18"/>
          <w:szCs w:val="18"/>
        </w:rPr>
      </w:pPr>
    </w:p>
    <w:p w14:paraId="062C8C0B" w14:textId="76053CF6" w:rsidR="001F5193" w:rsidRPr="001F5193" w:rsidRDefault="001F5193" w:rsidP="00505DAB">
      <w:pPr>
        <w:spacing w:after="0" w:line="240" w:lineRule="auto"/>
        <w:rPr>
          <w:rFonts w:ascii="Arial" w:hAnsi="Arial" w:cs="Arial"/>
          <w:b/>
          <w:bCs/>
          <w:sz w:val="18"/>
          <w:szCs w:val="18"/>
        </w:rPr>
      </w:pPr>
    </w:p>
    <w:p w14:paraId="4200A7B2" w14:textId="60483F9F" w:rsidR="001F5193" w:rsidRPr="001F5193" w:rsidRDefault="001F5193" w:rsidP="00505DAB">
      <w:pPr>
        <w:spacing w:after="0" w:line="240" w:lineRule="auto"/>
        <w:rPr>
          <w:rFonts w:ascii="Arial" w:hAnsi="Arial" w:cs="Arial"/>
          <w:b/>
          <w:bCs/>
          <w:sz w:val="18"/>
          <w:szCs w:val="18"/>
        </w:rPr>
      </w:pPr>
      <w:r w:rsidRPr="001F5193">
        <w:rPr>
          <w:rFonts w:ascii="Arial" w:hAnsi="Arial" w:cs="Arial"/>
          <w:b/>
          <w:bCs/>
          <w:sz w:val="18"/>
          <w:szCs w:val="18"/>
        </w:rPr>
        <w:t>1</w:t>
      </w:r>
      <w:r w:rsidR="001D2295">
        <w:rPr>
          <w:rFonts w:ascii="Arial" w:hAnsi="Arial" w:cs="Arial"/>
          <w:b/>
          <w:bCs/>
          <w:sz w:val="18"/>
          <w:szCs w:val="18"/>
        </w:rPr>
        <w:t>8</w:t>
      </w:r>
      <w:r w:rsidR="00DE685B">
        <w:rPr>
          <w:rFonts w:ascii="Arial" w:hAnsi="Arial" w:cs="Arial"/>
          <w:b/>
          <w:bCs/>
          <w:sz w:val="18"/>
          <w:szCs w:val="18"/>
        </w:rPr>
        <w:t>3.</w:t>
      </w:r>
    </w:p>
    <w:p w14:paraId="31640262" w14:textId="64BC32F4" w:rsidR="001F5193" w:rsidRPr="001F5193" w:rsidRDefault="001F5193" w:rsidP="00505DAB">
      <w:pPr>
        <w:spacing w:after="0" w:line="240" w:lineRule="auto"/>
        <w:rPr>
          <w:rFonts w:ascii="Arial" w:hAnsi="Arial" w:cs="Arial"/>
          <w:b/>
          <w:bCs/>
          <w:sz w:val="18"/>
          <w:szCs w:val="18"/>
        </w:rPr>
      </w:pPr>
    </w:p>
    <w:p w14:paraId="747F637B" w14:textId="77777777" w:rsidR="001F5193" w:rsidRPr="001F5193" w:rsidRDefault="001F5193" w:rsidP="001F5193">
      <w:pPr>
        <w:suppressAutoHyphens/>
        <w:spacing w:after="0" w:line="240" w:lineRule="auto"/>
        <w:rPr>
          <w:rFonts w:ascii="Arial" w:eastAsia="Calibri" w:hAnsi="Arial" w:cs="Arial"/>
          <w:sz w:val="18"/>
          <w:szCs w:val="18"/>
        </w:rPr>
      </w:pPr>
      <w:bookmarkStart w:id="13" w:name="_Toc288146878"/>
      <w:r w:rsidRPr="001F5193">
        <w:rPr>
          <w:rFonts w:ascii="Arial" w:eastAsia="Calibri" w:hAnsi="Arial" w:cs="Arial"/>
          <w:sz w:val="18"/>
          <w:szCs w:val="18"/>
        </w:rPr>
        <w:t xml:space="preserve">Na temelju članka 31. Poslovnika Gradskog vijeća Grada Karlovca (Glasnik Grada Karlovca br. 09/21 – potpuni tekst) i članka </w:t>
      </w:r>
      <w:proofErr w:type="spellStart"/>
      <w:r w:rsidRPr="001F5193">
        <w:rPr>
          <w:rFonts w:ascii="Arial" w:eastAsia="Calibri" w:hAnsi="Arial" w:cs="Arial"/>
          <w:sz w:val="18"/>
          <w:szCs w:val="18"/>
        </w:rPr>
        <w:t>III.Odluke</w:t>
      </w:r>
      <w:proofErr w:type="spellEnd"/>
      <w:r w:rsidRPr="001F5193">
        <w:rPr>
          <w:rFonts w:ascii="Arial" w:eastAsia="Calibri" w:hAnsi="Arial" w:cs="Arial"/>
          <w:sz w:val="18"/>
          <w:szCs w:val="18"/>
        </w:rPr>
        <w:t xml:space="preserve"> o donošenju Izmjena i dopuna </w:t>
      </w:r>
      <w:bookmarkStart w:id="14" w:name="_Hlk103859675"/>
      <w:r w:rsidRPr="001F5193">
        <w:rPr>
          <w:rFonts w:ascii="Arial" w:eastAsia="Calibri" w:hAnsi="Arial" w:cs="Arial"/>
          <w:sz w:val="18"/>
          <w:szCs w:val="18"/>
        </w:rPr>
        <w:t>Detaljnog plana uređenja „</w:t>
      </w:r>
      <w:proofErr w:type="spellStart"/>
      <w:r w:rsidRPr="001F5193">
        <w:rPr>
          <w:rFonts w:ascii="Arial" w:eastAsia="Calibri" w:hAnsi="Arial" w:cs="Arial"/>
          <w:sz w:val="18"/>
          <w:szCs w:val="18"/>
        </w:rPr>
        <w:t>Luščić</w:t>
      </w:r>
      <w:proofErr w:type="spellEnd"/>
      <w:r w:rsidRPr="001F5193">
        <w:rPr>
          <w:rFonts w:ascii="Arial" w:eastAsia="Calibri" w:hAnsi="Arial" w:cs="Arial"/>
          <w:sz w:val="18"/>
          <w:szCs w:val="18"/>
        </w:rPr>
        <w:t xml:space="preserve"> 2“</w:t>
      </w:r>
      <w:bookmarkEnd w:id="14"/>
      <w:r w:rsidRPr="001F5193">
        <w:rPr>
          <w:rFonts w:ascii="Arial" w:eastAsia="Calibri" w:hAnsi="Arial" w:cs="Arial"/>
          <w:sz w:val="18"/>
          <w:szCs w:val="18"/>
        </w:rPr>
        <w:t xml:space="preserve"> (Glasnik Grada Karlovaca br.02/22), a u vezi stavaka 3.i 4. članka 113. Zakona o prostornom uređenju (Narodne novine br.153/13, 35/17, 114/18, 39/19 i 98/19), Odbor za Statut i Poslovnik Gradskog vijeća Grada Karlovca na svojoj 7. sjednici održanoj  dana 06. lipnja 2022. godine, utvrdio je </w:t>
      </w:r>
    </w:p>
    <w:p w14:paraId="56185B2C" w14:textId="77777777" w:rsidR="001F5193" w:rsidRPr="001F5193" w:rsidRDefault="001F5193" w:rsidP="001F5193">
      <w:pPr>
        <w:suppressAutoHyphens/>
        <w:spacing w:after="0" w:line="240" w:lineRule="auto"/>
        <w:rPr>
          <w:rFonts w:ascii="Arial" w:eastAsia="Calibri" w:hAnsi="Arial" w:cs="Arial"/>
          <w:sz w:val="18"/>
          <w:szCs w:val="18"/>
        </w:rPr>
      </w:pPr>
    </w:p>
    <w:p w14:paraId="7F6E79A0" w14:textId="75DA383D" w:rsidR="001F5193" w:rsidRPr="001F5193" w:rsidRDefault="001F5193" w:rsidP="001F5193">
      <w:pPr>
        <w:keepNext/>
        <w:suppressAutoHyphens/>
        <w:spacing w:after="0" w:line="240" w:lineRule="auto"/>
        <w:jc w:val="center"/>
        <w:rPr>
          <w:rFonts w:ascii="Arial" w:eastAsia="Calibri" w:hAnsi="Arial" w:cs="Arial"/>
          <w:b/>
          <w:bCs/>
          <w:sz w:val="18"/>
          <w:szCs w:val="18"/>
        </w:rPr>
      </w:pPr>
      <w:r w:rsidRPr="001F5193">
        <w:rPr>
          <w:rFonts w:ascii="Arial" w:eastAsia="Calibri" w:hAnsi="Arial" w:cs="Arial"/>
          <w:b/>
          <w:bCs/>
          <w:sz w:val="18"/>
          <w:szCs w:val="18"/>
        </w:rPr>
        <w:t xml:space="preserve">PROČIŠĆENI TEKST </w:t>
      </w:r>
    </w:p>
    <w:p w14:paraId="5AB8C430" w14:textId="3EB30C5F" w:rsidR="001F5193" w:rsidRPr="001F5193" w:rsidRDefault="001F5193" w:rsidP="001F5193">
      <w:pPr>
        <w:keepNext/>
        <w:suppressAutoHyphens/>
        <w:spacing w:after="0" w:line="240" w:lineRule="auto"/>
        <w:jc w:val="center"/>
        <w:rPr>
          <w:rFonts w:ascii="Arial" w:eastAsia="Calibri" w:hAnsi="Arial" w:cs="Arial"/>
          <w:b/>
          <w:bCs/>
          <w:sz w:val="18"/>
          <w:szCs w:val="18"/>
        </w:rPr>
      </w:pPr>
      <w:r w:rsidRPr="001F5193">
        <w:rPr>
          <w:rFonts w:ascii="Arial" w:eastAsia="Calibri" w:hAnsi="Arial" w:cs="Arial"/>
          <w:b/>
          <w:bCs/>
          <w:sz w:val="18"/>
          <w:szCs w:val="18"/>
        </w:rPr>
        <w:t>Odredbi za provedbu i grafičkog dijela Detaljnog plana uređenja „</w:t>
      </w:r>
      <w:proofErr w:type="spellStart"/>
      <w:r w:rsidRPr="001F5193">
        <w:rPr>
          <w:rFonts w:ascii="Arial" w:eastAsia="Calibri" w:hAnsi="Arial" w:cs="Arial"/>
          <w:b/>
          <w:bCs/>
          <w:sz w:val="18"/>
          <w:szCs w:val="18"/>
        </w:rPr>
        <w:t>Luščić</w:t>
      </w:r>
      <w:proofErr w:type="spellEnd"/>
      <w:r w:rsidRPr="001F5193">
        <w:rPr>
          <w:rFonts w:ascii="Arial" w:eastAsia="Calibri" w:hAnsi="Arial" w:cs="Arial"/>
          <w:b/>
          <w:bCs/>
          <w:sz w:val="18"/>
          <w:szCs w:val="18"/>
        </w:rPr>
        <w:t xml:space="preserve"> 2“</w:t>
      </w:r>
    </w:p>
    <w:p w14:paraId="7D4B43FE" w14:textId="77777777" w:rsidR="001F5193" w:rsidRPr="001F5193" w:rsidRDefault="001F5193" w:rsidP="001F5193">
      <w:pPr>
        <w:keepNext/>
        <w:suppressAutoHyphens/>
        <w:spacing w:after="0" w:line="240" w:lineRule="auto"/>
        <w:jc w:val="center"/>
        <w:rPr>
          <w:rFonts w:ascii="Arial" w:eastAsia="Calibri" w:hAnsi="Arial" w:cs="Arial"/>
          <w:b/>
          <w:bCs/>
          <w:sz w:val="18"/>
          <w:szCs w:val="18"/>
        </w:rPr>
      </w:pPr>
    </w:p>
    <w:p w14:paraId="4B7C7051" w14:textId="77777777" w:rsidR="001F5193" w:rsidRPr="001F5193" w:rsidRDefault="001F5193" w:rsidP="001F5193">
      <w:pPr>
        <w:keepNext/>
        <w:suppressAutoHyphens/>
        <w:spacing w:after="0" w:line="240" w:lineRule="auto"/>
        <w:jc w:val="center"/>
        <w:rPr>
          <w:rFonts w:ascii="Arial" w:eastAsia="Calibri" w:hAnsi="Arial" w:cs="Arial"/>
          <w:b/>
          <w:bCs/>
          <w:sz w:val="18"/>
          <w:szCs w:val="18"/>
        </w:rPr>
      </w:pPr>
      <w:r w:rsidRPr="001F5193">
        <w:rPr>
          <w:rFonts w:ascii="Arial" w:eastAsia="Calibri" w:hAnsi="Arial" w:cs="Arial"/>
          <w:b/>
          <w:bCs/>
          <w:sz w:val="18"/>
          <w:szCs w:val="18"/>
        </w:rPr>
        <w:t>I</w:t>
      </w:r>
    </w:p>
    <w:p w14:paraId="7FEDB5CE" w14:textId="77777777" w:rsidR="001F5193" w:rsidRPr="001F5193" w:rsidRDefault="001F5193" w:rsidP="001F5193">
      <w:pPr>
        <w:suppressAutoHyphens/>
        <w:spacing w:after="0" w:line="240" w:lineRule="auto"/>
        <w:rPr>
          <w:rFonts w:ascii="Arial" w:eastAsia="Calibri" w:hAnsi="Arial" w:cs="Arial"/>
          <w:sz w:val="18"/>
          <w:szCs w:val="18"/>
        </w:rPr>
      </w:pPr>
      <w:r w:rsidRPr="001F5193">
        <w:rPr>
          <w:rFonts w:ascii="Arial" w:eastAsia="Calibri" w:hAnsi="Arial" w:cs="Arial"/>
          <w:sz w:val="18"/>
          <w:szCs w:val="18"/>
        </w:rPr>
        <w:t>Utvrđuje se Pročišćeni tekst Odredbi za provedbu i grafičkog dijela Detaljnog plana uređenja „</w:t>
      </w:r>
      <w:proofErr w:type="spellStart"/>
      <w:r w:rsidRPr="001F5193">
        <w:rPr>
          <w:rFonts w:ascii="Arial" w:eastAsia="Calibri" w:hAnsi="Arial" w:cs="Arial"/>
          <w:sz w:val="18"/>
          <w:szCs w:val="18"/>
        </w:rPr>
        <w:t>Luščić</w:t>
      </w:r>
      <w:proofErr w:type="spellEnd"/>
      <w:r w:rsidRPr="001F5193">
        <w:rPr>
          <w:rFonts w:ascii="Arial" w:eastAsia="Calibri" w:hAnsi="Arial" w:cs="Arial"/>
          <w:sz w:val="18"/>
          <w:szCs w:val="18"/>
        </w:rPr>
        <w:t xml:space="preserve"> 2“ koji obuhvaća:</w:t>
      </w:r>
    </w:p>
    <w:p w14:paraId="5D648CA1" w14:textId="5E53CEB3" w:rsidR="001F5193" w:rsidRPr="00120917" w:rsidRDefault="001F5193" w:rsidP="00120917">
      <w:pPr>
        <w:pStyle w:val="Odlomakpopisa"/>
        <w:numPr>
          <w:ilvl w:val="0"/>
          <w:numId w:val="19"/>
        </w:numPr>
        <w:suppressAutoHyphens/>
        <w:snapToGrid w:val="0"/>
        <w:spacing w:after="0" w:line="240" w:lineRule="auto"/>
        <w:rPr>
          <w:rFonts w:ascii="Arial" w:eastAsia="Calibri" w:hAnsi="Arial" w:cs="Arial"/>
          <w:sz w:val="18"/>
          <w:szCs w:val="18"/>
        </w:rPr>
      </w:pPr>
      <w:r w:rsidRPr="00120917">
        <w:rPr>
          <w:rFonts w:ascii="Arial" w:eastAsia="Calibri" w:hAnsi="Arial" w:cs="Arial"/>
          <w:sz w:val="18"/>
          <w:szCs w:val="18"/>
        </w:rPr>
        <w:t>Odluku o donošenju Detaljnog plana uređenja „</w:t>
      </w:r>
      <w:proofErr w:type="spellStart"/>
      <w:r w:rsidRPr="00120917">
        <w:rPr>
          <w:rFonts w:ascii="Arial" w:eastAsia="Calibri" w:hAnsi="Arial" w:cs="Arial"/>
          <w:sz w:val="18"/>
          <w:szCs w:val="18"/>
        </w:rPr>
        <w:t>Luščić</w:t>
      </w:r>
      <w:proofErr w:type="spellEnd"/>
      <w:r w:rsidRPr="00120917">
        <w:rPr>
          <w:rFonts w:ascii="Arial" w:eastAsia="Calibri" w:hAnsi="Arial" w:cs="Arial"/>
          <w:sz w:val="18"/>
          <w:szCs w:val="18"/>
        </w:rPr>
        <w:t xml:space="preserve"> 2“ (</w:t>
      </w:r>
      <w:bookmarkStart w:id="15" w:name="_Hlk20227172"/>
      <w:r w:rsidRPr="00120917">
        <w:rPr>
          <w:rFonts w:ascii="Arial" w:eastAsia="Calibri" w:hAnsi="Arial" w:cs="Arial"/>
          <w:sz w:val="18"/>
          <w:szCs w:val="18"/>
        </w:rPr>
        <w:t>Glasnik Grada Karlovca br.04/08)</w:t>
      </w:r>
      <w:bookmarkEnd w:id="15"/>
    </w:p>
    <w:p w14:paraId="7573F2CC" w14:textId="565197E9" w:rsidR="001F5193" w:rsidRPr="00120917" w:rsidRDefault="001F5193" w:rsidP="00120917">
      <w:pPr>
        <w:pStyle w:val="Odlomakpopisa"/>
        <w:numPr>
          <w:ilvl w:val="0"/>
          <w:numId w:val="19"/>
        </w:numPr>
        <w:suppressAutoHyphens/>
        <w:snapToGrid w:val="0"/>
        <w:spacing w:after="0" w:line="240" w:lineRule="auto"/>
        <w:rPr>
          <w:rFonts w:ascii="Arial" w:eastAsia="Calibri" w:hAnsi="Arial" w:cs="Arial"/>
          <w:sz w:val="18"/>
          <w:szCs w:val="18"/>
        </w:rPr>
      </w:pPr>
      <w:r w:rsidRPr="00120917">
        <w:rPr>
          <w:rFonts w:ascii="Arial" w:eastAsia="Calibri" w:hAnsi="Arial" w:cs="Arial"/>
          <w:sz w:val="18"/>
          <w:szCs w:val="18"/>
        </w:rPr>
        <w:t xml:space="preserve">Odluku o donošenju Izmjena i dopuna </w:t>
      </w:r>
      <w:bookmarkStart w:id="16" w:name="_Hlk20227283"/>
      <w:r w:rsidRPr="00120917">
        <w:rPr>
          <w:rFonts w:ascii="Arial" w:eastAsia="Calibri" w:hAnsi="Arial" w:cs="Arial"/>
          <w:sz w:val="18"/>
          <w:szCs w:val="18"/>
        </w:rPr>
        <w:t>Detaljnog plana uređenja „</w:t>
      </w:r>
      <w:proofErr w:type="spellStart"/>
      <w:r w:rsidRPr="00120917">
        <w:rPr>
          <w:rFonts w:ascii="Arial" w:eastAsia="Calibri" w:hAnsi="Arial" w:cs="Arial"/>
          <w:sz w:val="18"/>
          <w:szCs w:val="18"/>
        </w:rPr>
        <w:t>Luščić</w:t>
      </w:r>
      <w:proofErr w:type="spellEnd"/>
      <w:r w:rsidRPr="00120917">
        <w:rPr>
          <w:rFonts w:ascii="Arial" w:eastAsia="Calibri" w:hAnsi="Arial" w:cs="Arial"/>
          <w:sz w:val="18"/>
          <w:szCs w:val="18"/>
        </w:rPr>
        <w:t xml:space="preserve"> 2“ (Glasnik Grada Karlovca br.02/22)</w:t>
      </w:r>
    </w:p>
    <w:bookmarkEnd w:id="16"/>
    <w:p w14:paraId="7C36750A" w14:textId="77777777" w:rsidR="001F5193" w:rsidRPr="001F5193" w:rsidRDefault="001F5193" w:rsidP="001F5193">
      <w:pPr>
        <w:keepNext/>
        <w:suppressAutoHyphens/>
        <w:spacing w:after="0" w:line="240" w:lineRule="auto"/>
        <w:jc w:val="center"/>
        <w:rPr>
          <w:rFonts w:ascii="Arial" w:eastAsia="Calibri" w:hAnsi="Arial" w:cs="Arial"/>
          <w:b/>
          <w:bCs/>
          <w:sz w:val="18"/>
          <w:szCs w:val="18"/>
        </w:rPr>
      </w:pPr>
    </w:p>
    <w:p w14:paraId="5035076E" w14:textId="77777777" w:rsidR="001F5193" w:rsidRPr="001F5193" w:rsidRDefault="001F5193" w:rsidP="001F5193">
      <w:pPr>
        <w:keepNext/>
        <w:suppressAutoHyphens/>
        <w:spacing w:after="0" w:line="240" w:lineRule="auto"/>
        <w:jc w:val="center"/>
        <w:rPr>
          <w:rFonts w:ascii="Arial" w:eastAsia="Calibri" w:hAnsi="Arial" w:cs="Arial"/>
          <w:b/>
          <w:bCs/>
          <w:sz w:val="18"/>
          <w:szCs w:val="18"/>
        </w:rPr>
      </w:pPr>
      <w:r w:rsidRPr="001F5193">
        <w:rPr>
          <w:rFonts w:ascii="Arial" w:eastAsia="Calibri" w:hAnsi="Arial" w:cs="Arial"/>
          <w:b/>
          <w:bCs/>
          <w:sz w:val="18"/>
          <w:szCs w:val="18"/>
        </w:rPr>
        <w:t>II</w:t>
      </w:r>
    </w:p>
    <w:p w14:paraId="1D6AD81C" w14:textId="77777777" w:rsidR="001F5193" w:rsidRPr="001F5193" w:rsidRDefault="001F5193" w:rsidP="001F5193">
      <w:pPr>
        <w:suppressAutoHyphens/>
        <w:spacing w:after="0" w:line="240" w:lineRule="auto"/>
        <w:rPr>
          <w:rFonts w:ascii="Arial" w:eastAsia="Calibri" w:hAnsi="Arial" w:cs="Arial"/>
          <w:sz w:val="18"/>
          <w:szCs w:val="18"/>
        </w:rPr>
      </w:pPr>
      <w:r w:rsidRPr="001F5193">
        <w:rPr>
          <w:rFonts w:ascii="Arial" w:eastAsia="Calibri" w:hAnsi="Arial" w:cs="Arial"/>
          <w:sz w:val="18"/>
          <w:szCs w:val="18"/>
        </w:rPr>
        <w:t>Pročišćeni tekst Odredbi za provedbu i grafičkog dijela Detaljnog plana uređenja „</w:t>
      </w:r>
      <w:proofErr w:type="spellStart"/>
      <w:r w:rsidRPr="001F5193">
        <w:rPr>
          <w:rFonts w:ascii="Arial" w:eastAsia="Calibri" w:hAnsi="Arial" w:cs="Arial"/>
          <w:sz w:val="18"/>
          <w:szCs w:val="18"/>
        </w:rPr>
        <w:t>Luščić</w:t>
      </w:r>
      <w:proofErr w:type="spellEnd"/>
      <w:r w:rsidRPr="001F5193">
        <w:rPr>
          <w:rFonts w:ascii="Arial" w:eastAsia="Calibri" w:hAnsi="Arial" w:cs="Arial"/>
          <w:sz w:val="18"/>
          <w:szCs w:val="18"/>
        </w:rPr>
        <w:t xml:space="preserve"> 2“ sadržan je u elaboratu kojeg je izradila tvrtka URBANISTICA d.o.o. iz Zagreba.</w:t>
      </w:r>
    </w:p>
    <w:p w14:paraId="26F17926" w14:textId="77777777" w:rsidR="001F5193" w:rsidRPr="001F5193" w:rsidRDefault="001F5193" w:rsidP="001F5193">
      <w:pPr>
        <w:suppressAutoHyphens/>
        <w:spacing w:after="0" w:line="240" w:lineRule="auto"/>
        <w:rPr>
          <w:rFonts w:ascii="Arial" w:eastAsia="Calibri" w:hAnsi="Arial" w:cs="Arial"/>
          <w:sz w:val="18"/>
          <w:szCs w:val="18"/>
        </w:rPr>
      </w:pPr>
    </w:p>
    <w:p w14:paraId="18C16B84" w14:textId="77777777" w:rsidR="001F5193" w:rsidRPr="001F5193" w:rsidRDefault="001F5193" w:rsidP="001F5193">
      <w:pPr>
        <w:keepNext/>
        <w:suppressAutoHyphens/>
        <w:spacing w:after="0" w:line="240" w:lineRule="auto"/>
        <w:jc w:val="center"/>
        <w:rPr>
          <w:rFonts w:ascii="Arial" w:eastAsia="Calibri" w:hAnsi="Arial" w:cs="Arial"/>
          <w:b/>
          <w:bCs/>
          <w:sz w:val="18"/>
          <w:szCs w:val="18"/>
        </w:rPr>
      </w:pPr>
      <w:r w:rsidRPr="001F5193">
        <w:rPr>
          <w:rFonts w:ascii="Arial" w:eastAsia="Calibri" w:hAnsi="Arial" w:cs="Arial"/>
          <w:b/>
          <w:bCs/>
          <w:sz w:val="18"/>
          <w:szCs w:val="18"/>
        </w:rPr>
        <w:t>III</w:t>
      </w:r>
    </w:p>
    <w:p w14:paraId="4F467015" w14:textId="77777777" w:rsidR="001F5193" w:rsidRPr="001F5193" w:rsidRDefault="001F5193" w:rsidP="001F5193">
      <w:pPr>
        <w:suppressAutoHyphens/>
        <w:spacing w:after="0" w:line="240" w:lineRule="auto"/>
        <w:rPr>
          <w:rFonts w:ascii="Arial" w:eastAsia="Calibri" w:hAnsi="Arial" w:cs="Arial"/>
          <w:sz w:val="18"/>
          <w:szCs w:val="18"/>
        </w:rPr>
      </w:pPr>
      <w:r w:rsidRPr="001F5193">
        <w:rPr>
          <w:rFonts w:ascii="Arial" w:eastAsia="Calibri" w:hAnsi="Arial" w:cs="Arial"/>
          <w:sz w:val="18"/>
          <w:szCs w:val="18"/>
        </w:rPr>
        <w:t>Pročišćeni tekst Odredbi za provedbu Detaljnog plana uređenja „</w:t>
      </w:r>
      <w:proofErr w:type="spellStart"/>
      <w:r w:rsidRPr="001F5193">
        <w:rPr>
          <w:rFonts w:ascii="Arial" w:eastAsia="Calibri" w:hAnsi="Arial" w:cs="Arial"/>
          <w:sz w:val="18"/>
          <w:szCs w:val="18"/>
        </w:rPr>
        <w:t>Luščić</w:t>
      </w:r>
      <w:proofErr w:type="spellEnd"/>
      <w:r w:rsidRPr="001F5193">
        <w:rPr>
          <w:rFonts w:ascii="Arial" w:eastAsia="Calibri" w:hAnsi="Arial" w:cs="Arial"/>
          <w:sz w:val="18"/>
          <w:szCs w:val="18"/>
        </w:rPr>
        <w:t xml:space="preserve"> 2“ objavit će se u Glasniku Grada Karlovca i na mrežnoj stranici </w:t>
      </w:r>
      <w:bookmarkStart w:id="17" w:name="_Hlk20290344"/>
      <w:r w:rsidRPr="001F5193">
        <w:rPr>
          <w:rFonts w:ascii="Arial" w:eastAsia="Calibri" w:hAnsi="Arial" w:cs="Arial"/>
          <w:sz w:val="18"/>
          <w:szCs w:val="18"/>
        </w:rPr>
        <w:t>Grada Karlovca</w:t>
      </w:r>
      <w:bookmarkEnd w:id="17"/>
      <w:r w:rsidRPr="001F5193">
        <w:rPr>
          <w:rFonts w:ascii="Arial" w:eastAsia="Calibri" w:hAnsi="Arial" w:cs="Arial"/>
          <w:sz w:val="18"/>
          <w:szCs w:val="18"/>
        </w:rPr>
        <w:t>.</w:t>
      </w:r>
    </w:p>
    <w:p w14:paraId="5C46BA42" w14:textId="77777777" w:rsidR="001F5193" w:rsidRPr="001F5193" w:rsidRDefault="001F5193" w:rsidP="001F5193">
      <w:pPr>
        <w:suppressAutoHyphens/>
        <w:spacing w:after="0" w:line="240" w:lineRule="auto"/>
        <w:rPr>
          <w:rFonts w:ascii="Arial" w:eastAsia="Calibri" w:hAnsi="Arial" w:cs="Arial"/>
          <w:sz w:val="18"/>
          <w:szCs w:val="18"/>
        </w:rPr>
      </w:pPr>
      <w:r w:rsidRPr="001F5193">
        <w:rPr>
          <w:rFonts w:ascii="Arial" w:eastAsia="Calibri" w:hAnsi="Arial" w:cs="Arial"/>
          <w:sz w:val="18"/>
          <w:szCs w:val="18"/>
        </w:rPr>
        <w:t xml:space="preserve">Grafički dio </w:t>
      </w:r>
      <w:proofErr w:type="spellStart"/>
      <w:r w:rsidRPr="001F5193">
        <w:rPr>
          <w:rFonts w:ascii="Arial" w:eastAsia="Calibri" w:hAnsi="Arial" w:cs="Arial"/>
          <w:sz w:val="18"/>
          <w:szCs w:val="18"/>
        </w:rPr>
        <w:t>pročišćenig</w:t>
      </w:r>
      <w:proofErr w:type="spellEnd"/>
      <w:r w:rsidRPr="001F5193">
        <w:rPr>
          <w:rFonts w:ascii="Arial" w:eastAsia="Calibri" w:hAnsi="Arial" w:cs="Arial"/>
          <w:sz w:val="18"/>
          <w:szCs w:val="18"/>
        </w:rPr>
        <w:t xml:space="preserve"> oblika Detaljnog plana uređenja „</w:t>
      </w:r>
      <w:proofErr w:type="spellStart"/>
      <w:r w:rsidRPr="001F5193">
        <w:rPr>
          <w:rFonts w:ascii="Arial" w:eastAsia="Calibri" w:hAnsi="Arial" w:cs="Arial"/>
          <w:sz w:val="18"/>
          <w:szCs w:val="18"/>
        </w:rPr>
        <w:t>Luščić</w:t>
      </w:r>
      <w:proofErr w:type="spellEnd"/>
      <w:r w:rsidRPr="001F5193">
        <w:rPr>
          <w:rFonts w:ascii="Arial" w:eastAsia="Calibri" w:hAnsi="Arial" w:cs="Arial"/>
          <w:sz w:val="18"/>
          <w:szCs w:val="18"/>
        </w:rPr>
        <w:t xml:space="preserve"> 2“ nije predmet objave u Glasniku Grada Karlovca, ali će biti dostupan na </w:t>
      </w:r>
      <w:proofErr w:type="spellStart"/>
      <w:r w:rsidRPr="001F5193">
        <w:rPr>
          <w:rFonts w:ascii="Arial" w:eastAsia="Calibri" w:hAnsi="Arial" w:cs="Arial"/>
          <w:sz w:val="18"/>
          <w:szCs w:val="18"/>
        </w:rPr>
        <w:t>mrežoj</w:t>
      </w:r>
      <w:proofErr w:type="spellEnd"/>
      <w:r w:rsidRPr="001F5193">
        <w:rPr>
          <w:rFonts w:ascii="Arial" w:eastAsia="Calibri" w:hAnsi="Arial" w:cs="Arial"/>
          <w:sz w:val="18"/>
          <w:szCs w:val="18"/>
        </w:rPr>
        <w:t xml:space="preserve"> stranici Grada Karlovca.</w:t>
      </w:r>
    </w:p>
    <w:p w14:paraId="20644DA5" w14:textId="77777777" w:rsidR="001F5193" w:rsidRPr="001F5193" w:rsidRDefault="001F5193" w:rsidP="001F5193">
      <w:pPr>
        <w:suppressAutoHyphens/>
        <w:spacing w:after="0" w:line="240" w:lineRule="auto"/>
        <w:rPr>
          <w:rFonts w:ascii="Arial" w:eastAsia="Calibri" w:hAnsi="Arial" w:cs="Arial"/>
          <w:sz w:val="18"/>
          <w:szCs w:val="18"/>
        </w:rPr>
      </w:pPr>
    </w:p>
    <w:p w14:paraId="43037A59" w14:textId="77777777" w:rsidR="001F5193" w:rsidRPr="001F5193" w:rsidRDefault="001F5193" w:rsidP="001F5193">
      <w:pPr>
        <w:keepNext/>
        <w:suppressAutoHyphens/>
        <w:spacing w:after="0" w:line="240" w:lineRule="auto"/>
        <w:jc w:val="center"/>
        <w:rPr>
          <w:rFonts w:ascii="Arial" w:eastAsia="Calibri" w:hAnsi="Arial" w:cs="Arial"/>
          <w:b/>
          <w:bCs/>
          <w:sz w:val="18"/>
          <w:szCs w:val="18"/>
        </w:rPr>
      </w:pPr>
      <w:r w:rsidRPr="001F5193">
        <w:rPr>
          <w:rFonts w:ascii="Arial" w:eastAsia="Calibri" w:hAnsi="Arial" w:cs="Arial"/>
          <w:b/>
          <w:bCs/>
          <w:sz w:val="18"/>
          <w:szCs w:val="18"/>
        </w:rPr>
        <w:t>IV</w:t>
      </w:r>
    </w:p>
    <w:p w14:paraId="77798624" w14:textId="77777777" w:rsidR="001F5193" w:rsidRPr="001F5193" w:rsidRDefault="001F5193" w:rsidP="001F5193">
      <w:pPr>
        <w:autoSpaceDE w:val="0"/>
        <w:autoSpaceDN w:val="0"/>
        <w:adjustRightInd w:val="0"/>
        <w:spacing w:after="0" w:line="240" w:lineRule="auto"/>
        <w:rPr>
          <w:rFonts w:ascii="Arial" w:eastAsia="Calibri" w:hAnsi="Arial" w:cs="Arial"/>
          <w:sz w:val="18"/>
          <w:szCs w:val="18"/>
        </w:rPr>
      </w:pPr>
      <w:r w:rsidRPr="001F5193">
        <w:rPr>
          <w:rFonts w:ascii="Arial" w:eastAsia="Calibri" w:hAnsi="Arial" w:cs="Arial"/>
          <w:sz w:val="18"/>
          <w:szCs w:val="18"/>
        </w:rPr>
        <w:t>Elaborat pročišćenog teksta Odredbi za provedbu i grafičkog dijela Detaljnog plana uređenja „</w:t>
      </w:r>
      <w:proofErr w:type="spellStart"/>
      <w:r w:rsidRPr="001F5193">
        <w:rPr>
          <w:rFonts w:ascii="Arial" w:eastAsia="Calibri" w:hAnsi="Arial" w:cs="Arial"/>
          <w:sz w:val="18"/>
          <w:szCs w:val="18"/>
        </w:rPr>
        <w:t>Luščić</w:t>
      </w:r>
      <w:proofErr w:type="spellEnd"/>
      <w:r w:rsidRPr="001F5193">
        <w:rPr>
          <w:rFonts w:ascii="Arial" w:eastAsia="Calibri" w:hAnsi="Arial" w:cs="Arial"/>
          <w:sz w:val="18"/>
          <w:szCs w:val="18"/>
        </w:rPr>
        <w:t xml:space="preserve"> 2“ čuva se u arhivi Grada Karlovca.</w:t>
      </w:r>
    </w:p>
    <w:p w14:paraId="0C1BFCCE" w14:textId="77777777" w:rsidR="001F5193" w:rsidRPr="001F5193" w:rsidRDefault="001F5193" w:rsidP="001F5193">
      <w:pPr>
        <w:autoSpaceDE w:val="0"/>
        <w:autoSpaceDN w:val="0"/>
        <w:adjustRightInd w:val="0"/>
        <w:spacing w:after="0" w:line="240" w:lineRule="auto"/>
        <w:rPr>
          <w:rFonts w:ascii="Arial" w:eastAsia="Calibri" w:hAnsi="Arial" w:cs="Arial"/>
          <w:sz w:val="18"/>
          <w:szCs w:val="18"/>
        </w:rPr>
      </w:pPr>
    </w:p>
    <w:p w14:paraId="61FD360C"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ODBOR ZA STATUT I POSLOVNIK</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r>
    </w:p>
    <w:p w14:paraId="4A0F5F79" w14:textId="77777777" w:rsidR="001F5193" w:rsidRPr="001F5193" w:rsidRDefault="001F5193" w:rsidP="001F5193">
      <w:pPr>
        <w:tabs>
          <w:tab w:val="left" w:pos="708"/>
          <w:tab w:val="left" w:pos="1416"/>
          <w:tab w:val="left" w:pos="2124"/>
          <w:tab w:val="left" w:pos="2832"/>
          <w:tab w:val="left" w:pos="3540"/>
          <w:tab w:val="left" w:pos="4248"/>
          <w:tab w:val="left" w:pos="4956"/>
          <w:tab w:val="left" w:pos="6090"/>
        </w:tabs>
        <w:spacing w:after="0" w:line="240" w:lineRule="auto"/>
        <w:rPr>
          <w:rFonts w:ascii="Arial" w:hAnsi="Arial" w:cs="Arial"/>
          <w:iCs/>
          <w:sz w:val="18"/>
          <w:szCs w:val="18"/>
        </w:rPr>
      </w:pPr>
      <w:r w:rsidRPr="001F5193">
        <w:rPr>
          <w:rFonts w:ascii="Arial" w:hAnsi="Arial" w:cs="Arial"/>
          <w:iCs/>
          <w:sz w:val="18"/>
          <w:szCs w:val="18"/>
        </w:rPr>
        <w:t>KLASA: 024-03/22-03/08</w:t>
      </w:r>
      <w:r w:rsidRPr="001F5193">
        <w:rPr>
          <w:rFonts w:ascii="Arial" w:hAnsi="Arial" w:cs="Arial"/>
          <w:iCs/>
          <w:sz w:val="18"/>
          <w:szCs w:val="18"/>
        </w:rPr>
        <w:tab/>
      </w:r>
      <w:r w:rsidRPr="001F5193">
        <w:rPr>
          <w:rFonts w:ascii="Arial" w:hAnsi="Arial" w:cs="Arial"/>
          <w:iCs/>
          <w:sz w:val="18"/>
          <w:szCs w:val="18"/>
        </w:rPr>
        <w:tab/>
      </w:r>
      <w:r w:rsidRPr="001F5193">
        <w:rPr>
          <w:rFonts w:ascii="Arial" w:hAnsi="Arial" w:cs="Arial"/>
          <w:iCs/>
          <w:sz w:val="18"/>
          <w:szCs w:val="18"/>
        </w:rPr>
        <w:tab/>
      </w:r>
      <w:r w:rsidRPr="001F5193">
        <w:rPr>
          <w:rFonts w:ascii="Arial" w:hAnsi="Arial" w:cs="Arial"/>
          <w:iCs/>
          <w:sz w:val="18"/>
          <w:szCs w:val="18"/>
        </w:rPr>
        <w:tab/>
      </w:r>
      <w:r w:rsidRPr="001F5193">
        <w:rPr>
          <w:rFonts w:ascii="Arial" w:hAnsi="Arial" w:cs="Arial"/>
          <w:iCs/>
          <w:sz w:val="18"/>
          <w:szCs w:val="18"/>
        </w:rPr>
        <w:tab/>
      </w:r>
    </w:p>
    <w:p w14:paraId="4ACE7B20" w14:textId="77777777" w:rsidR="001F5193" w:rsidRPr="001F5193" w:rsidRDefault="001F5193" w:rsidP="001F5193">
      <w:pPr>
        <w:spacing w:after="0" w:line="240" w:lineRule="auto"/>
        <w:rPr>
          <w:rFonts w:ascii="Arial" w:hAnsi="Arial" w:cs="Arial"/>
          <w:iCs/>
          <w:sz w:val="18"/>
          <w:szCs w:val="18"/>
        </w:rPr>
      </w:pPr>
      <w:r w:rsidRPr="001F5193">
        <w:rPr>
          <w:rFonts w:ascii="Arial" w:hAnsi="Arial" w:cs="Arial"/>
          <w:iCs/>
          <w:sz w:val="18"/>
          <w:szCs w:val="18"/>
        </w:rPr>
        <w:t>URBROJ: 2133-1-03-01/03-22-2</w:t>
      </w:r>
      <w:r w:rsidRPr="001F5193">
        <w:rPr>
          <w:rFonts w:ascii="Arial" w:hAnsi="Arial" w:cs="Arial"/>
          <w:iCs/>
          <w:sz w:val="18"/>
          <w:szCs w:val="18"/>
        </w:rPr>
        <w:tab/>
      </w:r>
      <w:r w:rsidRPr="001F5193">
        <w:rPr>
          <w:rFonts w:ascii="Arial" w:hAnsi="Arial" w:cs="Arial"/>
          <w:iCs/>
          <w:sz w:val="18"/>
          <w:szCs w:val="18"/>
        </w:rPr>
        <w:tab/>
      </w:r>
      <w:r w:rsidRPr="001F5193">
        <w:rPr>
          <w:rFonts w:ascii="Arial" w:hAnsi="Arial" w:cs="Arial"/>
          <w:iCs/>
          <w:sz w:val="18"/>
          <w:szCs w:val="18"/>
        </w:rPr>
        <w:tab/>
      </w:r>
      <w:r w:rsidRPr="001F5193">
        <w:rPr>
          <w:rFonts w:ascii="Arial" w:hAnsi="Arial" w:cs="Arial"/>
          <w:iCs/>
          <w:sz w:val="18"/>
          <w:szCs w:val="18"/>
        </w:rPr>
        <w:tab/>
      </w:r>
      <w:r w:rsidRPr="001F5193">
        <w:rPr>
          <w:rFonts w:ascii="Arial" w:hAnsi="Arial" w:cs="Arial"/>
          <w:iCs/>
          <w:sz w:val="18"/>
          <w:szCs w:val="18"/>
        </w:rPr>
        <w:tab/>
      </w:r>
      <w:r w:rsidRPr="001F5193">
        <w:rPr>
          <w:rFonts w:ascii="Arial" w:hAnsi="Arial" w:cs="Arial"/>
          <w:iCs/>
          <w:sz w:val="18"/>
          <w:szCs w:val="18"/>
        </w:rPr>
        <w:tab/>
      </w:r>
    </w:p>
    <w:p w14:paraId="28BE29B4" w14:textId="6E56501E" w:rsidR="001F5193" w:rsidRPr="001F5193" w:rsidRDefault="001F5193" w:rsidP="001F5193">
      <w:pPr>
        <w:autoSpaceDE w:val="0"/>
        <w:autoSpaceDN w:val="0"/>
        <w:adjustRightInd w:val="0"/>
        <w:spacing w:after="0" w:line="240" w:lineRule="auto"/>
        <w:rPr>
          <w:rFonts w:ascii="Arial" w:eastAsia="Calibri" w:hAnsi="Arial" w:cs="Arial"/>
          <w:sz w:val="18"/>
          <w:szCs w:val="18"/>
        </w:rPr>
      </w:pPr>
      <w:r w:rsidRPr="001F5193">
        <w:rPr>
          <w:rFonts w:ascii="Arial" w:hAnsi="Arial" w:cs="Arial"/>
          <w:iCs/>
          <w:sz w:val="18"/>
          <w:szCs w:val="18"/>
        </w:rPr>
        <w:t>Karlovac, 06. lipnja 2022.</w:t>
      </w:r>
      <w:r w:rsidRPr="001F5193">
        <w:rPr>
          <w:rFonts w:ascii="Arial" w:hAnsi="Arial" w:cs="Arial"/>
          <w:iCs/>
          <w:sz w:val="18"/>
          <w:szCs w:val="18"/>
        </w:rPr>
        <w:tab/>
      </w:r>
      <w:r w:rsidRPr="001F5193">
        <w:rPr>
          <w:rFonts w:ascii="Arial" w:hAnsi="Arial" w:cs="Arial"/>
          <w:iCs/>
          <w:sz w:val="18"/>
          <w:szCs w:val="18"/>
        </w:rPr>
        <w:tab/>
      </w:r>
      <w:r w:rsidRPr="001F5193">
        <w:rPr>
          <w:rFonts w:ascii="Arial" w:hAnsi="Arial" w:cs="Arial"/>
          <w:iCs/>
          <w:sz w:val="18"/>
          <w:szCs w:val="18"/>
        </w:rPr>
        <w:tab/>
      </w:r>
    </w:p>
    <w:p w14:paraId="2252A114" w14:textId="77777777" w:rsidR="001F5193" w:rsidRPr="001F5193" w:rsidRDefault="001F5193" w:rsidP="00120917">
      <w:pPr>
        <w:autoSpaceDE w:val="0"/>
        <w:autoSpaceDN w:val="0"/>
        <w:adjustRightInd w:val="0"/>
        <w:spacing w:after="0" w:line="240" w:lineRule="auto"/>
        <w:ind w:left="6372"/>
        <w:rPr>
          <w:rFonts w:ascii="Arial" w:eastAsia="Calibri" w:hAnsi="Arial" w:cs="Arial"/>
          <w:sz w:val="18"/>
          <w:szCs w:val="18"/>
        </w:rPr>
      </w:pPr>
      <w:r w:rsidRPr="001F5193">
        <w:rPr>
          <w:rFonts w:ascii="Arial" w:eastAsia="Calibri" w:hAnsi="Arial" w:cs="Arial"/>
          <w:sz w:val="18"/>
          <w:szCs w:val="18"/>
        </w:rPr>
        <w:t xml:space="preserve">PREDSJEDNICA ODBORA </w:t>
      </w:r>
    </w:p>
    <w:p w14:paraId="56FA4911" w14:textId="77777777" w:rsidR="001F5193" w:rsidRPr="001F5193" w:rsidRDefault="001F5193" w:rsidP="00120917">
      <w:pPr>
        <w:autoSpaceDE w:val="0"/>
        <w:autoSpaceDN w:val="0"/>
        <w:adjustRightInd w:val="0"/>
        <w:spacing w:after="0" w:line="240" w:lineRule="auto"/>
        <w:ind w:left="5664" w:firstLine="708"/>
        <w:rPr>
          <w:rFonts w:ascii="Arial" w:eastAsia="Calibri" w:hAnsi="Arial" w:cs="Arial"/>
          <w:sz w:val="18"/>
          <w:szCs w:val="18"/>
        </w:rPr>
      </w:pPr>
      <w:r w:rsidRPr="001F5193">
        <w:rPr>
          <w:rFonts w:ascii="Arial" w:eastAsia="Calibri" w:hAnsi="Arial" w:cs="Arial"/>
          <w:sz w:val="18"/>
          <w:szCs w:val="18"/>
        </w:rPr>
        <w:t>ZA STATUT I POSLOVNIK</w:t>
      </w:r>
    </w:p>
    <w:p w14:paraId="433D1E19" w14:textId="0B08E274" w:rsidR="001F5193" w:rsidRPr="001F5193" w:rsidRDefault="001F5193" w:rsidP="001F5193">
      <w:pPr>
        <w:autoSpaceDE w:val="0"/>
        <w:autoSpaceDN w:val="0"/>
        <w:adjustRightInd w:val="0"/>
        <w:spacing w:after="0" w:line="240" w:lineRule="auto"/>
        <w:rPr>
          <w:rFonts w:ascii="Arial" w:eastAsia="Calibri" w:hAnsi="Arial" w:cs="Arial"/>
          <w:sz w:val="18"/>
          <w:szCs w:val="18"/>
        </w:rPr>
      </w:pPr>
      <w:r w:rsidRPr="001F5193">
        <w:rPr>
          <w:rFonts w:ascii="Arial" w:eastAsia="Calibri" w:hAnsi="Arial" w:cs="Arial"/>
          <w:sz w:val="18"/>
          <w:szCs w:val="18"/>
        </w:rPr>
        <w:t xml:space="preserve"> </w:t>
      </w:r>
      <w:r w:rsidRPr="001F5193">
        <w:rPr>
          <w:rFonts w:ascii="Arial" w:eastAsia="Calibri" w:hAnsi="Arial" w:cs="Arial"/>
          <w:sz w:val="18"/>
          <w:szCs w:val="18"/>
        </w:rPr>
        <w:tab/>
      </w:r>
      <w:r w:rsidRPr="001F5193">
        <w:rPr>
          <w:rFonts w:ascii="Arial" w:eastAsia="Calibri" w:hAnsi="Arial" w:cs="Arial"/>
          <w:sz w:val="18"/>
          <w:szCs w:val="18"/>
        </w:rPr>
        <w:tab/>
      </w:r>
      <w:r w:rsidRPr="001F5193">
        <w:rPr>
          <w:rFonts w:ascii="Arial" w:eastAsia="Calibri" w:hAnsi="Arial" w:cs="Arial"/>
          <w:sz w:val="18"/>
          <w:szCs w:val="18"/>
        </w:rPr>
        <w:tab/>
      </w:r>
      <w:r w:rsidRPr="001F5193">
        <w:rPr>
          <w:rFonts w:ascii="Arial" w:eastAsia="Calibri" w:hAnsi="Arial" w:cs="Arial"/>
          <w:sz w:val="18"/>
          <w:szCs w:val="18"/>
        </w:rPr>
        <w:tab/>
      </w:r>
      <w:r w:rsidRPr="001F5193">
        <w:rPr>
          <w:rFonts w:ascii="Arial" w:eastAsia="Calibri" w:hAnsi="Arial" w:cs="Arial"/>
          <w:sz w:val="18"/>
          <w:szCs w:val="18"/>
        </w:rPr>
        <w:tab/>
      </w:r>
      <w:r w:rsidRPr="001F5193">
        <w:rPr>
          <w:rFonts w:ascii="Arial" w:eastAsia="Calibri" w:hAnsi="Arial" w:cs="Arial"/>
          <w:sz w:val="18"/>
          <w:szCs w:val="18"/>
        </w:rPr>
        <w:tab/>
      </w:r>
      <w:r w:rsidRPr="001F5193">
        <w:rPr>
          <w:rFonts w:ascii="Arial" w:eastAsia="Calibri" w:hAnsi="Arial" w:cs="Arial"/>
          <w:sz w:val="18"/>
          <w:szCs w:val="18"/>
        </w:rPr>
        <w:tab/>
      </w:r>
      <w:r w:rsidRPr="001F5193">
        <w:rPr>
          <w:rFonts w:ascii="Arial" w:eastAsia="Calibri" w:hAnsi="Arial" w:cs="Arial"/>
          <w:sz w:val="18"/>
          <w:szCs w:val="18"/>
        </w:rPr>
        <w:tab/>
      </w:r>
      <w:r w:rsidR="00ED1CFD">
        <w:rPr>
          <w:rFonts w:ascii="Arial" w:eastAsia="Calibri" w:hAnsi="Arial" w:cs="Arial"/>
          <w:sz w:val="18"/>
          <w:szCs w:val="18"/>
        </w:rPr>
        <w:t xml:space="preserve">           </w:t>
      </w:r>
      <w:r w:rsidR="001650C4">
        <w:rPr>
          <w:rFonts w:ascii="Arial" w:eastAsia="Calibri" w:hAnsi="Arial" w:cs="Arial"/>
          <w:sz w:val="18"/>
          <w:szCs w:val="18"/>
        </w:rPr>
        <w:t xml:space="preserve"> </w:t>
      </w:r>
      <w:r w:rsidR="00ED1CFD">
        <w:rPr>
          <w:rFonts w:ascii="Arial" w:eastAsia="Calibri" w:hAnsi="Arial" w:cs="Arial"/>
          <w:sz w:val="18"/>
          <w:szCs w:val="18"/>
        </w:rPr>
        <w:t xml:space="preserve"> </w:t>
      </w:r>
      <w:r w:rsidRPr="001F5193">
        <w:rPr>
          <w:rFonts w:ascii="Arial" w:eastAsia="Calibri" w:hAnsi="Arial" w:cs="Arial"/>
          <w:sz w:val="18"/>
          <w:szCs w:val="18"/>
        </w:rPr>
        <w:t xml:space="preserve">Marina Jarnjević, </w:t>
      </w:r>
      <w:proofErr w:type="spellStart"/>
      <w:r w:rsidRPr="001F5193">
        <w:rPr>
          <w:rFonts w:ascii="Arial" w:eastAsia="Calibri" w:hAnsi="Arial" w:cs="Arial"/>
          <w:sz w:val="18"/>
          <w:szCs w:val="18"/>
        </w:rPr>
        <w:t>mag.iur</w:t>
      </w:r>
      <w:proofErr w:type="spellEnd"/>
      <w:r w:rsidRPr="001F5193">
        <w:rPr>
          <w:rFonts w:ascii="Arial" w:eastAsia="Calibri" w:hAnsi="Arial" w:cs="Arial"/>
          <w:sz w:val="18"/>
          <w:szCs w:val="18"/>
        </w:rPr>
        <w:t>.</w:t>
      </w:r>
      <w:r w:rsidR="00ED1CFD">
        <w:rPr>
          <w:rFonts w:ascii="Arial" w:eastAsia="Calibri" w:hAnsi="Arial" w:cs="Arial"/>
          <w:sz w:val="18"/>
          <w:szCs w:val="18"/>
        </w:rPr>
        <w:t>, v.r.</w:t>
      </w:r>
    </w:p>
    <w:p w14:paraId="1AB87ED9" w14:textId="77777777" w:rsidR="001F5193" w:rsidRPr="001F5193" w:rsidRDefault="001F5193" w:rsidP="001F5193">
      <w:pPr>
        <w:autoSpaceDE w:val="0"/>
        <w:autoSpaceDN w:val="0"/>
        <w:adjustRightInd w:val="0"/>
        <w:spacing w:after="0" w:line="240" w:lineRule="auto"/>
        <w:rPr>
          <w:rFonts w:ascii="Arial" w:eastAsia="Calibri" w:hAnsi="Arial" w:cs="Arial"/>
          <w:sz w:val="18"/>
          <w:szCs w:val="18"/>
        </w:rPr>
      </w:pPr>
    </w:p>
    <w:p w14:paraId="32E71589" w14:textId="77777777" w:rsidR="001F5193" w:rsidRPr="001F5193" w:rsidRDefault="001F5193" w:rsidP="001F5193">
      <w:pPr>
        <w:autoSpaceDE w:val="0"/>
        <w:autoSpaceDN w:val="0"/>
        <w:adjustRightInd w:val="0"/>
        <w:spacing w:after="0" w:line="240" w:lineRule="auto"/>
        <w:rPr>
          <w:rFonts w:ascii="Arial" w:eastAsia="Calibri" w:hAnsi="Arial" w:cs="Arial"/>
          <w:sz w:val="18"/>
          <w:szCs w:val="18"/>
        </w:rPr>
      </w:pPr>
    </w:p>
    <w:p w14:paraId="6F6F26DE"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3CB2719F"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1B7BF0D7"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49771911"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7ED4B6B0"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37719A50"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6DEBCDF6"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38156D09"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354B600C"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389515A9"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48426739"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3A125DDA"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4410BBF8"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3B892F45"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6856C6C0"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bookmarkEnd w:id="13"/>
    <w:p w14:paraId="1D883FB1" w14:textId="7182079C" w:rsidR="001F5193" w:rsidRPr="001F5193" w:rsidRDefault="001F5193" w:rsidP="001F5193">
      <w:pPr>
        <w:pStyle w:val="Naslov1"/>
        <w:numPr>
          <w:ilvl w:val="0"/>
          <w:numId w:val="0"/>
        </w:numPr>
        <w:spacing w:line="240" w:lineRule="auto"/>
        <w:rPr>
          <w:rFonts w:ascii="Arial" w:hAnsi="Arial"/>
          <w:sz w:val="18"/>
          <w:szCs w:val="18"/>
        </w:rPr>
      </w:pPr>
    </w:p>
    <w:p w14:paraId="494341AE" w14:textId="3AD228C8"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r w:rsidRPr="001F5193">
        <w:rPr>
          <w:rFonts w:ascii="Arial" w:eastAsia="Calibri" w:hAnsi="Arial" w:cs="Arial"/>
          <w:b/>
          <w:sz w:val="18"/>
          <w:szCs w:val="18"/>
        </w:rPr>
        <w:lastRenderedPageBreak/>
        <w:t>DETALJNI PLAN UREĐENJA „LUŠČIĆ 2“</w:t>
      </w:r>
    </w:p>
    <w:p w14:paraId="343B985D" w14:textId="77777777" w:rsidR="001F5193" w:rsidRPr="001F5193" w:rsidRDefault="001F5193" w:rsidP="001F5193">
      <w:pPr>
        <w:keepNext/>
        <w:autoSpaceDE w:val="0"/>
        <w:autoSpaceDN w:val="0"/>
        <w:adjustRightInd w:val="0"/>
        <w:spacing w:after="0" w:line="240" w:lineRule="auto"/>
        <w:jc w:val="center"/>
        <w:rPr>
          <w:rFonts w:ascii="Arial" w:hAnsi="Arial" w:cs="Arial"/>
          <w:b/>
          <w:bCs/>
          <w:spacing w:val="-6"/>
          <w:sz w:val="18"/>
          <w:szCs w:val="18"/>
        </w:rPr>
      </w:pPr>
      <w:r w:rsidRPr="001F5193">
        <w:rPr>
          <w:rFonts w:ascii="Arial" w:hAnsi="Arial" w:cs="Arial"/>
          <w:b/>
          <w:bCs/>
          <w:spacing w:val="-6"/>
          <w:sz w:val="18"/>
          <w:szCs w:val="18"/>
        </w:rPr>
        <w:t>(Glasnik Grada Karlovca br.04/08, 02/22)</w:t>
      </w:r>
    </w:p>
    <w:p w14:paraId="6D50EDB1" w14:textId="77777777" w:rsidR="001F5193" w:rsidRPr="001F5193" w:rsidRDefault="001F5193" w:rsidP="001F5193">
      <w:pPr>
        <w:keepNext/>
        <w:autoSpaceDE w:val="0"/>
        <w:autoSpaceDN w:val="0"/>
        <w:adjustRightInd w:val="0"/>
        <w:spacing w:after="0" w:line="240" w:lineRule="auto"/>
        <w:jc w:val="center"/>
        <w:rPr>
          <w:rFonts w:ascii="Arial" w:hAnsi="Arial" w:cs="Arial"/>
          <w:b/>
          <w:bCs/>
          <w:spacing w:val="-6"/>
          <w:sz w:val="18"/>
          <w:szCs w:val="18"/>
        </w:rPr>
      </w:pPr>
      <w:r w:rsidRPr="001F5193">
        <w:rPr>
          <w:rFonts w:ascii="Arial" w:hAnsi="Arial" w:cs="Arial"/>
          <w:b/>
          <w:bCs/>
          <w:spacing w:val="-6"/>
          <w:sz w:val="18"/>
          <w:szCs w:val="18"/>
        </w:rPr>
        <w:t>ODREDBE ZA PROVEDBU</w:t>
      </w:r>
    </w:p>
    <w:p w14:paraId="54BB8B32"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r w:rsidRPr="001F5193">
        <w:rPr>
          <w:rFonts w:ascii="Arial" w:eastAsia="Calibri" w:hAnsi="Arial" w:cs="Arial"/>
          <w:b/>
          <w:sz w:val="18"/>
          <w:szCs w:val="18"/>
        </w:rPr>
        <w:t>(Pročišćeni tekst)</w:t>
      </w:r>
    </w:p>
    <w:p w14:paraId="39D7EC95" w14:textId="77777777" w:rsidR="001F5193" w:rsidRPr="001F5193" w:rsidRDefault="001F5193" w:rsidP="001F5193">
      <w:pPr>
        <w:keepNext/>
        <w:autoSpaceDE w:val="0"/>
        <w:autoSpaceDN w:val="0"/>
        <w:adjustRightInd w:val="0"/>
        <w:spacing w:after="0" w:line="240" w:lineRule="auto"/>
        <w:jc w:val="center"/>
        <w:rPr>
          <w:rFonts w:ascii="Arial" w:eastAsia="Calibri" w:hAnsi="Arial" w:cs="Arial"/>
          <w:b/>
          <w:sz w:val="18"/>
          <w:szCs w:val="18"/>
        </w:rPr>
      </w:pPr>
    </w:p>
    <w:p w14:paraId="2B9BEDCA" w14:textId="63809636" w:rsidR="001F5193" w:rsidRPr="001F5193" w:rsidRDefault="001F5193" w:rsidP="00120917">
      <w:pPr>
        <w:pStyle w:val="Naslov1"/>
        <w:keepNext/>
        <w:numPr>
          <w:ilvl w:val="0"/>
          <w:numId w:val="18"/>
        </w:numPr>
        <w:spacing w:line="240" w:lineRule="auto"/>
        <w:rPr>
          <w:rFonts w:ascii="Arial" w:hAnsi="Arial"/>
          <w:sz w:val="18"/>
          <w:szCs w:val="18"/>
        </w:rPr>
      </w:pPr>
      <w:bookmarkStart w:id="18" w:name="_Toc83116043"/>
      <w:r w:rsidRPr="001F5193">
        <w:rPr>
          <w:rFonts w:ascii="Arial" w:hAnsi="Arial"/>
          <w:sz w:val="18"/>
          <w:szCs w:val="18"/>
        </w:rPr>
        <w:t>Uvjeti određivanja namjene površina</w:t>
      </w:r>
      <w:bookmarkEnd w:id="18"/>
    </w:p>
    <w:p w14:paraId="17FE3A2C" w14:textId="77777777" w:rsidR="001F5193" w:rsidRPr="001F5193" w:rsidRDefault="001F5193" w:rsidP="001F5193">
      <w:pPr>
        <w:keepNext/>
        <w:spacing w:after="0" w:line="240" w:lineRule="auto"/>
        <w:jc w:val="center"/>
        <w:rPr>
          <w:rFonts w:ascii="Arial" w:hAnsi="Arial" w:cs="Arial"/>
          <w:sz w:val="18"/>
          <w:szCs w:val="18"/>
        </w:rPr>
      </w:pPr>
    </w:p>
    <w:p w14:paraId="0F0A7105" w14:textId="2106B34A"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1E9E87C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Granica obuhvata Detaljnog plana uređenja ''</w:t>
      </w:r>
      <w:proofErr w:type="spellStart"/>
      <w:r w:rsidRPr="001F5193">
        <w:rPr>
          <w:rFonts w:ascii="Arial" w:hAnsi="Arial" w:cs="Arial"/>
          <w:sz w:val="18"/>
          <w:szCs w:val="18"/>
        </w:rPr>
        <w:t>Luščić</w:t>
      </w:r>
      <w:proofErr w:type="spellEnd"/>
      <w:r w:rsidRPr="001F5193">
        <w:rPr>
          <w:rFonts w:ascii="Arial" w:hAnsi="Arial" w:cs="Arial"/>
          <w:sz w:val="18"/>
          <w:szCs w:val="18"/>
        </w:rPr>
        <w:t xml:space="preserve"> 2" prikazana je na svim listovima grafičkog dijela Plana.</w:t>
      </w:r>
    </w:p>
    <w:p w14:paraId="42CC01FC" w14:textId="77777777" w:rsidR="001F5193" w:rsidRPr="001F5193" w:rsidRDefault="001F5193" w:rsidP="001F5193">
      <w:pPr>
        <w:spacing w:after="0" w:line="240" w:lineRule="auto"/>
        <w:rPr>
          <w:rFonts w:ascii="Arial" w:hAnsi="Arial" w:cs="Arial"/>
          <w:sz w:val="18"/>
          <w:szCs w:val="18"/>
        </w:rPr>
      </w:pPr>
    </w:p>
    <w:p w14:paraId="277503D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Sastavni dio ovih Odredbi za provođenje je </w:t>
      </w:r>
      <w:r w:rsidRPr="001F5193">
        <w:rPr>
          <w:rFonts w:ascii="Arial" w:hAnsi="Arial" w:cs="Arial"/>
          <w:i/>
          <w:sz w:val="18"/>
          <w:szCs w:val="18"/>
        </w:rPr>
        <w:t>Tablica 1</w:t>
      </w:r>
      <w:r w:rsidRPr="001F5193">
        <w:rPr>
          <w:rFonts w:ascii="Arial" w:hAnsi="Arial" w:cs="Arial"/>
          <w:sz w:val="18"/>
          <w:szCs w:val="18"/>
        </w:rPr>
        <w:t>.</w:t>
      </w:r>
    </w:p>
    <w:p w14:paraId="4F20A957"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 </w:t>
      </w:r>
    </w:p>
    <w:p w14:paraId="330D59D4" w14:textId="7A26B60C"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223BF116"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NAMJENA POVRŠINA</w:t>
      </w:r>
    </w:p>
    <w:p w14:paraId="412764D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Na prostoru Detaljnog plana uređenja ''</w:t>
      </w:r>
      <w:proofErr w:type="spellStart"/>
      <w:r w:rsidRPr="001F5193">
        <w:rPr>
          <w:rFonts w:ascii="Arial" w:hAnsi="Arial" w:cs="Arial"/>
          <w:sz w:val="18"/>
          <w:szCs w:val="18"/>
        </w:rPr>
        <w:t>Luščić</w:t>
      </w:r>
      <w:proofErr w:type="spellEnd"/>
      <w:r w:rsidRPr="001F5193">
        <w:rPr>
          <w:rFonts w:ascii="Arial" w:hAnsi="Arial" w:cs="Arial"/>
          <w:sz w:val="18"/>
          <w:szCs w:val="18"/>
        </w:rPr>
        <w:t xml:space="preserve"> 2'', detaljno su određene površine sljedećih namjena:</w:t>
      </w:r>
    </w:p>
    <w:p w14:paraId="1F557F61" w14:textId="77777777" w:rsidR="001F5193" w:rsidRPr="001F5193" w:rsidRDefault="001F5193" w:rsidP="001F5193">
      <w:pPr>
        <w:spacing w:after="0" w:line="240" w:lineRule="auto"/>
        <w:rPr>
          <w:rFonts w:ascii="Arial" w:hAnsi="Arial" w:cs="Arial"/>
          <w:sz w:val="18"/>
          <w:szCs w:val="18"/>
        </w:rPr>
      </w:pPr>
    </w:p>
    <w:p w14:paraId="2E0460D7" w14:textId="683C5CA1" w:rsidR="001F5193" w:rsidRPr="00120917" w:rsidRDefault="001F5193" w:rsidP="00120917">
      <w:pPr>
        <w:pStyle w:val="Odlomakpopisa"/>
        <w:numPr>
          <w:ilvl w:val="0"/>
          <w:numId w:val="20"/>
        </w:numPr>
        <w:spacing w:after="0" w:line="240" w:lineRule="auto"/>
        <w:rPr>
          <w:rFonts w:ascii="Arial" w:hAnsi="Arial" w:cs="Arial"/>
          <w:sz w:val="18"/>
          <w:szCs w:val="18"/>
        </w:rPr>
      </w:pPr>
      <w:r w:rsidRPr="00120917">
        <w:rPr>
          <w:rFonts w:ascii="Arial" w:hAnsi="Arial" w:cs="Arial"/>
          <w:sz w:val="18"/>
          <w:szCs w:val="18"/>
        </w:rPr>
        <w:t xml:space="preserve">Površine stambene namjene - obiteljske kuće </w:t>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t>S1</w:t>
      </w:r>
      <w:r w:rsidRPr="00120917">
        <w:rPr>
          <w:rFonts w:ascii="Arial" w:hAnsi="Arial" w:cs="Arial"/>
          <w:sz w:val="18"/>
          <w:szCs w:val="18"/>
          <w:vertAlign w:val="subscript"/>
        </w:rPr>
        <w:t>a</w:t>
      </w:r>
    </w:p>
    <w:p w14:paraId="7903DF36" w14:textId="142E1DBB" w:rsidR="001F5193" w:rsidRPr="00120917" w:rsidRDefault="001F5193" w:rsidP="00120917">
      <w:pPr>
        <w:pStyle w:val="Odlomakpopisa"/>
        <w:numPr>
          <w:ilvl w:val="0"/>
          <w:numId w:val="20"/>
        </w:numPr>
        <w:spacing w:after="0" w:line="240" w:lineRule="auto"/>
        <w:rPr>
          <w:rFonts w:ascii="Arial" w:hAnsi="Arial" w:cs="Arial"/>
          <w:sz w:val="18"/>
          <w:szCs w:val="18"/>
        </w:rPr>
      </w:pPr>
      <w:r w:rsidRPr="00120917">
        <w:rPr>
          <w:rFonts w:ascii="Arial" w:hAnsi="Arial" w:cs="Arial"/>
          <w:sz w:val="18"/>
          <w:szCs w:val="18"/>
        </w:rPr>
        <w:t xml:space="preserve">Površine stambene namjene - visoke zgrade </w:t>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t xml:space="preserve">  </w:t>
      </w:r>
      <w:r w:rsidRPr="00120917">
        <w:rPr>
          <w:rFonts w:ascii="Arial" w:hAnsi="Arial" w:cs="Arial"/>
          <w:sz w:val="18"/>
          <w:szCs w:val="18"/>
        </w:rPr>
        <w:tab/>
        <w:t>S3</w:t>
      </w:r>
    </w:p>
    <w:p w14:paraId="249702EB" w14:textId="35D9A3DA" w:rsidR="001F5193" w:rsidRPr="00120917" w:rsidRDefault="001F5193" w:rsidP="00120917">
      <w:pPr>
        <w:pStyle w:val="Odlomakpopisa"/>
        <w:numPr>
          <w:ilvl w:val="0"/>
          <w:numId w:val="20"/>
        </w:numPr>
        <w:spacing w:after="0" w:line="240" w:lineRule="auto"/>
        <w:rPr>
          <w:rFonts w:ascii="Arial" w:hAnsi="Arial" w:cs="Arial"/>
          <w:sz w:val="18"/>
          <w:szCs w:val="18"/>
        </w:rPr>
      </w:pPr>
      <w:r w:rsidRPr="00120917">
        <w:rPr>
          <w:rFonts w:ascii="Arial" w:hAnsi="Arial" w:cs="Arial"/>
          <w:sz w:val="18"/>
          <w:szCs w:val="18"/>
        </w:rPr>
        <w:t>Površine javne i društvene namjene    - socijalno zbrinjavanje - starački dom      D2</w:t>
      </w:r>
    </w:p>
    <w:p w14:paraId="5057C537" w14:textId="245EF476" w:rsidR="001F5193" w:rsidRPr="00120917" w:rsidRDefault="001F5193" w:rsidP="00120917">
      <w:pPr>
        <w:pStyle w:val="Odlomakpopisa"/>
        <w:numPr>
          <w:ilvl w:val="0"/>
          <w:numId w:val="20"/>
        </w:numPr>
        <w:spacing w:after="0" w:line="240" w:lineRule="auto"/>
        <w:rPr>
          <w:rFonts w:ascii="Arial" w:hAnsi="Arial" w:cs="Arial"/>
          <w:sz w:val="18"/>
          <w:szCs w:val="18"/>
        </w:rPr>
      </w:pPr>
      <w:r w:rsidRPr="00120917">
        <w:rPr>
          <w:rFonts w:ascii="Arial" w:hAnsi="Arial" w:cs="Arial"/>
          <w:sz w:val="18"/>
          <w:szCs w:val="18"/>
        </w:rPr>
        <w:t>Površina infrastrukturnih sustava (TS)</w:t>
      </w:r>
      <w:r w:rsidRPr="00120917">
        <w:rPr>
          <w:rFonts w:ascii="Arial" w:hAnsi="Arial" w:cs="Arial"/>
          <w:sz w:val="18"/>
          <w:szCs w:val="18"/>
        </w:rPr>
        <w:tab/>
        <w:t xml:space="preserve"> </w:t>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t>IS1</w:t>
      </w:r>
    </w:p>
    <w:p w14:paraId="5235B2A2" w14:textId="51BFFA0E" w:rsidR="001F5193" w:rsidRPr="00120917" w:rsidRDefault="001F5193" w:rsidP="00120917">
      <w:pPr>
        <w:pStyle w:val="Odlomakpopisa"/>
        <w:numPr>
          <w:ilvl w:val="0"/>
          <w:numId w:val="20"/>
        </w:numPr>
        <w:spacing w:after="0" w:line="240" w:lineRule="auto"/>
        <w:rPr>
          <w:rFonts w:ascii="Arial" w:hAnsi="Arial" w:cs="Arial"/>
          <w:sz w:val="18"/>
          <w:szCs w:val="18"/>
        </w:rPr>
      </w:pPr>
      <w:r w:rsidRPr="00120917">
        <w:rPr>
          <w:rFonts w:ascii="Arial" w:hAnsi="Arial" w:cs="Arial"/>
          <w:sz w:val="18"/>
          <w:szCs w:val="18"/>
        </w:rPr>
        <w:t xml:space="preserve">Površina garaže </w:t>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t>IS5</w:t>
      </w:r>
    </w:p>
    <w:p w14:paraId="7112E104" w14:textId="03D59F73" w:rsidR="001F5193" w:rsidRPr="00120917" w:rsidRDefault="00120917" w:rsidP="00120917">
      <w:pPr>
        <w:spacing w:after="0" w:line="240" w:lineRule="auto"/>
        <w:ind w:left="360"/>
        <w:rPr>
          <w:rFonts w:ascii="Arial" w:hAnsi="Arial" w:cs="Arial"/>
          <w:sz w:val="18"/>
          <w:szCs w:val="18"/>
        </w:rPr>
      </w:pPr>
      <w:r>
        <w:rPr>
          <w:rFonts w:ascii="Arial" w:hAnsi="Arial" w:cs="Arial"/>
          <w:sz w:val="18"/>
          <w:szCs w:val="18"/>
        </w:rPr>
        <w:t xml:space="preserve">6.    </w:t>
      </w:r>
      <w:r w:rsidR="001F5193" w:rsidRPr="00120917">
        <w:rPr>
          <w:rFonts w:ascii="Arial" w:hAnsi="Arial" w:cs="Arial"/>
          <w:sz w:val="18"/>
          <w:szCs w:val="18"/>
        </w:rPr>
        <w:t xml:space="preserve">Javne zelene površine </w:t>
      </w:r>
      <w:r w:rsidR="001F5193" w:rsidRPr="00120917">
        <w:rPr>
          <w:rFonts w:ascii="Arial" w:hAnsi="Arial" w:cs="Arial"/>
          <w:sz w:val="18"/>
          <w:szCs w:val="18"/>
        </w:rPr>
        <w:tab/>
      </w:r>
      <w:r w:rsidR="001F5193" w:rsidRPr="00120917">
        <w:rPr>
          <w:rFonts w:ascii="Arial" w:hAnsi="Arial" w:cs="Arial"/>
          <w:sz w:val="18"/>
          <w:szCs w:val="18"/>
        </w:rPr>
        <w:tab/>
      </w:r>
      <w:r w:rsidR="001F5193" w:rsidRPr="00120917">
        <w:rPr>
          <w:rFonts w:ascii="Arial" w:hAnsi="Arial" w:cs="Arial"/>
          <w:sz w:val="18"/>
          <w:szCs w:val="18"/>
        </w:rPr>
        <w:tab/>
        <w:t xml:space="preserve">- javni perivoji i šetališta </w:t>
      </w:r>
      <w:r w:rsidR="001F5193" w:rsidRPr="00120917">
        <w:rPr>
          <w:rFonts w:ascii="Arial" w:hAnsi="Arial" w:cs="Arial"/>
          <w:sz w:val="18"/>
          <w:szCs w:val="18"/>
        </w:rPr>
        <w:tab/>
      </w:r>
      <w:r w:rsidR="001F5193" w:rsidRPr="00120917">
        <w:rPr>
          <w:rFonts w:ascii="Arial" w:hAnsi="Arial" w:cs="Arial"/>
          <w:sz w:val="18"/>
          <w:szCs w:val="18"/>
        </w:rPr>
        <w:tab/>
        <w:t>Z1</w:t>
      </w:r>
    </w:p>
    <w:p w14:paraId="7C4F536E" w14:textId="54DCF424" w:rsidR="001F5193" w:rsidRPr="00120917" w:rsidRDefault="001F5193" w:rsidP="00120917">
      <w:pPr>
        <w:pStyle w:val="Odlomakpopisa"/>
        <w:spacing w:after="0" w:line="240" w:lineRule="auto"/>
        <w:ind w:left="3564" w:firstLine="684"/>
        <w:rPr>
          <w:rFonts w:ascii="Arial" w:hAnsi="Arial" w:cs="Arial"/>
          <w:sz w:val="18"/>
          <w:szCs w:val="18"/>
        </w:rPr>
      </w:pPr>
      <w:r w:rsidRPr="00120917">
        <w:rPr>
          <w:rFonts w:ascii="Arial" w:hAnsi="Arial" w:cs="Arial"/>
          <w:sz w:val="18"/>
          <w:szCs w:val="18"/>
        </w:rPr>
        <w:t xml:space="preserve">- dječja igrališta </w:t>
      </w:r>
      <w:r w:rsidRPr="00120917">
        <w:rPr>
          <w:rFonts w:ascii="Arial" w:hAnsi="Arial" w:cs="Arial"/>
          <w:sz w:val="18"/>
          <w:szCs w:val="18"/>
        </w:rPr>
        <w:tab/>
      </w:r>
      <w:r w:rsidRPr="00120917">
        <w:rPr>
          <w:rFonts w:ascii="Arial" w:hAnsi="Arial" w:cs="Arial"/>
          <w:sz w:val="18"/>
          <w:szCs w:val="18"/>
        </w:rPr>
        <w:tab/>
      </w:r>
      <w:r w:rsidRPr="00120917">
        <w:rPr>
          <w:rFonts w:ascii="Arial" w:hAnsi="Arial" w:cs="Arial"/>
          <w:sz w:val="18"/>
          <w:szCs w:val="18"/>
        </w:rPr>
        <w:tab/>
        <w:t>Z2</w:t>
      </w:r>
    </w:p>
    <w:p w14:paraId="73891318" w14:textId="11B87EB3" w:rsidR="001F5193" w:rsidRPr="00120917" w:rsidRDefault="001F5193" w:rsidP="00120917">
      <w:pPr>
        <w:pStyle w:val="Odlomakpopisa"/>
        <w:spacing w:after="0" w:line="240" w:lineRule="auto"/>
        <w:ind w:left="3564" w:firstLine="684"/>
        <w:rPr>
          <w:rFonts w:ascii="Arial" w:hAnsi="Arial" w:cs="Arial"/>
          <w:sz w:val="18"/>
          <w:szCs w:val="18"/>
        </w:rPr>
      </w:pPr>
      <w:r w:rsidRPr="00120917">
        <w:rPr>
          <w:rFonts w:ascii="Arial" w:hAnsi="Arial" w:cs="Arial"/>
          <w:sz w:val="18"/>
          <w:szCs w:val="18"/>
        </w:rPr>
        <w:t xml:space="preserve">- gradski gajevi i šume </w:t>
      </w:r>
      <w:r w:rsidRPr="00120917">
        <w:rPr>
          <w:rFonts w:ascii="Arial" w:hAnsi="Arial" w:cs="Arial"/>
          <w:sz w:val="18"/>
          <w:szCs w:val="18"/>
        </w:rPr>
        <w:tab/>
      </w:r>
      <w:r w:rsidR="00120917" w:rsidRPr="00120917">
        <w:rPr>
          <w:rFonts w:ascii="Arial" w:hAnsi="Arial" w:cs="Arial"/>
          <w:sz w:val="18"/>
          <w:szCs w:val="18"/>
        </w:rPr>
        <w:tab/>
      </w:r>
      <w:r w:rsidRPr="00120917">
        <w:rPr>
          <w:rFonts w:ascii="Arial" w:hAnsi="Arial" w:cs="Arial"/>
          <w:sz w:val="18"/>
          <w:szCs w:val="18"/>
        </w:rPr>
        <w:t>Z3</w:t>
      </w:r>
    </w:p>
    <w:p w14:paraId="6C9DD58E" w14:textId="43C3A497" w:rsidR="001F5193" w:rsidRPr="00120917" w:rsidRDefault="00120917" w:rsidP="00120917">
      <w:pPr>
        <w:spacing w:after="0" w:line="240" w:lineRule="auto"/>
        <w:ind w:left="360"/>
        <w:rPr>
          <w:rFonts w:ascii="Arial" w:hAnsi="Arial" w:cs="Arial"/>
          <w:sz w:val="18"/>
          <w:szCs w:val="18"/>
        </w:rPr>
      </w:pPr>
      <w:r>
        <w:rPr>
          <w:rFonts w:ascii="Arial" w:hAnsi="Arial" w:cs="Arial"/>
          <w:sz w:val="18"/>
          <w:szCs w:val="18"/>
        </w:rPr>
        <w:t xml:space="preserve">7.     </w:t>
      </w:r>
      <w:r w:rsidR="001F5193" w:rsidRPr="00120917">
        <w:rPr>
          <w:rFonts w:ascii="Arial" w:hAnsi="Arial" w:cs="Arial"/>
          <w:sz w:val="18"/>
          <w:szCs w:val="18"/>
        </w:rPr>
        <w:t xml:space="preserve">Zaštitne zelene površine </w:t>
      </w:r>
      <w:r w:rsidR="001F5193" w:rsidRPr="00120917">
        <w:rPr>
          <w:rFonts w:ascii="Arial" w:hAnsi="Arial" w:cs="Arial"/>
          <w:sz w:val="18"/>
          <w:szCs w:val="18"/>
        </w:rPr>
        <w:tab/>
      </w:r>
      <w:r w:rsidR="001F5193" w:rsidRPr="00120917">
        <w:rPr>
          <w:rFonts w:ascii="Arial" w:hAnsi="Arial" w:cs="Arial"/>
          <w:sz w:val="18"/>
          <w:szCs w:val="18"/>
        </w:rPr>
        <w:tab/>
      </w:r>
      <w:r w:rsidR="001F5193" w:rsidRPr="00120917">
        <w:rPr>
          <w:rFonts w:ascii="Arial" w:hAnsi="Arial" w:cs="Arial"/>
          <w:sz w:val="18"/>
          <w:szCs w:val="18"/>
        </w:rPr>
        <w:tab/>
      </w:r>
      <w:r w:rsidR="001F5193" w:rsidRPr="00120917">
        <w:rPr>
          <w:rFonts w:ascii="Arial" w:hAnsi="Arial" w:cs="Arial"/>
          <w:sz w:val="18"/>
          <w:szCs w:val="18"/>
        </w:rPr>
        <w:tab/>
      </w:r>
      <w:r w:rsidR="001F5193" w:rsidRPr="00120917">
        <w:rPr>
          <w:rFonts w:ascii="Arial" w:hAnsi="Arial" w:cs="Arial"/>
          <w:sz w:val="18"/>
          <w:szCs w:val="18"/>
        </w:rPr>
        <w:tab/>
      </w:r>
      <w:r w:rsidR="001F5193" w:rsidRPr="00120917">
        <w:rPr>
          <w:rFonts w:ascii="Arial" w:hAnsi="Arial" w:cs="Arial"/>
          <w:sz w:val="18"/>
          <w:szCs w:val="18"/>
        </w:rPr>
        <w:tab/>
      </w:r>
      <w:r w:rsidR="001F5193" w:rsidRPr="00120917">
        <w:rPr>
          <w:rFonts w:ascii="Arial" w:hAnsi="Arial" w:cs="Arial"/>
          <w:sz w:val="18"/>
          <w:szCs w:val="18"/>
        </w:rPr>
        <w:tab/>
        <w:t>Z</w:t>
      </w:r>
    </w:p>
    <w:p w14:paraId="7E169408" w14:textId="7A55EBC0" w:rsidR="001F5193" w:rsidRPr="00120917" w:rsidRDefault="001F5193" w:rsidP="00120917">
      <w:pPr>
        <w:pStyle w:val="Odlomakpopisa"/>
        <w:numPr>
          <w:ilvl w:val="0"/>
          <w:numId w:val="21"/>
        </w:numPr>
        <w:spacing w:after="0" w:line="240" w:lineRule="auto"/>
        <w:rPr>
          <w:rFonts w:ascii="Arial" w:hAnsi="Arial" w:cs="Arial"/>
          <w:sz w:val="18"/>
          <w:szCs w:val="18"/>
        </w:rPr>
      </w:pPr>
      <w:r w:rsidRPr="00120917">
        <w:rPr>
          <w:rFonts w:ascii="Arial" w:hAnsi="Arial" w:cs="Arial"/>
          <w:sz w:val="18"/>
          <w:szCs w:val="18"/>
        </w:rPr>
        <w:t>Prometne površine (kolnik, pješačke staze, biciklističke staze, parkirališta (P), ulično zelenilo)</w:t>
      </w:r>
    </w:p>
    <w:p w14:paraId="4764E028" w14:textId="77777777" w:rsidR="00120917" w:rsidRDefault="00120917" w:rsidP="001F5193">
      <w:pPr>
        <w:keepNext/>
        <w:spacing w:after="0" w:line="240" w:lineRule="auto"/>
        <w:jc w:val="center"/>
        <w:rPr>
          <w:rFonts w:ascii="Arial" w:hAnsi="Arial" w:cs="Arial"/>
          <w:sz w:val="18"/>
          <w:szCs w:val="18"/>
        </w:rPr>
      </w:pPr>
    </w:p>
    <w:p w14:paraId="1EC76195" w14:textId="6BBF3E94"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61F74308"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Razmještaj i oblik površina iz Članka 2. prikazan je na grafičkom prikazu Plana, list br. 1 </w:t>
      </w:r>
      <w:r w:rsidRPr="001F5193">
        <w:rPr>
          <w:rFonts w:ascii="Arial" w:hAnsi="Arial" w:cs="Arial"/>
          <w:i/>
          <w:sz w:val="18"/>
          <w:szCs w:val="18"/>
        </w:rPr>
        <w:t>Detaljna namjena površina</w:t>
      </w:r>
      <w:r w:rsidRPr="001F5193">
        <w:rPr>
          <w:rFonts w:ascii="Arial" w:hAnsi="Arial" w:cs="Arial"/>
          <w:sz w:val="18"/>
          <w:szCs w:val="18"/>
        </w:rPr>
        <w:t xml:space="preserve"> u mjerilu 1:1.000. Namjena površina na prostoru obuhvata Plana mora biti u skladu sa odredbama iz Članka 2. i sa svim postavkama koje iz njega proizlaze.</w:t>
      </w:r>
    </w:p>
    <w:p w14:paraId="65D362B2"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Namjena površina na prostoru obuhvata Plana usklađena je s namjenom definiranom GUP-om.</w:t>
      </w:r>
    </w:p>
    <w:p w14:paraId="797E29DE" w14:textId="77777777" w:rsidR="001F5193" w:rsidRPr="001F5193" w:rsidRDefault="001F5193" w:rsidP="001F5193">
      <w:pPr>
        <w:spacing w:after="0" w:line="240" w:lineRule="auto"/>
        <w:rPr>
          <w:rFonts w:ascii="Arial" w:hAnsi="Arial" w:cs="Arial"/>
          <w:sz w:val="18"/>
          <w:szCs w:val="18"/>
        </w:rPr>
      </w:pPr>
    </w:p>
    <w:p w14:paraId="757C0390" w14:textId="71E6C3EC" w:rsidR="001F5193" w:rsidRPr="001F5193" w:rsidRDefault="001F5193" w:rsidP="00120917">
      <w:pPr>
        <w:pStyle w:val="Naslov1"/>
        <w:keepNext/>
        <w:numPr>
          <w:ilvl w:val="0"/>
          <w:numId w:val="18"/>
        </w:numPr>
        <w:spacing w:line="240" w:lineRule="auto"/>
        <w:rPr>
          <w:rFonts w:ascii="Arial" w:hAnsi="Arial"/>
          <w:sz w:val="18"/>
          <w:szCs w:val="18"/>
        </w:rPr>
      </w:pPr>
      <w:bookmarkStart w:id="19" w:name="_Toc73433870"/>
      <w:bookmarkStart w:id="20" w:name="_Toc184522153"/>
      <w:bookmarkStart w:id="21" w:name="_Toc83116044"/>
      <w:r w:rsidRPr="001F5193">
        <w:rPr>
          <w:rFonts w:ascii="Arial" w:hAnsi="Arial"/>
          <w:sz w:val="18"/>
          <w:szCs w:val="18"/>
        </w:rPr>
        <w:t>Detaljni uvjeti korištenja, uređenja i gradnje građevnih čestica i građevina</w:t>
      </w:r>
      <w:bookmarkEnd w:id="19"/>
      <w:bookmarkEnd w:id="20"/>
      <w:bookmarkEnd w:id="21"/>
    </w:p>
    <w:p w14:paraId="63A0314E" w14:textId="77777777" w:rsidR="00120917" w:rsidRDefault="00120917" w:rsidP="001F5193">
      <w:pPr>
        <w:keepNext/>
        <w:spacing w:after="0" w:line="240" w:lineRule="auto"/>
        <w:jc w:val="center"/>
        <w:rPr>
          <w:rFonts w:ascii="Arial" w:hAnsi="Arial" w:cs="Arial"/>
          <w:sz w:val="18"/>
          <w:szCs w:val="18"/>
        </w:rPr>
      </w:pPr>
    </w:p>
    <w:p w14:paraId="22D331FA" w14:textId="38BDC3A3"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1B310DB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Unutar obuhvata Plana građevno zemljište se može parcelirati samo u skladu s prijedlogom parcelacije prikazanim na grafičkom prikazu Plana, list br. 3 </w:t>
      </w:r>
      <w:r w:rsidRPr="001F5193">
        <w:rPr>
          <w:rFonts w:ascii="Arial" w:hAnsi="Arial" w:cs="Arial"/>
          <w:i/>
          <w:sz w:val="18"/>
          <w:szCs w:val="18"/>
        </w:rPr>
        <w:t>Uvjeti gradnje</w:t>
      </w:r>
      <w:r w:rsidRPr="001F5193">
        <w:rPr>
          <w:rFonts w:ascii="Arial" w:hAnsi="Arial" w:cs="Arial"/>
          <w:sz w:val="18"/>
          <w:szCs w:val="18"/>
        </w:rPr>
        <w:t xml:space="preserve"> u mjerilu 1:1.000.</w:t>
      </w:r>
    </w:p>
    <w:p w14:paraId="24BA9C05" w14:textId="77777777" w:rsidR="00120917" w:rsidRDefault="00120917" w:rsidP="001F5193">
      <w:pPr>
        <w:keepNext/>
        <w:spacing w:after="0" w:line="240" w:lineRule="auto"/>
        <w:jc w:val="center"/>
        <w:rPr>
          <w:rFonts w:ascii="Arial" w:hAnsi="Arial" w:cs="Arial"/>
          <w:sz w:val="18"/>
          <w:szCs w:val="18"/>
        </w:rPr>
      </w:pPr>
    </w:p>
    <w:p w14:paraId="1FCB80DB" w14:textId="20640FED"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5D1B1CB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Prostor obuhvata Detaljnog plana uređenja ''</w:t>
      </w:r>
      <w:proofErr w:type="spellStart"/>
      <w:r w:rsidRPr="001F5193">
        <w:rPr>
          <w:rFonts w:ascii="Arial" w:hAnsi="Arial" w:cs="Arial"/>
          <w:sz w:val="18"/>
          <w:szCs w:val="18"/>
        </w:rPr>
        <w:t>Luščić</w:t>
      </w:r>
      <w:proofErr w:type="spellEnd"/>
      <w:r w:rsidRPr="001F5193">
        <w:rPr>
          <w:rFonts w:ascii="Arial" w:hAnsi="Arial" w:cs="Arial"/>
          <w:sz w:val="18"/>
          <w:szCs w:val="18"/>
        </w:rPr>
        <w:t xml:space="preserve"> 2'' grada Karlovca predstavljaju površine unutar kojih se mogu graditi građevine (osnovna i pomoćna), urediti zelene površine, ceste, parkirališta, pješačke površine, biciklističke staze te infrastrukturni sustavi.</w:t>
      </w:r>
    </w:p>
    <w:p w14:paraId="74295312" w14:textId="26003386" w:rsidR="001F5193" w:rsidRDefault="001F5193" w:rsidP="001F5193">
      <w:pPr>
        <w:keepNext/>
        <w:spacing w:after="0" w:line="240" w:lineRule="auto"/>
        <w:jc w:val="center"/>
        <w:rPr>
          <w:rFonts w:ascii="Arial" w:hAnsi="Arial" w:cs="Arial"/>
          <w:sz w:val="18"/>
          <w:szCs w:val="18"/>
        </w:rPr>
      </w:pPr>
    </w:p>
    <w:p w14:paraId="7064DB63" w14:textId="277E4102"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68415CEC"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Zemljište za gradnju građevine - osnovne  i pomoćne namjene, omeđeno je granicom </w:t>
      </w:r>
      <w:proofErr w:type="spellStart"/>
      <w:r w:rsidRPr="001F5193">
        <w:rPr>
          <w:rFonts w:ascii="Arial" w:hAnsi="Arial" w:cs="Arial"/>
          <w:sz w:val="18"/>
          <w:szCs w:val="18"/>
        </w:rPr>
        <w:t>gradivog</w:t>
      </w:r>
      <w:proofErr w:type="spellEnd"/>
      <w:r w:rsidRPr="001F5193">
        <w:rPr>
          <w:rFonts w:ascii="Arial" w:hAnsi="Arial" w:cs="Arial"/>
          <w:sz w:val="18"/>
          <w:szCs w:val="18"/>
        </w:rPr>
        <w:t xml:space="preserve"> dijela čestice. </w:t>
      </w:r>
      <w:proofErr w:type="spellStart"/>
      <w:r w:rsidRPr="001F5193">
        <w:rPr>
          <w:rFonts w:ascii="Arial" w:hAnsi="Arial" w:cs="Arial"/>
          <w:sz w:val="18"/>
          <w:szCs w:val="18"/>
        </w:rPr>
        <w:t>Gradivi</w:t>
      </w:r>
      <w:proofErr w:type="spellEnd"/>
      <w:r w:rsidRPr="001F5193">
        <w:rPr>
          <w:rFonts w:ascii="Arial" w:hAnsi="Arial" w:cs="Arial"/>
          <w:sz w:val="18"/>
          <w:szCs w:val="18"/>
        </w:rPr>
        <w:t xml:space="preserve"> dio čestice obuhvaća postojeću i/ili novu izgradnju. Maksimalna bruto površina izgrađenosti građevne čestice, maksimalna </w:t>
      </w:r>
      <w:proofErr w:type="spellStart"/>
      <w:r w:rsidRPr="001F5193">
        <w:rPr>
          <w:rFonts w:ascii="Arial" w:hAnsi="Arial" w:cs="Arial"/>
          <w:sz w:val="18"/>
          <w:szCs w:val="18"/>
        </w:rPr>
        <w:t>katnost</w:t>
      </w:r>
      <w:proofErr w:type="spellEnd"/>
      <w:r w:rsidRPr="001F5193">
        <w:rPr>
          <w:rFonts w:ascii="Arial" w:hAnsi="Arial" w:cs="Arial"/>
          <w:sz w:val="18"/>
          <w:szCs w:val="18"/>
        </w:rPr>
        <w:t xml:space="preserve">, kao i namjena za svaku građevnu česticu određeni su u </w:t>
      </w:r>
      <w:r w:rsidRPr="001F5193">
        <w:rPr>
          <w:rFonts w:ascii="Arial" w:hAnsi="Arial" w:cs="Arial"/>
          <w:i/>
          <w:sz w:val="18"/>
          <w:szCs w:val="18"/>
        </w:rPr>
        <w:t>Tablici 1.</w:t>
      </w:r>
    </w:p>
    <w:p w14:paraId="75EE06E2" w14:textId="77777777" w:rsidR="00120917" w:rsidRPr="001F5193" w:rsidRDefault="00120917" w:rsidP="001F5193">
      <w:pPr>
        <w:keepNext/>
        <w:spacing w:after="0" w:line="240" w:lineRule="auto"/>
        <w:jc w:val="center"/>
        <w:rPr>
          <w:rFonts w:ascii="Arial" w:hAnsi="Arial" w:cs="Arial"/>
          <w:sz w:val="18"/>
          <w:szCs w:val="18"/>
        </w:rPr>
      </w:pPr>
    </w:p>
    <w:p w14:paraId="68B41A88" w14:textId="739ED2EF"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606AC10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Pomoćne građevine (spremišta, drvarnice, garaže, osim garaže u funkciji osnovne namjene na čestici br. 20) se mogu graditi uz postojeće građevine osnovne namjene, u dvorišnom dijelu građevne čestice i/ili u sklopu novih građevina u podrumskoj etaži, a unutar Planom predviđene </w:t>
      </w:r>
      <w:proofErr w:type="spellStart"/>
      <w:r w:rsidRPr="001F5193">
        <w:rPr>
          <w:rFonts w:ascii="Arial" w:hAnsi="Arial" w:cs="Arial"/>
          <w:sz w:val="18"/>
          <w:szCs w:val="18"/>
        </w:rPr>
        <w:t>gradive</w:t>
      </w:r>
      <w:proofErr w:type="spellEnd"/>
      <w:r w:rsidRPr="001F5193">
        <w:rPr>
          <w:rFonts w:ascii="Arial" w:hAnsi="Arial" w:cs="Arial"/>
          <w:sz w:val="18"/>
          <w:szCs w:val="18"/>
        </w:rPr>
        <w:t xml:space="preserve"> površine. </w:t>
      </w:r>
    </w:p>
    <w:p w14:paraId="7BFC4BB1" w14:textId="77777777" w:rsidR="00120917" w:rsidRDefault="00120917" w:rsidP="001F5193">
      <w:pPr>
        <w:keepNext/>
        <w:spacing w:after="0" w:line="240" w:lineRule="auto"/>
        <w:jc w:val="center"/>
        <w:rPr>
          <w:rFonts w:ascii="Arial" w:hAnsi="Arial" w:cs="Arial"/>
          <w:sz w:val="18"/>
          <w:szCs w:val="18"/>
        </w:rPr>
      </w:pPr>
    </w:p>
    <w:p w14:paraId="7CEA70D7" w14:textId="77777777" w:rsidR="001650C4" w:rsidRDefault="001650C4" w:rsidP="001F5193">
      <w:pPr>
        <w:keepNext/>
        <w:spacing w:after="0" w:line="240" w:lineRule="auto"/>
        <w:jc w:val="center"/>
        <w:rPr>
          <w:rFonts w:ascii="Arial" w:hAnsi="Arial" w:cs="Arial"/>
          <w:sz w:val="18"/>
          <w:szCs w:val="18"/>
        </w:rPr>
      </w:pPr>
    </w:p>
    <w:p w14:paraId="6733AC11" w14:textId="77777777" w:rsidR="001650C4" w:rsidRDefault="001650C4" w:rsidP="001F5193">
      <w:pPr>
        <w:keepNext/>
        <w:spacing w:after="0" w:line="240" w:lineRule="auto"/>
        <w:jc w:val="center"/>
        <w:rPr>
          <w:rFonts w:ascii="Arial" w:hAnsi="Arial" w:cs="Arial"/>
          <w:sz w:val="18"/>
          <w:szCs w:val="18"/>
        </w:rPr>
      </w:pPr>
    </w:p>
    <w:p w14:paraId="3BAD95BC" w14:textId="77777777" w:rsidR="001650C4" w:rsidRDefault="001650C4" w:rsidP="001F5193">
      <w:pPr>
        <w:keepNext/>
        <w:spacing w:after="0" w:line="240" w:lineRule="auto"/>
        <w:jc w:val="center"/>
        <w:rPr>
          <w:rFonts w:ascii="Arial" w:hAnsi="Arial" w:cs="Arial"/>
          <w:sz w:val="18"/>
          <w:szCs w:val="18"/>
        </w:rPr>
      </w:pPr>
    </w:p>
    <w:p w14:paraId="3E560DCF" w14:textId="77777777" w:rsidR="001650C4" w:rsidRDefault="001650C4" w:rsidP="001F5193">
      <w:pPr>
        <w:keepNext/>
        <w:spacing w:after="0" w:line="240" w:lineRule="auto"/>
        <w:jc w:val="center"/>
        <w:rPr>
          <w:rFonts w:ascii="Arial" w:hAnsi="Arial" w:cs="Arial"/>
          <w:sz w:val="18"/>
          <w:szCs w:val="18"/>
        </w:rPr>
      </w:pPr>
    </w:p>
    <w:p w14:paraId="27953C93" w14:textId="77777777" w:rsidR="001650C4" w:rsidRDefault="001650C4" w:rsidP="001F5193">
      <w:pPr>
        <w:keepNext/>
        <w:spacing w:after="0" w:line="240" w:lineRule="auto"/>
        <w:jc w:val="center"/>
        <w:rPr>
          <w:rFonts w:ascii="Arial" w:hAnsi="Arial" w:cs="Arial"/>
          <w:sz w:val="18"/>
          <w:szCs w:val="18"/>
        </w:rPr>
      </w:pPr>
    </w:p>
    <w:p w14:paraId="29975596" w14:textId="77777777" w:rsidR="001650C4" w:rsidRDefault="001650C4" w:rsidP="001F5193">
      <w:pPr>
        <w:keepNext/>
        <w:spacing w:after="0" w:line="240" w:lineRule="auto"/>
        <w:jc w:val="center"/>
        <w:rPr>
          <w:rFonts w:ascii="Arial" w:hAnsi="Arial" w:cs="Arial"/>
          <w:sz w:val="18"/>
          <w:szCs w:val="18"/>
        </w:rPr>
      </w:pPr>
    </w:p>
    <w:p w14:paraId="7E031D33" w14:textId="77777777" w:rsidR="001650C4" w:rsidRDefault="001650C4" w:rsidP="001F5193">
      <w:pPr>
        <w:keepNext/>
        <w:spacing w:after="0" w:line="240" w:lineRule="auto"/>
        <w:jc w:val="center"/>
        <w:rPr>
          <w:rFonts w:ascii="Arial" w:hAnsi="Arial" w:cs="Arial"/>
          <w:sz w:val="18"/>
          <w:szCs w:val="18"/>
        </w:rPr>
      </w:pPr>
    </w:p>
    <w:p w14:paraId="615416AF" w14:textId="77777777" w:rsidR="001650C4" w:rsidRDefault="001650C4" w:rsidP="001F5193">
      <w:pPr>
        <w:keepNext/>
        <w:spacing w:after="0" w:line="240" w:lineRule="auto"/>
        <w:jc w:val="center"/>
        <w:rPr>
          <w:rFonts w:ascii="Arial" w:hAnsi="Arial" w:cs="Arial"/>
          <w:sz w:val="18"/>
          <w:szCs w:val="18"/>
        </w:rPr>
      </w:pPr>
    </w:p>
    <w:p w14:paraId="2E9A7EB9" w14:textId="77777777" w:rsidR="001650C4" w:rsidRDefault="001650C4" w:rsidP="001F5193">
      <w:pPr>
        <w:keepNext/>
        <w:spacing w:after="0" w:line="240" w:lineRule="auto"/>
        <w:jc w:val="center"/>
        <w:rPr>
          <w:rFonts w:ascii="Arial" w:hAnsi="Arial" w:cs="Arial"/>
          <w:sz w:val="18"/>
          <w:szCs w:val="18"/>
        </w:rPr>
      </w:pPr>
    </w:p>
    <w:p w14:paraId="26A63665" w14:textId="77777777" w:rsidR="001650C4" w:rsidRDefault="001650C4" w:rsidP="001F5193">
      <w:pPr>
        <w:keepNext/>
        <w:spacing w:after="0" w:line="240" w:lineRule="auto"/>
        <w:jc w:val="center"/>
        <w:rPr>
          <w:rFonts w:ascii="Arial" w:hAnsi="Arial" w:cs="Arial"/>
          <w:sz w:val="18"/>
          <w:szCs w:val="18"/>
        </w:rPr>
      </w:pPr>
    </w:p>
    <w:p w14:paraId="011C497A" w14:textId="77FC5718"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353B8B70" w14:textId="226D5CCC"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PROSTORNI POKAZATELJI ZA PLANIRANU NAMJENU</w:t>
      </w:r>
    </w:p>
    <w:p w14:paraId="588DB302" w14:textId="77777777" w:rsidR="001F5193" w:rsidRDefault="001F5193" w:rsidP="001F5193">
      <w:pPr>
        <w:keepNext/>
        <w:spacing w:after="0" w:line="240" w:lineRule="auto"/>
        <w:jc w:val="center"/>
        <w:rPr>
          <w:rFonts w:ascii="Arial" w:hAnsi="Arial" w:cs="Arial"/>
          <w:sz w:val="18"/>
          <w:szCs w:val="18"/>
        </w:rPr>
      </w:pPr>
    </w:p>
    <w:tbl>
      <w:tblPr>
        <w:tblW w:w="10098" w:type="dxa"/>
        <w:tblInd w:w="91" w:type="dxa"/>
        <w:tblLook w:val="0000" w:firstRow="0" w:lastRow="0" w:firstColumn="0" w:lastColumn="0" w:noHBand="0" w:noVBand="0"/>
      </w:tblPr>
      <w:tblGrid>
        <w:gridCol w:w="777"/>
        <w:gridCol w:w="1660"/>
        <w:gridCol w:w="537"/>
        <w:gridCol w:w="1007"/>
        <w:gridCol w:w="1276"/>
        <w:gridCol w:w="767"/>
        <w:gridCol w:w="1577"/>
        <w:gridCol w:w="1297"/>
        <w:gridCol w:w="600"/>
        <w:gridCol w:w="600"/>
      </w:tblGrid>
      <w:tr w:rsidR="001F5193" w:rsidRPr="001F5193" w14:paraId="0D9BDFCE" w14:textId="77777777" w:rsidTr="00DA3225">
        <w:trPr>
          <w:trHeight w:val="315"/>
        </w:trPr>
        <w:tc>
          <w:tcPr>
            <w:tcW w:w="777" w:type="dxa"/>
            <w:vMerge w:val="restart"/>
            <w:tcBorders>
              <w:top w:val="single" w:sz="4" w:space="0" w:color="auto"/>
              <w:left w:val="single" w:sz="4" w:space="0" w:color="auto"/>
              <w:bottom w:val="single" w:sz="4" w:space="0" w:color="000000"/>
              <w:right w:val="single" w:sz="4" w:space="0" w:color="auto"/>
            </w:tcBorders>
            <w:shd w:val="clear" w:color="auto" w:fill="D6DAA6"/>
            <w:vAlign w:val="center"/>
          </w:tcPr>
          <w:p w14:paraId="48C141B0"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REDNI BROJ</w:t>
            </w:r>
          </w:p>
        </w:tc>
        <w:tc>
          <w:tcPr>
            <w:tcW w:w="2197" w:type="dxa"/>
            <w:gridSpan w:val="2"/>
            <w:vMerge w:val="restart"/>
            <w:tcBorders>
              <w:top w:val="single" w:sz="4" w:space="0" w:color="auto"/>
              <w:left w:val="single" w:sz="4" w:space="0" w:color="auto"/>
              <w:bottom w:val="single" w:sz="4" w:space="0" w:color="000000"/>
              <w:right w:val="single" w:sz="4" w:space="0" w:color="auto"/>
            </w:tcBorders>
            <w:shd w:val="clear" w:color="auto" w:fill="D6DAA6"/>
            <w:vAlign w:val="center"/>
          </w:tcPr>
          <w:p w14:paraId="3901D5F4"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NAMJENA</w:t>
            </w:r>
          </w:p>
        </w:tc>
        <w:tc>
          <w:tcPr>
            <w:tcW w:w="1007" w:type="dxa"/>
            <w:vMerge w:val="restart"/>
            <w:tcBorders>
              <w:top w:val="single" w:sz="4" w:space="0" w:color="auto"/>
              <w:left w:val="single" w:sz="4" w:space="0" w:color="auto"/>
              <w:bottom w:val="single" w:sz="4" w:space="0" w:color="000000"/>
              <w:right w:val="single" w:sz="4" w:space="0" w:color="auto"/>
            </w:tcBorders>
            <w:shd w:val="clear" w:color="auto" w:fill="D6DAA6"/>
            <w:vAlign w:val="center"/>
          </w:tcPr>
          <w:p w14:paraId="1679C364"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BROJ GRAĐ. ČESTICA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6DAA6"/>
            <w:vAlign w:val="center"/>
          </w:tcPr>
          <w:p w14:paraId="58498D52"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UKUPNO PLANIRANA POVRŠINA PO NAMJENI (ha)</w:t>
            </w:r>
          </w:p>
        </w:tc>
        <w:tc>
          <w:tcPr>
            <w:tcW w:w="767" w:type="dxa"/>
            <w:vMerge w:val="restart"/>
            <w:tcBorders>
              <w:top w:val="single" w:sz="4" w:space="0" w:color="auto"/>
              <w:left w:val="single" w:sz="4" w:space="0" w:color="auto"/>
              <w:bottom w:val="single" w:sz="4" w:space="0" w:color="000000"/>
              <w:right w:val="single" w:sz="4" w:space="0" w:color="auto"/>
            </w:tcBorders>
            <w:shd w:val="clear" w:color="auto" w:fill="D6DAA6"/>
            <w:vAlign w:val="center"/>
          </w:tcPr>
          <w:p w14:paraId="18BF7342"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D6DAA6"/>
            <w:vAlign w:val="center"/>
          </w:tcPr>
          <w:p w14:paraId="03B5771C"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UKUPNO ZEMLJIŠTE POD GRAĐEVINAMA (m2)</w:t>
            </w:r>
          </w:p>
        </w:tc>
        <w:tc>
          <w:tcPr>
            <w:tcW w:w="1297" w:type="dxa"/>
            <w:vMerge w:val="restart"/>
            <w:tcBorders>
              <w:top w:val="single" w:sz="4" w:space="0" w:color="auto"/>
              <w:left w:val="single" w:sz="4" w:space="0" w:color="auto"/>
              <w:bottom w:val="single" w:sz="4" w:space="0" w:color="000000"/>
              <w:right w:val="single" w:sz="4" w:space="0" w:color="auto"/>
            </w:tcBorders>
            <w:shd w:val="clear" w:color="auto" w:fill="D6DAA6"/>
            <w:vAlign w:val="center"/>
          </w:tcPr>
          <w:p w14:paraId="63A70F43"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UKUPNA BRUTO POVRŠINA GRAĐEVINA (m2)</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D6DAA6"/>
            <w:vAlign w:val="center"/>
          </w:tcPr>
          <w:p w14:paraId="1B016FFC"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proofErr w:type="spellStart"/>
            <w:r w:rsidRPr="001F5193">
              <w:rPr>
                <w:rFonts w:ascii="Arial" w:eastAsia="Times New Roman" w:hAnsi="Arial" w:cs="Arial"/>
                <w:b/>
                <w:snapToGrid w:val="0"/>
                <w:sz w:val="18"/>
                <w:szCs w:val="18"/>
                <w:lang w:eastAsia="hr-HR"/>
              </w:rPr>
              <w:t>kig</w:t>
            </w:r>
            <w:proofErr w:type="spellEnd"/>
          </w:p>
        </w:tc>
        <w:tc>
          <w:tcPr>
            <w:tcW w:w="600" w:type="dxa"/>
            <w:vMerge w:val="restart"/>
            <w:tcBorders>
              <w:top w:val="single" w:sz="4" w:space="0" w:color="auto"/>
              <w:left w:val="single" w:sz="4" w:space="0" w:color="auto"/>
              <w:bottom w:val="single" w:sz="4" w:space="0" w:color="000000"/>
              <w:right w:val="single" w:sz="4" w:space="0" w:color="auto"/>
            </w:tcBorders>
            <w:shd w:val="clear" w:color="auto" w:fill="D6DAA6"/>
            <w:vAlign w:val="center"/>
          </w:tcPr>
          <w:p w14:paraId="2131C694"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kis</w:t>
            </w:r>
          </w:p>
        </w:tc>
      </w:tr>
      <w:tr w:rsidR="001F5193" w:rsidRPr="001F5193" w14:paraId="059A8D3D" w14:textId="77777777" w:rsidTr="00DA3225">
        <w:trPr>
          <w:trHeight w:val="255"/>
        </w:trPr>
        <w:tc>
          <w:tcPr>
            <w:tcW w:w="77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2FE5929E"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2197" w:type="dxa"/>
            <w:gridSpan w:val="2"/>
            <w:vMerge/>
            <w:tcBorders>
              <w:top w:val="single" w:sz="4" w:space="0" w:color="auto"/>
              <w:left w:val="single" w:sz="4" w:space="0" w:color="auto"/>
              <w:bottom w:val="single" w:sz="4" w:space="0" w:color="000000"/>
              <w:right w:val="single" w:sz="4" w:space="0" w:color="auto"/>
            </w:tcBorders>
            <w:shd w:val="clear" w:color="auto" w:fill="D6DAA6"/>
            <w:vAlign w:val="center"/>
          </w:tcPr>
          <w:p w14:paraId="15367465"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00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651BF49F"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276"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7C845EDC"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76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7D381BB9"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57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6C8C8782"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29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66377771"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600"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78EE1592"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600"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60BE74FA"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r>
      <w:tr w:rsidR="001F5193" w:rsidRPr="001F5193" w14:paraId="1627E960" w14:textId="77777777" w:rsidTr="00DA3225">
        <w:trPr>
          <w:trHeight w:val="255"/>
        </w:trPr>
        <w:tc>
          <w:tcPr>
            <w:tcW w:w="77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15291EA7"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2197" w:type="dxa"/>
            <w:gridSpan w:val="2"/>
            <w:vMerge/>
            <w:tcBorders>
              <w:top w:val="single" w:sz="4" w:space="0" w:color="auto"/>
              <w:left w:val="single" w:sz="4" w:space="0" w:color="auto"/>
              <w:bottom w:val="single" w:sz="4" w:space="0" w:color="000000"/>
              <w:right w:val="single" w:sz="4" w:space="0" w:color="auto"/>
            </w:tcBorders>
            <w:shd w:val="clear" w:color="auto" w:fill="D6DAA6"/>
            <w:vAlign w:val="center"/>
          </w:tcPr>
          <w:p w14:paraId="658996B3"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00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6A674D68"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276"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18117CB4"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76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71E9CAC6"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57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3114EF6A"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29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0B317520"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600"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03670846"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600"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22B50906"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r>
      <w:tr w:rsidR="001F5193" w:rsidRPr="001F5193" w14:paraId="7CC5CD9E" w14:textId="77777777" w:rsidTr="00DA3225">
        <w:trPr>
          <w:trHeight w:val="255"/>
        </w:trPr>
        <w:tc>
          <w:tcPr>
            <w:tcW w:w="77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1430B236"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2197" w:type="dxa"/>
            <w:gridSpan w:val="2"/>
            <w:vMerge/>
            <w:tcBorders>
              <w:top w:val="single" w:sz="4" w:space="0" w:color="auto"/>
              <w:left w:val="single" w:sz="4" w:space="0" w:color="auto"/>
              <w:bottom w:val="single" w:sz="4" w:space="0" w:color="000000"/>
              <w:right w:val="single" w:sz="4" w:space="0" w:color="auto"/>
            </w:tcBorders>
            <w:shd w:val="clear" w:color="auto" w:fill="D6DAA6"/>
            <w:vAlign w:val="center"/>
          </w:tcPr>
          <w:p w14:paraId="2B318D26"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00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2700A1E1"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276"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5E4EFB9E"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76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1717D629"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57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087F9CBE"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29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22ACE131"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600"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5D47E92B"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600"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2AC904B1"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r>
      <w:tr w:rsidR="001F5193" w:rsidRPr="001F5193" w14:paraId="496F1FDE" w14:textId="77777777" w:rsidTr="00DA3225">
        <w:trPr>
          <w:trHeight w:val="255"/>
        </w:trPr>
        <w:tc>
          <w:tcPr>
            <w:tcW w:w="77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4B6E2600"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2197" w:type="dxa"/>
            <w:gridSpan w:val="2"/>
            <w:vMerge/>
            <w:tcBorders>
              <w:top w:val="single" w:sz="4" w:space="0" w:color="auto"/>
              <w:left w:val="single" w:sz="4" w:space="0" w:color="auto"/>
              <w:bottom w:val="single" w:sz="4" w:space="0" w:color="000000"/>
              <w:right w:val="single" w:sz="4" w:space="0" w:color="auto"/>
            </w:tcBorders>
            <w:shd w:val="clear" w:color="auto" w:fill="D6DAA6"/>
            <w:vAlign w:val="center"/>
          </w:tcPr>
          <w:p w14:paraId="5BB4B4BA"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00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3E861E89"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276"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3A4E34E1"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76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654F5DAC"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57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30C989B2"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1297"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3EB42EF5"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600"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217A36CF"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c>
          <w:tcPr>
            <w:tcW w:w="600" w:type="dxa"/>
            <w:vMerge/>
            <w:tcBorders>
              <w:top w:val="single" w:sz="4" w:space="0" w:color="auto"/>
              <w:left w:val="single" w:sz="4" w:space="0" w:color="auto"/>
              <w:bottom w:val="single" w:sz="4" w:space="0" w:color="000000"/>
              <w:right w:val="single" w:sz="4" w:space="0" w:color="auto"/>
            </w:tcBorders>
            <w:shd w:val="clear" w:color="auto" w:fill="D6DAA6"/>
            <w:vAlign w:val="center"/>
          </w:tcPr>
          <w:p w14:paraId="689579D0" w14:textId="77777777" w:rsidR="001F5193" w:rsidRPr="001F5193" w:rsidRDefault="001F5193" w:rsidP="001F5193">
            <w:pPr>
              <w:widowControl w:val="0"/>
              <w:spacing w:after="0" w:line="276" w:lineRule="auto"/>
              <w:jc w:val="both"/>
              <w:rPr>
                <w:rFonts w:ascii="Arial" w:eastAsia="Times New Roman" w:hAnsi="Arial" w:cs="Arial"/>
                <w:b/>
                <w:snapToGrid w:val="0"/>
                <w:sz w:val="18"/>
                <w:szCs w:val="18"/>
                <w:lang w:eastAsia="hr-HR"/>
              </w:rPr>
            </w:pPr>
          </w:p>
        </w:tc>
      </w:tr>
      <w:tr w:rsidR="001F5193" w:rsidRPr="001F5193" w14:paraId="5E1875E9" w14:textId="77777777" w:rsidTr="00DA3225">
        <w:trPr>
          <w:trHeight w:val="255"/>
        </w:trPr>
        <w:tc>
          <w:tcPr>
            <w:tcW w:w="777" w:type="dxa"/>
            <w:vMerge w:val="restart"/>
            <w:tcBorders>
              <w:top w:val="nil"/>
              <w:left w:val="single" w:sz="4" w:space="0" w:color="auto"/>
              <w:bottom w:val="single" w:sz="4" w:space="0" w:color="000000"/>
              <w:right w:val="single" w:sz="4" w:space="0" w:color="auto"/>
            </w:tcBorders>
            <w:shd w:val="clear" w:color="auto" w:fill="auto"/>
            <w:vAlign w:val="center"/>
          </w:tcPr>
          <w:p w14:paraId="4726526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w:t>
            </w:r>
          </w:p>
        </w:tc>
        <w:tc>
          <w:tcPr>
            <w:tcW w:w="1660" w:type="dxa"/>
            <w:vMerge w:val="restart"/>
            <w:tcBorders>
              <w:top w:val="nil"/>
              <w:left w:val="single" w:sz="4" w:space="0" w:color="auto"/>
              <w:bottom w:val="single" w:sz="4" w:space="0" w:color="000000"/>
              <w:right w:val="nil"/>
            </w:tcBorders>
            <w:shd w:val="clear" w:color="auto" w:fill="auto"/>
            <w:vAlign w:val="center"/>
          </w:tcPr>
          <w:p w14:paraId="24350414"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STAMBENA -OBITELJSKE KUĆE</w:t>
            </w:r>
          </w:p>
        </w:tc>
        <w:tc>
          <w:tcPr>
            <w:tcW w:w="537" w:type="dxa"/>
            <w:vMerge w:val="restart"/>
            <w:tcBorders>
              <w:top w:val="nil"/>
              <w:left w:val="nil"/>
              <w:bottom w:val="single" w:sz="4" w:space="0" w:color="000000"/>
              <w:right w:val="single" w:sz="4" w:space="0" w:color="auto"/>
            </w:tcBorders>
            <w:shd w:val="clear" w:color="auto" w:fill="auto"/>
            <w:vAlign w:val="center"/>
          </w:tcPr>
          <w:p w14:paraId="20EA3CF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S1a</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tcPr>
          <w:p w14:paraId="5532D249"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84</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19BA1795"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6,3702</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tcPr>
          <w:p w14:paraId="13277989" w14:textId="77777777" w:rsidR="001F5193" w:rsidRPr="001F5193" w:rsidRDefault="001F5193" w:rsidP="001F5193">
            <w:pPr>
              <w:widowControl w:val="0"/>
              <w:spacing w:before="120" w:after="12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45,86</w:t>
            </w:r>
          </w:p>
        </w:tc>
        <w:tc>
          <w:tcPr>
            <w:tcW w:w="1577" w:type="dxa"/>
            <w:vMerge w:val="restart"/>
            <w:tcBorders>
              <w:top w:val="nil"/>
              <w:left w:val="single" w:sz="4" w:space="0" w:color="auto"/>
              <w:bottom w:val="single" w:sz="4" w:space="0" w:color="000000"/>
              <w:right w:val="single" w:sz="4" w:space="0" w:color="auto"/>
            </w:tcBorders>
            <w:shd w:val="clear" w:color="auto" w:fill="auto"/>
            <w:vAlign w:val="center"/>
          </w:tcPr>
          <w:p w14:paraId="6C6E3E68"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20710,39</w:t>
            </w:r>
          </w:p>
        </w:tc>
        <w:tc>
          <w:tcPr>
            <w:tcW w:w="1297" w:type="dxa"/>
            <w:vMerge w:val="restart"/>
            <w:tcBorders>
              <w:top w:val="nil"/>
              <w:left w:val="single" w:sz="4" w:space="0" w:color="auto"/>
              <w:bottom w:val="single" w:sz="4" w:space="0" w:color="000000"/>
              <w:right w:val="single" w:sz="4" w:space="0" w:color="auto"/>
            </w:tcBorders>
            <w:shd w:val="clear" w:color="auto" w:fill="auto"/>
            <w:vAlign w:val="center"/>
          </w:tcPr>
          <w:p w14:paraId="5C5CFA1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33292,81</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tcPr>
          <w:p w14:paraId="75F41EB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0,32</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tcPr>
          <w:p w14:paraId="314C7B0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0,52</w:t>
            </w:r>
          </w:p>
        </w:tc>
      </w:tr>
      <w:tr w:rsidR="001F5193" w:rsidRPr="001F5193" w14:paraId="09C9ECEF" w14:textId="77777777" w:rsidTr="00DA3225">
        <w:trPr>
          <w:trHeight w:val="255"/>
        </w:trPr>
        <w:tc>
          <w:tcPr>
            <w:tcW w:w="777" w:type="dxa"/>
            <w:vMerge/>
            <w:tcBorders>
              <w:top w:val="nil"/>
              <w:left w:val="single" w:sz="4" w:space="0" w:color="auto"/>
              <w:bottom w:val="single" w:sz="4" w:space="0" w:color="000000"/>
              <w:right w:val="single" w:sz="4" w:space="0" w:color="auto"/>
            </w:tcBorders>
            <w:shd w:val="clear" w:color="auto" w:fill="auto"/>
            <w:vAlign w:val="center"/>
          </w:tcPr>
          <w:p w14:paraId="6B70589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660" w:type="dxa"/>
            <w:vMerge/>
            <w:tcBorders>
              <w:top w:val="nil"/>
              <w:left w:val="single" w:sz="4" w:space="0" w:color="auto"/>
              <w:bottom w:val="single" w:sz="4" w:space="0" w:color="000000"/>
              <w:right w:val="nil"/>
            </w:tcBorders>
            <w:shd w:val="clear" w:color="auto" w:fill="auto"/>
            <w:vAlign w:val="center"/>
          </w:tcPr>
          <w:p w14:paraId="500376BD"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537" w:type="dxa"/>
            <w:vMerge/>
            <w:tcBorders>
              <w:top w:val="nil"/>
              <w:left w:val="nil"/>
              <w:bottom w:val="single" w:sz="4" w:space="0" w:color="000000"/>
              <w:right w:val="single" w:sz="4" w:space="0" w:color="auto"/>
            </w:tcBorders>
            <w:shd w:val="clear" w:color="auto" w:fill="auto"/>
            <w:vAlign w:val="center"/>
          </w:tcPr>
          <w:p w14:paraId="2FEF216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007" w:type="dxa"/>
            <w:vMerge/>
            <w:tcBorders>
              <w:top w:val="nil"/>
              <w:left w:val="single" w:sz="4" w:space="0" w:color="auto"/>
              <w:bottom w:val="single" w:sz="4" w:space="0" w:color="000000"/>
              <w:right w:val="single" w:sz="4" w:space="0" w:color="auto"/>
            </w:tcBorders>
            <w:shd w:val="clear" w:color="auto" w:fill="auto"/>
            <w:vAlign w:val="center"/>
          </w:tcPr>
          <w:p w14:paraId="03E23A9A"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14:paraId="18EEDDEB"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767" w:type="dxa"/>
            <w:vMerge/>
            <w:tcBorders>
              <w:top w:val="nil"/>
              <w:left w:val="single" w:sz="4" w:space="0" w:color="auto"/>
              <w:bottom w:val="single" w:sz="4" w:space="0" w:color="000000"/>
              <w:right w:val="single" w:sz="4" w:space="0" w:color="auto"/>
            </w:tcBorders>
            <w:shd w:val="clear" w:color="auto" w:fill="auto"/>
            <w:vAlign w:val="center"/>
          </w:tcPr>
          <w:p w14:paraId="1EC44E26"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577" w:type="dxa"/>
            <w:vMerge/>
            <w:tcBorders>
              <w:top w:val="nil"/>
              <w:left w:val="single" w:sz="4" w:space="0" w:color="auto"/>
              <w:bottom w:val="single" w:sz="4" w:space="0" w:color="000000"/>
              <w:right w:val="single" w:sz="4" w:space="0" w:color="auto"/>
            </w:tcBorders>
            <w:shd w:val="clear" w:color="auto" w:fill="auto"/>
            <w:vAlign w:val="center"/>
          </w:tcPr>
          <w:p w14:paraId="6BF6D01C"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97" w:type="dxa"/>
            <w:vMerge/>
            <w:tcBorders>
              <w:top w:val="nil"/>
              <w:left w:val="single" w:sz="4" w:space="0" w:color="auto"/>
              <w:bottom w:val="single" w:sz="4" w:space="0" w:color="000000"/>
              <w:right w:val="single" w:sz="4" w:space="0" w:color="auto"/>
            </w:tcBorders>
            <w:shd w:val="clear" w:color="auto" w:fill="auto"/>
            <w:vAlign w:val="center"/>
          </w:tcPr>
          <w:p w14:paraId="769AA6DF"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2600BE03"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05863C74"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r>
      <w:tr w:rsidR="001F5193" w:rsidRPr="001F5193" w14:paraId="61DA0018" w14:textId="77777777" w:rsidTr="00DA3225">
        <w:trPr>
          <w:trHeight w:val="255"/>
        </w:trPr>
        <w:tc>
          <w:tcPr>
            <w:tcW w:w="777" w:type="dxa"/>
            <w:vMerge w:val="restart"/>
            <w:tcBorders>
              <w:top w:val="nil"/>
              <w:left w:val="single" w:sz="4" w:space="0" w:color="auto"/>
              <w:bottom w:val="single" w:sz="4" w:space="0" w:color="000000"/>
              <w:right w:val="single" w:sz="4" w:space="0" w:color="auto"/>
            </w:tcBorders>
            <w:shd w:val="clear" w:color="auto" w:fill="auto"/>
            <w:vAlign w:val="center"/>
          </w:tcPr>
          <w:p w14:paraId="2293488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2.</w:t>
            </w:r>
          </w:p>
        </w:tc>
        <w:tc>
          <w:tcPr>
            <w:tcW w:w="1660" w:type="dxa"/>
            <w:vMerge w:val="restart"/>
            <w:tcBorders>
              <w:top w:val="nil"/>
              <w:left w:val="single" w:sz="4" w:space="0" w:color="auto"/>
              <w:bottom w:val="single" w:sz="4" w:space="0" w:color="000000"/>
              <w:right w:val="nil"/>
            </w:tcBorders>
            <w:shd w:val="clear" w:color="auto" w:fill="auto"/>
            <w:vAlign w:val="center"/>
          </w:tcPr>
          <w:p w14:paraId="0752CD6C"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STAMBENA -VISOKE ZGRADE</w:t>
            </w:r>
          </w:p>
        </w:tc>
        <w:tc>
          <w:tcPr>
            <w:tcW w:w="537" w:type="dxa"/>
            <w:vMerge w:val="restart"/>
            <w:tcBorders>
              <w:top w:val="nil"/>
              <w:left w:val="nil"/>
              <w:bottom w:val="single" w:sz="4" w:space="0" w:color="000000"/>
              <w:right w:val="single" w:sz="4" w:space="0" w:color="auto"/>
            </w:tcBorders>
            <w:shd w:val="clear" w:color="auto" w:fill="auto"/>
            <w:vAlign w:val="center"/>
          </w:tcPr>
          <w:p w14:paraId="0E9F624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S3</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tcPr>
          <w:p w14:paraId="138B1B69"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5AA7532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2,3168</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tcPr>
          <w:p w14:paraId="602DC7F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16,68</w:t>
            </w:r>
          </w:p>
        </w:tc>
        <w:tc>
          <w:tcPr>
            <w:tcW w:w="1577" w:type="dxa"/>
            <w:vMerge w:val="restart"/>
            <w:tcBorders>
              <w:top w:val="nil"/>
              <w:left w:val="single" w:sz="4" w:space="0" w:color="auto"/>
              <w:bottom w:val="single" w:sz="4" w:space="0" w:color="000000"/>
              <w:right w:val="single" w:sz="4" w:space="0" w:color="auto"/>
            </w:tcBorders>
            <w:shd w:val="clear" w:color="auto" w:fill="auto"/>
            <w:vAlign w:val="center"/>
          </w:tcPr>
          <w:p w14:paraId="575E70C1"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4343,51</w:t>
            </w:r>
          </w:p>
        </w:tc>
        <w:tc>
          <w:tcPr>
            <w:tcW w:w="1297" w:type="dxa"/>
            <w:vMerge w:val="restart"/>
            <w:tcBorders>
              <w:top w:val="nil"/>
              <w:left w:val="single" w:sz="4" w:space="0" w:color="auto"/>
              <w:bottom w:val="single" w:sz="4" w:space="0" w:color="000000"/>
              <w:right w:val="single" w:sz="4" w:space="0" w:color="auto"/>
            </w:tcBorders>
            <w:shd w:val="clear" w:color="auto" w:fill="auto"/>
            <w:vAlign w:val="center"/>
          </w:tcPr>
          <w:p w14:paraId="5D18844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35175,14</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tcPr>
          <w:p w14:paraId="1096EA9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0,19</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tcPr>
          <w:p w14:paraId="08B34E9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1,52</w:t>
            </w:r>
          </w:p>
        </w:tc>
      </w:tr>
      <w:tr w:rsidR="001F5193" w:rsidRPr="001F5193" w14:paraId="331DF2FA" w14:textId="77777777" w:rsidTr="00DA3225">
        <w:trPr>
          <w:trHeight w:val="255"/>
        </w:trPr>
        <w:tc>
          <w:tcPr>
            <w:tcW w:w="777" w:type="dxa"/>
            <w:vMerge/>
            <w:tcBorders>
              <w:top w:val="nil"/>
              <w:left w:val="single" w:sz="4" w:space="0" w:color="auto"/>
              <w:bottom w:val="single" w:sz="4" w:space="0" w:color="000000"/>
              <w:right w:val="single" w:sz="4" w:space="0" w:color="auto"/>
            </w:tcBorders>
            <w:shd w:val="clear" w:color="auto" w:fill="auto"/>
            <w:vAlign w:val="center"/>
          </w:tcPr>
          <w:p w14:paraId="03427662"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660" w:type="dxa"/>
            <w:vMerge/>
            <w:tcBorders>
              <w:top w:val="nil"/>
              <w:left w:val="single" w:sz="4" w:space="0" w:color="auto"/>
              <w:bottom w:val="single" w:sz="4" w:space="0" w:color="000000"/>
              <w:right w:val="nil"/>
            </w:tcBorders>
            <w:shd w:val="clear" w:color="auto" w:fill="auto"/>
            <w:vAlign w:val="center"/>
          </w:tcPr>
          <w:p w14:paraId="27C4430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537" w:type="dxa"/>
            <w:vMerge/>
            <w:tcBorders>
              <w:top w:val="nil"/>
              <w:left w:val="nil"/>
              <w:bottom w:val="single" w:sz="4" w:space="0" w:color="000000"/>
              <w:right w:val="single" w:sz="4" w:space="0" w:color="auto"/>
            </w:tcBorders>
            <w:shd w:val="clear" w:color="auto" w:fill="auto"/>
            <w:vAlign w:val="center"/>
          </w:tcPr>
          <w:p w14:paraId="2F4C2A94"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007" w:type="dxa"/>
            <w:vMerge/>
            <w:tcBorders>
              <w:top w:val="nil"/>
              <w:left w:val="single" w:sz="4" w:space="0" w:color="auto"/>
              <w:bottom w:val="single" w:sz="4" w:space="0" w:color="000000"/>
              <w:right w:val="single" w:sz="4" w:space="0" w:color="auto"/>
            </w:tcBorders>
            <w:shd w:val="clear" w:color="auto" w:fill="auto"/>
            <w:vAlign w:val="center"/>
          </w:tcPr>
          <w:p w14:paraId="180A41BD"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14:paraId="5C88BE8F"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767" w:type="dxa"/>
            <w:vMerge/>
            <w:tcBorders>
              <w:top w:val="nil"/>
              <w:left w:val="single" w:sz="4" w:space="0" w:color="auto"/>
              <w:bottom w:val="single" w:sz="4" w:space="0" w:color="000000"/>
              <w:right w:val="single" w:sz="4" w:space="0" w:color="auto"/>
            </w:tcBorders>
            <w:shd w:val="clear" w:color="auto" w:fill="auto"/>
            <w:vAlign w:val="center"/>
          </w:tcPr>
          <w:p w14:paraId="0503580F"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577" w:type="dxa"/>
            <w:vMerge/>
            <w:tcBorders>
              <w:top w:val="nil"/>
              <w:left w:val="single" w:sz="4" w:space="0" w:color="auto"/>
              <w:bottom w:val="single" w:sz="4" w:space="0" w:color="000000"/>
              <w:right w:val="single" w:sz="4" w:space="0" w:color="auto"/>
            </w:tcBorders>
            <w:shd w:val="clear" w:color="auto" w:fill="auto"/>
            <w:vAlign w:val="center"/>
          </w:tcPr>
          <w:p w14:paraId="6C55DE56"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97" w:type="dxa"/>
            <w:vMerge/>
            <w:tcBorders>
              <w:top w:val="nil"/>
              <w:left w:val="single" w:sz="4" w:space="0" w:color="auto"/>
              <w:bottom w:val="single" w:sz="4" w:space="0" w:color="000000"/>
              <w:right w:val="single" w:sz="4" w:space="0" w:color="auto"/>
            </w:tcBorders>
            <w:shd w:val="clear" w:color="auto" w:fill="auto"/>
            <w:vAlign w:val="center"/>
          </w:tcPr>
          <w:p w14:paraId="353F6D7F"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5D587C79"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26AC17E8"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r>
      <w:tr w:rsidR="001F5193" w:rsidRPr="001F5193" w14:paraId="0A6845EB" w14:textId="77777777" w:rsidTr="00DA3225">
        <w:trPr>
          <w:trHeight w:val="255"/>
        </w:trPr>
        <w:tc>
          <w:tcPr>
            <w:tcW w:w="777" w:type="dxa"/>
            <w:vMerge w:val="restart"/>
            <w:tcBorders>
              <w:top w:val="nil"/>
              <w:left w:val="single" w:sz="4" w:space="0" w:color="auto"/>
              <w:bottom w:val="single" w:sz="4" w:space="0" w:color="000000"/>
              <w:right w:val="single" w:sz="4" w:space="0" w:color="auto"/>
            </w:tcBorders>
            <w:shd w:val="clear" w:color="auto" w:fill="auto"/>
            <w:vAlign w:val="center"/>
          </w:tcPr>
          <w:p w14:paraId="1EFF368A"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3.</w:t>
            </w:r>
          </w:p>
        </w:tc>
        <w:tc>
          <w:tcPr>
            <w:tcW w:w="1660" w:type="dxa"/>
            <w:vMerge w:val="restart"/>
            <w:tcBorders>
              <w:top w:val="nil"/>
              <w:left w:val="single" w:sz="4" w:space="0" w:color="auto"/>
              <w:bottom w:val="single" w:sz="4" w:space="0" w:color="000000"/>
              <w:right w:val="nil"/>
            </w:tcBorders>
            <w:shd w:val="clear" w:color="auto" w:fill="auto"/>
            <w:vAlign w:val="center"/>
          </w:tcPr>
          <w:p w14:paraId="3FDC1E2E"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JAVNA I DRUŠTVENA</w:t>
            </w:r>
          </w:p>
        </w:tc>
        <w:tc>
          <w:tcPr>
            <w:tcW w:w="537" w:type="dxa"/>
            <w:vMerge w:val="restart"/>
            <w:tcBorders>
              <w:top w:val="nil"/>
              <w:left w:val="nil"/>
              <w:bottom w:val="single" w:sz="4" w:space="0" w:color="000000"/>
              <w:right w:val="single" w:sz="4" w:space="0" w:color="auto"/>
            </w:tcBorders>
            <w:shd w:val="clear" w:color="auto" w:fill="auto"/>
            <w:vAlign w:val="center"/>
          </w:tcPr>
          <w:p w14:paraId="7A7EA09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D</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tcPr>
          <w:p w14:paraId="66E32DB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345EEC74"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0,3271</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tcPr>
          <w:p w14:paraId="38A1DF7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2,35</w:t>
            </w:r>
          </w:p>
        </w:tc>
        <w:tc>
          <w:tcPr>
            <w:tcW w:w="1577" w:type="dxa"/>
            <w:vMerge w:val="restart"/>
            <w:tcBorders>
              <w:top w:val="nil"/>
              <w:left w:val="single" w:sz="4" w:space="0" w:color="auto"/>
              <w:bottom w:val="single" w:sz="4" w:space="0" w:color="000000"/>
              <w:right w:val="single" w:sz="4" w:space="0" w:color="auto"/>
            </w:tcBorders>
            <w:shd w:val="clear" w:color="auto" w:fill="auto"/>
            <w:vAlign w:val="center"/>
          </w:tcPr>
          <w:p w14:paraId="35073425"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1308,32</w:t>
            </w:r>
          </w:p>
        </w:tc>
        <w:tc>
          <w:tcPr>
            <w:tcW w:w="1297" w:type="dxa"/>
            <w:vMerge w:val="restart"/>
            <w:tcBorders>
              <w:top w:val="nil"/>
              <w:left w:val="single" w:sz="4" w:space="0" w:color="auto"/>
              <w:bottom w:val="single" w:sz="4" w:space="0" w:color="000000"/>
              <w:right w:val="single" w:sz="4" w:space="0" w:color="auto"/>
            </w:tcBorders>
            <w:shd w:val="clear" w:color="auto" w:fill="auto"/>
            <w:vAlign w:val="center"/>
          </w:tcPr>
          <w:p w14:paraId="70684DB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5233,28</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tcPr>
          <w:p w14:paraId="6C79B932"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0,40</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tcPr>
          <w:p w14:paraId="14C2A608"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1,6</w:t>
            </w:r>
          </w:p>
        </w:tc>
      </w:tr>
      <w:tr w:rsidR="001F5193" w:rsidRPr="001F5193" w14:paraId="13D25FC2" w14:textId="77777777" w:rsidTr="00DA3225">
        <w:trPr>
          <w:trHeight w:val="255"/>
        </w:trPr>
        <w:tc>
          <w:tcPr>
            <w:tcW w:w="777" w:type="dxa"/>
            <w:vMerge/>
            <w:tcBorders>
              <w:top w:val="nil"/>
              <w:left w:val="single" w:sz="4" w:space="0" w:color="auto"/>
              <w:bottom w:val="single" w:sz="4" w:space="0" w:color="000000"/>
              <w:right w:val="single" w:sz="4" w:space="0" w:color="auto"/>
            </w:tcBorders>
            <w:shd w:val="clear" w:color="auto" w:fill="auto"/>
            <w:vAlign w:val="center"/>
          </w:tcPr>
          <w:p w14:paraId="5D4F0702"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660" w:type="dxa"/>
            <w:vMerge/>
            <w:tcBorders>
              <w:top w:val="nil"/>
              <w:left w:val="single" w:sz="4" w:space="0" w:color="auto"/>
              <w:bottom w:val="single" w:sz="4" w:space="0" w:color="000000"/>
              <w:right w:val="nil"/>
            </w:tcBorders>
            <w:shd w:val="clear" w:color="auto" w:fill="auto"/>
            <w:vAlign w:val="center"/>
          </w:tcPr>
          <w:p w14:paraId="3BCCD23C"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537" w:type="dxa"/>
            <w:vMerge/>
            <w:tcBorders>
              <w:top w:val="nil"/>
              <w:left w:val="nil"/>
              <w:bottom w:val="single" w:sz="4" w:space="0" w:color="000000"/>
              <w:right w:val="single" w:sz="4" w:space="0" w:color="auto"/>
            </w:tcBorders>
            <w:shd w:val="clear" w:color="auto" w:fill="auto"/>
            <w:vAlign w:val="center"/>
          </w:tcPr>
          <w:p w14:paraId="3BAA20F6"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007" w:type="dxa"/>
            <w:vMerge/>
            <w:tcBorders>
              <w:top w:val="nil"/>
              <w:left w:val="single" w:sz="4" w:space="0" w:color="auto"/>
              <w:bottom w:val="single" w:sz="4" w:space="0" w:color="000000"/>
              <w:right w:val="single" w:sz="4" w:space="0" w:color="auto"/>
            </w:tcBorders>
            <w:shd w:val="clear" w:color="auto" w:fill="auto"/>
            <w:vAlign w:val="center"/>
          </w:tcPr>
          <w:p w14:paraId="08BF5D0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14:paraId="306193D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767" w:type="dxa"/>
            <w:vMerge/>
            <w:tcBorders>
              <w:top w:val="nil"/>
              <w:left w:val="single" w:sz="4" w:space="0" w:color="auto"/>
              <w:bottom w:val="single" w:sz="4" w:space="0" w:color="000000"/>
              <w:right w:val="single" w:sz="4" w:space="0" w:color="auto"/>
            </w:tcBorders>
            <w:shd w:val="clear" w:color="auto" w:fill="auto"/>
            <w:vAlign w:val="center"/>
          </w:tcPr>
          <w:p w14:paraId="2A7169F6"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577" w:type="dxa"/>
            <w:vMerge/>
            <w:tcBorders>
              <w:top w:val="nil"/>
              <w:left w:val="single" w:sz="4" w:space="0" w:color="auto"/>
              <w:bottom w:val="single" w:sz="4" w:space="0" w:color="000000"/>
              <w:right w:val="single" w:sz="4" w:space="0" w:color="auto"/>
            </w:tcBorders>
            <w:shd w:val="clear" w:color="auto" w:fill="auto"/>
            <w:vAlign w:val="center"/>
          </w:tcPr>
          <w:p w14:paraId="5BFAC773"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97" w:type="dxa"/>
            <w:vMerge/>
            <w:tcBorders>
              <w:top w:val="nil"/>
              <w:left w:val="single" w:sz="4" w:space="0" w:color="auto"/>
              <w:bottom w:val="single" w:sz="4" w:space="0" w:color="000000"/>
              <w:right w:val="single" w:sz="4" w:space="0" w:color="auto"/>
            </w:tcBorders>
            <w:shd w:val="clear" w:color="auto" w:fill="auto"/>
            <w:vAlign w:val="center"/>
          </w:tcPr>
          <w:p w14:paraId="3EC272C0"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44B8FFC6"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08392879"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r>
      <w:tr w:rsidR="001F5193" w:rsidRPr="001F5193" w14:paraId="7D53510A" w14:textId="77777777" w:rsidTr="00DA3225">
        <w:trPr>
          <w:trHeight w:val="780"/>
        </w:trPr>
        <w:tc>
          <w:tcPr>
            <w:tcW w:w="777" w:type="dxa"/>
            <w:vMerge/>
            <w:tcBorders>
              <w:top w:val="nil"/>
              <w:left w:val="single" w:sz="4" w:space="0" w:color="auto"/>
              <w:bottom w:val="single" w:sz="4" w:space="0" w:color="000000"/>
              <w:right w:val="single" w:sz="4" w:space="0" w:color="auto"/>
            </w:tcBorders>
            <w:shd w:val="clear" w:color="auto" w:fill="auto"/>
            <w:vAlign w:val="center"/>
          </w:tcPr>
          <w:p w14:paraId="08B058F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660" w:type="dxa"/>
            <w:vMerge/>
            <w:tcBorders>
              <w:top w:val="nil"/>
              <w:left w:val="single" w:sz="4" w:space="0" w:color="auto"/>
              <w:bottom w:val="single" w:sz="4" w:space="0" w:color="000000"/>
              <w:right w:val="nil"/>
            </w:tcBorders>
            <w:shd w:val="clear" w:color="auto" w:fill="auto"/>
            <w:vAlign w:val="center"/>
          </w:tcPr>
          <w:p w14:paraId="7052AEA2"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537" w:type="dxa"/>
            <w:vMerge/>
            <w:tcBorders>
              <w:top w:val="nil"/>
              <w:left w:val="nil"/>
              <w:bottom w:val="single" w:sz="4" w:space="0" w:color="000000"/>
              <w:right w:val="single" w:sz="4" w:space="0" w:color="auto"/>
            </w:tcBorders>
            <w:shd w:val="clear" w:color="auto" w:fill="auto"/>
            <w:vAlign w:val="center"/>
          </w:tcPr>
          <w:p w14:paraId="2F027D0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007" w:type="dxa"/>
            <w:vMerge/>
            <w:tcBorders>
              <w:top w:val="nil"/>
              <w:left w:val="single" w:sz="4" w:space="0" w:color="auto"/>
              <w:bottom w:val="single" w:sz="4" w:space="0" w:color="000000"/>
              <w:right w:val="single" w:sz="4" w:space="0" w:color="auto"/>
            </w:tcBorders>
            <w:shd w:val="clear" w:color="auto" w:fill="auto"/>
            <w:vAlign w:val="center"/>
          </w:tcPr>
          <w:p w14:paraId="0D8453D6"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14:paraId="2890F2BD"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767" w:type="dxa"/>
            <w:vMerge/>
            <w:tcBorders>
              <w:top w:val="nil"/>
              <w:left w:val="single" w:sz="4" w:space="0" w:color="auto"/>
              <w:bottom w:val="single" w:sz="4" w:space="0" w:color="000000"/>
              <w:right w:val="single" w:sz="4" w:space="0" w:color="auto"/>
            </w:tcBorders>
            <w:shd w:val="clear" w:color="auto" w:fill="auto"/>
            <w:vAlign w:val="center"/>
          </w:tcPr>
          <w:p w14:paraId="5BBD06C3"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577" w:type="dxa"/>
            <w:vMerge/>
            <w:tcBorders>
              <w:top w:val="nil"/>
              <w:left w:val="single" w:sz="4" w:space="0" w:color="auto"/>
              <w:bottom w:val="single" w:sz="4" w:space="0" w:color="000000"/>
              <w:right w:val="single" w:sz="4" w:space="0" w:color="auto"/>
            </w:tcBorders>
            <w:shd w:val="clear" w:color="auto" w:fill="auto"/>
            <w:vAlign w:val="center"/>
          </w:tcPr>
          <w:p w14:paraId="7DB95954"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97" w:type="dxa"/>
            <w:vMerge/>
            <w:tcBorders>
              <w:top w:val="nil"/>
              <w:left w:val="single" w:sz="4" w:space="0" w:color="auto"/>
              <w:bottom w:val="single" w:sz="4" w:space="0" w:color="000000"/>
              <w:right w:val="single" w:sz="4" w:space="0" w:color="auto"/>
            </w:tcBorders>
            <w:shd w:val="clear" w:color="auto" w:fill="auto"/>
            <w:vAlign w:val="center"/>
          </w:tcPr>
          <w:p w14:paraId="4AA4DA56"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3158E198"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39D36195"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r>
      <w:tr w:rsidR="001F5193" w:rsidRPr="001F5193" w14:paraId="16265207" w14:textId="77777777" w:rsidTr="00DA3225">
        <w:trPr>
          <w:trHeight w:val="255"/>
        </w:trPr>
        <w:tc>
          <w:tcPr>
            <w:tcW w:w="777" w:type="dxa"/>
            <w:vMerge w:val="restart"/>
            <w:tcBorders>
              <w:top w:val="nil"/>
              <w:left w:val="single" w:sz="4" w:space="0" w:color="auto"/>
              <w:bottom w:val="single" w:sz="4" w:space="0" w:color="000000"/>
              <w:right w:val="single" w:sz="4" w:space="0" w:color="auto"/>
            </w:tcBorders>
            <w:shd w:val="clear" w:color="auto" w:fill="auto"/>
            <w:vAlign w:val="center"/>
          </w:tcPr>
          <w:p w14:paraId="0058EA84"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5.</w:t>
            </w:r>
          </w:p>
        </w:tc>
        <w:tc>
          <w:tcPr>
            <w:tcW w:w="1660" w:type="dxa"/>
            <w:vMerge w:val="restart"/>
            <w:tcBorders>
              <w:top w:val="nil"/>
              <w:left w:val="single" w:sz="4" w:space="0" w:color="auto"/>
              <w:bottom w:val="single" w:sz="4" w:space="0" w:color="000000"/>
              <w:right w:val="nil"/>
            </w:tcBorders>
            <w:shd w:val="clear" w:color="auto" w:fill="auto"/>
            <w:vAlign w:val="center"/>
          </w:tcPr>
          <w:p w14:paraId="6E29836C"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GARAŽA</w:t>
            </w:r>
          </w:p>
        </w:tc>
        <w:tc>
          <w:tcPr>
            <w:tcW w:w="537" w:type="dxa"/>
            <w:vMerge w:val="restart"/>
            <w:tcBorders>
              <w:top w:val="nil"/>
              <w:left w:val="nil"/>
              <w:bottom w:val="single" w:sz="4" w:space="0" w:color="000000"/>
              <w:right w:val="single" w:sz="4" w:space="0" w:color="auto"/>
            </w:tcBorders>
            <w:shd w:val="clear" w:color="auto" w:fill="auto"/>
            <w:vAlign w:val="center"/>
          </w:tcPr>
          <w:p w14:paraId="49A3AC4A"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IS5</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tcPr>
          <w:p w14:paraId="271563E2"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7AA5962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0,3021</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tcPr>
          <w:p w14:paraId="3D7DB008"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2,17</w:t>
            </w:r>
          </w:p>
        </w:tc>
        <w:tc>
          <w:tcPr>
            <w:tcW w:w="1577" w:type="dxa"/>
            <w:vMerge w:val="restart"/>
            <w:tcBorders>
              <w:top w:val="nil"/>
              <w:left w:val="single" w:sz="4" w:space="0" w:color="auto"/>
              <w:bottom w:val="single" w:sz="4" w:space="0" w:color="000000"/>
              <w:right w:val="single" w:sz="4" w:space="0" w:color="auto"/>
            </w:tcBorders>
            <w:shd w:val="clear" w:color="auto" w:fill="auto"/>
            <w:vAlign w:val="center"/>
          </w:tcPr>
          <w:p w14:paraId="19D6EB5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1409,00</w:t>
            </w:r>
          </w:p>
        </w:tc>
        <w:tc>
          <w:tcPr>
            <w:tcW w:w="1297" w:type="dxa"/>
            <w:vMerge w:val="restart"/>
            <w:tcBorders>
              <w:top w:val="nil"/>
              <w:left w:val="single" w:sz="4" w:space="0" w:color="auto"/>
              <w:bottom w:val="single" w:sz="4" w:space="0" w:color="000000"/>
              <w:right w:val="single" w:sz="4" w:space="0" w:color="auto"/>
            </w:tcBorders>
            <w:shd w:val="clear" w:color="auto" w:fill="auto"/>
            <w:vAlign w:val="center"/>
          </w:tcPr>
          <w:p w14:paraId="65101B0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5636,00</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tcPr>
          <w:p w14:paraId="35EB0B35"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0,47</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tcPr>
          <w:p w14:paraId="1519B44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1,87</w:t>
            </w:r>
          </w:p>
        </w:tc>
      </w:tr>
      <w:tr w:rsidR="001F5193" w:rsidRPr="001F5193" w14:paraId="34929D3E" w14:textId="77777777" w:rsidTr="00DA3225">
        <w:trPr>
          <w:trHeight w:val="255"/>
        </w:trPr>
        <w:tc>
          <w:tcPr>
            <w:tcW w:w="777" w:type="dxa"/>
            <w:vMerge/>
            <w:tcBorders>
              <w:top w:val="nil"/>
              <w:left w:val="single" w:sz="4" w:space="0" w:color="auto"/>
              <w:bottom w:val="single" w:sz="4" w:space="0" w:color="000000"/>
              <w:right w:val="single" w:sz="4" w:space="0" w:color="auto"/>
            </w:tcBorders>
            <w:shd w:val="clear" w:color="auto" w:fill="auto"/>
            <w:vAlign w:val="center"/>
          </w:tcPr>
          <w:p w14:paraId="57259389"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660" w:type="dxa"/>
            <w:vMerge/>
            <w:tcBorders>
              <w:top w:val="nil"/>
              <w:left w:val="single" w:sz="4" w:space="0" w:color="auto"/>
              <w:bottom w:val="single" w:sz="4" w:space="0" w:color="000000"/>
              <w:right w:val="nil"/>
            </w:tcBorders>
            <w:shd w:val="clear" w:color="auto" w:fill="auto"/>
            <w:vAlign w:val="center"/>
          </w:tcPr>
          <w:p w14:paraId="5799C310"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537" w:type="dxa"/>
            <w:vMerge/>
            <w:tcBorders>
              <w:top w:val="nil"/>
              <w:left w:val="nil"/>
              <w:bottom w:val="single" w:sz="4" w:space="0" w:color="000000"/>
              <w:right w:val="single" w:sz="4" w:space="0" w:color="auto"/>
            </w:tcBorders>
            <w:shd w:val="clear" w:color="auto" w:fill="auto"/>
            <w:vAlign w:val="center"/>
          </w:tcPr>
          <w:p w14:paraId="40DD23EA"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007" w:type="dxa"/>
            <w:vMerge/>
            <w:tcBorders>
              <w:top w:val="nil"/>
              <w:left w:val="single" w:sz="4" w:space="0" w:color="auto"/>
              <w:bottom w:val="single" w:sz="4" w:space="0" w:color="000000"/>
              <w:right w:val="single" w:sz="4" w:space="0" w:color="auto"/>
            </w:tcBorders>
            <w:shd w:val="clear" w:color="auto" w:fill="auto"/>
            <w:vAlign w:val="center"/>
          </w:tcPr>
          <w:p w14:paraId="7EB79F72"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14:paraId="656CD7A4"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767" w:type="dxa"/>
            <w:vMerge/>
            <w:tcBorders>
              <w:top w:val="nil"/>
              <w:left w:val="single" w:sz="4" w:space="0" w:color="auto"/>
              <w:bottom w:val="single" w:sz="4" w:space="0" w:color="000000"/>
              <w:right w:val="single" w:sz="4" w:space="0" w:color="auto"/>
            </w:tcBorders>
            <w:shd w:val="clear" w:color="auto" w:fill="auto"/>
            <w:vAlign w:val="center"/>
          </w:tcPr>
          <w:p w14:paraId="1B9998E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577" w:type="dxa"/>
            <w:vMerge/>
            <w:tcBorders>
              <w:top w:val="nil"/>
              <w:left w:val="single" w:sz="4" w:space="0" w:color="auto"/>
              <w:bottom w:val="single" w:sz="4" w:space="0" w:color="000000"/>
              <w:right w:val="single" w:sz="4" w:space="0" w:color="auto"/>
            </w:tcBorders>
            <w:shd w:val="clear" w:color="auto" w:fill="auto"/>
            <w:vAlign w:val="center"/>
          </w:tcPr>
          <w:p w14:paraId="6E8BA61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97" w:type="dxa"/>
            <w:vMerge/>
            <w:tcBorders>
              <w:top w:val="nil"/>
              <w:left w:val="single" w:sz="4" w:space="0" w:color="auto"/>
              <w:bottom w:val="single" w:sz="4" w:space="0" w:color="000000"/>
              <w:right w:val="single" w:sz="4" w:space="0" w:color="auto"/>
            </w:tcBorders>
            <w:shd w:val="clear" w:color="auto" w:fill="auto"/>
            <w:vAlign w:val="center"/>
          </w:tcPr>
          <w:p w14:paraId="7E6FA7D4"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1C866A60"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6BABB02D"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r>
      <w:tr w:rsidR="001F5193" w:rsidRPr="001F5193" w14:paraId="294B9A71" w14:textId="77777777" w:rsidTr="00DA3225">
        <w:trPr>
          <w:trHeight w:val="255"/>
        </w:trPr>
        <w:tc>
          <w:tcPr>
            <w:tcW w:w="777" w:type="dxa"/>
            <w:vMerge w:val="restart"/>
            <w:tcBorders>
              <w:top w:val="nil"/>
              <w:left w:val="single" w:sz="4" w:space="0" w:color="auto"/>
              <w:bottom w:val="nil"/>
              <w:right w:val="single" w:sz="4" w:space="0" w:color="auto"/>
            </w:tcBorders>
            <w:shd w:val="clear" w:color="auto" w:fill="auto"/>
            <w:vAlign w:val="center"/>
          </w:tcPr>
          <w:p w14:paraId="77A726C4"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6.</w:t>
            </w:r>
          </w:p>
        </w:tc>
        <w:tc>
          <w:tcPr>
            <w:tcW w:w="1660" w:type="dxa"/>
            <w:vMerge w:val="restart"/>
            <w:tcBorders>
              <w:top w:val="nil"/>
              <w:left w:val="single" w:sz="4" w:space="0" w:color="auto"/>
              <w:bottom w:val="nil"/>
              <w:right w:val="nil"/>
            </w:tcBorders>
            <w:shd w:val="clear" w:color="auto" w:fill="auto"/>
            <w:vAlign w:val="center"/>
          </w:tcPr>
          <w:p w14:paraId="628725D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POVRŠINE INFRA. SUSTAVA (TS)</w:t>
            </w:r>
          </w:p>
        </w:tc>
        <w:tc>
          <w:tcPr>
            <w:tcW w:w="537" w:type="dxa"/>
            <w:vMerge w:val="restart"/>
            <w:tcBorders>
              <w:top w:val="nil"/>
              <w:left w:val="nil"/>
              <w:bottom w:val="nil"/>
              <w:right w:val="single" w:sz="4" w:space="0" w:color="auto"/>
            </w:tcBorders>
            <w:shd w:val="clear" w:color="auto" w:fill="auto"/>
            <w:vAlign w:val="center"/>
          </w:tcPr>
          <w:p w14:paraId="75C36DA9"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IS1</w:t>
            </w:r>
          </w:p>
        </w:tc>
        <w:tc>
          <w:tcPr>
            <w:tcW w:w="1007" w:type="dxa"/>
            <w:vMerge w:val="restart"/>
            <w:tcBorders>
              <w:top w:val="nil"/>
              <w:left w:val="single" w:sz="4" w:space="0" w:color="auto"/>
              <w:bottom w:val="nil"/>
              <w:right w:val="single" w:sz="4" w:space="0" w:color="auto"/>
            </w:tcBorders>
            <w:shd w:val="clear" w:color="auto" w:fill="auto"/>
            <w:vAlign w:val="center"/>
          </w:tcPr>
          <w:p w14:paraId="6552F450"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w:t>
            </w:r>
          </w:p>
        </w:tc>
        <w:tc>
          <w:tcPr>
            <w:tcW w:w="1276" w:type="dxa"/>
            <w:vMerge w:val="restart"/>
            <w:tcBorders>
              <w:top w:val="nil"/>
              <w:left w:val="single" w:sz="4" w:space="0" w:color="auto"/>
              <w:bottom w:val="nil"/>
              <w:right w:val="single" w:sz="4" w:space="0" w:color="auto"/>
            </w:tcBorders>
            <w:shd w:val="clear" w:color="auto" w:fill="auto"/>
            <w:vAlign w:val="center"/>
          </w:tcPr>
          <w:p w14:paraId="3A738E15"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0,0106</w:t>
            </w:r>
          </w:p>
        </w:tc>
        <w:tc>
          <w:tcPr>
            <w:tcW w:w="767" w:type="dxa"/>
            <w:vMerge w:val="restart"/>
            <w:tcBorders>
              <w:top w:val="nil"/>
              <w:left w:val="single" w:sz="4" w:space="0" w:color="auto"/>
              <w:bottom w:val="nil"/>
              <w:right w:val="single" w:sz="4" w:space="0" w:color="auto"/>
            </w:tcBorders>
            <w:shd w:val="clear" w:color="auto" w:fill="auto"/>
            <w:vAlign w:val="center"/>
          </w:tcPr>
          <w:p w14:paraId="7E1EA07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0,08</w:t>
            </w:r>
          </w:p>
        </w:tc>
        <w:tc>
          <w:tcPr>
            <w:tcW w:w="1577" w:type="dxa"/>
            <w:vMerge w:val="restart"/>
            <w:tcBorders>
              <w:top w:val="nil"/>
              <w:left w:val="single" w:sz="4" w:space="0" w:color="auto"/>
              <w:bottom w:val="nil"/>
              <w:right w:val="single" w:sz="4" w:space="0" w:color="auto"/>
            </w:tcBorders>
            <w:shd w:val="clear" w:color="auto" w:fill="auto"/>
            <w:vAlign w:val="center"/>
          </w:tcPr>
          <w:p w14:paraId="77FF7B40"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50,00</w:t>
            </w:r>
          </w:p>
        </w:tc>
        <w:tc>
          <w:tcPr>
            <w:tcW w:w="1297" w:type="dxa"/>
            <w:vMerge w:val="restart"/>
            <w:tcBorders>
              <w:top w:val="nil"/>
              <w:left w:val="single" w:sz="4" w:space="0" w:color="auto"/>
              <w:bottom w:val="nil"/>
              <w:right w:val="single" w:sz="4" w:space="0" w:color="auto"/>
            </w:tcBorders>
            <w:shd w:val="clear" w:color="auto" w:fill="auto"/>
            <w:vAlign w:val="center"/>
          </w:tcPr>
          <w:p w14:paraId="1F284E19"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50,00</w:t>
            </w:r>
          </w:p>
        </w:tc>
        <w:tc>
          <w:tcPr>
            <w:tcW w:w="600" w:type="dxa"/>
            <w:vMerge w:val="restart"/>
            <w:tcBorders>
              <w:top w:val="nil"/>
              <w:left w:val="single" w:sz="4" w:space="0" w:color="auto"/>
              <w:bottom w:val="nil"/>
              <w:right w:val="single" w:sz="4" w:space="0" w:color="auto"/>
            </w:tcBorders>
            <w:shd w:val="clear" w:color="auto" w:fill="auto"/>
            <w:vAlign w:val="center"/>
          </w:tcPr>
          <w:p w14:paraId="6848D4B2"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0,47</w:t>
            </w:r>
          </w:p>
        </w:tc>
        <w:tc>
          <w:tcPr>
            <w:tcW w:w="600" w:type="dxa"/>
            <w:vMerge w:val="restart"/>
            <w:tcBorders>
              <w:top w:val="nil"/>
              <w:left w:val="single" w:sz="4" w:space="0" w:color="auto"/>
              <w:bottom w:val="nil"/>
              <w:right w:val="single" w:sz="4" w:space="0" w:color="auto"/>
            </w:tcBorders>
            <w:shd w:val="clear" w:color="auto" w:fill="auto"/>
            <w:vAlign w:val="center"/>
          </w:tcPr>
          <w:p w14:paraId="4D1492A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0,47</w:t>
            </w:r>
          </w:p>
        </w:tc>
      </w:tr>
      <w:tr w:rsidR="001F5193" w:rsidRPr="001F5193" w14:paraId="72A31315" w14:textId="77777777" w:rsidTr="00DA3225">
        <w:trPr>
          <w:trHeight w:val="255"/>
        </w:trPr>
        <w:tc>
          <w:tcPr>
            <w:tcW w:w="777" w:type="dxa"/>
            <w:vMerge/>
            <w:tcBorders>
              <w:top w:val="nil"/>
              <w:left w:val="single" w:sz="4" w:space="0" w:color="auto"/>
              <w:bottom w:val="nil"/>
              <w:right w:val="single" w:sz="4" w:space="0" w:color="auto"/>
            </w:tcBorders>
            <w:shd w:val="clear" w:color="auto" w:fill="auto"/>
            <w:vAlign w:val="center"/>
          </w:tcPr>
          <w:p w14:paraId="54709F3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660" w:type="dxa"/>
            <w:vMerge/>
            <w:tcBorders>
              <w:top w:val="nil"/>
              <w:left w:val="single" w:sz="4" w:space="0" w:color="auto"/>
              <w:bottom w:val="nil"/>
              <w:right w:val="nil"/>
            </w:tcBorders>
            <w:shd w:val="clear" w:color="auto" w:fill="auto"/>
            <w:vAlign w:val="center"/>
          </w:tcPr>
          <w:p w14:paraId="7F99DE38"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537" w:type="dxa"/>
            <w:vMerge/>
            <w:tcBorders>
              <w:top w:val="nil"/>
              <w:left w:val="nil"/>
              <w:bottom w:val="nil"/>
              <w:right w:val="single" w:sz="4" w:space="0" w:color="auto"/>
            </w:tcBorders>
            <w:shd w:val="clear" w:color="auto" w:fill="auto"/>
            <w:vAlign w:val="center"/>
          </w:tcPr>
          <w:p w14:paraId="4CEEFC3C"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007" w:type="dxa"/>
            <w:vMerge/>
            <w:tcBorders>
              <w:top w:val="nil"/>
              <w:left w:val="single" w:sz="4" w:space="0" w:color="auto"/>
              <w:bottom w:val="nil"/>
              <w:right w:val="single" w:sz="4" w:space="0" w:color="auto"/>
            </w:tcBorders>
            <w:shd w:val="clear" w:color="auto" w:fill="auto"/>
            <w:vAlign w:val="center"/>
          </w:tcPr>
          <w:p w14:paraId="074F673C"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76" w:type="dxa"/>
            <w:vMerge/>
            <w:tcBorders>
              <w:top w:val="nil"/>
              <w:left w:val="single" w:sz="4" w:space="0" w:color="auto"/>
              <w:bottom w:val="nil"/>
              <w:right w:val="single" w:sz="4" w:space="0" w:color="auto"/>
            </w:tcBorders>
            <w:shd w:val="clear" w:color="auto" w:fill="auto"/>
            <w:vAlign w:val="center"/>
          </w:tcPr>
          <w:p w14:paraId="0C382FAF"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767" w:type="dxa"/>
            <w:vMerge/>
            <w:tcBorders>
              <w:top w:val="nil"/>
              <w:left w:val="single" w:sz="4" w:space="0" w:color="auto"/>
              <w:bottom w:val="nil"/>
              <w:right w:val="single" w:sz="4" w:space="0" w:color="auto"/>
            </w:tcBorders>
            <w:shd w:val="clear" w:color="auto" w:fill="auto"/>
            <w:vAlign w:val="center"/>
          </w:tcPr>
          <w:p w14:paraId="6289F99B"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577" w:type="dxa"/>
            <w:vMerge/>
            <w:tcBorders>
              <w:top w:val="nil"/>
              <w:left w:val="single" w:sz="4" w:space="0" w:color="auto"/>
              <w:bottom w:val="nil"/>
              <w:right w:val="single" w:sz="4" w:space="0" w:color="auto"/>
            </w:tcBorders>
            <w:shd w:val="clear" w:color="auto" w:fill="auto"/>
            <w:vAlign w:val="center"/>
          </w:tcPr>
          <w:p w14:paraId="62398F84"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97" w:type="dxa"/>
            <w:vMerge/>
            <w:tcBorders>
              <w:top w:val="nil"/>
              <w:left w:val="single" w:sz="4" w:space="0" w:color="auto"/>
              <w:bottom w:val="nil"/>
              <w:right w:val="single" w:sz="4" w:space="0" w:color="auto"/>
            </w:tcBorders>
            <w:shd w:val="clear" w:color="auto" w:fill="auto"/>
            <w:vAlign w:val="center"/>
          </w:tcPr>
          <w:p w14:paraId="55439D7C"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nil"/>
              <w:right w:val="single" w:sz="4" w:space="0" w:color="auto"/>
            </w:tcBorders>
            <w:shd w:val="clear" w:color="auto" w:fill="auto"/>
            <w:vAlign w:val="center"/>
          </w:tcPr>
          <w:p w14:paraId="1DFD726B"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nil"/>
              <w:right w:val="single" w:sz="4" w:space="0" w:color="auto"/>
            </w:tcBorders>
            <w:shd w:val="clear" w:color="auto" w:fill="auto"/>
            <w:vAlign w:val="center"/>
          </w:tcPr>
          <w:p w14:paraId="1F1B3A94"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r>
      <w:tr w:rsidR="001F5193" w:rsidRPr="001F5193" w14:paraId="370CA76D" w14:textId="77777777" w:rsidTr="00DA3225">
        <w:trPr>
          <w:trHeight w:val="255"/>
        </w:trPr>
        <w:tc>
          <w:tcPr>
            <w:tcW w:w="777" w:type="dxa"/>
            <w:vMerge w:val="restart"/>
            <w:tcBorders>
              <w:top w:val="single" w:sz="4" w:space="0" w:color="auto"/>
              <w:left w:val="single" w:sz="4" w:space="0" w:color="auto"/>
              <w:bottom w:val="nil"/>
              <w:right w:val="nil"/>
            </w:tcBorders>
            <w:shd w:val="clear" w:color="auto" w:fill="auto"/>
            <w:vAlign w:val="center"/>
          </w:tcPr>
          <w:p w14:paraId="75200C3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7.</w:t>
            </w:r>
          </w:p>
        </w:tc>
        <w:tc>
          <w:tcPr>
            <w:tcW w:w="1660" w:type="dxa"/>
            <w:vMerge w:val="restart"/>
            <w:tcBorders>
              <w:top w:val="single" w:sz="4" w:space="0" w:color="auto"/>
              <w:left w:val="single" w:sz="4" w:space="0" w:color="auto"/>
              <w:bottom w:val="nil"/>
              <w:right w:val="nil"/>
            </w:tcBorders>
            <w:shd w:val="clear" w:color="auto" w:fill="auto"/>
            <w:vAlign w:val="center"/>
          </w:tcPr>
          <w:p w14:paraId="69821A28"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JAVNE ZELENE POVRŠINE</w:t>
            </w:r>
          </w:p>
        </w:tc>
        <w:tc>
          <w:tcPr>
            <w:tcW w:w="537" w:type="dxa"/>
            <w:vMerge w:val="restart"/>
            <w:tcBorders>
              <w:top w:val="single" w:sz="4" w:space="0" w:color="auto"/>
              <w:left w:val="nil"/>
              <w:bottom w:val="nil"/>
              <w:right w:val="single" w:sz="4" w:space="0" w:color="auto"/>
            </w:tcBorders>
            <w:shd w:val="clear" w:color="auto" w:fill="auto"/>
            <w:vAlign w:val="center"/>
          </w:tcPr>
          <w:p w14:paraId="3F3271E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007" w:type="dxa"/>
            <w:vMerge w:val="restart"/>
            <w:tcBorders>
              <w:top w:val="single" w:sz="4" w:space="0" w:color="auto"/>
              <w:left w:val="nil"/>
              <w:bottom w:val="nil"/>
              <w:right w:val="single" w:sz="4" w:space="0" w:color="auto"/>
            </w:tcBorders>
            <w:shd w:val="clear" w:color="auto" w:fill="auto"/>
            <w:vAlign w:val="center"/>
          </w:tcPr>
          <w:p w14:paraId="0D49ABE7"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3</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tcPr>
          <w:p w14:paraId="5E547AB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1,1105</w:t>
            </w:r>
          </w:p>
        </w:tc>
        <w:tc>
          <w:tcPr>
            <w:tcW w:w="767" w:type="dxa"/>
            <w:vMerge w:val="restart"/>
            <w:tcBorders>
              <w:top w:val="single" w:sz="4" w:space="0" w:color="auto"/>
              <w:left w:val="single" w:sz="4" w:space="0" w:color="auto"/>
              <w:bottom w:val="nil"/>
              <w:right w:val="single" w:sz="4" w:space="0" w:color="auto"/>
            </w:tcBorders>
            <w:shd w:val="clear" w:color="auto" w:fill="auto"/>
            <w:vAlign w:val="center"/>
          </w:tcPr>
          <w:p w14:paraId="69F55284"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7,99</w:t>
            </w:r>
          </w:p>
        </w:tc>
        <w:tc>
          <w:tcPr>
            <w:tcW w:w="1577" w:type="dxa"/>
            <w:vMerge w:val="restart"/>
            <w:tcBorders>
              <w:top w:val="single" w:sz="4" w:space="0" w:color="auto"/>
              <w:left w:val="single" w:sz="4" w:space="0" w:color="auto"/>
              <w:bottom w:val="nil"/>
              <w:right w:val="single" w:sz="4" w:space="0" w:color="auto"/>
            </w:tcBorders>
            <w:shd w:val="clear" w:color="auto" w:fill="auto"/>
            <w:vAlign w:val="center"/>
          </w:tcPr>
          <w:p w14:paraId="036B7217"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vMerge w:val="restart"/>
            <w:tcBorders>
              <w:top w:val="single" w:sz="4" w:space="0" w:color="auto"/>
              <w:left w:val="single" w:sz="4" w:space="0" w:color="auto"/>
              <w:bottom w:val="nil"/>
              <w:right w:val="single" w:sz="4" w:space="0" w:color="auto"/>
            </w:tcBorders>
            <w:shd w:val="clear" w:color="auto" w:fill="auto"/>
            <w:vAlign w:val="center"/>
          </w:tcPr>
          <w:p w14:paraId="4C04918E"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vMerge w:val="restart"/>
            <w:tcBorders>
              <w:top w:val="single" w:sz="4" w:space="0" w:color="auto"/>
              <w:left w:val="single" w:sz="4" w:space="0" w:color="auto"/>
              <w:bottom w:val="nil"/>
              <w:right w:val="single" w:sz="4" w:space="0" w:color="auto"/>
            </w:tcBorders>
            <w:shd w:val="clear" w:color="auto" w:fill="auto"/>
            <w:vAlign w:val="center"/>
          </w:tcPr>
          <w:p w14:paraId="6650CD1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vMerge w:val="restart"/>
            <w:tcBorders>
              <w:top w:val="single" w:sz="4" w:space="0" w:color="auto"/>
              <w:left w:val="single" w:sz="4" w:space="0" w:color="auto"/>
              <w:bottom w:val="nil"/>
              <w:right w:val="single" w:sz="4" w:space="0" w:color="auto"/>
            </w:tcBorders>
            <w:shd w:val="clear" w:color="auto" w:fill="auto"/>
            <w:vAlign w:val="center"/>
          </w:tcPr>
          <w:p w14:paraId="44D83F99"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3C76AE3A" w14:textId="77777777" w:rsidTr="00DA3225">
        <w:trPr>
          <w:trHeight w:val="255"/>
        </w:trPr>
        <w:tc>
          <w:tcPr>
            <w:tcW w:w="777" w:type="dxa"/>
            <w:vMerge/>
            <w:tcBorders>
              <w:top w:val="single" w:sz="4" w:space="0" w:color="auto"/>
              <w:left w:val="single" w:sz="4" w:space="0" w:color="auto"/>
              <w:bottom w:val="nil"/>
              <w:right w:val="nil"/>
            </w:tcBorders>
            <w:shd w:val="clear" w:color="auto" w:fill="auto"/>
            <w:vAlign w:val="center"/>
          </w:tcPr>
          <w:p w14:paraId="7B7FC813"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660" w:type="dxa"/>
            <w:vMerge/>
            <w:tcBorders>
              <w:top w:val="single" w:sz="4" w:space="0" w:color="auto"/>
              <w:left w:val="single" w:sz="4" w:space="0" w:color="auto"/>
              <w:bottom w:val="nil"/>
              <w:right w:val="nil"/>
            </w:tcBorders>
            <w:shd w:val="clear" w:color="auto" w:fill="auto"/>
            <w:vAlign w:val="center"/>
          </w:tcPr>
          <w:p w14:paraId="702B8C0B"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537" w:type="dxa"/>
            <w:vMerge/>
            <w:tcBorders>
              <w:top w:val="single" w:sz="4" w:space="0" w:color="auto"/>
              <w:left w:val="nil"/>
              <w:bottom w:val="nil"/>
              <w:right w:val="single" w:sz="4" w:space="0" w:color="auto"/>
            </w:tcBorders>
            <w:shd w:val="clear" w:color="auto" w:fill="auto"/>
            <w:vAlign w:val="center"/>
          </w:tcPr>
          <w:p w14:paraId="51A867AC"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007" w:type="dxa"/>
            <w:vMerge/>
            <w:tcBorders>
              <w:top w:val="single" w:sz="4" w:space="0" w:color="auto"/>
              <w:left w:val="nil"/>
              <w:bottom w:val="nil"/>
              <w:right w:val="single" w:sz="4" w:space="0" w:color="auto"/>
            </w:tcBorders>
            <w:shd w:val="clear" w:color="auto" w:fill="auto"/>
            <w:vAlign w:val="center"/>
          </w:tcPr>
          <w:p w14:paraId="449E1E0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76" w:type="dxa"/>
            <w:vMerge/>
            <w:tcBorders>
              <w:top w:val="single" w:sz="4" w:space="0" w:color="auto"/>
              <w:left w:val="single" w:sz="4" w:space="0" w:color="auto"/>
              <w:bottom w:val="nil"/>
              <w:right w:val="single" w:sz="4" w:space="0" w:color="auto"/>
            </w:tcBorders>
            <w:shd w:val="clear" w:color="auto" w:fill="auto"/>
            <w:vAlign w:val="center"/>
          </w:tcPr>
          <w:p w14:paraId="00F3E07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p>
        </w:tc>
        <w:tc>
          <w:tcPr>
            <w:tcW w:w="767" w:type="dxa"/>
            <w:vMerge/>
            <w:tcBorders>
              <w:top w:val="single" w:sz="4" w:space="0" w:color="auto"/>
              <w:left w:val="single" w:sz="4" w:space="0" w:color="auto"/>
              <w:bottom w:val="nil"/>
              <w:right w:val="single" w:sz="4" w:space="0" w:color="auto"/>
            </w:tcBorders>
            <w:shd w:val="clear" w:color="auto" w:fill="auto"/>
            <w:vAlign w:val="center"/>
          </w:tcPr>
          <w:p w14:paraId="26F820B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p>
        </w:tc>
        <w:tc>
          <w:tcPr>
            <w:tcW w:w="1577" w:type="dxa"/>
            <w:vMerge/>
            <w:tcBorders>
              <w:top w:val="single" w:sz="4" w:space="0" w:color="auto"/>
              <w:left w:val="single" w:sz="4" w:space="0" w:color="auto"/>
              <w:bottom w:val="nil"/>
              <w:right w:val="single" w:sz="4" w:space="0" w:color="auto"/>
            </w:tcBorders>
            <w:shd w:val="clear" w:color="auto" w:fill="auto"/>
            <w:vAlign w:val="center"/>
          </w:tcPr>
          <w:p w14:paraId="180B9EEB"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97" w:type="dxa"/>
            <w:vMerge/>
            <w:tcBorders>
              <w:top w:val="single" w:sz="4" w:space="0" w:color="auto"/>
              <w:left w:val="single" w:sz="4" w:space="0" w:color="auto"/>
              <w:bottom w:val="nil"/>
              <w:right w:val="single" w:sz="4" w:space="0" w:color="auto"/>
            </w:tcBorders>
            <w:shd w:val="clear" w:color="auto" w:fill="auto"/>
            <w:vAlign w:val="center"/>
          </w:tcPr>
          <w:p w14:paraId="10DC503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single" w:sz="4" w:space="0" w:color="auto"/>
              <w:left w:val="single" w:sz="4" w:space="0" w:color="auto"/>
              <w:bottom w:val="nil"/>
              <w:right w:val="single" w:sz="4" w:space="0" w:color="auto"/>
            </w:tcBorders>
            <w:shd w:val="clear" w:color="auto" w:fill="auto"/>
            <w:vAlign w:val="center"/>
          </w:tcPr>
          <w:p w14:paraId="6EFDF79A"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single" w:sz="4" w:space="0" w:color="auto"/>
              <w:left w:val="single" w:sz="4" w:space="0" w:color="auto"/>
              <w:bottom w:val="nil"/>
              <w:right w:val="single" w:sz="4" w:space="0" w:color="auto"/>
            </w:tcBorders>
            <w:shd w:val="clear" w:color="auto" w:fill="auto"/>
            <w:vAlign w:val="center"/>
          </w:tcPr>
          <w:p w14:paraId="2010B82F"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r>
      <w:tr w:rsidR="001F5193" w:rsidRPr="001F5193" w14:paraId="298E5C15" w14:textId="77777777" w:rsidTr="00DA3225">
        <w:trPr>
          <w:trHeight w:val="255"/>
        </w:trPr>
        <w:tc>
          <w:tcPr>
            <w:tcW w:w="777" w:type="dxa"/>
            <w:tcBorders>
              <w:top w:val="nil"/>
              <w:left w:val="single" w:sz="4" w:space="0" w:color="auto"/>
              <w:bottom w:val="nil"/>
              <w:right w:val="nil"/>
            </w:tcBorders>
            <w:shd w:val="clear" w:color="auto" w:fill="auto"/>
            <w:vAlign w:val="center"/>
          </w:tcPr>
          <w:p w14:paraId="3006C80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660" w:type="dxa"/>
            <w:tcBorders>
              <w:top w:val="nil"/>
              <w:left w:val="single" w:sz="4" w:space="0" w:color="auto"/>
              <w:bottom w:val="nil"/>
              <w:right w:val="nil"/>
            </w:tcBorders>
            <w:shd w:val="clear" w:color="auto" w:fill="auto"/>
            <w:noWrap/>
            <w:vAlign w:val="bottom"/>
          </w:tcPr>
          <w:p w14:paraId="0F349009"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javni perivoj</w:t>
            </w:r>
          </w:p>
        </w:tc>
        <w:tc>
          <w:tcPr>
            <w:tcW w:w="537" w:type="dxa"/>
            <w:tcBorders>
              <w:top w:val="nil"/>
              <w:left w:val="nil"/>
              <w:bottom w:val="nil"/>
              <w:right w:val="single" w:sz="4" w:space="0" w:color="auto"/>
            </w:tcBorders>
            <w:shd w:val="clear" w:color="auto" w:fill="auto"/>
            <w:noWrap/>
            <w:vAlign w:val="bottom"/>
          </w:tcPr>
          <w:p w14:paraId="6E86546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Z1</w:t>
            </w:r>
          </w:p>
        </w:tc>
        <w:tc>
          <w:tcPr>
            <w:tcW w:w="1007" w:type="dxa"/>
            <w:tcBorders>
              <w:top w:val="nil"/>
              <w:left w:val="nil"/>
              <w:bottom w:val="nil"/>
              <w:right w:val="single" w:sz="4" w:space="0" w:color="auto"/>
            </w:tcBorders>
            <w:shd w:val="clear" w:color="auto" w:fill="auto"/>
            <w:noWrap/>
            <w:vAlign w:val="bottom"/>
          </w:tcPr>
          <w:p w14:paraId="3261CB6A"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76" w:type="dxa"/>
            <w:tcBorders>
              <w:top w:val="nil"/>
              <w:left w:val="nil"/>
              <w:bottom w:val="nil"/>
              <w:right w:val="single" w:sz="4" w:space="0" w:color="auto"/>
            </w:tcBorders>
            <w:shd w:val="clear" w:color="auto" w:fill="auto"/>
            <w:noWrap/>
            <w:vAlign w:val="bottom"/>
          </w:tcPr>
          <w:p w14:paraId="6CC5780C"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767" w:type="dxa"/>
            <w:tcBorders>
              <w:top w:val="nil"/>
              <w:left w:val="nil"/>
              <w:bottom w:val="nil"/>
              <w:right w:val="single" w:sz="4" w:space="0" w:color="auto"/>
            </w:tcBorders>
            <w:shd w:val="clear" w:color="auto" w:fill="auto"/>
            <w:noWrap/>
            <w:vAlign w:val="bottom"/>
          </w:tcPr>
          <w:p w14:paraId="6E9B5CB1"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577" w:type="dxa"/>
            <w:tcBorders>
              <w:top w:val="nil"/>
              <w:left w:val="nil"/>
              <w:bottom w:val="nil"/>
              <w:right w:val="single" w:sz="4" w:space="0" w:color="auto"/>
            </w:tcBorders>
            <w:shd w:val="clear" w:color="auto" w:fill="auto"/>
            <w:noWrap/>
            <w:vAlign w:val="bottom"/>
          </w:tcPr>
          <w:p w14:paraId="593FE7B6"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tcBorders>
              <w:top w:val="nil"/>
              <w:left w:val="nil"/>
              <w:bottom w:val="nil"/>
              <w:right w:val="single" w:sz="4" w:space="0" w:color="auto"/>
            </w:tcBorders>
            <w:shd w:val="clear" w:color="auto" w:fill="auto"/>
            <w:noWrap/>
            <w:vAlign w:val="bottom"/>
          </w:tcPr>
          <w:p w14:paraId="03A9233D"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noWrap/>
            <w:vAlign w:val="bottom"/>
          </w:tcPr>
          <w:p w14:paraId="0AB980C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noWrap/>
            <w:vAlign w:val="bottom"/>
          </w:tcPr>
          <w:p w14:paraId="098E0CD1"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31AA1EEA" w14:textId="77777777" w:rsidTr="00DA3225">
        <w:trPr>
          <w:trHeight w:val="255"/>
        </w:trPr>
        <w:tc>
          <w:tcPr>
            <w:tcW w:w="777" w:type="dxa"/>
            <w:tcBorders>
              <w:top w:val="nil"/>
              <w:left w:val="single" w:sz="4" w:space="0" w:color="auto"/>
              <w:bottom w:val="nil"/>
              <w:right w:val="nil"/>
            </w:tcBorders>
            <w:shd w:val="clear" w:color="auto" w:fill="auto"/>
            <w:vAlign w:val="center"/>
          </w:tcPr>
          <w:p w14:paraId="556F6745"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660" w:type="dxa"/>
            <w:tcBorders>
              <w:top w:val="nil"/>
              <w:left w:val="single" w:sz="4" w:space="0" w:color="auto"/>
              <w:bottom w:val="nil"/>
              <w:right w:val="nil"/>
            </w:tcBorders>
            <w:shd w:val="clear" w:color="auto" w:fill="auto"/>
            <w:noWrap/>
            <w:vAlign w:val="bottom"/>
          </w:tcPr>
          <w:p w14:paraId="2DD9B382"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dječje igralište</w:t>
            </w:r>
          </w:p>
        </w:tc>
        <w:tc>
          <w:tcPr>
            <w:tcW w:w="537" w:type="dxa"/>
            <w:tcBorders>
              <w:top w:val="nil"/>
              <w:left w:val="nil"/>
              <w:bottom w:val="nil"/>
              <w:right w:val="single" w:sz="4" w:space="0" w:color="auto"/>
            </w:tcBorders>
            <w:shd w:val="clear" w:color="auto" w:fill="auto"/>
            <w:noWrap/>
            <w:vAlign w:val="bottom"/>
          </w:tcPr>
          <w:p w14:paraId="13C85C38"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Z2</w:t>
            </w:r>
          </w:p>
        </w:tc>
        <w:tc>
          <w:tcPr>
            <w:tcW w:w="1007" w:type="dxa"/>
            <w:tcBorders>
              <w:top w:val="nil"/>
              <w:left w:val="nil"/>
              <w:bottom w:val="nil"/>
              <w:right w:val="single" w:sz="4" w:space="0" w:color="auto"/>
            </w:tcBorders>
            <w:shd w:val="clear" w:color="auto" w:fill="auto"/>
            <w:noWrap/>
            <w:vAlign w:val="bottom"/>
          </w:tcPr>
          <w:p w14:paraId="08868998"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76" w:type="dxa"/>
            <w:tcBorders>
              <w:top w:val="nil"/>
              <w:left w:val="nil"/>
              <w:bottom w:val="nil"/>
              <w:right w:val="single" w:sz="4" w:space="0" w:color="auto"/>
            </w:tcBorders>
            <w:shd w:val="clear" w:color="auto" w:fill="auto"/>
            <w:noWrap/>
            <w:vAlign w:val="bottom"/>
          </w:tcPr>
          <w:p w14:paraId="2C593701"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767" w:type="dxa"/>
            <w:tcBorders>
              <w:top w:val="nil"/>
              <w:left w:val="nil"/>
              <w:bottom w:val="nil"/>
              <w:right w:val="single" w:sz="4" w:space="0" w:color="auto"/>
            </w:tcBorders>
            <w:shd w:val="clear" w:color="auto" w:fill="auto"/>
            <w:noWrap/>
            <w:vAlign w:val="bottom"/>
          </w:tcPr>
          <w:p w14:paraId="759FF05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577" w:type="dxa"/>
            <w:tcBorders>
              <w:top w:val="nil"/>
              <w:left w:val="nil"/>
              <w:bottom w:val="nil"/>
              <w:right w:val="single" w:sz="4" w:space="0" w:color="auto"/>
            </w:tcBorders>
            <w:shd w:val="clear" w:color="auto" w:fill="auto"/>
            <w:noWrap/>
            <w:vAlign w:val="bottom"/>
          </w:tcPr>
          <w:p w14:paraId="13D3FE51"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tcBorders>
              <w:top w:val="nil"/>
              <w:left w:val="nil"/>
              <w:bottom w:val="nil"/>
              <w:right w:val="single" w:sz="4" w:space="0" w:color="auto"/>
            </w:tcBorders>
            <w:shd w:val="clear" w:color="auto" w:fill="auto"/>
            <w:noWrap/>
            <w:vAlign w:val="bottom"/>
          </w:tcPr>
          <w:p w14:paraId="46D032A1"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noWrap/>
            <w:vAlign w:val="bottom"/>
          </w:tcPr>
          <w:p w14:paraId="3C333616"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noWrap/>
            <w:vAlign w:val="bottom"/>
          </w:tcPr>
          <w:p w14:paraId="13AEBD8A"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0233106C" w14:textId="77777777" w:rsidTr="00DA3225">
        <w:trPr>
          <w:trHeight w:val="255"/>
        </w:trPr>
        <w:tc>
          <w:tcPr>
            <w:tcW w:w="777" w:type="dxa"/>
            <w:tcBorders>
              <w:top w:val="nil"/>
              <w:left w:val="single" w:sz="4" w:space="0" w:color="auto"/>
              <w:bottom w:val="single" w:sz="4" w:space="0" w:color="auto"/>
              <w:right w:val="nil"/>
            </w:tcBorders>
            <w:shd w:val="clear" w:color="auto" w:fill="auto"/>
            <w:vAlign w:val="center"/>
          </w:tcPr>
          <w:p w14:paraId="6670D14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660" w:type="dxa"/>
            <w:tcBorders>
              <w:top w:val="nil"/>
              <w:left w:val="single" w:sz="4" w:space="0" w:color="auto"/>
              <w:bottom w:val="single" w:sz="4" w:space="0" w:color="auto"/>
              <w:right w:val="nil"/>
            </w:tcBorders>
            <w:shd w:val="clear" w:color="auto" w:fill="auto"/>
            <w:noWrap/>
            <w:vAlign w:val="bottom"/>
          </w:tcPr>
          <w:p w14:paraId="111A25B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gradski gajevi i šume</w:t>
            </w:r>
          </w:p>
        </w:tc>
        <w:tc>
          <w:tcPr>
            <w:tcW w:w="537" w:type="dxa"/>
            <w:tcBorders>
              <w:top w:val="nil"/>
              <w:left w:val="nil"/>
              <w:bottom w:val="single" w:sz="4" w:space="0" w:color="auto"/>
              <w:right w:val="single" w:sz="4" w:space="0" w:color="auto"/>
            </w:tcBorders>
            <w:shd w:val="clear" w:color="auto" w:fill="auto"/>
            <w:noWrap/>
            <w:vAlign w:val="bottom"/>
          </w:tcPr>
          <w:p w14:paraId="33263799"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Z3</w:t>
            </w:r>
          </w:p>
        </w:tc>
        <w:tc>
          <w:tcPr>
            <w:tcW w:w="1007" w:type="dxa"/>
            <w:tcBorders>
              <w:top w:val="nil"/>
              <w:left w:val="nil"/>
              <w:bottom w:val="single" w:sz="4" w:space="0" w:color="auto"/>
              <w:right w:val="single" w:sz="4" w:space="0" w:color="auto"/>
            </w:tcBorders>
            <w:shd w:val="clear" w:color="auto" w:fill="auto"/>
            <w:noWrap/>
            <w:vAlign w:val="bottom"/>
          </w:tcPr>
          <w:p w14:paraId="5C2FB90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tcPr>
          <w:p w14:paraId="2DDB2B1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767" w:type="dxa"/>
            <w:tcBorders>
              <w:top w:val="nil"/>
              <w:left w:val="nil"/>
              <w:bottom w:val="single" w:sz="4" w:space="0" w:color="auto"/>
              <w:right w:val="single" w:sz="4" w:space="0" w:color="auto"/>
            </w:tcBorders>
            <w:shd w:val="clear" w:color="auto" w:fill="auto"/>
            <w:noWrap/>
            <w:vAlign w:val="bottom"/>
          </w:tcPr>
          <w:p w14:paraId="4C103B5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577" w:type="dxa"/>
            <w:tcBorders>
              <w:top w:val="nil"/>
              <w:left w:val="nil"/>
              <w:bottom w:val="single" w:sz="4" w:space="0" w:color="auto"/>
              <w:right w:val="single" w:sz="4" w:space="0" w:color="auto"/>
            </w:tcBorders>
            <w:shd w:val="clear" w:color="auto" w:fill="auto"/>
            <w:noWrap/>
            <w:vAlign w:val="bottom"/>
          </w:tcPr>
          <w:p w14:paraId="25C13E5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tcBorders>
              <w:top w:val="nil"/>
              <w:left w:val="nil"/>
              <w:bottom w:val="single" w:sz="4" w:space="0" w:color="auto"/>
              <w:right w:val="single" w:sz="4" w:space="0" w:color="auto"/>
            </w:tcBorders>
            <w:shd w:val="clear" w:color="auto" w:fill="auto"/>
            <w:noWrap/>
            <w:vAlign w:val="bottom"/>
          </w:tcPr>
          <w:p w14:paraId="018253C0"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single" w:sz="4" w:space="0" w:color="auto"/>
              <w:right w:val="single" w:sz="4" w:space="0" w:color="auto"/>
            </w:tcBorders>
            <w:shd w:val="clear" w:color="auto" w:fill="auto"/>
            <w:noWrap/>
            <w:vAlign w:val="bottom"/>
          </w:tcPr>
          <w:p w14:paraId="7FD397A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single" w:sz="4" w:space="0" w:color="auto"/>
              <w:right w:val="single" w:sz="4" w:space="0" w:color="auto"/>
            </w:tcBorders>
            <w:shd w:val="clear" w:color="auto" w:fill="auto"/>
            <w:noWrap/>
            <w:vAlign w:val="bottom"/>
          </w:tcPr>
          <w:p w14:paraId="736EF17C"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51E9C023" w14:textId="77777777" w:rsidTr="00DA3225">
        <w:trPr>
          <w:trHeight w:val="255"/>
        </w:trPr>
        <w:tc>
          <w:tcPr>
            <w:tcW w:w="777" w:type="dxa"/>
            <w:vMerge w:val="restart"/>
            <w:tcBorders>
              <w:top w:val="nil"/>
              <w:left w:val="single" w:sz="4" w:space="0" w:color="auto"/>
              <w:bottom w:val="single" w:sz="4" w:space="0" w:color="000000"/>
              <w:right w:val="single" w:sz="4" w:space="0" w:color="auto"/>
            </w:tcBorders>
            <w:shd w:val="clear" w:color="auto" w:fill="auto"/>
            <w:vAlign w:val="center"/>
          </w:tcPr>
          <w:p w14:paraId="7C09A1C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8.</w:t>
            </w:r>
          </w:p>
        </w:tc>
        <w:tc>
          <w:tcPr>
            <w:tcW w:w="1660" w:type="dxa"/>
            <w:vMerge w:val="restart"/>
            <w:tcBorders>
              <w:top w:val="nil"/>
              <w:left w:val="single" w:sz="4" w:space="0" w:color="auto"/>
              <w:bottom w:val="single" w:sz="4" w:space="0" w:color="000000"/>
              <w:right w:val="nil"/>
            </w:tcBorders>
            <w:shd w:val="clear" w:color="auto" w:fill="auto"/>
            <w:vAlign w:val="center"/>
          </w:tcPr>
          <w:p w14:paraId="18901F0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ZAŠTITNE ZELENE POVRŠINE</w:t>
            </w:r>
          </w:p>
        </w:tc>
        <w:tc>
          <w:tcPr>
            <w:tcW w:w="537" w:type="dxa"/>
            <w:vMerge w:val="restart"/>
            <w:tcBorders>
              <w:top w:val="nil"/>
              <w:left w:val="nil"/>
              <w:bottom w:val="single" w:sz="4" w:space="0" w:color="000000"/>
              <w:right w:val="single" w:sz="4" w:space="0" w:color="auto"/>
            </w:tcBorders>
            <w:shd w:val="clear" w:color="auto" w:fill="auto"/>
            <w:vAlign w:val="center"/>
          </w:tcPr>
          <w:p w14:paraId="6C02D78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Z</w:t>
            </w:r>
          </w:p>
        </w:tc>
        <w:tc>
          <w:tcPr>
            <w:tcW w:w="1007" w:type="dxa"/>
            <w:vMerge w:val="restart"/>
            <w:tcBorders>
              <w:top w:val="nil"/>
              <w:left w:val="single" w:sz="4" w:space="0" w:color="auto"/>
              <w:bottom w:val="single" w:sz="4" w:space="0" w:color="000000"/>
              <w:right w:val="single" w:sz="4" w:space="0" w:color="auto"/>
            </w:tcBorders>
            <w:shd w:val="clear" w:color="auto" w:fill="auto"/>
            <w:vAlign w:val="center"/>
          </w:tcPr>
          <w:p w14:paraId="4414737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5F9FB45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0,7554</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tcPr>
          <w:p w14:paraId="0CD73CD7"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5,44</w:t>
            </w:r>
          </w:p>
        </w:tc>
        <w:tc>
          <w:tcPr>
            <w:tcW w:w="1577" w:type="dxa"/>
            <w:vMerge w:val="restart"/>
            <w:tcBorders>
              <w:top w:val="nil"/>
              <w:left w:val="single" w:sz="4" w:space="0" w:color="auto"/>
              <w:bottom w:val="single" w:sz="4" w:space="0" w:color="000000"/>
              <w:right w:val="single" w:sz="4" w:space="0" w:color="auto"/>
            </w:tcBorders>
            <w:shd w:val="clear" w:color="auto" w:fill="auto"/>
            <w:vAlign w:val="center"/>
          </w:tcPr>
          <w:p w14:paraId="3845AA8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vMerge w:val="restart"/>
            <w:tcBorders>
              <w:top w:val="nil"/>
              <w:left w:val="single" w:sz="4" w:space="0" w:color="auto"/>
              <w:bottom w:val="single" w:sz="4" w:space="0" w:color="000000"/>
              <w:right w:val="single" w:sz="4" w:space="0" w:color="auto"/>
            </w:tcBorders>
            <w:shd w:val="clear" w:color="auto" w:fill="auto"/>
            <w:vAlign w:val="center"/>
          </w:tcPr>
          <w:p w14:paraId="63AC774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tcPr>
          <w:p w14:paraId="6A69B8E2"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tcPr>
          <w:p w14:paraId="74E6B63A"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45C563A9" w14:textId="77777777" w:rsidTr="00DA3225">
        <w:trPr>
          <w:trHeight w:val="255"/>
        </w:trPr>
        <w:tc>
          <w:tcPr>
            <w:tcW w:w="777" w:type="dxa"/>
            <w:vMerge/>
            <w:tcBorders>
              <w:top w:val="nil"/>
              <w:left w:val="single" w:sz="4" w:space="0" w:color="auto"/>
              <w:bottom w:val="single" w:sz="4" w:space="0" w:color="000000"/>
              <w:right w:val="single" w:sz="4" w:space="0" w:color="auto"/>
            </w:tcBorders>
            <w:shd w:val="clear" w:color="auto" w:fill="auto"/>
            <w:vAlign w:val="center"/>
          </w:tcPr>
          <w:p w14:paraId="0F7CDC4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660" w:type="dxa"/>
            <w:vMerge/>
            <w:tcBorders>
              <w:top w:val="nil"/>
              <w:left w:val="single" w:sz="4" w:space="0" w:color="auto"/>
              <w:bottom w:val="single" w:sz="4" w:space="0" w:color="000000"/>
              <w:right w:val="nil"/>
            </w:tcBorders>
            <w:shd w:val="clear" w:color="auto" w:fill="auto"/>
            <w:vAlign w:val="center"/>
          </w:tcPr>
          <w:p w14:paraId="441C4ACB"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537" w:type="dxa"/>
            <w:vMerge/>
            <w:tcBorders>
              <w:top w:val="nil"/>
              <w:left w:val="nil"/>
              <w:bottom w:val="single" w:sz="4" w:space="0" w:color="000000"/>
              <w:right w:val="single" w:sz="4" w:space="0" w:color="auto"/>
            </w:tcBorders>
            <w:shd w:val="clear" w:color="auto" w:fill="auto"/>
            <w:vAlign w:val="center"/>
          </w:tcPr>
          <w:p w14:paraId="0C6E18E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007" w:type="dxa"/>
            <w:vMerge/>
            <w:tcBorders>
              <w:top w:val="nil"/>
              <w:left w:val="single" w:sz="4" w:space="0" w:color="auto"/>
              <w:bottom w:val="single" w:sz="4" w:space="0" w:color="000000"/>
              <w:right w:val="single" w:sz="4" w:space="0" w:color="auto"/>
            </w:tcBorders>
            <w:shd w:val="clear" w:color="auto" w:fill="auto"/>
            <w:vAlign w:val="center"/>
          </w:tcPr>
          <w:p w14:paraId="76BE1082"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14:paraId="748C4D1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p>
        </w:tc>
        <w:tc>
          <w:tcPr>
            <w:tcW w:w="767" w:type="dxa"/>
            <w:vMerge/>
            <w:tcBorders>
              <w:top w:val="nil"/>
              <w:left w:val="single" w:sz="4" w:space="0" w:color="auto"/>
              <w:bottom w:val="single" w:sz="4" w:space="0" w:color="000000"/>
              <w:right w:val="single" w:sz="4" w:space="0" w:color="auto"/>
            </w:tcBorders>
            <w:shd w:val="clear" w:color="auto" w:fill="auto"/>
            <w:vAlign w:val="center"/>
          </w:tcPr>
          <w:p w14:paraId="4575C9D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p>
        </w:tc>
        <w:tc>
          <w:tcPr>
            <w:tcW w:w="1577" w:type="dxa"/>
            <w:vMerge/>
            <w:tcBorders>
              <w:top w:val="nil"/>
              <w:left w:val="single" w:sz="4" w:space="0" w:color="auto"/>
              <w:bottom w:val="single" w:sz="4" w:space="0" w:color="000000"/>
              <w:right w:val="single" w:sz="4" w:space="0" w:color="auto"/>
            </w:tcBorders>
            <w:shd w:val="clear" w:color="auto" w:fill="auto"/>
            <w:vAlign w:val="center"/>
          </w:tcPr>
          <w:p w14:paraId="52CDF5C8"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97" w:type="dxa"/>
            <w:vMerge/>
            <w:tcBorders>
              <w:top w:val="nil"/>
              <w:left w:val="single" w:sz="4" w:space="0" w:color="auto"/>
              <w:bottom w:val="single" w:sz="4" w:space="0" w:color="000000"/>
              <w:right w:val="single" w:sz="4" w:space="0" w:color="auto"/>
            </w:tcBorders>
            <w:shd w:val="clear" w:color="auto" w:fill="auto"/>
            <w:vAlign w:val="center"/>
          </w:tcPr>
          <w:p w14:paraId="425AD2F9"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315C61B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single" w:sz="4" w:space="0" w:color="000000"/>
              <w:right w:val="single" w:sz="4" w:space="0" w:color="auto"/>
            </w:tcBorders>
            <w:shd w:val="clear" w:color="auto" w:fill="auto"/>
            <w:vAlign w:val="center"/>
          </w:tcPr>
          <w:p w14:paraId="401D795B"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r>
      <w:tr w:rsidR="001F5193" w:rsidRPr="001F5193" w14:paraId="68B690BA" w14:textId="77777777" w:rsidTr="00DA3225">
        <w:trPr>
          <w:trHeight w:val="255"/>
        </w:trPr>
        <w:tc>
          <w:tcPr>
            <w:tcW w:w="777" w:type="dxa"/>
            <w:vMerge w:val="restart"/>
            <w:tcBorders>
              <w:top w:val="nil"/>
              <w:left w:val="single" w:sz="4" w:space="0" w:color="auto"/>
              <w:bottom w:val="nil"/>
              <w:right w:val="single" w:sz="4" w:space="0" w:color="auto"/>
            </w:tcBorders>
            <w:shd w:val="clear" w:color="auto" w:fill="auto"/>
            <w:vAlign w:val="center"/>
          </w:tcPr>
          <w:p w14:paraId="408D2ECC"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9.</w:t>
            </w:r>
          </w:p>
        </w:tc>
        <w:tc>
          <w:tcPr>
            <w:tcW w:w="1660" w:type="dxa"/>
            <w:vMerge w:val="restart"/>
            <w:tcBorders>
              <w:top w:val="nil"/>
              <w:left w:val="single" w:sz="4" w:space="0" w:color="auto"/>
              <w:bottom w:val="nil"/>
              <w:right w:val="nil"/>
            </w:tcBorders>
            <w:shd w:val="clear" w:color="auto" w:fill="auto"/>
            <w:vAlign w:val="center"/>
          </w:tcPr>
          <w:p w14:paraId="0349313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PROMETNI KORIDORI</w:t>
            </w:r>
          </w:p>
        </w:tc>
        <w:tc>
          <w:tcPr>
            <w:tcW w:w="537" w:type="dxa"/>
            <w:vMerge w:val="restart"/>
            <w:tcBorders>
              <w:top w:val="nil"/>
              <w:left w:val="nil"/>
              <w:bottom w:val="nil"/>
              <w:right w:val="single" w:sz="4" w:space="0" w:color="auto"/>
            </w:tcBorders>
            <w:shd w:val="clear" w:color="auto" w:fill="auto"/>
            <w:vAlign w:val="center"/>
          </w:tcPr>
          <w:p w14:paraId="29F29E92"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007" w:type="dxa"/>
            <w:vMerge w:val="restart"/>
            <w:tcBorders>
              <w:top w:val="nil"/>
              <w:left w:val="single" w:sz="4" w:space="0" w:color="auto"/>
              <w:bottom w:val="nil"/>
              <w:right w:val="single" w:sz="4" w:space="0" w:color="auto"/>
            </w:tcBorders>
            <w:shd w:val="clear" w:color="auto" w:fill="auto"/>
            <w:vAlign w:val="center"/>
          </w:tcPr>
          <w:p w14:paraId="5BB9FD5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76" w:type="dxa"/>
            <w:vMerge w:val="restart"/>
            <w:tcBorders>
              <w:top w:val="nil"/>
              <w:left w:val="single" w:sz="4" w:space="0" w:color="auto"/>
              <w:bottom w:val="nil"/>
              <w:right w:val="single" w:sz="4" w:space="0" w:color="auto"/>
            </w:tcBorders>
            <w:shd w:val="clear" w:color="auto" w:fill="auto"/>
            <w:vAlign w:val="center"/>
          </w:tcPr>
          <w:p w14:paraId="0939BDB8"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2,6987</w:t>
            </w:r>
          </w:p>
        </w:tc>
        <w:tc>
          <w:tcPr>
            <w:tcW w:w="767" w:type="dxa"/>
            <w:vMerge w:val="restart"/>
            <w:tcBorders>
              <w:top w:val="nil"/>
              <w:left w:val="single" w:sz="4" w:space="0" w:color="auto"/>
              <w:bottom w:val="nil"/>
              <w:right w:val="single" w:sz="4" w:space="0" w:color="auto"/>
            </w:tcBorders>
            <w:shd w:val="clear" w:color="auto" w:fill="auto"/>
            <w:vAlign w:val="center"/>
          </w:tcPr>
          <w:p w14:paraId="072FE2A9"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19,43</w:t>
            </w:r>
          </w:p>
        </w:tc>
        <w:tc>
          <w:tcPr>
            <w:tcW w:w="1577" w:type="dxa"/>
            <w:vMerge w:val="restart"/>
            <w:tcBorders>
              <w:top w:val="nil"/>
              <w:left w:val="single" w:sz="4" w:space="0" w:color="auto"/>
              <w:bottom w:val="nil"/>
              <w:right w:val="single" w:sz="4" w:space="0" w:color="auto"/>
            </w:tcBorders>
            <w:shd w:val="clear" w:color="auto" w:fill="auto"/>
            <w:vAlign w:val="center"/>
          </w:tcPr>
          <w:p w14:paraId="53172451"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vMerge w:val="restart"/>
            <w:tcBorders>
              <w:top w:val="nil"/>
              <w:left w:val="single" w:sz="4" w:space="0" w:color="auto"/>
              <w:bottom w:val="nil"/>
              <w:right w:val="single" w:sz="4" w:space="0" w:color="auto"/>
            </w:tcBorders>
            <w:shd w:val="clear" w:color="auto" w:fill="auto"/>
            <w:vAlign w:val="center"/>
          </w:tcPr>
          <w:p w14:paraId="39D916BC"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vMerge w:val="restart"/>
            <w:tcBorders>
              <w:top w:val="nil"/>
              <w:left w:val="single" w:sz="4" w:space="0" w:color="auto"/>
              <w:bottom w:val="nil"/>
              <w:right w:val="single" w:sz="4" w:space="0" w:color="auto"/>
            </w:tcBorders>
            <w:shd w:val="clear" w:color="auto" w:fill="auto"/>
            <w:vAlign w:val="center"/>
          </w:tcPr>
          <w:p w14:paraId="584A05E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vMerge w:val="restart"/>
            <w:tcBorders>
              <w:top w:val="nil"/>
              <w:left w:val="single" w:sz="4" w:space="0" w:color="auto"/>
              <w:bottom w:val="nil"/>
              <w:right w:val="single" w:sz="4" w:space="0" w:color="auto"/>
            </w:tcBorders>
            <w:shd w:val="clear" w:color="auto" w:fill="auto"/>
            <w:vAlign w:val="center"/>
          </w:tcPr>
          <w:p w14:paraId="2AD28149"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42840A31" w14:textId="77777777" w:rsidTr="00DA3225">
        <w:trPr>
          <w:trHeight w:val="255"/>
        </w:trPr>
        <w:tc>
          <w:tcPr>
            <w:tcW w:w="777" w:type="dxa"/>
            <w:vMerge/>
            <w:tcBorders>
              <w:top w:val="nil"/>
              <w:left w:val="single" w:sz="4" w:space="0" w:color="auto"/>
              <w:bottom w:val="nil"/>
              <w:right w:val="single" w:sz="4" w:space="0" w:color="auto"/>
            </w:tcBorders>
            <w:shd w:val="clear" w:color="auto" w:fill="auto"/>
            <w:vAlign w:val="center"/>
          </w:tcPr>
          <w:p w14:paraId="3EDB2D27"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660" w:type="dxa"/>
            <w:vMerge/>
            <w:tcBorders>
              <w:top w:val="nil"/>
              <w:left w:val="single" w:sz="4" w:space="0" w:color="auto"/>
              <w:bottom w:val="nil"/>
              <w:right w:val="nil"/>
            </w:tcBorders>
            <w:shd w:val="clear" w:color="auto" w:fill="auto"/>
            <w:vAlign w:val="center"/>
          </w:tcPr>
          <w:p w14:paraId="795FF520"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537" w:type="dxa"/>
            <w:vMerge/>
            <w:tcBorders>
              <w:top w:val="nil"/>
              <w:left w:val="nil"/>
              <w:bottom w:val="nil"/>
              <w:right w:val="single" w:sz="4" w:space="0" w:color="auto"/>
            </w:tcBorders>
            <w:shd w:val="clear" w:color="auto" w:fill="auto"/>
            <w:vAlign w:val="center"/>
          </w:tcPr>
          <w:p w14:paraId="714BC329"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007" w:type="dxa"/>
            <w:vMerge/>
            <w:tcBorders>
              <w:top w:val="nil"/>
              <w:left w:val="single" w:sz="4" w:space="0" w:color="auto"/>
              <w:bottom w:val="nil"/>
              <w:right w:val="single" w:sz="4" w:space="0" w:color="auto"/>
            </w:tcBorders>
            <w:shd w:val="clear" w:color="auto" w:fill="auto"/>
            <w:vAlign w:val="center"/>
          </w:tcPr>
          <w:p w14:paraId="028AE386"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76" w:type="dxa"/>
            <w:vMerge/>
            <w:tcBorders>
              <w:top w:val="nil"/>
              <w:left w:val="single" w:sz="4" w:space="0" w:color="auto"/>
              <w:bottom w:val="nil"/>
              <w:right w:val="single" w:sz="4" w:space="0" w:color="auto"/>
            </w:tcBorders>
            <w:shd w:val="clear" w:color="auto" w:fill="auto"/>
            <w:vAlign w:val="center"/>
          </w:tcPr>
          <w:p w14:paraId="25474740"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p>
        </w:tc>
        <w:tc>
          <w:tcPr>
            <w:tcW w:w="767" w:type="dxa"/>
            <w:vMerge/>
            <w:tcBorders>
              <w:top w:val="nil"/>
              <w:left w:val="single" w:sz="4" w:space="0" w:color="auto"/>
              <w:bottom w:val="nil"/>
              <w:right w:val="single" w:sz="4" w:space="0" w:color="auto"/>
            </w:tcBorders>
            <w:shd w:val="clear" w:color="auto" w:fill="auto"/>
            <w:vAlign w:val="center"/>
          </w:tcPr>
          <w:p w14:paraId="3A85253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p>
        </w:tc>
        <w:tc>
          <w:tcPr>
            <w:tcW w:w="1577" w:type="dxa"/>
            <w:vMerge/>
            <w:tcBorders>
              <w:top w:val="nil"/>
              <w:left w:val="single" w:sz="4" w:space="0" w:color="auto"/>
              <w:bottom w:val="nil"/>
              <w:right w:val="single" w:sz="4" w:space="0" w:color="auto"/>
            </w:tcBorders>
            <w:shd w:val="clear" w:color="auto" w:fill="auto"/>
            <w:vAlign w:val="center"/>
          </w:tcPr>
          <w:p w14:paraId="20F26E7A"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1297" w:type="dxa"/>
            <w:vMerge/>
            <w:tcBorders>
              <w:top w:val="nil"/>
              <w:left w:val="single" w:sz="4" w:space="0" w:color="auto"/>
              <w:bottom w:val="nil"/>
              <w:right w:val="single" w:sz="4" w:space="0" w:color="auto"/>
            </w:tcBorders>
            <w:shd w:val="clear" w:color="auto" w:fill="auto"/>
            <w:vAlign w:val="center"/>
          </w:tcPr>
          <w:p w14:paraId="0F850595"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nil"/>
              <w:right w:val="single" w:sz="4" w:space="0" w:color="auto"/>
            </w:tcBorders>
            <w:shd w:val="clear" w:color="auto" w:fill="auto"/>
            <w:vAlign w:val="center"/>
          </w:tcPr>
          <w:p w14:paraId="7D33CEA3"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c>
          <w:tcPr>
            <w:tcW w:w="600" w:type="dxa"/>
            <w:vMerge/>
            <w:tcBorders>
              <w:top w:val="nil"/>
              <w:left w:val="single" w:sz="4" w:space="0" w:color="auto"/>
              <w:bottom w:val="nil"/>
              <w:right w:val="single" w:sz="4" w:space="0" w:color="auto"/>
            </w:tcBorders>
            <w:shd w:val="clear" w:color="auto" w:fill="auto"/>
            <w:vAlign w:val="center"/>
          </w:tcPr>
          <w:p w14:paraId="478B352E" w14:textId="77777777" w:rsidR="001F5193" w:rsidRPr="001F5193" w:rsidRDefault="001F5193" w:rsidP="001F5193">
            <w:pPr>
              <w:widowControl w:val="0"/>
              <w:spacing w:after="0" w:line="276" w:lineRule="auto"/>
              <w:jc w:val="both"/>
              <w:rPr>
                <w:rFonts w:ascii="Arial" w:eastAsia="Times New Roman" w:hAnsi="Arial" w:cs="Arial"/>
                <w:bCs/>
                <w:snapToGrid w:val="0"/>
                <w:sz w:val="18"/>
                <w:szCs w:val="18"/>
                <w:lang w:eastAsia="hr-HR"/>
              </w:rPr>
            </w:pPr>
          </w:p>
        </w:tc>
      </w:tr>
      <w:tr w:rsidR="001F5193" w:rsidRPr="001F5193" w14:paraId="097E04DC" w14:textId="77777777" w:rsidTr="00DA3225">
        <w:trPr>
          <w:trHeight w:val="255"/>
        </w:trPr>
        <w:tc>
          <w:tcPr>
            <w:tcW w:w="777" w:type="dxa"/>
            <w:tcBorders>
              <w:top w:val="nil"/>
              <w:left w:val="single" w:sz="4" w:space="0" w:color="auto"/>
              <w:bottom w:val="nil"/>
              <w:right w:val="single" w:sz="4" w:space="0" w:color="auto"/>
            </w:tcBorders>
            <w:shd w:val="clear" w:color="auto" w:fill="auto"/>
            <w:noWrap/>
            <w:vAlign w:val="center"/>
          </w:tcPr>
          <w:p w14:paraId="5E87C387"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660" w:type="dxa"/>
            <w:tcBorders>
              <w:top w:val="nil"/>
              <w:left w:val="nil"/>
              <w:bottom w:val="nil"/>
              <w:right w:val="nil"/>
            </w:tcBorders>
            <w:shd w:val="clear" w:color="auto" w:fill="auto"/>
            <w:vAlign w:val="center"/>
          </w:tcPr>
          <w:p w14:paraId="1965080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kolnik</w:t>
            </w:r>
          </w:p>
        </w:tc>
        <w:tc>
          <w:tcPr>
            <w:tcW w:w="537" w:type="dxa"/>
            <w:tcBorders>
              <w:top w:val="nil"/>
              <w:left w:val="nil"/>
              <w:bottom w:val="nil"/>
              <w:right w:val="single" w:sz="4" w:space="0" w:color="auto"/>
            </w:tcBorders>
            <w:shd w:val="clear" w:color="auto" w:fill="auto"/>
            <w:vAlign w:val="center"/>
          </w:tcPr>
          <w:p w14:paraId="53F2DE25"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007" w:type="dxa"/>
            <w:tcBorders>
              <w:top w:val="nil"/>
              <w:left w:val="nil"/>
              <w:bottom w:val="nil"/>
              <w:right w:val="single" w:sz="4" w:space="0" w:color="auto"/>
            </w:tcBorders>
            <w:shd w:val="clear" w:color="auto" w:fill="auto"/>
            <w:vAlign w:val="center"/>
          </w:tcPr>
          <w:p w14:paraId="2741223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76" w:type="dxa"/>
            <w:tcBorders>
              <w:top w:val="nil"/>
              <w:left w:val="nil"/>
              <w:bottom w:val="nil"/>
              <w:right w:val="single" w:sz="4" w:space="0" w:color="auto"/>
            </w:tcBorders>
            <w:shd w:val="clear" w:color="auto" w:fill="auto"/>
            <w:vAlign w:val="center"/>
          </w:tcPr>
          <w:p w14:paraId="08CA3342"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1,4224</w:t>
            </w:r>
          </w:p>
        </w:tc>
        <w:tc>
          <w:tcPr>
            <w:tcW w:w="767" w:type="dxa"/>
            <w:tcBorders>
              <w:top w:val="nil"/>
              <w:left w:val="nil"/>
              <w:bottom w:val="nil"/>
              <w:right w:val="single" w:sz="4" w:space="0" w:color="auto"/>
            </w:tcBorders>
            <w:shd w:val="clear" w:color="auto" w:fill="auto"/>
            <w:vAlign w:val="center"/>
          </w:tcPr>
          <w:p w14:paraId="501D22F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577" w:type="dxa"/>
            <w:tcBorders>
              <w:top w:val="nil"/>
              <w:left w:val="nil"/>
              <w:bottom w:val="nil"/>
              <w:right w:val="single" w:sz="4" w:space="0" w:color="auto"/>
            </w:tcBorders>
            <w:shd w:val="clear" w:color="auto" w:fill="auto"/>
            <w:vAlign w:val="center"/>
          </w:tcPr>
          <w:p w14:paraId="08D2920E"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tcBorders>
              <w:top w:val="nil"/>
              <w:left w:val="nil"/>
              <w:bottom w:val="nil"/>
              <w:right w:val="single" w:sz="4" w:space="0" w:color="auto"/>
            </w:tcBorders>
            <w:shd w:val="clear" w:color="auto" w:fill="auto"/>
            <w:vAlign w:val="center"/>
          </w:tcPr>
          <w:p w14:paraId="1139EB65"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vAlign w:val="center"/>
          </w:tcPr>
          <w:p w14:paraId="76084007"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vAlign w:val="center"/>
          </w:tcPr>
          <w:p w14:paraId="358D518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5BF90369" w14:textId="77777777" w:rsidTr="00DA3225">
        <w:trPr>
          <w:trHeight w:val="255"/>
        </w:trPr>
        <w:tc>
          <w:tcPr>
            <w:tcW w:w="777" w:type="dxa"/>
            <w:tcBorders>
              <w:top w:val="nil"/>
              <w:left w:val="single" w:sz="4" w:space="0" w:color="auto"/>
              <w:bottom w:val="nil"/>
              <w:right w:val="single" w:sz="4" w:space="0" w:color="auto"/>
            </w:tcBorders>
            <w:shd w:val="clear" w:color="auto" w:fill="auto"/>
            <w:noWrap/>
            <w:vAlign w:val="center"/>
          </w:tcPr>
          <w:p w14:paraId="428D2AB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660" w:type="dxa"/>
            <w:tcBorders>
              <w:top w:val="nil"/>
              <w:left w:val="nil"/>
              <w:bottom w:val="nil"/>
              <w:right w:val="nil"/>
            </w:tcBorders>
            <w:shd w:val="clear" w:color="auto" w:fill="auto"/>
            <w:vAlign w:val="center"/>
          </w:tcPr>
          <w:p w14:paraId="3CAC6A3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pješačka staza</w:t>
            </w:r>
          </w:p>
        </w:tc>
        <w:tc>
          <w:tcPr>
            <w:tcW w:w="537" w:type="dxa"/>
            <w:tcBorders>
              <w:top w:val="nil"/>
              <w:left w:val="nil"/>
              <w:bottom w:val="nil"/>
              <w:right w:val="single" w:sz="4" w:space="0" w:color="auto"/>
            </w:tcBorders>
            <w:shd w:val="clear" w:color="auto" w:fill="auto"/>
            <w:vAlign w:val="center"/>
          </w:tcPr>
          <w:p w14:paraId="3D72F77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007" w:type="dxa"/>
            <w:tcBorders>
              <w:top w:val="nil"/>
              <w:left w:val="nil"/>
              <w:bottom w:val="nil"/>
              <w:right w:val="single" w:sz="4" w:space="0" w:color="auto"/>
            </w:tcBorders>
            <w:shd w:val="clear" w:color="auto" w:fill="auto"/>
            <w:vAlign w:val="center"/>
          </w:tcPr>
          <w:p w14:paraId="7E8BD735"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76" w:type="dxa"/>
            <w:tcBorders>
              <w:top w:val="nil"/>
              <w:left w:val="nil"/>
              <w:bottom w:val="nil"/>
              <w:right w:val="single" w:sz="4" w:space="0" w:color="auto"/>
            </w:tcBorders>
            <w:shd w:val="clear" w:color="auto" w:fill="auto"/>
            <w:vAlign w:val="center"/>
          </w:tcPr>
          <w:p w14:paraId="55CC03B0"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0,78</w:t>
            </w:r>
          </w:p>
        </w:tc>
        <w:tc>
          <w:tcPr>
            <w:tcW w:w="767" w:type="dxa"/>
            <w:tcBorders>
              <w:top w:val="nil"/>
              <w:left w:val="nil"/>
              <w:bottom w:val="nil"/>
              <w:right w:val="single" w:sz="4" w:space="0" w:color="auto"/>
            </w:tcBorders>
            <w:shd w:val="clear" w:color="auto" w:fill="auto"/>
            <w:vAlign w:val="center"/>
          </w:tcPr>
          <w:p w14:paraId="0EB6657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577" w:type="dxa"/>
            <w:tcBorders>
              <w:top w:val="nil"/>
              <w:left w:val="nil"/>
              <w:bottom w:val="nil"/>
              <w:right w:val="single" w:sz="4" w:space="0" w:color="auto"/>
            </w:tcBorders>
            <w:shd w:val="clear" w:color="auto" w:fill="auto"/>
            <w:vAlign w:val="center"/>
          </w:tcPr>
          <w:p w14:paraId="065F104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tcBorders>
              <w:top w:val="nil"/>
              <w:left w:val="nil"/>
              <w:bottom w:val="nil"/>
              <w:right w:val="single" w:sz="4" w:space="0" w:color="auto"/>
            </w:tcBorders>
            <w:shd w:val="clear" w:color="auto" w:fill="auto"/>
            <w:vAlign w:val="center"/>
          </w:tcPr>
          <w:p w14:paraId="08000DF2"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vAlign w:val="center"/>
          </w:tcPr>
          <w:p w14:paraId="0523BF74"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vAlign w:val="center"/>
          </w:tcPr>
          <w:p w14:paraId="47748401"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785CB517" w14:textId="77777777" w:rsidTr="00DA3225">
        <w:trPr>
          <w:trHeight w:val="255"/>
        </w:trPr>
        <w:tc>
          <w:tcPr>
            <w:tcW w:w="777" w:type="dxa"/>
            <w:tcBorders>
              <w:top w:val="nil"/>
              <w:left w:val="single" w:sz="4" w:space="0" w:color="auto"/>
              <w:bottom w:val="nil"/>
              <w:right w:val="single" w:sz="4" w:space="0" w:color="auto"/>
            </w:tcBorders>
            <w:shd w:val="clear" w:color="auto" w:fill="auto"/>
            <w:noWrap/>
            <w:vAlign w:val="center"/>
          </w:tcPr>
          <w:p w14:paraId="7B04C64E"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660" w:type="dxa"/>
            <w:tcBorders>
              <w:top w:val="nil"/>
              <w:left w:val="nil"/>
              <w:bottom w:val="nil"/>
              <w:right w:val="nil"/>
            </w:tcBorders>
            <w:shd w:val="clear" w:color="auto" w:fill="auto"/>
            <w:vAlign w:val="center"/>
          </w:tcPr>
          <w:p w14:paraId="0138A58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biciklistička staza</w:t>
            </w:r>
          </w:p>
        </w:tc>
        <w:tc>
          <w:tcPr>
            <w:tcW w:w="537" w:type="dxa"/>
            <w:tcBorders>
              <w:top w:val="nil"/>
              <w:left w:val="nil"/>
              <w:bottom w:val="nil"/>
              <w:right w:val="single" w:sz="4" w:space="0" w:color="auto"/>
            </w:tcBorders>
            <w:shd w:val="clear" w:color="auto" w:fill="auto"/>
            <w:vAlign w:val="center"/>
          </w:tcPr>
          <w:p w14:paraId="753239C6"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007" w:type="dxa"/>
            <w:tcBorders>
              <w:top w:val="nil"/>
              <w:left w:val="nil"/>
              <w:bottom w:val="nil"/>
              <w:right w:val="single" w:sz="4" w:space="0" w:color="auto"/>
            </w:tcBorders>
            <w:shd w:val="clear" w:color="auto" w:fill="auto"/>
            <w:vAlign w:val="center"/>
          </w:tcPr>
          <w:p w14:paraId="22DF610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76" w:type="dxa"/>
            <w:tcBorders>
              <w:top w:val="nil"/>
              <w:left w:val="nil"/>
              <w:bottom w:val="nil"/>
              <w:right w:val="single" w:sz="4" w:space="0" w:color="auto"/>
            </w:tcBorders>
            <w:shd w:val="clear" w:color="auto" w:fill="auto"/>
            <w:vAlign w:val="center"/>
          </w:tcPr>
          <w:p w14:paraId="6E9B52B0"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0,1149</w:t>
            </w:r>
          </w:p>
        </w:tc>
        <w:tc>
          <w:tcPr>
            <w:tcW w:w="767" w:type="dxa"/>
            <w:tcBorders>
              <w:top w:val="nil"/>
              <w:left w:val="nil"/>
              <w:bottom w:val="nil"/>
              <w:right w:val="single" w:sz="4" w:space="0" w:color="auto"/>
            </w:tcBorders>
            <w:shd w:val="clear" w:color="auto" w:fill="auto"/>
            <w:vAlign w:val="center"/>
          </w:tcPr>
          <w:p w14:paraId="57C02CC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577" w:type="dxa"/>
            <w:tcBorders>
              <w:top w:val="nil"/>
              <w:left w:val="nil"/>
              <w:bottom w:val="nil"/>
              <w:right w:val="single" w:sz="4" w:space="0" w:color="auto"/>
            </w:tcBorders>
            <w:shd w:val="clear" w:color="auto" w:fill="auto"/>
            <w:vAlign w:val="center"/>
          </w:tcPr>
          <w:p w14:paraId="02821461"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tcBorders>
              <w:top w:val="nil"/>
              <w:left w:val="nil"/>
              <w:bottom w:val="nil"/>
              <w:right w:val="single" w:sz="4" w:space="0" w:color="auto"/>
            </w:tcBorders>
            <w:shd w:val="clear" w:color="auto" w:fill="auto"/>
            <w:vAlign w:val="center"/>
          </w:tcPr>
          <w:p w14:paraId="5354710E"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vAlign w:val="center"/>
          </w:tcPr>
          <w:p w14:paraId="6981F92E"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vAlign w:val="center"/>
          </w:tcPr>
          <w:p w14:paraId="3A415B6A"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2A3CE15A" w14:textId="77777777" w:rsidTr="00DA3225">
        <w:trPr>
          <w:trHeight w:val="255"/>
        </w:trPr>
        <w:tc>
          <w:tcPr>
            <w:tcW w:w="777" w:type="dxa"/>
            <w:tcBorders>
              <w:top w:val="nil"/>
              <w:left w:val="single" w:sz="4" w:space="0" w:color="auto"/>
              <w:bottom w:val="nil"/>
              <w:right w:val="single" w:sz="4" w:space="0" w:color="auto"/>
            </w:tcBorders>
            <w:shd w:val="clear" w:color="auto" w:fill="auto"/>
            <w:noWrap/>
            <w:vAlign w:val="center"/>
          </w:tcPr>
          <w:p w14:paraId="179C2D6B"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660" w:type="dxa"/>
            <w:tcBorders>
              <w:top w:val="nil"/>
              <w:left w:val="nil"/>
              <w:bottom w:val="nil"/>
              <w:right w:val="nil"/>
            </w:tcBorders>
            <w:shd w:val="clear" w:color="auto" w:fill="auto"/>
            <w:vAlign w:val="center"/>
          </w:tcPr>
          <w:p w14:paraId="5D87114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parkiralište</w:t>
            </w:r>
          </w:p>
        </w:tc>
        <w:tc>
          <w:tcPr>
            <w:tcW w:w="537" w:type="dxa"/>
            <w:tcBorders>
              <w:top w:val="nil"/>
              <w:left w:val="nil"/>
              <w:bottom w:val="nil"/>
              <w:right w:val="single" w:sz="4" w:space="0" w:color="auto"/>
            </w:tcBorders>
            <w:shd w:val="clear" w:color="auto" w:fill="auto"/>
            <w:vAlign w:val="center"/>
          </w:tcPr>
          <w:p w14:paraId="21AF8FFD"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P</w:t>
            </w:r>
          </w:p>
        </w:tc>
        <w:tc>
          <w:tcPr>
            <w:tcW w:w="1007" w:type="dxa"/>
            <w:tcBorders>
              <w:top w:val="nil"/>
              <w:left w:val="nil"/>
              <w:bottom w:val="nil"/>
              <w:right w:val="single" w:sz="4" w:space="0" w:color="auto"/>
            </w:tcBorders>
            <w:shd w:val="clear" w:color="auto" w:fill="auto"/>
            <w:vAlign w:val="center"/>
          </w:tcPr>
          <w:p w14:paraId="6733AEA8"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76" w:type="dxa"/>
            <w:tcBorders>
              <w:top w:val="nil"/>
              <w:left w:val="nil"/>
              <w:bottom w:val="nil"/>
              <w:right w:val="single" w:sz="4" w:space="0" w:color="auto"/>
            </w:tcBorders>
            <w:shd w:val="clear" w:color="auto" w:fill="auto"/>
            <w:vAlign w:val="center"/>
          </w:tcPr>
          <w:p w14:paraId="44C04364"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0,1541</w:t>
            </w:r>
          </w:p>
        </w:tc>
        <w:tc>
          <w:tcPr>
            <w:tcW w:w="767" w:type="dxa"/>
            <w:tcBorders>
              <w:top w:val="nil"/>
              <w:left w:val="nil"/>
              <w:bottom w:val="nil"/>
              <w:right w:val="single" w:sz="4" w:space="0" w:color="auto"/>
            </w:tcBorders>
            <w:shd w:val="clear" w:color="auto" w:fill="auto"/>
            <w:vAlign w:val="center"/>
          </w:tcPr>
          <w:p w14:paraId="1EE61D6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577" w:type="dxa"/>
            <w:tcBorders>
              <w:top w:val="nil"/>
              <w:left w:val="nil"/>
              <w:bottom w:val="nil"/>
              <w:right w:val="single" w:sz="4" w:space="0" w:color="auto"/>
            </w:tcBorders>
            <w:shd w:val="clear" w:color="auto" w:fill="auto"/>
            <w:vAlign w:val="center"/>
          </w:tcPr>
          <w:p w14:paraId="7D03F77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tcBorders>
              <w:top w:val="nil"/>
              <w:left w:val="nil"/>
              <w:bottom w:val="nil"/>
              <w:right w:val="single" w:sz="4" w:space="0" w:color="auto"/>
            </w:tcBorders>
            <w:shd w:val="clear" w:color="auto" w:fill="auto"/>
            <w:vAlign w:val="center"/>
          </w:tcPr>
          <w:p w14:paraId="1C38E599"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vAlign w:val="center"/>
          </w:tcPr>
          <w:p w14:paraId="4DCCEAE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nil"/>
              <w:right w:val="single" w:sz="4" w:space="0" w:color="auto"/>
            </w:tcBorders>
            <w:shd w:val="clear" w:color="auto" w:fill="auto"/>
            <w:vAlign w:val="center"/>
          </w:tcPr>
          <w:p w14:paraId="495DB02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678177A2" w14:textId="77777777" w:rsidTr="00DA3225">
        <w:trPr>
          <w:trHeight w:val="255"/>
        </w:trPr>
        <w:tc>
          <w:tcPr>
            <w:tcW w:w="777" w:type="dxa"/>
            <w:tcBorders>
              <w:top w:val="nil"/>
              <w:left w:val="single" w:sz="4" w:space="0" w:color="auto"/>
              <w:bottom w:val="single" w:sz="4" w:space="0" w:color="auto"/>
              <w:right w:val="single" w:sz="4" w:space="0" w:color="auto"/>
            </w:tcBorders>
            <w:shd w:val="clear" w:color="auto" w:fill="auto"/>
            <w:noWrap/>
            <w:vAlign w:val="center"/>
          </w:tcPr>
          <w:p w14:paraId="7C9E1135"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660" w:type="dxa"/>
            <w:tcBorders>
              <w:top w:val="nil"/>
              <w:left w:val="nil"/>
              <w:bottom w:val="single" w:sz="4" w:space="0" w:color="auto"/>
              <w:right w:val="nil"/>
            </w:tcBorders>
            <w:shd w:val="clear" w:color="auto" w:fill="auto"/>
            <w:vAlign w:val="center"/>
          </w:tcPr>
          <w:p w14:paraId="57072473"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zelenilo</w:t>
            </w:r>
          </w:p>
        </w:tc>
        <w:tc>
          <w:tcPr>
            <w:tcW w:w="537" w:type="dxa"/>
            <w:tcBorders>
              <w:top w:val="nil"/>
              <w:left w:val="nil"/>
              <w:bottom w:val="single" w:sz="4" w:space="0" w:color="auto"/>
              <w:right w:val="single" w:sz="4" w:space="0" w:color="auto"/>
            </w:tcBorders>
            <w:shd w:val="clear" w:color="auto" w:fill="auto"/>
            <w:vAlign w:val="center"/>
          </w:tcPr>
          <w:p w14:paraId="480E35E8"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007" w:type="dxa"/>
            <w:tcBorders>
              <w:top w:val="nil"/>
              <w:left w:val="nil"/>
              <w:bottom w:val="single" w:sz="4" w:space="0" w:color="auto"/>
              <w:right w:val="single" w:sz="4" w:space="0" w:color="auto"/>
            </w:tcBorders>
            <w:shd w:val="clear" w:color="auto" w:fill="auto"/>
            <w:vAlign w:val="center"/>
          </w:tcPr>
          <w:p w14:paraId="6436CEDC"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tcPr>
          <w:p w14:paraId="25AAB600"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0,2273</w:t>
            </w:r>
          </w:p>
        </w:tc>
        <w:tc>
          <w:tcPr>
            <w:tcW w:w="767" w:type="dxa"/>
            <w:tcBorders>
              <w:top w:val="nil"/>
              <w:left w:val="nil"/>
              <w:bottom w:val="single" w:sz="4" w:space="0" w:color="auto"/>
              <w:right w:val="single" w:sz="4" w:space="0" w:color="auto"/>
            </w:tcBorders>
            <w:shd w:val="clear" w:color="auto" w:fill="auto"/>
            <w:vAlign w:val="center"/>
          </w:tcPr>
          <w:p w14:paraId="2114DCF1"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577" w:type="dxa"/>
            <w:tcBorders>
              <w:top w:val="nil"/>
              <w:left w:val="nil"/>
              <w:bottom w:val="single" w:sz="4" w:space="0" w:color="auto"/>
              <w:right w:val="single" w:sz="4" w:space="0" w:color="auto"/>
            </w:tcBorders>
            <w:shd w:val="clear" w:color="auto" w:fill="auto"/>
            <w:vAlign w:val="center"/>
          </w:tcPr>
          <w:p w14:paraId="386CD335"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1297" w:type="dxa"/>
            <w:tcBorders>
              <w:top w:val="nil"/>
              <w:left w:val="nil"/>
              <w:bottom w:val="single" w:sz="4" w:space="0" w:color="auto"/>
              <w:right w:val="single" w:sz="4" w:space="0" w:color="auto"/>
            </w:tcBorders>
            <w:shd w:val="clear" w:color="auto" w:fill="auto"/>
            <w:vAlign w:val="center"/>
          </w:tcPr>
          <w:p w14:paraId="41EF60EF"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single" w:sz="4" w:space="0" w:color="auto"/>
              <w:right w:val="single" w:sz="4" w:space="0" w:color="auto"/>
            </w:tcBorders>
            <w:shd w:val="clear" w:color="auto" w:fill="auto"/>
            <w:vAlign w:val="center"/>
          </w:tcPr>
          <w:p w14:paraId="17669202"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c>
          <w:tcPr>
            <w:tcW w:w="600" w:type="dxa"/>
            <w:tcBorders>
              <w:top w:val="nil"/>
              <w:left w:val="nil"/>
              <w:bottom w:val="single" w:sz="4" w:space="0" w:color="auto"/>
              <w:right w:val="single" w:sz="4" w:space="0" w:color="auto"/>
            </w:tcBorders>
            <w:shd w:val="clear" w:color="auto" w:fill="auto"/>
            <w:vAlign w:val="center"/>
          </w:tcPr>
          <w:p w14:paraId="54FC20C1" w14:textId="77777777" w:rsidR="001F5193" w:rsidRPr="001F5193" w:rsidRDefault="001F5193" w:rsidP="001F5193">
            <w:pPr>
              <w:widowControl w:val="0"/>
              <w:spacing w:after="0" w:line="276" w:lineRule="auto"/>
              <w:jc w:val="center"/>
              <w:rPr>
                <w:rFonts w:ascii="Arial" w:eastAsia="Times New Roman" w:hAnsi="Arial" w:cs="Arial"/>
                <w:bCs/>
                <w:snapToGrid w:val="0"/>
                <w:sz w:val="18"/>
                <w:szCs w:val="18"/>
                <w:lang w:eastAsia="hr-HR"/>
              </w:rPr>
            </w:pPr>
            <w:r w:rsidRPr="001F5193">
              <w:rPr>
                <w:rFonts w:ascii="Arial" w:eastAsia="Times New Roman" w:hAnsi="Arial" w:cs="Arial"/>
                <w:bCs/>
                <w:snapToGrid w:val="0"/>
                <w:sz w:val="18"/>
                <w:szCs w:val="18"/>
                <w:lang w:eastAsia="hr-HR"/>
              </w:rPr>
              <w:t> </w:t>
            </w:r>
          </w:p>
        </w:tc>
      </w:tr>
      <w:tr w:rsidR="001F5193" w:rsidRPr="001F5193" w14:paraId="49AA2829" w14:textId="77777777" w:rsidTr="00DA3225">
        <w:trPr>
          <w:trHeight w:val="600"/>
        </w:trPr>
        <w:tc>
          <w:tcPr>
            <w:tcW w:w="777" w:type="dxa"/>
            <w:tcBorders>
              <w:top w:val="nil"/>
              <w:left w:val="single" w:sz="4" w:space="0" w:color="auto"/>
              <w:bottom w:val="single" w:sz="4" w:space="0" w:color="auto"/>
              <w:right w:val="single" w:sz="4" w:space="0" w:color="auto"/>
            </w:tcBorders>
            <w:shd w:val="clear" w:color="auto" w:fill="D6DAA6"/>
            <w:noWrap/>
            <w:vAlign w:val="center"/>
          </w:tcPr>
          <w:p w14:paraId="6CD774CA"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 </w:t>
            </w:r>
          </w:p>
        </w:tc>
        <w:tc>
          <w:tcPr>
            <w:tcW w:w="1660" w:type="dxa"/>
            <w:tcBorders>
              <w:top w:val="nil"/>
              <w:left w:val="nil"/>
              <w:bottom w:val="single" w:sz="4" w:space="0" w:color="auto"/>
              <w:right w:val="nil"/>
            </w:tcBorders>
            <w:shd w:val="clear" w:color="auto" w:fill="D6DAA6"/>
            <w:vAlign w:val="center"/>
          </w:tcPr>
          <w:p w14:paraId="20A85BA7"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UKUPNO</w:t>
            </w:r>
          </w:p>
        </w:tc>
        <w:tc>
          <w:tcPr>
            <w:tcW w:w="537" w:type="dxa"/>
            <w:tcBorders>
              <w:top w:val="nil"/>
              <w:left w:val="nil"/>
              <w:bottom w:val="single" w:sz="4" w:space="0" w:color="auto"/>
              <w:right w:val="single" w:sz="4" w:space="0" w:color="auto"/>
            </w:tcBorders>
            <w:shd w:val="clear" w:color="auto" w:fill="D6DAA6"/>
            <w:vAlign w:val="center"/>
          </w:tcPr>
          <w:p w14:paraId="75D0C94A"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 </w:t>
            </w:r>
          </w:p>
        </w:tc>
        <w:tc>
          <w:tcPr>
            <w:tcW w:w="1007" w:type="dxa"/>
            <w:tcBorders>
              <w:top w:val="nil"/>
              <w:left w:val="nil"/>
              <w:bottom w:val="single" w:sz="4" w:space="0" w:color="auto"/>
              <w:right w:val="single" w:sz="4" w:space="0" w:color="auto"/>
            </w:tcBorders>
            <w:shd w:val="clear" w:color="auto" w:fill="D6DAA6"/>
            <w:vAlign w:val="center"/>
          </w:tcPr>
          <w:p w14:paraId="65C721DA"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96</w:t>
            </w:r>
          </w:p>
        </w:tc>
        <w:tc>
          <w:tcPr>
            <w:tcW w:w="1276" w:type="dxa"/>
            <w:tcBorders>
              <w:top w:val="nil"/>
              <w:left w:val="nil"/>
              <w:bottom w:val="single" w:sz="4" w:space="0" w:color="auto"/>
              <w:right w:val="single" w:sz="4" w:space="0" w:color="auto"/>
            </w:tcBorders>
            <w:shd w:val="clear" w:color="auto" w:fill="D6DAA6"/>
            <w:vAlign w:val="center"/>
          </w:tcPr>
          <w:p w14:paraId="236A9FB5"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13,8914</w:t>
            </w:r>
          </w:p>
        </w:tc>
        <w:tc>
          <w:tcPr>
            <w:tcW w:w="767" w:type="dxa"/>
            <w:tcBorders>
              <w:top w:val="nil"/>
              <w:left w:val="nil"/>
              <w:bottom w:val="single" w:sz="4" w:space="0" w:color="auto"/>
              <w:right w:val="single" w:sz="4" w:space="0" w:color="auto"/>
            </w:tcBorders>
            <w:shd w:val="clear" w:color="auto" w:fill="D6DAA6"/>
            <w:vAlign w:val="center"/>
          </w:tcPr>
          <w:p w14:paraId="4C7DB1BA"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100,00</w:t>
            </w:r>
          </w:p>
        </w:tc>
        <w:tc>
          <w:tcPr>
            <w:tcW w:w="1577" w:type="dxa"/>
            <w:tcBorders>
              <w:top w:val="nil"/>
              <w:left w:val="nil"/>
              <w:bottom w:val="single" w:sz="4" w:space="0" w:color="auto"/>
              <w:right w:val="single" w:sz="4" w:space="0" w:color="auto"/>
            </w:tcBorders>
            <w:shd w:val="clear" w:color="auto" w:fill="D6DAA6"/>
            <w:vAlign w:val="center"/>
          </w:tcPr>
          <w:p w14:paraId="0D1817A5"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27821,22</w:t>
            </w:r>
          </w:p>
        </w:tc>
        <w:tc>
          <w:tcPr>
            <w:tcW w:w="1297" w:type="dxa"/>
            <w:tcBorders>
              <w:top w:val="nil"/>
              <w:left w:val="nil"/>
              <w:bottom w:val="single" w:sz="4" w:space="0" w:color="auto"/>
              <w:right w:val="single" w:sz="4" w:space="0" w:color="auto"/>
            </w:tcBorders>
            <w:shd w:val="clear" w:color="auto" w:fill="D6DAA6"/>
            <w:vAlign w:val="center"/>
          </w:tcPr>
          <w:p w14:paraId="704FDE12"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79387,23</w:t>
            </w:r>
          </w:p>
        </w:tc>
        <w:tc>
          <w:tcPr>
            <w:tcW w:w="600" w:type="dxa"/>
            <w:tcBorders>
              <w:top w:val="nil"/>
              <w:left w:val="nil"/>
              <w:bottom w:val="single" w:sz="4" w:space="0" w:color="auto"/>
              <w:right w:val="single" w:sz="4" w:space="0" w:color="auto"/>
            </w:tcBorders>
            <w:shd w:val="clear" w:color="auto" w:fill="D6DAA6"/>
            <w:vAlign w:val="center"/>
          </w:tcPr>
          <w:p w14:paraId="43073D2B"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0,20</w:t>
            </w:r>
          </w:p>
        </w:tc>
        <w:tc>
          <w:tcPr>
            <w:tcW w:w="600" w:type="dxa"/>
            <w:tcBorders>
              <w:top w:val="nil"/>
              <w:left w:val="nil"/>
              <w:bottom w:val="single" w:sz="4" w:space="0" w:color="auto"/>
              <w:right w:val="single" w:sz="4" w:space="0" w:color="auto"/>
            </w:tcBorders>
            <w:shd w:val="clear" w:color="auto" w:fill="D6DAA6"/>
            <w:vAlign w:val="center"/>
          </w:tcPr>
          <w:p w14:paraId="07C2725E" w14:textId="77777777" w:rsidR="001F5193" w:rsidRPr="001F5193" w:rsidRDefault="001F5193" w:rsidP="001F5193">
            <w:pPr>
              <w:widowControl w:val="0"/>
              <w:spacing w:after="0" w:line="276" w:lineRule="auto"/>
              <w:jc w:val="center"/>
              <w:rPr>
                <w:rFonts w:ascii="Arial" w:eastAsia="Times New Roman" w:hAnsi="Arial" w:cs="Arial"/>
                <w:b/>
                <w:snapToGrid w:val="0"/>
                <w:sz w:val="18"/>
                <w:szCs w:val="18"/>
                <w:lang w:eastAsia="hr-HR"/>
              </w:rPr>
            </w:pPr>
            <w:r w:rsidRPr="001F5193">
              <w:rPr>
                <w:rFonts w:ascii="Arial" w:eastAsia="Times New Roman" w:hAnsi="Arial" w:cs="Arial"/>
                <w:b/>
                <w:snapToGrid w:val="0"/>
                <w:sz w:val="18"/>
                <w:szCs w:val="18"/>
                <w:lang w:eastAsia="hr-HR"/>
              </w:rPr>
              <w:t>0,57</w:t>
            </w:r>
          </w:p>
        </w:tc>
      </w:tr>
    </w:tbl>
    <w:p w14:paraId="3FF6B711" w14:textId="77777777" w:rsidR="001F5193" w:rsidRPr="001F5193" w:rsidRDefault="001F5193" w:rsidP="001F5193">
      <w:pPr>
        <w:keepNext/>
        <w:spacing w:after="0" w:line="240" w:lineRule="auto"/>
        <w:jc w:val="center"/>
        <w:rPr>
          <w:rFonts w:ascii="Arial" w:hAnsi="Arial" w:cs="Arial"/>
          <w:sz w:val="18"/>
          <w:szCs w:val="18"/>
        </w:rPr>
      </w:pPr>
    </w:p>
    <w:p w14:paraId="76D9D972" w14:textId="720567DB"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1E77D530"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Unutar obuhvata Plana intervencije u prostoru izvode se u sljedećim oblicima:</w:t>
      </w:r>
    </w:p>
    <w:p w14:paraId="763A6621" w14:textId="77777777" w:rsidR="001F5193" w:rsidRPr="00120917" w:rsidRDefault="001F5193" w:rsidP="00120917">
      <w:pPr>
        <w:pStyle w:val="Odlomakpopisa"/>
        <w:numPr>
          <w:ilvl w:val="0"/>
          <w:numId w:val="22"/>
        </w:numPr>
        <w:spacing w:after="0" w:line="240" w:lineRule="auto"/>
        <w:rPr>
          <w:rFonts w:ascii="Arial" w:hAnsi="Arial" w:cs="Arial"/>
          <w:sz w:val="18"/>
          <w:szCs w:val="18"/>
        </w:rPr>
      </w:pPr>
      <w:r w:rsidRPr="00120917">
        <w:rPr>
          <w:rFonts w:ascii="Arial" w:hAnsi="Arial" w:cs="Arial"/>
          <w:sz w:val="18"/>
          <w:szCs w:val="18"/>
        </w:rPr>
        <w:t>uklanjanje građevina radi gradnje i uređenja površina;</w:t>
      </w:r>
    </w:p>
    <w:p w14:paraId="396CFC12" w14:textId="77777777" w:rsidR="001F5193" w:rsidRPr="00120917" w:rsidRDefault="001F5193" w:rsidP="00120917">
      <w:pPr>
        <w:pStyle w:val="Odlomakpopisa"/>
        <w:numPr>
          <w:ilvl w:val="0"/>
          <w:numId w:val="22"/>
        </w:numPr>
        <w:spacing w:after="0" w:line="240" w:lineRule="auto"/>
        <w:rPr>
          <w:rFonts w:ascii="Arial" w:hAnsi="Arial" w:cs="Arial"/>
          <w:sz w:val="18"/>
          <w:szCs w:val="18"/>
        </w:rPr>
      </w:pPr>
      <w:r w:rsidRPr="00120917">
        <w:rPr>
          <w:rFonts w:ascii="Arial" w:hAnsi="Arial" w:cs="Arial"/>
          <w:sz w:val="18"/>
          <w:szCs w:val="18"/>
        </w:rPr>
        <w:lastRenderedPageBreak/>
        <w:t xml:space="preserve">rekonstrukcija s dogradnjom i nadogradnjom postojećih građevina ili zamjena novim, koje Planom nisu predviđene za uklanjanje; </w:t>
      </w:r>
    </w:p>
    <w:p w14:paraId="250F1096" w14:textId="77777777" w:rsidR="001F5193" w:rsidRPr="00120917" w:rsidRDefault="001F5193" w:rsidP="00120917">
      <w:pPr>
        <w:pStyle w:val="Odlomakpopisa"/>
        <w:numPr>
          <w:ilvl w:val="0"/>
          <w:numId w:val="22"/>
        </w:numPr>
        <w:spacing w:after="0" w:line="240" w:lineRule="auto"/>
        <w:rPr>
          <w:rFonts w:ascii="Arial" w:hAnsi="Arial" w:cs="Arial"/>
          <w:sz w:val="18"/>
          <w:szCs w:val="18"/>
        </w:rPr>
      </w:pPr>
      <w:r w:rsidRPr="00120917">
        <w:rPr>
          <w:rFonts w:ascii="Arial" w:hAnsi="Arial" w:cs="Arial"/>
          <w:sz w:val="18"/>
          <w:szCs w:val="18"/>
        </w:rPr>
        <w:t>održavanje postojećih građevina;</w:t>
      </w:r>
    </w:p>
    <w:p w14:paraId="4DFC205C" w14:textId="77777777" w:rsidR="001F5193" w:rsidRPr="00120917" w:rsidRDefault="001F5193" w:rsidP="00120917">
      <w:pPr>
        <w:pStyle w:val="Odlomakpopisa"/>
        <w:numPr>
          <w:ilvl w:val="0"/>
          <w:numId w:val="22"/>
        </w:numPr>
        <w:spacing w:after="0" w:line="240" w:lineRule="auto"/>
        <w:rPr>
          <w:rFonts w:ascii="Arial" w:hAnsi="Arial" w:cs="Arial"/>
          <w:sz w:val="18"/>
          <w:szCs w:val="18"/>
        </w:rPr>
      </w:pPr>
      <w:r w:rsidRPr="00120917">
        <w:rPr>
          <w:rFonts w:ascii="Arial" w:hAnsi="Arial" w:cs="Arial"/>
          <w:sz w:val="18"/>
          <w:szCs w:val="18"/>
        </w:rPr>
        <w:t>izgradnja novih građevina.</w:t>
      </w:r>
    </w:p>
    <w:p w14:paraId="72D0338F" w14:textId="77777777" w:rsidR="001650C4" w:rsidRDefault="001650C4" w:rsidP="001F5193">
      <w:pPr>
        <w:keepNext/>
        <w:spacing w:after="0" w:line="240" w:lineRule="auto"/>
        <w:jc w:val="center"/>
        <w:rPr>
          <w:rFonts w:ascii="Arial" w:hAnsi="Arial" w:cs="Arial"/>
          <w:sz w:val="18"/>
          <w:szCs w:val="18"/>
        </w:rPr>
      </w:pPr>
    </w:p>
    <w:p w14:paraId="5C724967" w14:textId="51819223"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r w:rsidRPr="001F5193">
        <w:rPr>
          <w:rFonts w:ascii="Arial" w:hAnsi="Arial" w:cs="Arial"/>
          <w:sz w:val="18"/>
          <w:szCs w:val="18"/>
        </w:rPr>
        <w:t xml:space="preserve"> </w:t>
      </w:r>
    </w:p>
    <w:p w14:paraId="2776E869" w14:textId="03C0D7EA"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POSTOJEĆA IZGRADNJA – OBITELJSKE KUĆE</w:t>
      </w:r>
    </w:p>
    <w:p w14:paraId="0B9F948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Na svim postojećim građevinama stambene namjene – obiteljskim kućama</w:t>
      </w:r>
      <w:r w:rsidRPr="001F5193">
        <w:rPr>
          <w:rFonts w:ascii="Arial" w:hAnsi="Arial" w:cs="Arial"/>
          <w:bCs/>
          <w:sz w:val="18"/>
          <w:szCs w:val="18"/>
          <w:lang w:eastAsia="hr-HR"/>
        </w:rPr>
        <w:t xml:space="preserve"> </w:t>
      </w:r>
      <w:bookmarkStart w:id="22" w:name="OLE_LINK1"/>
      <w:r w:rsidRPr="001F5193">
        <w:rPr>
          <w:rFonts w:ascii="Arial" w:hAnsi="Arial" w:cs="Arial"/>
          <w:bCs/>
          <w:sz w:val="18"/>
          <w:szCs w:val="18"/>
          <w:lang w:eastAsia="hr-HR"/>
        </w:rPr>
        <w:t>S1</w:t>
      </w:r>
      <w:r w:rsidRPr="001F5193">
        <w:rPr>
          <w:rFonts w:ascii="Arial" w:hAnsi="Arial" w:cs="Arial"/>
          <w:sz w:val="18"/>
          <w:szCs w:val="18"/>
          <w:vertAlign w:val="subscript"/>
        </w:rPr>
        <w:t>a</w:t>
      </w:r>
      <w:bookmarkEnd w:id="22"/>
      <w:r w:rsidRPr="001F5193">
        <w:rPr>
          <w:rFonts w:ascii="Arial" w:hAnsi="Arial" w:cs="Arial"/>
          <w:sz w:val="18"/>
          <w:szCs w:val="18"/>
        </w:rPr>
        <w:t xml:space="preserve"> mogući su sljedeći zahvati:</w:t>
      </w:r>
    </w:p>
    <w:p w14:paraId="041229A9" w14:textId="77777777" w:rsidR="001F5193" w:rsidRPr="001F5193" w:rsidRDefault="001F5193" w:rsidP="00120917">
      <w:pPr>
        <w:pStyle w:val="Odlomakpopisa"/>
        <w:numPr>
          <w:ilvl w:val="0"/>
          <w:numId w:val="23"/>
        </w:numPr>
        <w:spacing w:after="0" w:line="240" w:lineRule="auto"/>
        <w:rPr>
          <w:rFonts w:ascii="Arial" w:hAnsi="Arial" w:cs="Arial"/>
          <w:sz w:val="18"/>
          <w:szCs w:val="18"/>
        </w:rPr>
      </w:pPr>
      <w:r w:rsidRPr="001F5193">
        <w:rPr>
          <w:rFonts w:ascii="Arial" w:hAnsi="Arial" w:cs="Arial"/>
          <w:sz w:val="18"/>
          <w:szCs w:val="18"/>
        </w:rPr>
        <w:t>održavanje postojećih građevina;</w:t>
      </w:r>
    </w:p>
    <w:p w14:paraId="47D4DC5C" w14:textId="77777777" w:rsidR="001F5193" w:rsidRPr="001F5193" w:rsidRDefault="001F5193" w:rsidP="00120917">
      <w:pPr>
        <w:pStyle w:val="Odlomakpopisa"/>
        <w:numPr>
          <w:ilvl w:val="0"/>
          <w:numId w:val="23"/>
        </w:numPr>
        <w:spacing w:after="0" w:line="240" w:lineRule="auto"/>
        <w:rPr>
          <w:rFonts w:ascii="Arial" w:hAnsi="Arial" w:cs="Arial"/>
          <w:sz w:val="18"/>
          <w:szCs w:val="18"/>
        </w:rPr>
      </w:pPr>
      <w:r w:rsidRPr="001F5193">
        <w:rPr>
          <w:rFonts w:ascii="Arial" w:hAnsi="Arial" w:cs="Arial"/>
          <w:sz w:val="18"/>
          <w:szCs w:val="18"/>
        </w:rPr>
        <w:t>rekonstrukcija postojećih građevina, s dogradnjom i nadogradnjom;</w:t>
      </w:r>
    </w:p>
    <w:p w14:paraId="4C169674" w14:textId="77777777" w:rsidR="001F5193" w:rsidRPr="001F5193" w:rsidRDefault="001F5193" w:rsidP="00120917">
      <w:pPr>
        <w:pStyle w:val="Odlomakpopisa"/>
        <w:numPr>
          <w:ilvl w:val="0"/>
          <w:numId w:val="23"/>
        </w:numPr>
        <w:spacing w:after="0" w:line="240" w:lineRule="auto"/>
        <w:rPr>
          <w:rFonts w:ascii="Arial" w:hAnsi="Arial" w:cs="Arial"/>
          <w:sz w:val="18"/>
          <w:szCs w:val="18"/>
        </w:rPr>
      </w:pPr>
      <w:r w:rsidRPr="001F5193">
        <w:rPr>
          <w:rFonts w:ascii="Arial" w:hAnsi="Arial" w:cs="Arial"/>
          <w:sz w:val="18"/>
          <w:szCs w:val="18"/>
        </w:rPr>
        <w:t xml:space="preserve">preuređenje potkrovlja u stambeni prostor, upotreba ležećih krovnih prozora, odnosno stojećih krovnih prozora; </w:t>
      </w:r>
    </w:p>
    <w:p w14:paraId="1996C299" w14:textId="1F04577C" w:rsidR="001F5193" w:rsidRDefault="001F5193" w:rsidP="00120917">
      <w:pPr>
        <w:pStyle w:val="Odlomakpopisa"/>
        <w:numPr>
          <w:ilvl w:val="0"/>
          <w:numId w:val="23"/>
        </w:numPr>
        <w:spacing w:after="0" w:line="240" w:lineRule="auto"/>
        <w:rPr>
          <w:rFonts w:ascii="Arial" w:hAnsi="Arial" w:cs="Arial"/>
          <w:sz w:val="18"/>
          <w:szCs w:val="18"/>
        </w:rPr>
      </w:pPr>
      <w:r w:rsidRPr="001F5193">
        <w:rPr>
          <w:rFonts w:ascii="Arial" w:hAnsi="Arial" w:cs="Arial"/>
          <w:sz w:val="18"/>
          <w:szCs w:val="18"/>
        </w:rPr>
        <w:t xml:space="preserve">izmjena i zamjena svih dotrajalih građevinskih elemenata, moguća je zamjena postojeće stolarije novom od drva, plastike ili aluminija ujednačenog izgleda. </w:t>
      </w:r>
    </w:p>
    <w:p w14:paraId="049D0013" w14:textId="77777777" w:rsidR="001F5193" w:rsidRPr="001F5193" w:rsidRDefault="001F5193" w:rsidP="001F5193">
      <w:pPr>
        <w:pStyle w:val="Odlomakpopisa"/>
        <w:spacing w:after="0" w:line="240" w:lineRule="auto"/>
        <w:ind w:left="0"/>
        <w:rPr>
          <w:rFonts w:ascii="Arial" w:hAnsi="Arial" w:cs="Arial"/>
          <w:sz w:val="18"/>
          <w:szCs w:val="18"/>
        </w:rPr>
      </w:pPr>
    </w:p>
    <w:p w14:paraId="47B434FC" w14:textId="16188C15" w:rsidR="001F5193" w:rsidRDefault="001F5193" w:rsidP="001F5193">
      <w:pPr>
        <w:spacing w:after="0" w:line="240" w:lineRule="auto"/>
        <w:rPr>
          <w:rFonts w:ascii="Arial" w:hAnsi="Arial" w:cs="Arial"/>
          <w:sz w:val="18"/>
          <w:szCs w:val="18"/>
        </w:rPr>
      </w:pPr>
      <w:r w:rsidRPr="001F5193">
        <w:rPr>
          <w:rFonts w:ascii="Arial" w:hAnsi="Arial" w:cs="Arial"/>
          <w:sz w:val="18"/>
          <w:szCs w:val="18"/>
        </w:rPr>
        <w:t>Zamjena postojećih građevina novim građevinama na svim građevnim česticama stambene namjene – obiteljskih kuća S1</w:t>
      </w:r>
      <w:r w:rsidRPr="001F5193">
        <w:rPr>
          <w:rFonts w:ascii="Arial" w:hAnsi="Arial" w:cs="Arial"/>
          <w:sz w:val="18"/>
          <w:szCs w:val="18"/>
          <w:vertAlign w:val="subscript"/>
        </w:rPr>
        <w:t>a</w:t>
      </w:r>
      <w:r w:rsidRPr="001F5193">
        <w:rPr>
          <w:rFonts w:ascii="Arial" w:hAnsi="Arial" w:cs="Arial"/>
          <w:sz w:val="18"/>
          <w:szCs w:val="18"/>
        </w:rPr>
        <w:t xml:space="preserve"> osim br. 4, 5, 6, 7, 8, 9, 10 i 11 moguća je do građevnog pravca postojeće građevine. </w:t>
      </w:r>
    </w:p>
    <w:p w14:paraId="46C2B76D" w14:textId="77777777" w:rsidR="001F5193" w:rsidRPr="001F5193" w:rsidRDefault="001F5193" w:rsidP="001F5193">
      <w:pPr>
        <w:spacing w:after="0" w:line="240" w:lineRule="auto"/>
        <w:rPr>
          <w:rFonts w:ascii="Arial" w:hAnsi="Arial" w:cs="Arial"/>
          <w:sz w:val="18"/>
          <w:szCs w:val="18"/>
        </w:rPr>
      </w:pPr>
    </w:p>
    <w:p w14:paraId="6761735F"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Zamjena postojećih građevina novim građevinama na građevnim česticama stambene namjene – obiteljskih kuća S1</w:t>
      </w:r>
      <w:r w:rsidRPr="001F5193">
        <w:rPr>
          <w:rFonts w:ascii="Arial" w:hAnsi="Arial" w:cs="Arial"/>
          <w:sz w:val="18"/>
          <w:szCs w:val="18"/>
          <w:vertAlign w:val="subscript"/>
        </w:rPr>
        <w:t>a</w:t>
      </w:r>
      <w:r w:rsidRPr="001F5193">
        <w:rPr>
          <w:rFonts w:ascii="Arial" w:hAnsi="Arial" w:cs="Arial"/>
          <w:sz w:val="18"/>
          <w:szCs w:val="18"/>
        </w:rPr>
        <w:t xml:space="preserve"> br. 4, 5, 6, 7, 8, 9, 10 i 11 moguća je do novog građevnog pravca pomaknutog prema Matoševoj ulici (na udaljenost minimalno 10 metara od koridora prometnice).</w:t>
      </w:r>
    </w:p>
    <w:p w14:paraId="2093FCD3" w14:textId="77777777" w:rsidR="001F5193" w:rsidRPr="001F5193" w:rsidRDefault="001F5193" w:rsidP="001F5193">
      <w:pPr>
        <w:spacing w:after="0" w:line="240" w:lineRule="auto"/>
        <w:jc w:val="center"/>
        <w:rPr>
          <w:rFonts w:ascii="Arial" w:hAnsi="Arial" w:cs="Arial"/>
          <w:sz w:val="18"/>
          <w:szCs w:val="18"/>
        </w:rPr>
      </w:pPr>
    </w:p>
    <w:p w14:paraId="6856E10C"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6804849D" w14:textId="4DBAFDF3" w:rsid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POSTOJEĆA IZGRADNJA – VISOKE ZGRADE</w:t>
      </w:r>
    </w:p>
    <w:p w14:paraId="5F3C9227"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Na postojećim visokim zgradama stambene namjene S3 (na građevnim česticama 17 i 18) mogući su sljedeći zahvati:</w:t>
      </w:r>
    </w:p>
    <w:p w14:paraId="31BFBE08" w14:textId="77777777" w:rsidR="001F5193" w:rsidRPr="001F5193" w:rsidRDefault="001F5193" w:rsidP="00120917">
      <w:pPr>
        <w:pStyle w:val="Odlomakpopisa"/>
        <w:numPr>
          <w:ilvl w:val="0"/>
          <w:numId w:val="24"/>
        </w:numPr>
        <w:spacing w:after="0" w:line="240" w:lineRule="auto"/>
        <w:rPr>
          <w:rFonts w:ascii="Arial" w:hAnsi="Arial" w:cs="Arial"/>
          <w:sz w:val="18"/>
          <w:szCs w:val="18"/>
        </w:rPr>
      </w:pPr>
      <w:r w:rsidRPr="001F5193">
        <w:rPr>
          <w:rFonts w:ascii="Arial" w:hAnsi="Arial" w:cs="Arial"/>
          <w:sz w:val="18"/>
          <w:szCs w:val="18"/>
        </w:rPr>
        <w:t>održavanje postojećih građevina;</w:t>
      </w:r>
    </w:p>
    <w:p w14:paraId="23EA06E9" w14:textId="77777777" w:rsidR="001F5193" w:rsidRPr="001F5193" w:rsidRDefault="001F5193" w:rsidP="00120917">
      <w:pPr>
        <w:pStyle w:val="Odlomakpopisa"/>
        <w:numPr>
          <w:ilvl w:val="0"/>
          <w:numId w:val="24"/>
        </w:numPr>
        <w:spacing w:after="0" w:line="240" w:lineRule="auto"/>
        <w:rPr>
          <w:rFonts w:ascii="Arial" w:hAnsi="Arial" w:cs="Arial"/>
          <w:sz w:val="18"/>
          <w:szCs w:val="18"/>
        </w:rPr>
      </w:pPr>
      <w:r w:rsidRPr="001F5193">
        <w:rPr>
          <w:rFonts w:ascii="Arial" w:hAnsi="Arial" w:cs="Arial"/>
          <w:sz w:val="18"/>
          <w:szCs w:val="18"/>
        </w:rPr>
        <w:t>izmjena i zamjena svih dotrajalih građevinskih elemenata, moguća je zamjena postojeće stolarije novom od drva, plastike ili aluminija ujednačenog izgleda;</w:t>
      </w:r>
    </w:p>
    <w:p w14:paraId="6417CF7D" w14:textId="77777777" w:rsidR="001F5193" w:rsidRPr="001F5193" w:rsidRDefault="001F5193" w:rsidP="00120917">
      <w:pPr>
        <w:pStyle w:val="Odlomakpopisa"/>
        <w:numPr>
          <w:ilvl w:val="0"/>
          <w:numId w:val="24"/>
        </w:numPr>
        <w:spacing w:after="0" w:line="240" w:lineRule="auto"/>
        <w:rPr>
          <w:rFonts w:ascii="Arial" w:hAnsi="Arial" w:cs="Arial"/>
          <w:sz w:val="18"/>
          <w:szCs w:val="18"/>
        </w:rPr>
      </w:pPr>
      <w:r w:rsidRPr="001F5193">
        <w:rPr>
          <w:rFonts w:ascii="Arial" w:hAnsi="Arial" w:cs="Arial"/>
          <w:sz w:val="18"/>
          <w:szCs w:val="18"/>
        </w:rPr>
        <w:t>zatvaranje lođa, ali isključivo na način da se na pojedinom tipu zgrade primijeni samo jedan oblikovni model zatvaranja lođa ili prema projektu preoblikovanja pročelja cijele građevine.</w:t>
      </w:r>
    </w:p>
    <w:p w14:paraId="007FED1E" w14:textId="77777777" w:rsidR="001F5193" w:rsidRPr="001F5193" w:rsidRDefault="001F5193" w:rsidP="001F5193">
      <w:pPr>
        <w:keepNext/>
        <w:spacing w:after="0" w:line="240" w:lineRule="auto"/>
        <w:jc w:val="center"/>
        <w:rPr>
          <w:rFonts w:ascii="Arial" w:hAnsi="Arial" w:cs="Arial"/>
          <w:sz w:val="18"/>
          <w:szCs w:val="18"/>
        </w:rPr>
      </w:pPr>
    </w:p>
    <w:p w14:paraId="46B8514B"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28138955" w14:textId="24E1FB7A"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NOVA IZGRADNJA</w:t>
      </w:r>
    </w:p>
    <w:p w14:paraId="590E40B5"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Nova izgradnja planirana je na novoformiranim građevnim česticama, na neizgrađenom zemljištu, na sljedećim česticama:</w:t>
      </w:r>
    </w:p>
    <w:p w14:paraId="12D5377F" w14:textId="77777777" w:rsidR="001F5193" w:rsidRPr="001F5193" w:rsidRDefault="001F5193" w:rsidP="00120917">
      <w:pPr>
        <w:pStyle w:val="Odlomakpopisa"/>
        <w:numPr>
          <w:ilvl w:val="0"/>
          <w:numId w:val="25"/>
        </w:numPr>
        <w:spacing w:after="0" w:line="240" w:lineRule="auto"/>
        <w:rPr>
          <w:rFonts w:ascii="Arial" w:hAnsi="Arial" w:cs="Arial"/>
          <w:sz w:val="18"/>
          <w:szCs w:val="18"/>
        </w:rPr>
      </w:pPr>
      <w:r w:rsidRPr="001F5193">
        <w:rPr>
          <w:rFonts w:ascii="Arial" w:hAnsi="Arial" w:cs="Arial"/>
          <w:sz w:val="18"/>
          <w:szCs w:val="18"/>
        </w:rPr>
        <w:t xml:space="preserve">30, 34, 44, 45, 46, 48, 49, 59, 60, 62, 67, 69, 70, 74, 76, 79, 80, 81, 82, 85, 88, 89 - stambena namjena – obiteljske kuće </w:t>
      </w:r>
      <w:r w:rsidRPr="001F5193">
        <w:rPr>
          <w:rFonts w:ascii="Arial" w:hAnsi="Arial" w:cs="Arial"/>
          <w:bCs/>
          <w:sz w:val="18"/>
          <w:szCs w:val="18"/>
          <w:lang w:eastAsia="hr-HR"/>
        </w:rPr>
        <w:t>S1</w:t>
      </w:r>
      <w:r w:rsidRPr="001F5193">
        <w:rPr>
          <w:rFonts w:ascii="Arial" w:hAnsi="Arial" w:cs="Arial"/>
          <w:sz w:val="18"/>
          <w:szCs w:val="18"/>
          <w:vertAlign w:val="subscript"/>
        </w:rPr>
        <w:t>a</w:t>
      </w:r>
      <w:r w:rsidRPr="001F5193">
        <w:rPr>
          <w:rFonts w:ascii="Arial" w:hAnsi="Arial" w:cs="Arial"/>
          <w:sz w:val="18"/>
          <w:szCs w:val="18"/>
        </w:rPr>
        <w:t>;</w:t>
      </w:r>
    </w:p>
    <w:p w14:paraId="18BED184" w14:textId="77777777" w:rsidR="001F5193" w:rsidRPr="001F5193" w:rsidRDefault="001F5193" w:rsidP="00120917">
      <w:pPr>
        <w:pStyle w:val="Odlomakpopisa"/>
        <w:numPr>
          <w:ilvl w:val="0"/>
          <w:numId w:val="25"/>
        </w:numPr>
        <w:spacing w:after="0" w:line="240" w:lineRule="auto"/>
        <w:rPr>
          <w:rFonts w:ascii="Arial" w:hAnsi="Arial" w:cs="Arial"/>
          <w:sz w:val="18"/>
          <w:szCs w:val="18"/>
        </w:rPr>
      </w:pPr>
      <w:r w:rsidRPr="001F5193">
        <w:rPr>
          <w:rFonts w:ascii="Arial" w:hAnsi="Arial" w:cs="Arial"/>
          <w:sz w:val="18"/>
          <w:szCs w:val="18"/>
        </w:rPr>
        <w:t>19 - stambene namjene – visoke zgrade S3;</w:t>
      </w:r>
    </w:p>
    <w:p w14:paraId="6B786847" w14:textId="77777777" w:rsidR="001F5193" w:rsidRPr="001F5193" w:rsidRDefault="001F5193" w:rsidP="00120917">
      <w:pPr>
        <w:pStyle w:val="Odlomakpopisa"/>
        <w:numPr>
          <w:ilvl w:val="0"/>
          <w:numId w:val="25"/>
        </w:numPr>
        <w:spacing w:after="0" w:line="240" w:lineRule="auto"/>
        <w:rPr>
          <w:rFonts w:ascii="Arial" w:hAnsi="Arial" w:cs="Arial"/>
          <w:sz w:val="18"/>
          <w:szCs w:val="18"/>
        </w:rPr>
      </w:pPr>
      <w:r w:rsidRPr="001F5193">
        <w:rPr>
          <w:rFonts w:ascii="Arial" w:hAnsi="Arial" w:cs="Arial"/>
          <w:sz w:val="18"/>
          <w:szCs w:val="18"/>
        </w:rPr>
        <w:t>92 - javna i društvena namjena D2</w:t>
      </w:r>
    </w:p>
    <w:p w14:paraId="054555E5" w14:textId="77777777" w:rsidR="001F5193" w:rsidRPr="001F5193" w:rsidRDefault="001F5193" w:rsidP="00120917">
      <w:pPr>
        <w:pStyle w:val="Odlomakpopisa"/>
        <w:numPr>
          <w:ilvl w:val="0"/>
          <w:numId w:val="25"/>
        </w:numPr>
        <w:spacing w:after="0" w:line="240" w:lineRule="auto"/>
        <w:rPr>
          <w:rFonts w:ascii="Arial" w:hAnsi="Arial" w:cs="Arial"/>
          <w:sz w:val="18"/>
          <w:szCs w:val="18"/>
        </w:rPr>
      </w:pPr>
      <w:r w:rsidRPr="001F5193">
        <w:rPr>
          <w:rFonts w:ascii="Arial" w:hAnsi="Arial" w:cs="Arial"/>
          <w:sz w:val="18"/>
          <w:szCs w:val="18"/>
        </w:rPr>
        <w:t>20, 25 - infrastrukturna namjena IS.</w:t>
      </w:r>
    </w:p>
    <w:p w14:paraId="4FFCED76" w14:textId="77777777" w:rsidR="001F5193" w:rsidRPr="001F5193" w:rsidRDefault="001F5193" w:rsidP="001F5193">
      <w:pPr>
        <w:keepNext/>
        <w:spacing w:after="0" w:line="240" w:lineRule="auto"/>
        <w:jc w:val="center"/>
        <w:rPr>
          <w:rFonts w:ascii="Arial" w:hAnsi="Arial" w:cs="Arial"/>
          <w:sz w:val="18"/>
          <w:szCs w:val="18"/>
        </w:rPr>
      </w:pPr>
      <w:bookmarkStart w:id="23" w:name="_Toc73433871"/>
    </w:p>
    <w:p w14:paraId="352E9558" w14:textId="4DABACE8"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572423C3"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Površine koje Planom nisu namijenjene izgradnji trebaju se urediti u skladu s planiranom namjenom.</w:t>
      </w:r>
    </w:p>
    <w:p w14:paraId="0511AECD" w14:textId="77777777" w:rsidR="00120917" w:rsidRDefault="00120917" w:rsidP="001F5193">
      <w:pPr>
        <w:spacing w:after="0" w:line="240" w:lineRule="auto"/>
        <w:jc w:val="both"/>
        <w:rPr>
          <w:rFonts w:ascii="Arial" w:hAnsi="Arial" w:cs="Arial"/>
          <w:sz w:val="18"/>
          <w:szCs w:val="18"/>
        </w:rPr>
      </w:pPr>
    </w:p>
    <w:p w14:paraId="207CE508" w14:textId="3CCC4F79"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Do vremena uređenja zemljišta, planiranog dijela naselja, za izgradnju s planiranom namjenom, površine unutar DPU-a mogu se koristiti kao okućnice, vrtovi, voćnjaci ili zelene površine javnog režima korištenja.</w:t>
      </w:r>
    </w:p>
    <w:p w14:paraId="726B1AAD" w14:textId="4439C162" w:rsidR="001F5193" w:rsidRDefault="001F5193" w:rsidP="001F5193">
      <w:pPr>
        <w:spacing w:after="0" w:line="240" w:lineRule="auto"/>
        <w:rPr>
          <w:rFonts w:ascii="Arial" w:hAnsi="Arial" w:cs="Arial"/>
          <w:sz w:val="18"/>
          <w:szCs w:val="18"/>
        </w:rPr>
      </w:pPr>
    </w:p>
    <w:p w14:paraId="76BCAEE8" w14:textId="77777777" w:rsidR="00ED1CFD" w:rsidRPr="001F5193" w:rsidRDefault="00ED1CFD" w:rsidP="001F5193">
      <w:pPr>
        <w:spacing w:after="0" w:line="240" w:lineRule="auto"/>
        <w:rPr>
          <w:rFonts w:ascii="Arial" w:hAnsi="Arial" w:cs="Arial"/>
          <w:sz w:val="18"/>
          <w:szCs w:val="18"/>
        </w:rPr>
      </w:pPr>
    </w:p>
    <w:p w14:paraId="0C657629" w14:textId="2F6E33F5" w:rsidR="001F5193" w:rsidRPr="001F5193" w:rsidRDefault="001F5193" w:rsidP="00120917">
      <w:pPr>
        <w:pStyle w:val="Naslov2"/>
        <w:numPr>
          <w:ilvl w:val="1"/>
          <w:numId w:val="18"/>
        </w:numPr>
        <w:spacing w:before="0" w:after="0" w:line="240" w:lineRule="auto"/>
        <w:rPr>
          <w:rFonts w:ascii="Arial" w:hAnsi="Arial"/>
          <w:sz w:val="18"/>
          <w:szCs w:val="18"/>
        </w:rPr>
      </w:pPr>
      <w:bookmarkStart w:id="24" w:name="_Toc184522154"/>
      <w:bookmarkStart w:id="25" w:name="_Toc83116045"/>
      <w:r w:rsidRPr="001F5193">
        <w:rPr>
          <w:rFonts w:ascii="Arial" w:hAnsi="Arial"/>
          <w:sz w:val="18"/>
          <w:szCs w:val="18"/>
        </w:rPr>
        <w:t>Veličina i oblik građevnih čestica (izgrađenost, iskorištenost i gustoća izgrađenosti)</w:t>
      </w:r>
      <w:bookmarkEnd w:id="23"/>
      <w:bookmarkEnd w:id="24"/>
      <w:bookmarkEnd w:id="25"/>
    </w:p>
    <w:p w14:paraId="3C668644" w14:textId="77777777" w:rsidR="00ED1CFD" w:rsidRDefault="00ED1CFD" w:rsidP="001F5193">
      <w:pPr>
        <w:keepNext/>
        <w:spacing w:after="0" w:line="240" w:lineRule="auto"/>
        <w:jc w:val="center"/>
        <w:rPr>
          <w:rFonts w:ascii="Arial" w:hAnsi="Arial" w:cs="Arial"/>
          <w:sz w:val="18"/>
          <w:szCs w:val="18"/>
        </w:rPr>
      </w:pPr>
    </w:p>
    <w:p w14:paraId="6D9CABB8" w14:textId="188420DD"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2E74B306"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Veličina, oblik, položaj i oznaka (planska oznaka od 1 do 92)  građevne  čestice definirani su na grafičkom prikazu list br. 3 </w:t>
      </w:r>
      <w:r w:rsidRPr="001F5193">
        <w:rPr>
          <w:rFonts w:ascii="Arial" w:hAnsi="Arial" w:cs="Arial"/>
          <w:i/>
          <w:sz w:val="18"/>
          <w:szCs w:val="18"/>
        </w:rPr>
        <w:t>Uvjeti gradnje</w:t>
      </w:r>
      <w:r w:rsidRPr="001F5193">
        <w:rPr>
          <w:rFonts w:ascii="Arial" w:hAnsi="Arial" w:cs="Arial"/>
          <w:sz w:val="18"/>
          <w:szCs w:val="18"/>
        </w:rPr>
        <w:t xml:space="preserve"> u mjerilu 1:1.000. Površina građevne čestice iskazana je u </w:t>
      </w:r>
      <w:r w:rsidRPr="001F5193">
        <w:rPr>
          <w:rFonts w:ascii="Arial" w:hAnsi="Arial" w:cs="Arial"/>
          <w:i/>
          <w:sz w:val="18"/>
          <w:szCs w:val="18"/>
        </w:rPr>
        <w:t>Tablici 1</w:t>
      </w:r>
      <w:r w:rsidRPr="001F5193">
        <w:rPr>
          <w:rFonts w:ascii="Arial" w:hAnsi="Arial" w:cs="Arial"/>
          <w:sz w:val="18"/>
          <w:szCs w:val="18"/>
        </w:rPr>
        <w:t xml:space="preserve"> (stupac br. 5).</w:t>
      </w:r>
    </w:p>
    <w:p w14:paraId="44F7670C" w14:textId="77777777" w:rsidR="00120917" w:rsidRDefault="00120917" w:rsidP="001F5193">
      <w:pPr>
        <w:spacing w:after="0" w:line="240" w:lineRule="auto"/>
        <w:jc w:val="both"/>
        <w:rPr>
          <w:rFonts w:ascii="Arial" w:hAnsi="Arial" w:cs="Arial"/>
          <w:sz w:val="18"/>
          <w:szCs w:val="18"/>
        </w:rPr>
      </w:pPr>
    </w:p>
    <w:p w14:paraId="4E04A659" w14:textId="126B99C9"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Stvarne površine i  oblik građevnih čestica utvrditi će se aktom o parcelaciji zemljišta.</w:t>
      </w:r>
    </w:p>
    <w:p w14:paraId="4098173F" w14:textId="77777777" w:rsidR="00120917" w:rsidRDefault="00120917" w:rsidP="001F5193">
      <w:pPr>
        <w:spacing w:after="0" w:line="240" w:lineRule="auto"/>
        <w:jc w:val="both"/>
        <w:rPr>
          <w:rFonts w:ascii="Arial" w:hAnsi="Arial" w:cs="Arial"/>
          <w:sz w:val="18"/>
          <w:szCs w:val="18"/>
        </w:rPr>
      </w:pPr>
    </w:p>
    <w:p w14:paraId="236E94E0" w14:textId="62390595"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 xml:space="preserve">Građevne čestice prometnih površina (ulica i parkirališta) formirati će se u skladu s ovim Planom i fazom realizacije. </w:t>
      </w:r>
    </w:p>
    <w:p w14:paraId="64522878" w14:textId="77777777" w:rsidR="001F5193" w:rsidRPr="001F5193" w:rsidRDefault="001F5193" w:rsidP="001F5193">
      <w:pPr>
        <w:spacing w:after="0" w:line="240" w:lineRule="auto"/>
        <w:rPr>
          <w:rFonts w:ascii="Arial" w:hAnsi="Arial" w:cs="Arial"/>
          <w:sz w:val="18"/>
          <w:szCs w:val="18"/>
        </w:rPr>
      </w:pPr>
    </w:p>
    <w:p w14:paraId="3EE76E4B" w14:textId="726600B1"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4F7EFFE6"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Za svaku građevnu česticu određen je minimalni i maksimalni koeficijent izgrađenosti (</w:t>
      </w:r>
      <w:proofErr w:type="spellStart"/>
      <w:r w:rsidRPr="001F5193">
        <w:rPr>
          <w:rFonts w:ascii="Arial" w:hAnsi="Arial" w:cs="Arial"/>
          <w:b/>
          <w:sz w:val="18"/>
          <w:szCs w:val="18"/>
        </w:rPr>
        <w:t>k</w:t>
      </w:r>
      <w:r w:rsidRPr="001F5193">
        <w:rPr>
          <w:rFonts w:ascii="Arial" w:hAnsi="Arial" w:cs="Arial"/>
          <w:b/>
          <w:sz w:val="18"/>
          <w:szCs w:val="18"/>
          <w:vertAlign w:val="subscript"/>
        </w:rPr>
        <w:t>ig</w:t>
      </w:r>
      <w:proofErr w:type="spellEnd"/>
      <w:r w:rsidRPr="001F5193">
        <w:rPr>
          <w:rFonts w:ascii="Arial" w:hAnsi="Arial" w:cs="Arial"/>
          <w:sz w:val="18"/>
          <w:szCs w:val="18"/>
        </w:rPr>
        <w:t xml:space="preserve">) - odnos izgrađene površine zemljišta pod građevinom i ukupne površine građevne čestice, što je prikazano u </w:t>
      </w:r>
      <w:r w:rsidRPr="001F5193">
        <w:rPr>
          <w:rFonts w:ascii="Arial" w:hAnsi="Arial" w:cs="Arial"/>
          <w:i/>
          <w:sz w:val="18"/>
          <w:szCs w:val="18"/>
        </w:rPr>
        <w:t>Tablici 1</w:t>
      </w:r>
      <w:r w:rsidRPr="001F5193">
        <w:rPr>
          <w:rFonts w:ascii="Arial" w:hAnsi="Arial" w:cs="Arial"/>
          <w:sz w:val="18"/>
          <w:szCs w:val="18"/>
        </w:rPr>
        <w:t xml:space="preserve"> (stupac br. 7 i 8).</w:t>
      </w:r>
    </w:p>
    <w:p w14:paraId="688EDA2A" w14:textId="77777777" w:rsidR="00120917" w:rsidRDefault="00120917" w:rsidP="001F5193">
      <w:pPr>
        <w:spacing w:after="0" w:line="240" w:lineRule="auto"/>
        <w:jc w:val="both"/>
        <w:rPr>
          <w:rFonts w:ascii="Arial" w:hAnsi="Arial" w:cs="Arial"/>
          <w:sz w:val="18"/>
          <w:szCs w:val="18"/>
        </w:rPr>
      </w:pPr>
    </w:p>
    <w:p w14:paraId="562BED6D" w14:textId="25C097DE"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Zemljište pod građevinom je vertikalna projekcija svih zatvorenih, otvorenih i natkrivenih konstruktivnih dijelova građevine, osim balkona, na građevnu česticu, uključujući i terase u prizemlju građevine kada su iste konstruktivni dio podzemne etaže.</w:t>
      </w:r>
    </w:p>
    <w:p w14:paraId="6E404463" w14:textId="77777777" w:rsidR="001F5193" w:rsidRPr="001F5193" w:rsidRDefault="001F5193" w:rsidP="001F5193">
      <w:pPr>
        <w:keepNext/>
        <w:spacing w:after="0" w:line="240" w:lineRule="auto"/>
        <w:jc w:val="center"/>
        <w:rPr>
          <w:rFonts w:ascii="Arial" w:hAnsi="Arial" w:cs="Arial"/>
          <w:sz w:val="18"/>
          <w:szCs w:val="18"/>
        </w:rPr>
      </w:pPr>
    </w:p>
    <w:p w14:paraId="328C8958" w14:textId="743F8E29"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547DC6B7"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Unutar obuhvata Plana na 90 građevnih čestica</w:t>
      </w:r>
      <w:r w:rsidRPr="001F5193">
        <w:rPr>
          <w:rFonts w:ascii="Arial" w:hAnsi="Arial" w:cs="Arial"/>
          <w:b/>
          <w:bCs/>
          <w:sz w:val="18"/>
          <w:szCs w:val="18"/>
        </w:rPr>
        <w:t xml:space="preserve"> </w:t>
      </w:r>
      <w:r w:rsidRPr="001F5193">
        <w:rPr>
          <w:rFonts w:ascii="Arial" w:hAnsi="Arial" w:cs="Arial"/>
          <w:sz w:val="18"/>
          <w:szCs w:val="18"/>
        </w:rPr>
        <w:t>(površine93.292,2 m</w:t>
      </w:r>
      <w:r w:rsidRPr="001F5193">
        <w:rPr>
          <w:rFonts w:ascii="Arial" w:hAnsi="Arial" w:cs="Arial"/>
          <w:sz w:val="18"/>
          <w:szCs w:val="18"/>
          <w:vertAlign w:val="superscript"/>
        </w:rPr>
        <w:t>2</w:t>
      </w:r>
      <w:r w:rsidRPr="001F5193">
        <w:rPr>
          <w:rFonts w:ascii="Arial" w:hAnsi="Arial" w:cs="Arial"/>
          <w:sz w:val="18"/>
          <w:szCs w:val="18"/>
        </w:rPr>
        <w:t>) planirana je izgradnja novih građevina ili zadržavanje postojećih. Na ostalom prostoru površine 45.646 m</w:t>
      </w:r>
      <w:r w:rsidRPr="001F5193">
        <w:rPr>
          <w:rFonts w:ascii="Arial" w:hAnsi="Arial" w:cs="Arial"/>
          <w:sz w:val="18"/>
          <w:szCs w:val="18"/>
          <w:vertAlign w:val="superscript"/>
        </w:rPr>
        <w:t>2</w:t>
      </w:r>
      <w:r w:rsidRPr="001F5193">
        <w:rPr>
          <w:rFonts w:ascii="Arial" w:hAnsi="Arial" w:cs="Arial"/>
          <w:sz w:val="18"/>
          <w:szCs w:val="18"/>
        </w:rPr>
        <w:t xml:space="preserve"> planirano je uređenje površina (zelenih i prometnih). Ukupna maksimalna površina zemljišta namijenjenog za zauzimanje gradnjom iznosi 27.821,21 m</w:t>
      </w:r>
      <w:r w:rsidRPr="001F5193">
        <w:rPr>
          <w:rFonts w:ascii="Arial" w:hAnsi="Arial" w:cs="Arial"/>
          <w:sz w:val="18"/>
          <w:szCs w:val="18"/>
          <w:vertAlign w:val="superscript"/>
        </w:rPr>
        <w:t>2</w:t>
      </w:r>
      <w:r w:rsidRPr="001F5193">
        <w:rPr>
          <w:rFonts w:ascii="Arial" w:hAnsi="Arial" w:cs="Arial"/>
          <w:sz w:val="18"/>
          <w:szCs w:val="18"/>
        </w:rPr>
        <w:t xml:space="preserve"> uključujući i postojeću gradnju koja se zadržava. Smještaj građevina i uređenje građevnih čestica prikazano je na listu br. 3 </w:t>
      </w:r>
      <w:r w:rsidRPr="001F5193">
        <w:rPr>
          <w:rFonts w:ascii="Arial" w:hAnsi="Arial" w:cs="Arial"/>
          <w:i/>
          <w:sz w:val="18"/>
          <w:szCs w:val="18"/>
        </w:rPr>
        <w:t>Uvjeti gradnje</w:t>
      </w:r>
      <w:r w:rsidRPr="001F5193">
        <w:rPr>
          <w:rFonts w:ascii="Arial" w:hAnsi="Arial" w:cs="Arial"/>
          <w:sz w:val="18"/>
          <w:szCs w:val="18"/>
        </w:rPr>
        <w:t xml:space="preserve"> u mjerilu 1:1.000.</w:t>
      </w:r>
    </w:p>
    <w:p w14:paraId="783D3AD6" w14:textId="77777777" w:rsidR="001F5193" w:rsidRPr="001F5193" w:rsidRDefault="001F5193" w:rsidP="001F5193">
      <w:pPr>
        <w:spacing w:after="0" w:line="240" w:lineRule="auto"/>
        <w:jc w:val="center"/>
        <w:rPr>
          <w:rFonts w:ascii="Arial" w:hAnsi="Arial" w:cs="Arial"/>
          <w:sz w:val="18"/>
          <w:szCs w:val="18"/>
        </w:rPr>
      </w:pPr>
    </w:p>
    <w:p w14:paraId="60071435" w14:textId="6973C01B" w:rsid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0A9F27D3" w14:textId="77777777" w:rsidR="001F5193" w:rsidRPr="001F5193" w:rsidRDefault="001F5193" w:rsidP="001F5193">
      <w:pPr>
        <w:spacing w:after="0" w:line="240" w:lineRule="auto"/>
        <w:jc w:val="both"/>
        <w:rPr>
          <w:rFonts w:ascii="Arial" w:hAnsi="Arial" w:cs="Arial"/>
          <w:sz w:val="18"/>
          <w:szCs w:val="18"/>
        </w:rPr>
      </w:pPr>
      <w:r w:rsidRPr="001F5193">
        <w:rPr>
          <w:rFonts w:ascii="Arial" w:hAnsi="Arial" w:cs="Arial"/>
          <w:sz w:val="18"/>
          <w:szCs w:val="18"/>
        </w:rPr>
        <w:t>Za površinu obuhvata Plana koeficijent izgrađenosti (</w:t>
      </w:r>
      <w:proofErr w:type="spellStart"/>
      <w:r w:rsidRPr="001F5193">
        <w:rPr>
          <w:rFonts w:ascii="Arial" w:hAnsi="Arial" w:cs="Arial"/>
          <w:b/>
          <w:sz w:val="18"/>
          <w:szCs w:val="18"/>
        </w:rPr>
        <w:t>G</w:t>
      </w:r>
      <w:r w:rsidRPr="001F5193">
        <w:rPr>
          <w:rFonts w:ascii="Arial" w:hAnsi="Arial" w:cs="Arial"/>
          <w:b/>
          <w:sz w:val="18"/>
          <w:szCs w:val="18"/>
          <w:vertAlign w:val="subscript"/>
        </w:rPr>
        <w:t>ig</w:t>
      </w:r>
      <w:proofErr w:type="spellEnd"/>
      <w:r w:rsidRPr="001F5193">
        <w:rPr>
          <w:rFonts w:ascii="Arial" w:hAnsi="Arial" w:cs="Arial"/>
          <w:sz w:val="18"/>
          <w:szCs w:val="18"/>
        </w:rPr>
        <w:t>) iznosi 0,34.</w:t>
      </w:r>
    </w:p>
    <w:p w14:paraId="16C772B7" w14:textId="77777777" w:rsidR="001F5193" w:rsidRPr="001F5193" w:rsidRDefault="001F5193" w:rsidP="001F5193">
      <w:pPr>
        <w:spacing w:after="0" w:line="240" w:lineRule="auto"/>
        <w:jc w:val="both"/>
        <w:rPr>
          <w:rFonts w:ascii="Arial" w:hAnsi="Arial" w:cs="Arial"/>
          <w:sz w:val="18"/>
          <w:szCs w:val="18"/>
        </w:rPr>
      </w:pPr>
      <w:proofErr w:type="spellStart"/>
      <w:r w:rsidRPr="001F5193">
        <w:rPr>
          <w:rFonts w:ascii="Arial" w:hAnsi="Arial" w:cs="Arial"/>
          <w:b/>
          <w:sz w:val="18"/>
          <w:szCs w:val="18"/>
        </w:rPr>
        <w:t>G</w:t>
      </w:r>
      <w:r w:rsidRPr="001F5193">
        <w:rPr>
          <w:rFonts w:ascii="Arial" w:hAnsi="Arial" w:cs="Arial"/>
          <w:b/>
          <w:sz w:val="18"/>
          <w:szCs w:val="18"/>
          <w:vertAlign w:val="subscript"/>
        </w:rPr>
        <w:t>ig</w:t>
      </w:r>
      <w:proofErr w:type="spellEnd"/>
      <w:r w:rsidRPr="001F5193">
        <w:rPr>
          <w:rFonts w:ascii="Arial" w:hAnsi="Arial" w:cs="Arial"/>
          <w:sz w:val="18"/>
          <w:szCs w:val="18"/>
        </w:rPr>
        <w:t xml:space="preserve"> - odnos zbroja pojedinačnih</w:t>
      </w:r>
      <w:r w:rsidRPr="001F5193">
        <w:rPr>
          <w:rFonts w:ascii="Arial" w:hAnsi="Arial" w:cs="Arial"/>
          <w:b/>
          <w:sz w:val="18"/>
          <w:szCs w:val="18"/>
        </w:rPr>
        <w:t xml:space="preserve"> </w:t>
      </w:r>
      <w:proofErr w:type="spellStart"/>
      <w:r w:rsidRPr="001F5193">
        <w:rPr>
          <w:rFonts w:ascii="Arial" w:hAnsi="Arial" w:cs="Arial"/>
          <w:b/>
          <w:sz w:val="18"/>
          <w:szCs w:val="18"/>
        </w:rPr>
        <w:t>k</w:t>
      </w:r>
      <w:r w:rsidRPr="001F5193">
        <w:rPr>
          <w:rFonts w:ascii="Arial" w:hAnsi="Arial" w:cs="Arial"/>
          <w:b/>
          <w:sz w:val="18"/>
          <w:szCs w:val="18"/>
          <w:vertAlign w:val="subscript"/>
        </w:rPr>
        <w:t>ig</w:t>
      </w:r>
      <w:proofErr w:type="spellEnd"/>
      <w:r w:rsidRPr="001F5193">
        <w:rPr>
          <w:rFonts w:ascii="Arial" w:hAnsi="Arial" w:cs="Arial"/>
          <w:sz w:val="18"/>
          <w:szCs w:val="18"/>
        </w:rPr>
        <w:t xml:space="preserve">  i zbroja građevnih čestica.</w:t>
      </w:r>
    </w:p>
    <w:p w14:paraId="7C889EA2" w14:textId="07289767" w:rsidR="001F5193" w:rsidRDefault="001F5193" w:rsidP="001F5193">
      <w:pPr>
        <w:spacing w:after="0" w:line="240" w:lineRule="auto"/>
        <w:jc w:val="both"/>
        <w:rPr>
          <w:rFonts w:ascii="Arial" w:hAnsi="Arial" w:cs="Arial"/>
          <w:b/>
          <w:iCs/>
          <w:sz w:val="18"/>
          <w:szCs w:val="18"/>
        </w:rPr>
      </w:pPr>
    </w:p>
    <w:p w14:paraId="203AA9FC" w14:textId="77777777" w:rsidR="001F5193" w:rsidRPr="001F5193" w:rsidRDefault="001F5193" w:rsidP="001F5193">
      <w:pPr>
        <w:spacing w:after="0" w:line="240" w:lineRule="auto"/>
        <w:rPr>
          <w:rFonts w:ascii="Arial" w:hAnsi="Arial" w:cs="Arial"/>
          <w:b/>
          <w:iCs/>
          <w:sz w:val="18"/>
          <w:szCs w:val="18"/>
        </w:rPr>
      </w:pPr>
    </w:p>
    <w:p w14:paraId="0597E937" w14:textId="0115C852" w:rsidR="001F5193" w:rsidRPr="001F5193" w:rsidRDefault="001F5193" w:rsidP="00120917">
      <w:pPr>
        <w:pStyle w:val="Naslov2"/>
        <w:numPr>
          <w:ilvl w:val="1"/>
          <w:numId w:val="18"/>
        </w:numPr>
        <w:spacing w:before="0" w:after="0" w:line="240" w:lineRule="auto"/>
        <w:rPr>
          <w:rFonts w:ascii="Arial" w:hAnsi="Arial"/>
          <w:sz w:val="18"/>
          <w:szCs w:val="18"/>
        </w:rPr>
      </w:pPr>
      <w:bookmarkStart w:id="26" w:name="_Toc73433872"/>
      <w:bookmarkStart w:id="27" w:name="_Toc184522155"/>
      <w:bookmarkStart w:id="28" w:name="_Toc83116046"/>
      <w:r w:rsidRPr="001F5193">
        <w:rPr>
          <w:rFonts w:ascii="Arial" w:hAnsi="Arial"/>
          <w:sz w:val="18"/>
          <w:szCs w:val="18"/>
        </w:rPr>
        <w:t>Veličina i površina građevina (ukupna bruto izgrađena površina građevine, visina i broj etaža)</w:t>
      </w:r>
      <w:bookmarkEnd w:id="26"/>
      <w:bookmarkEnd w:id="27"/>
      <w:bookmarkEnd w:id="28"/>
    </w:p>
    <w:p w14:paraId="71352289" w14:textId="77777777" w:rsidR="00ED1CFD" w:rsidRDefault="00ED1CFD" w:rsidP="001F5193">
      <w:pPr>
        <w:spacing w:after="0" w:line="240" w:lineRule="auto"/>
        <w:jc w:val="center"/>
        <w:rPr>
          <w:rFonts w:ascii="Arial" w:hAnsi="Arial" w:cs="Arial"/>
          <w:sz w:val="18"/>
          <w:szCs w:val="18"/>
        </w:rPr>
      </w:pPr>
    </w:p>
    <w:p w14:paraId="6E638857" w14:textId="737B3C61" w:rsid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7B725B67"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Izgradnja građevine moguća je unutar granice </w:t>
      </w:r>
      <w:proofErr w:type="spellStart"/>
      <w:r w:rsidRPr="001F5193">
        <w:rPr>
          <w:rFonts w:ascii="Arial" w:hAnsi="Arial" w:cs="Arial"/>
          <w:sz w:val="18"/>
          <w:szCs w:val="18"/>
        </w:rPr>
        <w:t>gradivog</w:t>
      </w:r>
      <w:proofErr w:type="spellEnd"/>
      <w:r w:rsidRPr="001F5193">
        <w:rPr>
          <w:rFonts w:ascii="Arial" w:hAnsi="Arial" w:cs="Arial"/>
          <w:sz w:val="18"/>
          <w:szCs w:val="18"/>
        </w:rPr>
        <w:t xml:space="preserve"> dijela građevne čestice, što je vidljivo u grafičkom dijelu Plana, list br. 3 </w:t>
      </w:r>
      <w:r w:rsidRPr="001F5193">
        <w:rPr>
          <w:rFonts w:ascii="Arial" w:hAnsi="Arial" w:cs="Arial"/>
          <w:i/>
          <w:sz w:val="18"/>
          <w:szCs w:val="18"/>
        </w:rPr>
        <w:t>Uvjeti gradnje</w:t>
      </w:r>
      <w:r w:rsidRPr="001F5193">
        <w:rPr>
          <w:rFonts w:ascii="Arial" w:hAnsi="Arial" w:cs="Arial"/>
          <w:sz w:val="18"/>
          <w:szCs w:val="18"/>
        </w:rPr>
        <w:t>. Stvarni postotak izgrađenosti moguć je i manji od maksimalno dozvoljene granice, ali ne manji od minimuma određenog za građevne čestice s postojećim građevinama.</w:t>
      </w:r>
    </w:p>
    <w:p w14:paraId="6D296A89" w14:textId="77777777" w:rsidR="001F5193" w:rsidRPr="001F5193" w:rsidRDefault="001F5193" w:rsidP="001F5193">
      <w:pPr>
        <w:keepNext/>
        <w:spacing w:after="0" w:line="240" w:lineRule="auto"/>
        <w:jc w:val="center"/>
        <w:rPr>
          <w:rFonts w:ascii="Arial" w:hAnsi="Arial" w:cs="Arial"/>
          <w:sz w:val="18"/>
          <w:szCs w:val="18"/>
        </w:rPr>
      </w:pPr>
    </w:p>
    <w:p w14:paraId="68E90E2A" w14:textId="72B1222E"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4FD15FF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Za svaku građevnu česticu određena je najveća iskorištenost (</w:t>
      </w:r>
      <w:r w:rsidRPr="001F5193">
        <w:rPr>
          <w:rFonts w:ascii="Arial" w:hAnsi="Arial" w:cs="Arial"/>
          <w:b/>
          <w:sz w:val="18"/>
          <w:szCs w:val="18"/>
        </w:rPr>
        <w:t>k</w:t>
      </w:r>
      <w:r w:rsidRPr="001F5193">
        <w:rPr>
          <w:rFonts w:ascii="Arial" w:hAnsi="Arial" w:cs="Arial"/>
          <w:b/>
          <w:sz w:val="18"/>
          <w:szCs w:val="18"/>
          <w:vertAlign w:val="subscript"/>
        </w:rPr>
        <w:t>is</w:t>
      </w:r>
      <w:r w:rsidRPr="001F5193">
        <w:rPr>
          <w:rFonts w:ascii="Arial" w:hAnsi="Arial" w:cs="Arial"/>
          <w:sz w:val="18"/>
          <w:szCs w:val="18"/>
        </w:rPr>
        <w:t xml:space="preserve">) – odnos ukupne bruto izgrađene površine građevine (svih etaža) i površine građevne čestice, što je prikazano u </w:t>
      </w:r>
      <w:r w:rsidRPr="001F5193">
        <w:rPr>
          <w:rFonts w:ascii="Arial" w:hAnsi="Arial" w:cs="Arial"/>
          <w:i/>
          <w:sz w:val="18"/>
          <w:szCs w:val="18"/>
        </w:rPr>
        <w:t>Tablici 1</w:t>
      </w:r>
      <w:r w:rsidRPr="001F5193">
        <w:rPr>
          <w:rFonts w:ascii="Arial" w:hAnsi="Arial" w:cs="Arial"/>
          <w:sz w:val="18"/>
          <w:szCs w:val="18"/>
        </w:rPr>
        <w:t xml:space="preserve"> (stupac br. 13 i 14). Unutar obuhvata Plana maksimalna bruto površina građevina je 79.387,23 m</w:t>
      </w:r>
      <w:r w:rsidRPr="001F5193">
        <w:rPr>
          <w:rFonts w:ascii="Arial" w:hAnsi="Arial" w:cs="Arial"/>
          <w:sz w:val="18"/>
          <w:szCs w:val="18"/>
          <w:vertAlign w:val="superscript"/>
        </w:rPr>
        <w:t>2</w:t>
      </w:r>
      <w:r w:rsidRPr="001F5193">
        <w:rPr>
          <w:rFonts w:ascii="Arial" w:hAnsi="Arial" w:cs="Arial"/>
          <w:sz w:val="18"/>
          <w:szCs w:val="18"/>
        </w:rPr>
        <w:t>.</w:t>
      </w:r>
    </w:p>
    <w:p w14:paraId="2E5B4020"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Za površinu obuhvata Plana koeficijent iskorištenosti (</w:t>
      </w:r>
      <w:r w:rsidRPr="001F5193">
        <w:rPr>
          <w:rFonts w:ascii="Arial" w:hAnsi="Arial" w:cs="Arial"/>
          <w:b/>
          <w:sz w:val="18"/>
          <w:szCs w:val="18"/>
        </w:rPr>
        <w:t>K</w:t>
      </w:r>
      <w:r w:rsidRPr="001F5193">
        <w:rPr>
          <w:rFonts w:ascii="Arial" w:hAnsi="Arial" w:cs="Arial"/>
          <w:b/>
          <w:sz w:val="18"/>
          <w:szCs w:val="18"/>
          <w:vertAlign w:val="subscript"/>
        </w:rPr>
        <w:t>is</w:t>
      </w:r>
      <w:r w:rsidRPr="001F5193">
        <w:rPr>
          <w:rFonts w:ascii="Arial" w:hAnsi="Arial" w:cs="Arial"/>
          <w:sz w:val="18"/>
          <w:szCs w:val="18"/>
        </w:rPr>
        <w:t xml:space="preserve">) iznosi0,65. </w:t>
      </w:r>
    </w:p>
    <w:p w14:paraId="7DB7EAB5"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b/>
          <w:sz w:val="18"/>
          <w:szCs w:val="18"/>
        </w:rPr>
        <w:t>K</w:t>
      </w:r>
      <w:r w:rsidRPr="001F5193">
        <w:rPr>
          <w:rFonts w:ascii="Arial" w:hAnsi="Arial" w:cs="Arial"/>
          <w:b/>
          <w:sz w:val="18"/>
          <w:szCs w:val="18"/>
          <w:vertAlign w:val="subscript"/>
        </w:rPr>
        <w:t>is</w:t>
      </w:r>
      <w:r w:rsidRPr="001F5193">
        <w:rPr>
          <w:rFonts w:ascii="Arial" w:hAnsi="Arial" w:cs="Arial"/>
          <w:sz w:val="18"/>
          <w:szCs w:val="18"/>
        </w:rPr>
        <w:t xml:space="preserve"> - odnos zbroja pojedinačnih k</w:t>
      </w:r>
      <w:r w:rsidRPr="001F5193">
        <w:rPr>
          <w:rFonts w:ascii="Arial" w:hAnsi="Arial" w:cs="Arial"/>
          <w:sz w:val="18"/>
          <w:szCs w:val="18"/>
          <w:vertAlign w:val="subscript"/>
        </w:rPr>
        <w:t>is</w:t>
      </w:r>
      <w:r w:rsidRPr="001F5193">
        <w:rPr>
          <w:rFonts w:ascii="Arial" w:hAnsi="Arial" w:cs="Arial"/>
          <w:sz w:val="18"/>
          <w:szCs w:val="18"/>
        </w:rPr>
        <w:t xml:space="preserve"> i zbroja građevnih čestica.</w:t>
      </w:r>
    </w:p>
    <w:p w14:paraId="13B40EDA" w14:textId="77777777" w:rsidR="001F5193" w:rsidRPr="001F5193" w:rsidRDefault="001F5193" w:rsidP="001F5193">
      <w:pPr>
        <w:keepNext/>
        <w:spacing w:after="0" w:line="240" w:lineRule="auto"/>
        <w:jc w:val="center"/>
        <w:rPr>
          <w:rFonts w:ascii="Arial" w:hAnsi="Arial" w:cs="Arial"/>
          <w:sz w:val="18"/>
          <w:szCs w:val="18"/>
        </w:rPr>
      </w:pPr>
    </w:p>
    <w:p w14:paraId="7DAA86A7" w14:textId="16278C11"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11FC9D1F"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BROJ ETAŽA GRAĐEVINA</w:t>
      </w:r>
    </w:p>
    <w:p w14:paraId="46FCD35D"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Za svaku građevinu unutar obuhvata Plana utvrđen je najveći dopušteni broj etaža, što je prikazano u </w:t>
      </w:r>
      <w:r w:rsidRPr="001F5193">
        <w:rPr>
          <w:rFonts w:ascii="Arial" w:hAnsi="Arial" w:cs="Arial"/>
          <w:i/>
          <w:sz w:val="18"/>
          <w:szCs w:val="18"/>
        </w:rPr>
        <w:t>Tablici 1</w:t>
      </w:r>
      <w:r w:rsidRPr="001F5193">
        <w:rPr>
          <w:rFonts w:ascii="Arial" w:hAnsi="Arial" w:cs="Arial"/>
          <w:sz w:val="18"/>
          <w:szCs w:val="18"/>
        </w:rPr>
        <w:t xml:space="preserve">  (stupac br. 12).</w:t>
      </w:r>
    </w:p>
    <w:p w14:paraId="6C457F75" w14:textId="77777777" w:rsidR="001F5193" w:rsidRPr="001F5193" w:rsidRDefault="001F5193" w:rsidP="001F5193">
      <w:pPr>
        <w:spacing w:after="0" w:line="240" w:lineRule="auto"/>
        <w:rPr>
          <w:rFonts w:ascii="Arial" w:hAnsi="Arial" w:cs="Arial"/>
          <w:b/>
          <w:sz w:val="18"/>
          <w:szCs w:val="18"/>
        </w:rPr>
      </w:pPr>
    </w:p>
    <w:p w14:paraId="4137A231"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b/>
          <w:sz w:val="18"/>
          <w:szCs w:val="18"/>
        </w:rPr>
        <w:t>Prizemlje (P)</w:t>
      </w:r>
      <w:r w:rsidRPr="001F5193">
        <w:rPr>
          <w:rFonts w:ascii="Arial" w:hAnsi="Arial" w:cs="Arial"/>
          <w:sz w:val="18"/>
          <w:szCs w:val="18"/>
        </w:rPr>
        <w:t xml:space="preserve"> je dio građevine čiji se prostor nalazi neposredno na površini, odnosno najviše 1,5 m iznad konačno uređenog i </w:t>
      </w:r>
      <w:proofErr w:type="spellStart"/>
      <w:r w:rsidRPr="001F5193">
        <w:rPr>
          <w:rFonts w:ascii="Arial" w:hAnsi="Arial" w:cs="Arial"/>
          <w:sz w:val="18"/>
          <w:szCs w:val="18"/>
        </w:rPr>
        <w:t>zaravnanog</w:t>
      </w:r>
      <w:proofErr w:type="spellEnd"/>
      <w:r w:rsidRPr="001F5193">
        <w:rPr>
          <w:rFonts w:ascii="Arial" w:hAnsi="Arial" w:cs="Arial"/>
          <w:sz w:val="18"/>
          <w:szCs w:val="18"/>
        </w:rPr>
        <w:t xml:space="preserve"> terena mjereno na najnižoj točki uz pročelje građevine ili čiji se prostor nalazi iznad podruma i/ili suterena (ispod poda kata ili krova). </w:t>
      </w:r>
    </w:p>
    <w:p w14:paraId="0E5600DA" w14:textId="77777777" w:rsidR="001F5193" w:rsidRPr="001F5193" w:rsidRDefault="001F5193" w:rsidP="001F5193">
      <w:pPr>
        <w:spacing w:after="0" w:line="240" w:lineRule="auto"/>
        <w:rPr>
          <w:rFonts w:ascii="Arial" w:hAnsi="Arial" w:cs="Arial"/>
          <w:b/>
          <w:sz w:val="18"/>
          <w:szCs w:val="18"/>
        </w:rPr>
      </w:pPr>
    </w:p>
    <w:p w14:paraId="146B76E0"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b/>
          <w:sz w:val="18"/>
          <w:szCs w:val="18"/>
        </w:rPr>
        <w:t>Suteren (S)</w:t>
      </w:r>
      <w:r w:rsidRPr="001F5193">
        <w:rPr>
          <w:rFonts w:ascii="Arial" w:hAnsi="Arial" w:cs="Arial"/>
          <w:sz w:val="18"/>
          <w:szCs w:val="18"/>
        </w:rPr>
        <w:t xml:space="preserve"> je dio građevine čiji se prostor nalazi ispod poda prizemlja i ukopan je do 50% svoga volumena u konačno uređeni i zaravnani teren uz pročelje građevine, odnosno da je najmanje jednim svojim pročeljem izvan terena.</w:t>
      </w:r>
    </w:p>
    <w:p w14:paraId="79BC3461" w14:textId="77777777" w:rsidR="001F5193" w:rsidRPr="001F5193" w:rsidRDefault="001F5193" w:rsidP="001F5193">
      <w:pPr>
        <w:spacing w:after="0" w:line="240" w:lineRule="auto"/>
        <w:rPr>
          <w:rFonts w:ascii="Arial" w:hAnsi="Arial" w:cs="Arial"/>
          <w:b/>
          <w:sz w:val="18"/>
          <w:szCs w:val="18"/>
        </w:rPr>
      </w:pPr>
    </w:p>
    <w:p w14:paraId="4432789B"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b/>
          <w:sz w:val="18"/>
          <w:szCs w:val="18"/>
        </w:rPr>
        <w:t>Podrum (Po)</w:t>
      </w:r>
      <w:r w:rsidRPr="001F5193">
        <w:rPr>
          <w:rFonts w:ascii="Arial" w:hAnsi="Arial" w:cs="Arial"/>
          <w:sz w:val="18"/>
          <w:szCs w:val="18"/>
        </w:rPr>
        <w:t xml:space="preserve"> je potpuno ukopani dio građevine čiji se prostor nalazi ispod poda prizemlja, odnosno suterena. </w:t>
      </w:r>
    </w:p>
    <w:p w14:paraId="5F49A674" w14:textId="77777777" w:rsidR="001F5193" w:rsidRPr="001F5193" w:rsidRDefault="001F5193" w:rsidP="001F5193">
      <w:pPr>
        <w:spacing w:after="0" w:line="240" w:lineRule="auto"/>
        <w:rPr>
          <w:rFonts w:ascii="Arial" w:hAnsi="Arial" w:cs="Arial"/>
          <w:b/>
          <w:sz w:val="18"/>
          <w:szCs w:val="18"/>
        </w:rPr>
      </w:pPr>
    </w:p>
    <w:p w14:paraId="2783894F"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b/>
          <w:sz w:val="18"/>
          <w:szCs w:val="18"/>
        </w:rPr>
        <w:t>Kat (K)</w:t>
      </w:r>
      <w:r w:rsidRPr="001F5193">
        <w:rPr>
          <w:rFonts w:ascii="Arial" w:hAnsi="Arial" w:cs="Arial"/>
          <w:sz w:val="18"/>
          <w:szCs w:val="18"/>
        </w:rPr>
        <w:t xml:space="preserve"> je dio građevine čiji se prostor nalazi između dva poda iznad prizemlja.</w:t>
      </w:r>
    </w:p>
    <w:p w14:paraId="7C375504" w14:textId="77777777" w:rsidR="001F5193" w:rsidRPr="001F5193" w:rsidRDefault="001F5193" w:rsidP="001F5193">
      <w:pPr>
        <w:autoSpaceDE w:val="0"/>
        <w:autoSpaceDN w:val="0"/>
        <w:adjustRightInd w:val="0"/>
        <w:spacing w:after="0" w:line="240" w:lineRule="auto"/>
        <w:rPr>
          <w:rFonts w:ascii="Arial" w:hAnsi="Arial" w:cs="Arial"/>
          <w:b/>
          <w:sz w:val="18"/>
          <w:szCs w:val="18"/>
        </w:rPr>
      </w:pPr>
    </w:p>
    <w:p w14:paraId="71C578EE" w14:textId="77777777" w:rsidR="001F5193" w:rsidRPr="001F5193" w:rsidRDefault="001F5193" w:rsidP="001F5193">
      <w:pPr>
        <w:autoSpaceDE w:val="0"/>
        <w:autoSpaceDN w:val="0"/>
        <w:adjustRightInd w:val="0"/>
        <w:spacing w:after="0" w:line="240" w:lineRule="auto"/>
        <w:rPr>
          <w:rFonts w:ascii="Arial" w:hAnsi="Arial" w:cs="Arial"/>
          <w:sz w:val="18"/>
          <w:szCs w:val="18"/>
        </w:rPr>
      </w:pPr>
      <w:r w:rsidRPr="001F5193">
        <w:rPr>
          <w:rFonts w:ascii="Arial" w:hAnsi="Arial" w:cs="Arial"/>
          <w:b/>
          <w:sz w:val="18"/>
          <w:szCs w:val="18"/>
        </w:rPr>
        <w:t>Potkrovlje (</w:t>
      </w:r>
      <w:proofErr w:type="spellStart"/>
      <w:r w:rsidRPr="001F5193">
        <w:rPr>
          <w:rFonts w:ascii="Arial" w:hAnsi="Arial" w:cs="Arial"/>
          <w:b/>
          <w:sz w:val="18"/>
          <w:szCs w:val="18"/>
        </w:rPr>
        <w:t>Pk</w:t>
      </w:r>
      <w:proofErr w:type="spellEnd"/>
      <w:r w:rsidRPr="001F5193">
        <w:rPr>
          <w:rFonts w:ascii="Arial" w:hAnsi="Arial" w:cs="Arial"/>
          <w:b/>
          <w:sz w:val="18"/>
          <w:szCs w:val="18"/>
        </w:rPr>
        <w:t>)</w:t>
      </w:r>
      <w:r w:rsidRPr="001F5193">
        <w:rPr>
          <w:rFonts w:ascii="Arial" w:hAnsi="Arial" w:cs="Arial"/>
          <w:sz w:val="18"/>
          <w:szCs w:val="18"/>
        </w:rPr>
        <w:t xml:space="preserve"> je dio građevine čiji se prostor nalazi iznad zadnjega kata i neposredno ispod kosog ili zaobljenog krova. Visina nadozida potkrovlja ne može biti viša od 1,20 m, inače se smatra katom.</w:t>
      </w:r>
    </w:p>
    <w:p w14:paraId="3FBD33AE" w14:textId="77777777" w:rsidR="001F5193" w:rsidRPr="001F5193" w:rsidRDefault="001F5193" w:rsidP="001F5193">
      <w:pPr>
        <w:autoSpaceDE w:val="0"/>
        <w:autoSpaceDN w:val="0"/>
        <w:adjustRightInd w:val="0"/>
        <w:spacing w:after="0" w:line="240" w:lineRule="auto"/>
        <w:rPr>
          <w:rFonts w:ascii="Arial" w:hAnsi="Arial" w:cs="Arial"/>
          <w:sz w:val="18"/>
          <w:szCs w:val="18"/>
        </w:rPr>
      </w:pPr>
      <w:r w:rsidRPr="001F5193">
        <w:rPr>
          <w:rFonts w:ascii="Arial" w:hAnsi="Arial" w:cs="Arial"/>
          <w:sz w:val="18"/>
          <w:szCs w:val="18"/>
        </w:rPr>
        <w:t xml:space="preserve">Detalji oblikovanja pojedinih etaža utvrđeni su ovim Odredbama u poglavlju </w:t>
      </w:r>
      <w:r w:rsidRPr="001F5193">
        <w:rPr>
          <w:rFonts w:ascii="Arial" w:hAnsi="Arial" w:cs="Arial"/>
          <w:i/>
          <w:sz w:val="18"/>
          <w:szCs w:val="18"/>
        </w:rPr>
        <w:t>2.5. Oblikovanje građevina</w:t>
      </w:r>
      <w:r w:rsidRPr="001F5193">
        <w:rPr>
          <w:rFonts w:ascii="Arial" w:hAnsi="Arial" w:cs="Arial"/>
          <w:sz w:val="18"/>
          <w:szCs w:val="18"/>
        </w:rPr>
        <w:t>.</w:t>
      </w:r>
    </w:p>
    <w:p w14:paraId="58745F5E" w14:textId="77777777" w:rsidR="001F5193" w:rsidRPr="001F5193" w:rsidRDefault="001F5193" w:rsidP="001F5193">
      <w:pPr>
        <w:keepNext/>
        <w:spacing w:after="0" w:line="240" w:lineRule="auto"/>
        <w:jc w:val="center"/>
        <w:rPr>
          <w:rFonts w:ascii="Arial" w:hAnsi="Arial" w:cs="Arial"/>
          <w:sz w:val="18"/>
          <w:szCs w:val="18"/>
        </w:rPr>
      </w:pPr>
    </w:p>
    <w:p w14:paraId="037B8C18" w14:textId="3EA944E2"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35BA1A42"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VISINA GRAĐEVINA</w:t>
      </w:r>
    </w:p>
    <w:p w14:paraId="4CD01678"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Za svaku građevinu unutar obuhvata Plana utvrđena je najviša dopuštena visina, što je prikazano u </w:t>
      </w:r>
      <w:r w:rsidRPr="001F5193">
        <w:rPr>
          <w:rFonts w:ascii="Arial" w:hAnsi="Arial" w:cs="Arial"/>
          <w:i/>
          <w:sz w:val="18"/>
          <w:szCs w:val="18"/>
        </w:rPr>
        <w:t>Tablici 1</w:t>
      </w:r>
      <w:r w:rsidRPr="001F5193">
        <w:rPr>
          <w:rFonts w:ascii="Arial" w:hAnsi="Arial" w:cs="Arial"/>
          <w:sz w:val="18"/>
          <w:szCs w:val="18"/>
        </w:rPr>
        <w:t xml:space="preserve">  (stupac br. 16).</w:t>
      </w:r>
    </w:p>
    <w:p w14:paraId="65FACEDC" w14:textId="77777777" w:rsidR="001F5193" w:rsidRPr="001F5193" w:rsidRDefault="001F5193" w:rsidP="001F5193">
      <w:pPr>
        <w:spacing w:after="0" w:line="240" w:lineRule="auto"/>
        <w:rPr>
          <w:rFonts w:ascii="Arial" w:hAnsi="Arial" w:cs="Arial"/>
          <w:b/>
          <w:sz w:val="18"/>
          <w:szCs w:val="18"/>
        </w:rPr>
      </w:pPr>
    </w:p>
    <w:p w14:paraId="61DEC2E2"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b/>
          <w:sz w:val="18"/>
          <w:szCs w:val="18"/>
        </w:rPr>
        <w:t>Visina građevine</w:t>
      </w:r>
      <w:r w:rsidRPr="001F5193">
        <w:rPr>
          <w:rFonts w:ascii="Arial" w:hAnsi="Arial" w:cs="Arial"/>
          <w:sz w:val="18"/>
          <w:szCs w:val="18"/>
        </w:rPr>
        <w:t xml:space="preserve"> mjeri se od konačno </w:t>
      </w:r>
      <w:proofErr w:type="spellStart"/>
      <w:r w:rsidRPr="001F5193">
        <w:rPr>
          <w:rFonts w:ascii="Arial" w:hAnsi="Arial" w:cs="Arial"/>
          <w:sz w:val="18"/>
          <w:szCs w:val="18"/>
        </w:rPr>
        <w:t>zaravnanog</w:t>
      </w:r>
      <w:proofErr w:type="spellEnd"/>
      <w:r w:rsidRPr="001F5193">
        <w:rPr>
          <w:rFonts w:ascii="Arial" w:hAnsi="Arial" w:cs="Arial"/>
          <w:sz w:val="18"/>
          <w:szCs w:val="18"/>
        </w:rPr>
        <w:t xml:space="preserve"> i uređenog terena uz pročelje građevine na njegovom najnižem dijelu do gornjeg ruba stropne konstrukcije zadnjega kata, odnosno vrha nadozida potkrovlja, čija visina ne može biti viša od 1,2 m.</w:t>
      </w:r>
    </w:p>
    <w:p w14:paraId="39E746B2" w14:textId="77777777" w:rsidR="001F5193" w:rsidRPr="001F5193" w:rsidRDefault="001F5193" w:rsidP="001F5193">
      <w:pPr>
        <w:spacing w:after="0" w:line="240" w:lineRule="auto"/>
        <w:rPr>
          <w:rFonts w:ascii="Arial" w:hAnsi="Arial" w:cs="Arial"/>
          <w:b/>
          <w:sz w:val="18"/>
          <w:szCs w:val="18"/>
        </w:rPr>
      </w:pPr>
    </w:p>
    <w:p w14:paraId="788FF865"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b/>
          <w:sz w:val="18"/>
          <w:szCs w:val="18"/>
        </w:rPr>
        <w:t>Ukupna visina građevine</w:t>
      </w:r>
      <w:r w:rsidRPr="001F5193">
        <w:rPr>
          <w:rFonts w:ascii="Arial" w:hAnsi="Arial" w:cs="Arial"/>
          <w:sz w:val="18"/>
          <w:szCs w:val="18"/>
        </w:rPr>
        <w:t xml:space="preserve"> mjeri se od konačno </w:t>
      </w:r>
      <w:proofErr w:type="spellStart"/>
      <w:r w:rsidRPr="001F5193">
        <w:rPr>
          <w:rFonts w:ascii="Arial" w:hAnsi="Arial" w:cs="Arial"/>
          <w:sz w:val="18"/>
          <w:szCs w:val="18"/>
        </w:rPr>
        <w:t>zaravnanog</w:t>
      </w:r>
      <w:proofErr w:type="spellEnd"/>
      <w:r w:rsidRPr="001F5193">
        <w:rPr>
          <w:rFonts w:ascii="Arial" w:hAnsi="Arial" w:cs="Arial"/>
          <w:sz w:val="18"/>
          <w:szCs w:val="18"/>
        </w:rPr>
        <w:t xml:space="preserve"> i uređenog terena na njegovom najnižem dijelu uz pročelje građevine do najviše točke krova (sljemena).</w:t>
      </w:r>
    </w:p>
    <w:p w14:paraId="1DEB45A0" w14:textId="50BACB4A" w:rsidR="001F5193" w:rsidRDefault="001F5193" w:rsidP="001F5193">
      <w:pPr>
        <w:spacing w:after="0" w:line="240" w:lineRule="auto"/>
        <w:rPr>
          <w:rFonts w:ascii="Arial" w:hAnsi="Arial" w:cs="Arial"/>
          <w:sz w:val="18"/>
          <w:szCs w:val="18"/>
        </w:rPr>
      </w:pPr>
      <w:bookmarkStart w:id="29" w:name="_Toc73433873"/>
      <w:bookmarkStart w:id="30" w:name="_Toc184522156"/>
    </w:p>
    <w:p w14:paraId="0B16BB13" w14:textId="77777777" w:rsidR="00ED1CFD" w:rsidRPr="001F5193" w:rsidRDefault="00ED1CFD" w:rsidP="001F5193">
      <w:pPr>
        <w:spacing w:after="0" w:line="240" w:lineRule="auto"/>
        <w:rPr>
          <w:rFonts w:ascii="Arial" w:hAnsi="Arial" w:cs="Arial"/>
          <w:sz w:val="18"/>
          <w:szCs w:val="18"/>
        </w:rPr>
      </w:pPr>
    </w:p>
    <w:p w14:paraId="65DAD467" w14:textId="7ACF785B" w:rsidR="001F5193" w:rsidRPr="001F5193" w:rsidRDefault="001F5193" w:rsidP="00120917">
      <w:pPr>
        <w:pStyle w:val="Naslov2"/>
        <w:numPr>
          <w:ilvl w:val="1"/>
          <w:numId w:val="18"/>
        </w:numPr>
        <w:spacing w:before="0" w:after="0" w:line="240" w:lineRule="auto"/>
        <w:rPr>
          <w:rFonts w:ascii="Arial" w:hAnsi="Arial"/>
          <w:sz w:val="18"/>
          <w:szCs w:val="18"/>
        </w:rPr>
      </w:pPr>
      <w:bookmarkStart w:id="31" w:name="_Toc83116047"/>
      <w:r w:rsidRPr="001F5193">
        <w:rPr>
          <w:rFonts w:ascii="Arial" w:hAnsi="Arial"/>
          <w:sz w:val="18"/>
          <w:szCs w:val="18"/>
        </w:rPr>
        <w:t>Namjena građevina</w:t>
      </w:r>
      <w:bookmarkEnd w:id="29"/>
      <w:bookmarkEnd w:id="30"/>
      <w:bookmarkEnd w:id="31"/>
    </w:p>
    <w:p w14:paraId="5E3C43F8" w14:textId="67CFE096"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49086F9D"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Građevne čestice su namijenjene za izgradnju građevina sljedećih namjena: </w:t>
      </w:r>
    </w:p>
    <w:p w14:paraId="63AEB0CD" w14:textId="77777777" w:rsidR="001F5193" w:rsidRPr="001F5193" w:rsidRDefault="001F5193" w:rsidP="001F5193">
      <w:pPr>
        <w:spacing w:after="0" w:line="240" w:lineRule="auto"/>
        <w:rPr>
          <w:rFonts w:ascii="Arial" w:hAnsi="Arial" w:cs="Arial"/>
          <w:sz w:val="18"/>
          <w:szCs w:val="18"/>
        </w:rPr>
      </w:pPr>
    </w:p>
    <w:p w14:paraId="48772E32" w14:textId="4B639636" w:rsidR="001F5193" w:rsidRDefault="001F5193" w:rsidP="00120917">
      <w:pPr>
        <w:pStyle w:val="Odlomakpopisa"/>
        <w:numPr>
          <w:ilvl w:val="0"/>
          <w:numId w:val="26"/>
        </w:numPr>
        <w:spacing w:after="0" w:line="240" w:lineRule="auto"/>
        <w:rPr>
          <w:rFonts w:ascii="Arial" w:hAnsi="Arial" w:cs="Arial"/>
          <w:sz w:val="18"/>
          <w:szCs w:val="18"/>
        </w:rPr>
      </w:pPr>
      <w:r w:rsidRPr="001F5193">
        <w:rPr>
          <w:rFonts w:ascii="Arial" w:hAnsi="Arial" w:cs="Arial"/>
          <w:sz w:val="18"/>
          <w:szCs w:val="18"/>
        </w:rPr>
        <w:t xml:space="preserve">stambene namjene </w:t>
      </w:r>
      <w:r w:rsidRPr="001F5193">
        <w:rPr>
          <w:rFonts w:ascii="Arial" w:hAnsi="Arial" w:cs="Arial"/>
          <w:sz w:val="18"/>
          <w:szCs w:val="18"/>
        </w:rPr>
        <w:tab/>
      </w:r>
      <w:r w:rsidRPr="001F5193">
        <w:rPr>
          <w:rFonts w:ascii="Arial" w:hAnsi="Arial" w:cs="Arial"/>
          <w:sz w:val="18"/>
          <w:szCs w:val="18"/>
        </w:rPr>
        <w:tab/>
      </w:r>
      <w:r w:rsidRPr="001F5193">
        <w:rPr>
          <w:rFonts w:ascii="Arial" w:hAnsi="Arial" w:cs="Arial"/>
          <w:sz w:val="18"/>
          <w:szCs w:val="18"/>
        </w:rPr>
        <w:tab/>
        <w:t xml:space="preserve"> - obiteljskih kuća (S1</w:t>
      </w:r>
      <w:r w:rsidRPr="001F5193">
        <w:rPr>
          <w:rFonts w:ascii="Arial" w:hAnsi="Arial" w:cs="Arial"/>
          <w:sz w:val="18"/>
          <w:szCs w:val="18"/>
          <w:vertAlign w:val="subscript"/>
        </w:rPr>
        <w:t>a</w:t>
      </w:r>
      <w:r w:rsidRPr="001F5193">
        <w:rPr>
          <w:rFonts w:ascii="Arial" w:hAnsi="Arial" w:cs="Arial"/>
          <w:sz w:val="18"/>
          <w:szCs w:val="18"/>
        </w:rPr>
        <w:t>)</w:t>
      </w:r>
    </w:p>
    <w:p w14:paraId="7FA5323A" w14:textId="16F8C17F" w:rsidR="001F5193" w:rsidRPr="00120917" w:rsidRDefault="00120917" w:rsidP="00120917">
      <w:pPr>
        <w:pStyle w:val="Odlomakpopisa"/>
        <w:spacing w:after="0" w:line="240" w:lineRule="auto"/>
        <w:ind w:left="4260"/>
        <w:rPr>
          <w:rFonts w:ascii="Arial" w:hAnsi="Arial" w:cs="Arial"/>
          <w:sz w:val="18"/>
          <w:szCs w:val="18"/>
        </w:rPr>
      </w:pPr>
      <w:r>
        <w:rPr>
          <w:rFonts w:ascii="Arial" w:hAnsi="Arial" w:cs="Arial"/>
          <w:sz w:val="18"/>
          <w:szCs w:val="18"/>
        </w:rPr>
        <w:t xml:space="preserve"> - </w:t>
      </w:r>
      <w:r w:rsidR="001F5193" w:rsidRPr="00120917">
        <w:rPr>
          <w:rFonts w:ascii="Arial" w:hAnsi="Arial" w:cs="Arial"/>
          <w:sz w:val="18"/>
          <w:szCs w:val="18"/>
        </w:rPr>
        <w:t xml:space="preserve">visokih zgrada (S3), </w:t>
      </w:r>
    </w:p>
    <w:p w14:paraId="7F84E6A8" w14:textId="450D5A8F" w:rsidR="001F5193" w:rsidRPr="001F5193" w:rsidRDefault="001F5193" w:rsidP="00120917">
      <w:pPr>
        <w:pStyle w:val="Odlomakpopisa"/>
        <w:numPr>
          <w:ilvl w:val="0"/>
          <w:numId w:val="27"/>
        </w:numPr>
        <w:spacing w:after="0" w:line="240" w:lineRule="auto"/>
        <w:rPr>
          <w:rFonts w:ascii="Arial" w:hAnsi="Arial" w:cs="Arial"/>
          <w:sz w:val="18"/>
          <w:szCs w:val="18"/>
        </w:rPr>
      </w:pPr>
      <w:r w:rsidRPr="001F5193">
        <w:rPr>
          <w:rFonts w:ascii="Arial" w:hAnsi="Arial" w:cs="Arial"/>
          <w:sz w:val="18"/>
          <w:szCs w:val="18"/>
        </w:rPr>
        <w:lastRenderedPageBreak/>
        <w:t xml:space="preserve">javne i društvene namjene </w:t>
      </w:r>
      <w:r>
        <w:rPr>
          <w:rFonts w:ascii="Arial" w:hAnsi="Arial" w:cs="Arial"/>
          <w:sz w:val="18"/>
          <w:szCs w:val="18"/>
        </w:rPr>
        <w:tab/>
      </w:r>
      <w:r w:rsidR="00120917">
        <w:rPr>
          <w:rFonts w:ascii="Arial" w:hAnsi="Arial" w:cs="Arial"/>
          <w:sz w:val="18"/>
          <w:szCs w:val="18"/>
        </w:rPr>
        <w:tab/>
        <w:t xml:space="preserve"> </w:t>
      </w:r>
      <w:r w:rsidRPr="001F5193">
        <w:rPr>
          <w:rFonts w:ascii="Arial" w:hAnsi="Arial" w:cs="Arial"/>
          <w:sz w:val="18"/>
          <w:szCs w:val="18"/>
        </w:rPr>
        <w:t>- socijalnog zbrinjavanja (D2) - staračkog doma,</w:t>
      </w:r>
    </w:p>
    <w:p w14:paraId="2891CA85" w14:textId="4ABFC1B4" w:rsidR="001F5193" w:rsidRPr="001F5193" w:rsidRDefault="001F5193" w:rsidP="00120917">
      <w:pPr>
        <w:pStyle w:val="Odlomakpopisa"/>
        <w:numPr>
          <w:ilvl w:val="0"/>
          <w:numId w:val="27"/>
        </w:numPr>
        <w:spacing w:after="0" w:line="240" w:lineRule="auto"/>
        <w:rPr>
          <w:rFonts w:ascii="Arial" w:hAnsi="Arial" w:cs="Arial"/>
          <w:sz w:val="18"/>
          <w:szCs w:val="18"/>
        </w:rPr>
      </w:pPr>
      <w:r w:rsidRPr="001F5193">
        <w:rPr>
          <w:rFonts w:ascii="Arial" w:hAnsi="Arial" w:cs="Arial"/>
          <w:sz w:val="18"/>
          <w:szCs w:val="18"/>
        </w:rPr>
        <w:t xml:space="preserve">infrastrukturnih sustava (IS1)    </w:t>
      </w:r>
      <w:r>
        <w:rPr>
          <w:rFonts w:ascii="Arial" w:hAnsi="Arial" w:cs="Arial"/>
          <w:sz w:val="18"/>
          <w:szCs w:val="18"/>
        </w:rPr>
        <w:tab/>
      </w:r>
      <w:r w:rsidR="00120917">
        <w:rPr>
          <w:rFonts w:ascii="Arial" w:hAnsi="Arial" w:cs="Arial"/>
          <w:sz w:val="18"/>
          <w:szCs w:val="18"/>
        </w:rPr>
        <w:tab/>
        <w:t xml:space="preserve"> </w:t>
      </w:r>
      <w:r w:rsidRPr="001F5193">
        <w:rPr>
          <w:rFonts w:ascii="Arial" w:hAnsi="Arial" w:cs="Arial"/>
          <w:sz w:val="18"/>
          <w:szCs w:val="18"/>
        </w:rPr>
        <w:t>- trafostanice,</w:t>
      </w:r>
    </w:p>
    <w:p w14:paraId="7C132428" w14:textId="77777777" w:rsidR="001F5193" w:rsidRPr="001F5193" w:rsidRDefault="001F5193" w:rsidP="00120917">
      <w:pPr>
        <w:pStyle w:val="Odlomakpopisa"/>
        <w:numPr>
          <w:ilvl w:val="0"/>
          <w:numId w:val="27"/>
        </w:numPr>
        <w:spacing w:after="0" w:line="240" w:lineRule="auto"/>
        <w:rPr>
          <w:rFonts w:ascii="Arial" w:hAnsi="Arial" w:cs="Arial"/>
          <w:sz w:val="18"/>
          <w:szCs w:val="18"/>
        </w:rPr>
      </w:pPr>
      <w:r w:rsidRPr="001F5193">
        <w:rPr>
          <w:rFonts w:ascii="Arial" w:hAnsi="Arial" w:cs="Arial"/>
          <w:sz w:val="18"/>
          <w:szCs w:val="18"/>
        </w:rPr>
        <w:t>javne garaže (IS5),</w:t>
      </w:r>
    </w:p>
    <w:p w14:paraId="055F1C8E" w14:textId="77777777" w:rsidR="001F5193" w:rsidRPr="001F5193" w:rsidRDefault="001F5193" w:rsidP="00120917">
      <w:pPr>
        <w:pStyle w:val="Odlomakpopisa"/>
        <w:numPr>
          <w:ilvl w:val="0"/>
          <w:numId w:val="27"/>
        </w:numPr>
        <w:spacing w:after="0" w:line="240" w:lineRule="auto"/>
        <w:rPr>
          <w:rFonts w:ascii="Arial" w:hAnsi="Arial" w:cs="Arial"/>
          <w:sz w:val="18"/>
          <w:szCs w:val="18"/>
        </w:rPr>
      </w:pPr>
      <w:r w:rsidRPr="001F5193">
        <w:rPr>
          <w:rFonts w:ascii="Arial" w:hAnsi="Arial" w:cs="Arial"/>
          <w:sz w:val="18"/>
          <w:szCs w:val="18"/>
        </w:rPr>
        <w:t>javnog parkirališta (P).</w:t>
      </w:r>
    </w:p>
    <w:p w14:paraId="2CD7172E" w14:textId="77777777" w:rsidR="001F5193" w:rsidRPr="001F5193" w:rsidRDefault="001F5193" w:rsidP="001F5193">
      <w:pPr>
        <w:spacing w:after="0" w:line="240" w:lineRule="auto"/>
        <w:rPr>
          <w:rFonts w:ascii="Arial" w:hAnsi="Arial" w:cs="Arial"/>
          <w:sz w:val="18"/>
          <w:szCs w:val="18"/>
        </w:rPr>
      </w:pPr>
    </w:p>
    <w:p w14:paraId="52A0FDE7"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Za svaku građevnu česticu određena je namjena i prikazana u grafičkom dijelu Plana u </w:t>
      </w:r>
      <w:r w:rsidRPr="001F5193">
        <w:rPr>
          <w:rFonts w:ascii="Arial" w:hAnsi="Arial" w:cs="Arial"/>
          <w:i/>
          <w:sz w:val="18"/>
          <w:szCs w:val="18"/>
        </w:rPr>
        <w:t>Tablici 1</w:t>
      </w:r>
      <w:r w:rsidRPr="001F5193">
        <w:rPr>
          <w:rFonts w:ascii="Arial" w:hAnsi="Arial" w:cs="Arial"/>
          <w:sz w:val="18"/>
          <w:szCs w:val="18"/>
        </w:rPr>
        <w:t xml:space="preserve"> (stupac br. 11). </w:t>
      </w:r>
    </w:p>
    <w:p w14:paraId="69AF64B6" w14:textId="77777777" w:rsidR="00ED1CFD" w:rsidRDefault="00ED1CFD" w:rsidP="001F5193">
      <w:pPr>
        <w:keepNext/>
        <w:spacing w:after="0" w:line="240" w:lineRule="auto"/>
        <w:jc w:val="center"/>
        <w:rPr>
          <w:rFonts w:ascii="Arial" w:hAnsi="Arial" w:cs="Arial"/>
          <w:sz w:val="18"/>
          <w:szCs w:val="18"/>
        </w:rPr>
      </w:pPr>
    </w:p>
    <w:p w14:paraId="03E313EE" w14:textId="613C8461"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39804889" w14:textId="5339CD4E"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STAMBENA NAMJENA</w:t>
      </w:r>
    </w:p>
    <w:p w14:paraId="7AB3B80F"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Stambena namjena obuhvaća: </w:t>
      </w:r>
    </w:p>
    <w:p w14:paraId="5BA91E05" w14:textId="77777777" w:rsidR="001F5193" w:rsidRPr="001F5193" w:rsidRDefault="001F5193" w:rsidP="00120917">
      <w:pPr>
        <w:pStyle w:val="Odlomakpopisa"/>
        <w:numPr>
          <w:ilvl w:val="0"/>
          <w:numId w:val="28"/>
        </w:numPr>
        <w:spacing w:after="0" w:line="240" w:lineRule="auto"/>
        <w:rPr>
          <w:rFonts w:ascii="Arial" w:hAnsi="Arial" w:cs="Arial"/>
          <w:sz w:val="18"/>
          <w:szCs w:val="18"/>
        </w:rPr>
      </w:pPr>
      <w:r w:rsidRPr="001F5193">
        <w:rPr>
          <w:rFonts w:ascii="Arial" w:hAnsi="Arial" w:cs="Arial"/>
          <w:sz w:val="18"/>
          <w:szCs w:val="18"/>
        </w:rPr>
        <w:t xml:space="preserve">postojeće i </w:t>
      </w:r>
      <w:proofErr w:type="spellStart"/>
      <w:r w:rsidRPr="001F5193">
        <w:rPr>
          <w:rFonts w:ascii="Arial" w:hAnsi="Arial" w:cs="Arial"/>
          <w:sz w:val="18"/>
          <w:szCs w:val="18"/>
        </w:rPr>
        <w:t>novoplanirane</w:t>
      </w:r>
      <w:proofErr w:type="spellEnd"/>
      <w:r w:rsidRPr="001F5193">
        <w:rPr>
          <w:rFonts w:ascii="Arial" w:hAnsi="Arial" w:cs="Arial"/>
          <w:sz w:val="18"/>
          <w:szCs w:val="18"/>
        </w:rPr>
        <w:t xml:space="preserve"> obiteljske kuće (S1</w:t>
      </w:r>
      <w:r w:rsidRPr="001F5193">
        <w:rPr>
          <w:rFonts w:ascii="Arial" w:hAnsi="Arial" w:cs="Arial"/>
          <w:sz w:val="18"/>
          <w:szCs w:val="18"/>
          <w:vertAlign w:val="subscript"/>
        </w:rPr>
        <w:t>a</w:t>
      </w:r>
      <w:r w:rsidRPr="001F5193">
        <w:rPr>
          <w:rFonts w:ascii="Arial" w:hAnsi="Arial" w:cs="Arial"/>
          <w:sz w:val="18"/>
          <w:szCs w:val="18"/>
        </w:rPr>
        <w:t>) - 62 postojeće i 22 planirane,</w:t>
      </w:r>
    </w:p>
    <w:p w14:paraId="01F1885A" w14:textId="77777777" w:rsidR="001F5193" w:rsidRPr="001F5193" w:rsidRDefault="001F5193" w:rsidP="00120917">
      <w:pPr>
        <w:pStyle w:val="Odlomakpopisa"/>
        <w:numPr>
          <w:ilvl w:val="0"/>
          <w:numId w:val="28"/>
        </w:numPr>
        <w:spacing w:after="0" w:line="240" w:lineRule="auto"/>
        <w:rPr>
          <w:rFonts w:ascii="Arial" w:hAnsi="Arial" w:cs="Arial"/>
          <w:sz w:val="18"/>
          <w:szCs w:val="18"/>
        </w:rPr>
      </w:pPr>
      <w:r w:rsidRPr="001F5193">
        <w:rPr>
          <w:rFonts w:ascii="Arial" w:hAnsi="Arial" w:cs="Arial"/>
          <w:sz w:val="18"/>
          <w:szCs w:val="18"/>
        </w:rPr>
        <w:t xml:space="preserve">postojeće i </w:t>
      </w:r>
      <w:proofErr w:type="spellStart"/>
      <w:r w:rsidRPr="001F5193">
        <w:rPr>
          <w:rFonts w:ascii="Arial" w:hAnsi="Arial" w:cs="Arial"/>
          <w:sz w:val="18"/>
          <w:szCs w:val="18"/>
        </w:rPr>
        <w:t>novoplanirane</w:t>
      </w:r>
      <w:proofErr w:type="spellEnd"/>
      <w:r w:rsidRPr="001F5193">
        <w:rPr>
          <w:rFonts w:ascii="Arial" w:hAnsi="Arial" w:cs="Arial"/>
          <w:sz w:val="18"/>
          <w:szCs w:val="18"/>
        </w:rPr>
        <w:t xml:space="preserve"> visoke zgrade (S3) - 2 postojeće i 1 planiranu.</w:t>
      </w:r>
    </w:p>
    <w:p w14:paraId="2A0892B4" w14:textId="77777777" w:rsidR="001F5193" w:rsidRPr="001F5193" w:rsidRDefault="001F5193" w:rsidP="001F5193">
      <w:pPr>
        <w:spacing w:after="0" w:line="240" w:lineRule="auto"/>
        <w:rPr>
          <w:rFonts w:ascii="Arial" w:hAnsi="Arial" w:cs="Arial"/>
          <w:sz w:val="18"/>
          <w:szCs w:val="18"/>
        </w:rPr>
      </w:pPr>
    </w:p>
    <w:p w14:paraId="25F0CB1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Površine stambene namjene namijenjene su prvenstveno stanovanju. Na građevnim česticama mogu se graditi građevine osnovne namjene - stambene, te uz nju građevine s pomoćnim sadržajima. Pomoćne građevine su građevine u kojima se smještaju sadržaji čija je namjena u funkciji osnovne namjene. To su: spremišta ogrijeva, garaže i sl.</w:t>
      </w:r>
    </w:p>
    <w:p w14:paraId="21AC6868" w14:textId="77777777" w:rsidR="001F5193" w:rsidRPr="001F5193" w:rsidRDefault="001F5193" w:rsidP="001F5193">
      <w:pPr>
        <w:spacing w:after="0" w:line="240" w:lineRule="auto"/>
        <w:rPr>
          <w:rFonts w:ascii="Arial" w:hAnsi="Arial" w:cs="Arial"/>
          <w:sz w:val="18"/>
          <w:szCs w:val="18"/>
        </w:rPr>
      </w:pPr>
    </w:p>
    <w:p w14:paraId="6E2E2DF4" w14:textId="21E77BE3" w:rsidR="001F5193" w:rsidRDefault="001F5193" w:rsidP="001F5193">
      <w:pPr>
        <w:spacing w:after="0" w:line="240" w:lineRule="auto"/>
        <w:rPr>
          <w:rFonts w:ascii="Arial" w:hAnsi="Arial" w:cs="Arial"/>
          <w:sz w:val="18"/>
          <w:szCs w:val="18"/>
        </w:rPr>
      </w:pPr>
      <w:r w:rsidRPr="001F5193">
        <w:rPr>
          <w:rFonts w:ascii="Arial" w:hAnsi="Arial" w:cs="Arial"/>
          <w:sz w:val="18"/>
          <w:szCs w:val="18"/>
        </w:rPr>
        <w:t>Poslovni i ostali prateći sadržaji mogu biti smješteni na čestici stambene namjene uz sljedeće uvjete:</w:t>
      </w:r>
    </w:p>
    <w:p w14:paraId="488865D1" w14:textId="77777777" w:rsidR="00120917" w:rsidRPr="001F5193" w:rsidRDefault="00120917" w:rsidP="001F5193">
      <w:pPr>
        <w:spacing w:after="0" w:line="240" w:lineRule="auto"/>
        <w:rPr>
          <w:rFonts w:ascii="Arial" w:hAnsi="Arial" w:cs="Arial"/>
          <w:sz w:val="18"/>
          <w:szCs w:val="18"/>
        </w:rPr>
      </w:pPr>
    </w:p>
    <w:p w14:paraId="7CA5D11D" w14:textId="77777777" w:rsidR="001F5193" w:rsidRPr="001F5193" w:rsidRDefault="001F5193" w:rsidP="00120917">
      <w:pPr>
        <w:pStyle w:val="Odlomakpopisa"/>
        <w:numPr>
          <w:ilvl w:val="0"/>
          <w:numId w:val="29"/>
        </w:numPr>
        <w:spacing w:after="0" w:line="240" w:lineRule="auto"/>
        <w:rPr>
          <w:rFonts w:ascii="Arial" w:hAnsi="Arial" w:cs="Arial"/>
          <w:sz w:val="18"/>
          <w:szCs w:val="18"/>
        </w:rPr>
      </w:pPr>
      <w:r w:rsidRPr="001F5193">
        <w:rPr>
          <w:rFonts w:ascii="Arial" w:hAnsi="Arial" w:cs="Arial"/>
          <w:sz w:val="18"/>
          <w:szCs w:val="18"/>
        </w:rPr>
        <w:t>u obiteljskim kućama (S1</w:t>
      </w:r>
      <w:r w:rsidRPr="001F5193">
        <w:rPr>
          <w:rFonts w:ascii="Arial" w:hAnsi="Arial" w:cs="Arial"/>
          <w:sz w:val="18"/>
          <w:szCs w:val="18"/>
          <w:vertAlign w:val="subscript"/>
        </w:rPr>
        <w:t>a</w:t>
      </w:r>
      <w:r w:rsidRPr="001F5193">
        <w:rPr>
          <w:rFonts w:ascii="Arial" w:hAnsi="Arial" w:cs="Arial"/>
          <w:sz w:val="18"/>
          <w:szCs w:val="18"/>
        </w:rPr>
        <w:t>) - najviše do 20% bruto (razvijene) površine zgrade ili u pomoćnoj građevini površine do 100 m</w:t>
      </w:r>
      <w:r w:rsidRPr="001F5193">
        <w:rPr>
          <w:rFonts w:ascii="Arial" w:hAnsi="Arial" w:cs="Arial"/>
          <w:sz w:val="18"/>
          <w:szCs w:val="18"/>
          <w:vertAlign w:val="superscript"/>
        </w:rPr>
        <w:t>2</w:t>
      </w:r>
      <w:r w:rsidRPr="001F5193">
        <w:rPr>
          <w:rFonts w:ascii="Arial" w:hAnsi="Arial" w:cs="Arial"/>
          <w:sz w:val="18"/>
          <w:szCs w:val="18"/>
        </w:rPr>
        <w:t xml:space="preserve">, </w:t>
      </w:r>
    </w:p>
    <w:p w14:paraId="00543FE6" w14:textId="77777777" w:rsidR="001F5193" w:rsidRPr="001F5193" w:rsidRDefault="001F5193" w:rsidP="00120917">
      <w:pPr>
        <w:pStyle w:val="Odlomakpopisa"/>
        <w:numPr>
          <w:ilvl w:val="0"/>
          <w:numId w:val="29"/>
        </w:numPr>
        <w:spacing w:after="0" w:line="240" w:lineRule="auto"/>
        <w:rPr>
          <w:rFonts w:ascii="Arial" w:hAnsi="Arial" w:cs="Arial"/>
          <w:sz w:val="18"/>
          <w:szCs w:val="18"/>
        </w:rPr>
      </w:pPr>
      <w:r w:rsidRPr="001F5193">
        <w:rPr>
          <w:rFonts w:ascii="Arial" w:hAnsi="Arial" w:cs="Arial"/>
          <w:sz w:val="18"/>
          <w:szCs w:val="18"/>
        </w:rPr>
        <w:t>u visokim zgradama (S3) - najviše do 10% bruto (razvijene) površine zgrade.</w:t>
      </w:r>
    </w:p>
    <w:p w14:paraId="3B23FF7F" w14:textId="77777777" w:rsidR="001F5193" w:rsidRPr="001F5193" w:rsidRDefault="001F5193" w:rsidP="001F5193">
      <w:pPr>
        <w:spacing w:after="0" w:line="240" w:lineRule="auto"/>
        <w:rPr>
          <w:rFonts w:ascii="Arial" w:hAnsi="Arial" w:cs="Arial"/>
          <w:sz w:val="18"/>
          <w:szCs w:val="18"/>
        </w:rPr>
      </w:pPr>
    </w:p>
    <w:p w14:paraId="6F0D73AB"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Bruto površina pomoćnih i poslovnih građevina uračunava se u bruto površinu stambene zgrade na čestici. </w:t>
      </w:r>
    </w:p>
    <w:p w14:paraId="721B48C0" w14:textId="77777777" w:rsidR="001F5193" w:rsidRPr="001F5193" w:rsidRDefault="001F5193" w:rsidP="001F5193">
      <w:pPr>
        <w:spacing w:after="0" w:line="240" w:lineRule="auto"/>
        <w:rPr>
          <w:rFonts w:ascii="Arial" w:hAnsi="Arial" w:cs="Arial"/>
          <w:sz w:val="18"/>
          <w:szCs w:val="18"/>
        </w:rPr>
      </w:pPr>
    </w:p>
    <w:p w14:paraId="1BC2E1AB"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Postojeći poslovni sadržaji veće površine od propisane mogu se zadržati, ali se ne mogu povećavati te je moguća njihova rekonstrukcija/adaptacija isključivo unutar postojećih površina. </w:t>
      </w:r>
    </w:p>
    <w:p w14:paraId="1E581099" w14:textId="77777777" w:rsidR="001F5193" w:rsidRPr="001F5193" w:rsidRDefault="001F5193" w:rsidP="001F5193">
      <w:pPr>
        <w:spacing w:after="0" w:line="240" w:lineRule="auto"/>
        <w:rPr>
          <w:rFonts w:ascii="Arial" w:hAnsi="Arial" w:cs="Arial"/>
          <w:sz w:val="18"/>
          <w:szCs w:val="18"/>
        </w:rPr>
      </w:pPr>
    </w:p>
    <w:p w14:paraId="33818F41"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Poslovnim i ostalim pratećim sadržajima koje je moguće smještati na površinama stambene namjene smatraju se usluge i servisi (liječničke ordinacije i ljekarne, odvjetnički uredi i različiti uredski prostori, poslovnice pošte ili banke, poduka, krojač, postolar, fotograf, </w:t>
      </w:r>
      <w:proofErr w:type="spellStart"/>
      <w:r w:rsidRPr="001F5193">
        <w:rPr>
          <w:rFonts w:ascii="Arial" w:hAnsi="Arial" w:cs="Arial"/>
          <w:sz w:val="18"/>
          <w:szCs w:val="18"/>
        </w:rPr>
        <w:t>fotokopiraona</w:t>
      </w:r>
      <w:proofErr w:type="spellEnd"/>
      <w:r w:rsidRPr="001F5193">
        <w:rPr>
          <w:rFonts w:ascii="Arial" w:hAnsi="Arial" w:cs="Arial"/>
          <w:sz w:val="18"/>
          <w:szCs w:val="18"/>
        </w:rPr>
        <w:t>, cvjećarna, trgovina dnevne opskrbe i sl.) kao i ostale tihe i čiste djelatnosti koje ne narušavaju kakvoću stanovanja i koje su bez opasnosti od požara i eksplozije. Isključuju se djelatnosti koje svojim načinom rada, bukom, prometom i zagađenjem okoliša narušavaju kakvoću korištenja prostora (veći ugostiteljski sadržaji s glazbom, proizvodno zanatstvo - bravarije, stolarije, limarije, automehaničarske radione, auto-lakirnice i druge proizvodne djelatnosti). Postojeći sadržaji koji ne odgovaraju takvim obilježjima mogu se zadržati bez mogućnosti proširenja (dogradnji, prigradnji i sl.) s preporukom njihove prenamjene u namjenu sukladnu stanovanju.</w:t>
      </w:r>
    </w:p>
    <w:p w14:paraId="0C618A02" w14:textId="77777777" w:rsidR="001F5193" w:rsidRPr="001F5193" w:rsidRDefault="001F5193" w:rsidP="001F5193">
      <w:pPr>
        <w:spacing w:after="0" w:line="240" w:lineRule="auto"/>
        <w:rPr>
          <w:rFonts w:ascii="Arial" w:hAnsi="Arial" w:cs="Arial"/>
          <w:sz w:val="18"/>
          <w:szCs w:val="18"/>
        </w:rPr>
      </w:pPr>
    </w:p>
    <w:p w14:paraId="14F81697"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U predjelima stanovanja S3 dozvoljava se i ugostiteljska djelatnost kao i drugi sadržaji koji uvjetima korištenja prostora, bukom ili nepovoljnim utjecajima na okoliš ne narušavaju kakvoću stanovanja. </w:t>
      </w:r>
    </w:p>
    <w:p w14:paraId="0C876A9D" w14:textId="77777777" w:rsidR="001F5193" w:rsidRPr="001F5193" w:rsidRDefault="001F5193" w:rsidP="001F5193">
      <w:pPr>
        <w:keepNext/>
        <w:spacing w:after="0" w:line="240" w:lineRule="auto"/>
        <w:jc w:val="center"/>
        <w:rPr>
          <w:rFonts w:ascii="Arial" w:hAnsi="Arial" w:cs="Arial"/>
          <w:sz w:val="18"/>
          <w:szCs w:val="18"/>
        </w:rPr>
      </w:pPr>
    </w:p>
    <w:p w14:paraId="4211AEA6"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3B65F730" w14:textId="0F7F63A9"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STAMBENA NAMJENA  – OBITELJSKE KUĆE</w:t>
      </w:r>
    </w:p>
    <w:p w14:paraId="1D9F4CA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Čestice stambene namjene - obiteljske kuće (S1</w:t>
      </w:r>
      <w:r w:rsidRPr="001F5193">
        <w:rPr>
          <w:rFonts w:ascii="Arial" w:hAnsi="Arial" w:cs="Arial"/>
          <w:sz w:val="18"/>
          <w:szCs w:val="18"/>
          <w:vertAlign w:val="subscript"/>
        </w:rPr>
        <w:t>a</w:t>
      </w:r>
      <w:r w:rsidRPr="001F5193">
        <w:rPr>
          <w:rFonts w:ascii="Arial" w:hAnsi="Arial" w:cs="Arial"/>
          <w:sz w:val="18"/>
          <w:szCs w:val="18"/>
        </w:rPr>
        <w:t>) namijenjene su stanovanju. Na građevnim česticama mogu se graditi građevine osnovne namjene - stambene, te uz nju građevine s pomoćnim sadržajima.</w:t>
      </w:r>
    </w:p>
    <w:p w14:paraId="034C4763" w14:textId="77777777" w:rsidR="001F5193" w:rsidRPr="001F5193" w:rsidRDefault="001F5193" w:rsidP="001F5193">
      <w:pPr>
        <w:spacing w:after="0" w:line="240" w:lineRule="auto"/>
        <w:rPr>
          <w:rFonts w:ascii="Arial" w:hAnsi="Arial" w:cs="Arial"/>
          <w:sz w:val="18"/>
          <w:szCs w:val="18"/>
        </w:rPr>
      </w:pPr>
    </w:p>
    <w:p w14:paraId="205B5498"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Pomoćne građevine su građevine u kojima se smještaju sadržaji čija je namjena u funkciji osnovne namjene. To su spremišta ogrijeva, garaže i sl. </w:t>
      </w:r>
    </w:p>
    <w:p w14:paraId="6AC90477" w14:textId="77777777" w:rsidR="001F5193" w:rsidRPr="001F5193" w:rsidRDefault="001F5193" w:rsidP="001F5193">
      <w:pPr>
        <w:spacing w:after="0" w:line="240" w:lineRule="auto"/>
        <w:rPr>
          <w:rFonts w:ascii="Arial" w:hAnsi="Arial" w:cs="Arial"/>
          <w:sz w:val="18"/>
          <w:szCs w:val="18"/>
        </w:rPr>
      </w:pPr>
    </w:p>
    <w:p w14:paraId="3CBD3162"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Osim stambene, u sklopu građevina osnovne i pomoćne namjene, omogućava se i poslovna u skladu s Člankom 23 ovih Odredbi. </w:t>
      </w:r>
    </w:p>
    <w:p w14:paraId="411C42A9" w14:textId="77777777" w:rsidR="001F5193" w:rsidRPr="001F5193" w:rsidRDefault="001F5193" w:rsidP="001F5193">
      <w:pPr>
        <w:spacing w:after="0" w:line="240" w:lineRule="auto"/>
        <w:rPr>
          <w:rFonts w:ascii="Arial" w:hAnsi="Arial" w:cs="Arial"/>
          <w:sz w:val="18"/>
          <w:szCs w:val="18"/>
        </w:rPr>
      </w:pPr>
    </w:p>
    <w:p w14:paraId="743620DD"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Obiteljske kuće tipološki su samostojeće, </w:t>
      </w:r>
      <w:proofErr w:type="spellStart"/>
      <w:r w:rsidRPr="001F5193">
        <w:rPr>
          <w:rFonts w:ascii="Arial" w:hAnsi="Arial" w:cs="Arial"/>
          <w:sz w:val="18"/>
          <w:szCs w:val="18"/>
        </w:rPr>
        <w:t>poluugrađene</w:t>
      </w:r>
      <w:proofErr w:type="spellEnd"/>
      <w:r w:rsidRPr="001F5193">
        <w:rPr>
          <w:rFonts w:ascii="Arial" w:hAnsi="Arial" w:cs="Arial"/>
          <w:sz w:val="18"/>
          <w:szCs w:val="18"/>
        </w:rPr>
        <w:t xml:space="preserve"> (dvojne) ili ugrađene (u nizu). </w:t>
      </w:r>
    </w:p>
    <w:p w14:paraId="5B97A576" w14:textId="77777777" w:rsidR="001F5193" w:rsidRPr="001F5193" w:rsidRDefault="001F5193" w:rsidP="001F5193">
      <w:pPr>
        <w:spacing w:after="0" w:line="240" w:lineRule="auto"/>
        <w:rPr>
          <w:rFonts w:ascii="Arial" w:hAnsi="Arial" w:cs="Arial"/>
          <w:sz w:val="18"/>
          <w:szCs w:val="18"/>
        </w:rPr>
      </w:pPr>
    </w:p>
    <w:p w14:paraId="63B37E5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Najveća dozvoljena </w:t>
      </w:r>
      <w:proofErr w:type="spellStart"/>
      <w:r w:rsidRPr="001F5193">
        <w:rPr>
          <w:rFonts w:ascii="Arial" w:hAnsi="Arial" w:cs="Arial"/>
          <w:sz w:val="18"/>
          <w:szCs w:val="18"/>
        </w:rPr>
        <w:t>katnost</w:t>
      </w:r>
      <w:proofErr w:type="spellEnd"/>
      <w:r w:rsidRPr="001F5193">
        <w:rPr>
          <w:rFonts w:ascii="Arial" w:hAnsi="Arial" w:cs="Arial"/>
          <w:sz w:val="18"/>
          <w:szCs w:val="18"/>
        </w:rPr>
        <w:t xml:space="preserve"> je </w:t>
      </w:r>
      <w:proofErr w:type="spellStart"/>
      <w:r w:rsidRPr="001F5193">
        <w:rPr>
          <w:rFonts w:ascii="Arial" w:hAnsi="Arial" w:cs="Arial"/>
          <w:sz w:val="18"/>
          <w:szCs w:val="18"/>
        </w:rPr>
        <w:t>Po+P+Pk</w:t>
      </w:r>
      <w:proofErr w:type="spellEnd"/>
      <w:r w:rsidRPr="001F5193">
        <w:rPr>
          <w:rFonts w:ascii="Arial" w:hAnsi="Arial" w:cs="Arial"/>
          <w:sz w:val="18"/>
          <w:szCs w:val="18"/>
        </w:rPr>
        <w:t xml:space="preserve"> ili Po+P+1+Pk, a utvrđena je za svaku građevnu česticu (</w:t>
      </w:r>
      <w:r w:rsidRPr="001F5193">
        <w:rPr>
          <w:rFonts w:ascii="Arial" w:hAnsi="Arial" w:cs="Arial"/>
          <w:i/>
          <w:sz w:val="18"/>
          <w:szCs w:val="18"/>
        </w:rPr>
        <w:t>Tablica 1</w:t>
      </w:r>
      <w:r w:rsidRPr="001F5193">
        <w:rPr>
          <w:rFonts w:ascii="Arial" w:hAnsi="Arial" w:cs="Arial"/>
          <w:sz w:val="18"/>
          <w:szCs w:val="18"/>
        </w:rPr>
        <w:t xml:space="preserve">, stupac br. 12), kao i najveća dozvoljena izgrađenost čestice. </w:t>
      </w:r>
    </w:p>
    <w:p w14:paraId="78031E68" w14:textId="77777777" w:rsidR="001F5193" w:rsidRPr="001F5193" w:rsidRDefault="001F5193" w:rsidP="001F5193">
      <w:pPr>
        <w:spacing w:after="0" w:line="240" w:lineRule="auto"/>
        <w:rPr>
          <w:rFonts w:ascii="Arial" w:hAnsi="Arial" w:cs="Arial"/>
          <w:sz w:val="18"/>
          <w:szCs w:val="18"/>
        </w:rPr>
      </w:pPr>
    </w:p>
    <w:p w14:paraId="2AB2623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Dozvoljena </w:t>
      </w:r>
      <w:proofErr w:type="spellStart"/>
      <w:r w:rsidRPr="001F5193">
        <w:rPr>
          <w:rFonts w:ascii="Arial" w:hAnsi="Arial" w:cs="Arial"/>
          <w:sz w:val="18"/>
          <w:szCs w:val="18"/>
        </w:rPr>
        <w:t>katnost</w:t>
      </w:r>
      <w:proofErr w:type="spellEnd"/>
      <w:r w:rsidRPr="001F5193">
        <w:rPr>
          <w:rFonts w:ascii="Arial" w:hAnsi="Arial" w:cs="Arial"/>
          <w:sz w:val="18"/>
          <w:szCs w:val="18"/>
        </w:rPr>
        <w:t xml:space="preserve"> pomoćnih građevina je </w:t>
      </w:r>
      <w:proofErr w:type="spellStart"/>
      <w:r w:rsidRPr="001F5193">
        <w:rPr>
          <w:rFonts w:ascii="Arial" w:hAnsi="Arial" w:cs="Arial"/>
          <w:sz w:val="18"/>
          <w:szCs w:val="18"/>
        </w:rPr>
        <w:t>P+Pk</w:t>
      </w:r>
      <w:proofErr w:type="spellEnd"/>
      <w:r w:rsidRPr="001F5193">
        <w:rPr>
          <w:rFonts w:ascii="Arial" w:hAnsi="Arial" w:cs="Arial"/>
          <w:sz w:val="18"/>
          <w:szCs w:val="18"/>
        </w:rPr>
        <w:t>, s mogućnošću izvedbe podruma ispod samostojeće garaže na terenu u padu. Najveća tlocrtna neto veličina takve garaže može biti 3,5x6,0 metara za jednostruku, odnosno 6,0x6,0 metara za dvostruku garažu.</w:t>
      </w:r>
    </w:p>
    <w:p w14:paraId="186E70C9" w14:textId="77777777" w:rsidR="001F5193" w:rsidRPr="001F5193" w:rsidRDefault="001F5193" w:rsidP="001F5193">
      <w:pPr>
        <w:spacing w:after="0" w:line="240" w:lineRule="auto"/>
        <w:rPr>
          <w:rFonts w:ascii="Arial" w:hAnsi="Arial" w:cs="Arial"/>
          <w:sz w:val="18"/>
          <w:szCs w:val="18"/>
        </w:rPr>
      </w:pPr>
    </w:p>
    <w:p w14:paraId="5FE98737"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Dozvoljena visina prizemne etaže pomoćnih građevina je najviše 3,0 m, a nadozida potkrovlja najviše 1,5 m.</w:t>
      </w:r>
    </w:p>
    <w:p w14:paraId="1CF52BAA" w14:textId="77777777" w:rsidR="001F5193" w:rsidRPr="001F5193" w:rsidRDefault="001F5193" w:rsidP="001F5193">
      <w:pPr>
        <w:keepNext/>
        <w:spacing w:after="0" w:line="240" w:lineRule="auto"/>
        <w:jc w:val="center"/>
        <w:rPr>
          <w:rFonts w:ascii="Arial" w:hAnsi="Arial" w:cs="Arial"/>
          <w:sz w:val="18"/>
          <w:szCs w:val="18"/>
        </w:rPr>
      </w:pPr>
    </w:p>
    <w:p w14:paraId="0498D4B4"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7624BCDA" w14:textId="321D98C1"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STAMBENA NAMJENA – VISOKE ZGRADE</w:t>
      </w:r>
    </w:p>
    <w:p w14:paraId="66DB7FD5"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Stambena namjena - visoke zgrade (S3) obuhvaća dvije postojeće (na česticama br. 17 i 18) i jednu </w:t>
      </w:r>
      <w:proofErr w:type="spellStart"/>
      <w:r w:rsidRPr="001F5193">
        <w:rPr>
          <w:rFonts w:ascii="Arial" w:hAnsi="Arial" w:cs="Arial"/>
          <w:sz w:val="18"/>
          <w:szCs w:val="18"/>
        </w:rPr>
        <w:t>novoplaniranu</w:t>
      </w:r>
      <w:proofErr w:type="spellEnd"/>
      <w:r w:rsidRPr="001F5193">
        <w:rPr>
          <w:rFonts w:ascii="Arial" w:hAnsi="Arial" w:cs="Arial"/>
          <w:sz w:val="18"/>
          <w:szCs w:val="18"/>
        </w:rPr>
        <w:t xml:space="preserve"> građevinu (na čestici br. 19), namijenjene isključivo stanovanju. </w:t>
      </w:r>
    </w:p>
    <w:p w14:paraId="0DC40033" w14:textId="77777777" w:rsidR="001F5193" w:rsidRPr="001F5193" w:rsidRDefault="001F5193" w:rsidP="001F5193">
      <w:pPr>
        <w:spacing w:after="0" w:line="240" w:lineRule="auto"/>
        <w:rPr>
          <w:rFonts w:ascii="Arial" w:hAnsi="Arial" w:cs="Arial"/>
          <w:sz w:val="18"/>
          <w:szCs w:val="18"/>
        </w:rPr>
      </w:pPr>
    </w:p>
    <w:p w14:paraId="334854A2"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Poslovni i ostali prateći sadržaji, čiji je smještaj moguć na navedenim česticama u skladu s Člankom 23. ovih Odredbi, smještaju se prvenstveno u prizemlje građevina, vodeći pritom računa o zadovoljenju potreba stanovnika za raznovrsnim sadržajima koji ne smetaju stanovanju. Postojeći poslovni sadržaji u prizemlju zgrada na česticama br. 17 i 18 se zadržavaju. </w:t>
      </w:r>
    </w:p>
    <w:p w14:paraId="78E395DA" w14:textId="77777777" w:rsidR="001F5193" w:rsidRPr="001F5193" w:rsidRDefault="001F5193" w:rsidP="001F5193">
      <w:pPr>
        <w:spacing w:after="0" w:line="240" w:lineRule="auto"/>
        <w:rPr>
          <w:rFonts w:ascii="Arial" w:hAnsi="Arial" w:cs="Arial"/>
          <w:sz w:val="18"/>
          <w:szCs w:val="18"/>
        </w:rPr>
      </w:pPr>
    </w:p>
    <w:p w14:paraId="4DF8C59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Najviša dozvoljena </w:t>
      </w:r>
      <w:proofErr w:type="spellStart"/>
      <w:r w:rsidRPr="001F5193">
        <w:rPr>
          <w:rFonts w:ascii="Arial" w:hAnsi="Arial" w:cs="Arial"/>
          <w:sz w:val="18"/>
          <w:szCs w:val="18"/>
        </w:rPr>
        <w:t>katnost</w:t>
      </w:r>
      <w:proofErr w:type="spellEnd"/>
      <w:r w:rsidRPr="001F5193">
        <w:rPr>
          <w:rFonts w:ascii="Arial" w:hAnsi="Arial" w:cs="Arial"/>
          <w:sz w:val="18"/>
          <w:szCs w:val="18"/>
        </w:rPr>
        <w:t xml:space="preserve"> utvrđena je za svaku građevnu česticu (</w:t>
      </w:r>
      <w:r w:rsidRPr="001F5193">
        <w:rPr>
          <w:rFonts w:ascii="Arial" w:hAnsi="Arial" w:cs="Arial"/>
          <w:i/>
          <w:sz w:val="18"/>
          <w:szCs w:val="18"/>
        </w:rPr>
        <w:t>Tablica 1</w:t>
      </w:r>
      <w:r w:rsidRPr="001F5193">
        <w:rPr>
          <w:rFonts w:ascii="Arial" w:hAnsi="Arial" w:cs="Arial"/>
          <w:sz w:val="18"/>
          <w:szCs w:val="18"/>
        </w:rPr>
        <w:t xml:space="preserve">, stupac br. 12), kao i najveća dozvoljena izgrađenost čestice. Postojeća </w:t>
      </w:r>
      <w:proofErr w:type="spellStart"/>
      <w:r w:rsidRPr="001F5193">
        <w:rPr>
          <w:rFonts w:ascii="Arial" w:hAnsi="Arial" w:cs="Arial"/>
          <w:sz w:val="18"/>
          <w:szCs w:val="18"/>
        </w:rPr>
        <w:t>katnost</w:t>
      </w:r>
      <w:proofErr w:type="spellEnd"/>
      <w:r w:rsidRPr="001F5193">
        <w:rPr>
          <w:rFonts w:ascii="Arial" w:hAnsi="Arial" w:cs="Arial"/>
          <w:sz w:val="18"/>
          <w:szCs w:val="18"/>
        </w:rPr>
        <w:t xml:space="preserve"> građevine na čestici br. 17 se zadržava, a na čestici br. 18 se uz postojeću </w:t>
      </w:r>
      <w:proofErr w:type="spellStart"/>
      <w:r w:rsidRPr="001F5193">
        <w:rPr>
          <w:rFonts w:ascii="Arial" w:hAnsi="Arial" w:cs="Arial"/>
          <w:sz w:val="18"/>
          <w:szCs w:val="18"/>
        </w:rPr>
        <w:t>katnost</w:t>
      </w:r>
      <w:proofErr w:type="spellEnd"/>
      <w:r w:rsidRPr="001F5193">
        <w:rPr>
          <w:rFonts w:ascii="Arial" w:hAnsi="Arial" w:cs="Arial"/>
          <w:sz w:val="18"/>
          <w:szCs w:val="18"/>
        </w:rPr>
        <w:t xml:space="preserve"> omogućuje uređenje stambeno-poslovnog potkrovlja (</w:t>
      </w:r>
      <w:proofErr w:type="spellStart"/>
      <w:r w:rsidRPr="001F5193">
        <w:rPr>
          <w:rFonts w:ascii="Arial" w:hAnsi="Arial" w:cs="Arial"/>
          <w:sz w:val="18"/>
          <w:szCs w:val="18"/>
        </w:rPr>
        <w:t>Pk</w:t>
      </w:r>
      <w:proofErr w:type="spellEnd"/>
      <w:r w:rsidRPr="001F5193">
        <w:rPr>
          <w:rFonts w:ascii="Arial" w:hAnsi="Arial" w:cs="Arial"/>
          <w:sz w:val="18"/>
          <w:szCs w:val="18"/>
        </w:rPr>
        <w:t xml:space="preserve">). </w:t>
      </w:r>
    </w:p>
    <w:p w14:paraId="5BC0A27E" w14:textId="77777777" w:rsidR="001F5193" w:rsidRPr="001F5193" w:rsidRDefault="001F5193" w:rsidP="001F5193">
      <w:pPr>
        <w:spacing w:after="0" w:line="240" w:lineRule="auto"/>
        <w:rPr>
          <w:rFonts w:ascii="Arial" w:hAnsi="Arial" w:cs="Arial"/>
          <w:sz w:val="18"/>
          <w:szCs w:val="18"/>
        </w:rPr>
      </w:pPr>
    </w:p>
    <w:p w14:paraId="0826B2E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U </w:t>
      </w:r>
      <w:proofErr w:type="spellStart"/>
      <w:r w:rsidRPr="001F5193">
        <w:rPr>
          <w:rFonts w:ascii="Arial" w:hAnsi="Arial" w:cs="Arial"/>
          <w:sz w:val="18"/>
          <w:szCs w:val="18"/>
        </w:rPr>
        <w:t>novoplaniranoj</w:t>
      </w:r>
      <w:proofErr w:type="spellEnd"/>
      <w:r w:rsidRPr="001F5193">
        <w:rPr>
          <w:rFonts w:ascii="Arial" w:hAnsi="Arial" w:cs="Arial"/>
          <w:sz w:val="18"/>
          <w:szCs w:val="18"/>
        </w:rPr>
        <w:t xml:space="preserve"> visokoj stambenoj zgradi na čestici br. 19, najveće bruto površine do 14.435 m2, može se izgraditi od 40 do 80 stambenih jedinica s poslovnim sadržajima u prizemlju i dijelom u potkrovlju. Najveća dozvoljena </w:t>
      </w:r>
      <w:proofErr w:type="spellStart"/>
      <w:r w:rsidRPr="001F5193">
        <w:rPr>
          <w:rFonts w:ascii="Arial" w:hAnsi="Arial" w:cs="Arial"/>
          <w:sz w:val="18"/>
          <w:szCs w:val="18"/>
        </w:rPr>
        <w:t>katnost</w:t>
      </w:r>
      <w:proofErr w:type="spellEnd"/>
      <w:r w:rsidRPr="001F5193">
        <w:rPr>
          <w:rFonts w:ascii="Arial" w:hAnsi="Arial" w:cs="Arial"/>
          <w:sz w:val="18"/>
          <w:szCs w:val="18"/>
        </w:rPr>
        <w:t xml:space="preserve"> je Po+P+4+Pk s iznimnom mogućnošću izvedbe dvije podrumske etaže. U slučaju izvođenja samo jedne podrumske etaže, najveća bruto površina zgrade razmjerno se umanjuje. Potpuno ukopana garaža može biti veća od osnovnog tlocrta zgrade do 25% pod uvjetom da se na razini terena uredi kao perivojni prostor (perivojni trg, dječje igralište) uz obvezno pridržavanje propisanih uvjeta o najmanjoj površini koju treba očuvati s prirodnim tlom.</w:t>
      </w:r>
    </w:p>
    <w:p w14:paraId="4FAA6724" w14:textId="77777777" w:rsidR="001F5193" w:rsidRPr="001F5193" w:rsidRDefault="001F5193" w:rsidP="001F5193">
      <w:pPr>
        <w:spacing w:after="0" w:line="240" w:lineRule="auto"/>
        <w:rPr>
          <w:rFonts w:ascii="Arial" w:hAnsi="Arial" w:cs="Arial"/>
          <w:sz w:val="18"/>
          <w:szCs w:val="18"/>
        </w:rPr>
      </w:pPr>
    </w:p>
    <w:p w14:paraId="5743A96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Najmanje 20% neizgrađenog prostora čestice potrebno je urediti kao javnu zelenu površinu (javni perivoj i šetalište i/ili dječje igralište). </w:t>
      </w:r>
    </w:p>
    <w:p w14:paraId="59C64EF2" w14:textId="77777777" w:rsidR="001F5193" w:rsidRPr="001F5193" w:rsidRDefault="001F5193" w:rsidP="001F5193">
      <w:pPr>
        <w:spacing w:after="0" w:line="240" w:lineRule="auto"/>
        <w:rPr>
          <w:rFonts w:ascii="Arial" w:hAnsi="Arial" w:cs="Arial"/>
          <w:sz w:val="18"/>
          <w:szCs w:val="18"/>
        </w:rPr>
      </w:pPr>
    </w:p>
    <w:p w14:paraId="27CF9027"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w:t>
      </w:r>
      <w:r w:rsidRPr="001F5193">
        <w:rPr>
          <w:rFonts w:ascii="Arial" w:hAnsi="Arial" w:cs="Arial"/>
          <w:sz w:val="18"/>
          <w:szCs w:val="18"/>
        </w:rPr>
        <w:fldChar w:fldCharType="begin"/>
      </w:r>
      <w:r w:rsidRPr="001F5193">
        <w:rPr>
          <w:rFonts w:ascii="Arial" w:hAnsi="Arial" w:cs="Arial"/>
          <w:sz w:val="18"/>
          <w:szCs w:val="18"/>
        </w:rPr>
        <w:instrText xml:space="preserve"> AUTONUM  </w:instrText>
      </w:r>
      <w:r w:rsidRPr="001F5193">
        <w:rPr>
          <w:rFonts w:ascii="Arial" w:hAnsi="Arial" w:cs="Arial"/>
          <w:sz w:val="18"/>
          <w:szCs w:val="18"/>
        </w:rPr>
        <w:fldChar w:fldCharType="end"/>
      </w:r>
    </w:p>
    <w:p w14:paraId="60D9F3C5" w14:textId="42BABD3B"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JAVNA I DRUŠTVENA NAMJENA</w:t>
      </w:r>
    </w:p>
    <w:p w14:paraId="05B70339"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Javna i društvena namjena - socijalno zbrinjavanje (D2) obuhvaća građevnu česticu za gradnju staračkog doma (br. 92). Unutar osnovnog sadržaja građevine mogu se graditi sadržaji što upotpunjuju i služe osnovnoj djelatnosti koja se obavlja u građevini.</w:t>
      </w:r>
    </w:p>
    <w:p w14:paraId="0345B5AD" w14:textId="77777777" w:rsidR="001F5193" w:rsidRDefault="001F5193" w:rsidP="001F5193">
      <w:pPr>
        <w:spacing w:after="0" w:line="240" w:lineRule="auto"/>
        <w:rPr>
          <w:rFonts w:ascii="Arial" w:hAnsi="Arial" w:cs="Arial"/>
          <w:sz w:val="18"/>
          <w:szCs w:val="18"/>
        </w:rPr>
      </w:pPr>
    </w:p>
    <w:p w14:paraId="59034F1D" w14:textId="10FE350C"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Najveća dozvoljena </w:t>
      </w:r>
      <w:proofErr w:type="spellStart"/>
      <w:r w:rsidRPr="001F5193">
        <w:rPr>
          <w:rFonts w:ascii="Arial" w:hAnsi="Arial" w:cs="Arial"/>
          <w:sz w:val="18"/>
          <w:szCs w:val="18"/>
        </w:rPr>
        <w:t>katnost</w:t>
      </w:r>
      <w:proofErr w:type="spellEnd"/>
      <w:r w:rsidRPr="001F5193">
        <w:rPr>
          <w:rFonts w:ascii="Arial" w:hAnsi="Arial" w:cs="Arial"/>
          <w:sz w:val="18"/>
          <w:szCs w:val="18"/>
        </w:rPr>
        <w:t xml:space="preserve"> staračkog doma je Po+P+2.</w:t>
      </w:r>
    </w:p>
    <w:p w14:paraId="45A55131" w14:textId="77777777" w:rsidR="001F5193" w:rsidRDefault="001F5193" w:rsidP="001F5193">
      <w:pPr>
        <w:spacing w:after="0" w:line="240" w:lineRule="auto"/>
        <w:rPr>
          <w:rFonts w:ascii="Arial" w:hAnsi="Arial" w:cs="Arial"/>
          <w:sz w:val="18"/>
          <w:szCs w:val="18"/>
        </w:rPr>
      </w:pPr>
    </w:p>
    <w:p w14:paraId="6EFEE838" w14:textId="245756B0"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Izgrađenost čestica je najviše 40%.</w:t>
      </w:r>
    </w:p>
    <w:p w14:paraId="1A71F5BA" w14:textId="77777777" w:rsidR="001F5193" w:rsidRDefault="001F5193" w:rsidP="001F5193">
      <w:pPr>
        <w:spacing w:after="0" w:line="240" w:lineRule="auto"/>
        <w:rPr>
          <w:rFonts w:ascii="Arial" w:hAnsi="Arial" w:cs="Arial"/>
          <w:sz w:val="18"/>
          <w:szCs w:val="18"/>
        </w:rPr>
      </w:pPr>
    </w:p>
    <w:p w14:paraId="441FA0A2" w14:textId="72289891"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Potreban broj parkirališno - garažnih mjesta određuje se prema normativima GUP-a grada Karlovca navedenim u Članku 66. ovih Odredbi.</w:t>
      </w:r>
    </w:p>
    <w:p w14:paraId="0C623D19" w14:textId="77777777" w:rsidR="001F5193" w:rsidRPr="001F5193" w:rsidRDefault="001F5193" w:rsidP="001F5193">
      <w:pPr>
        <w:keepNext/>
        <w:spacing w:after="0" w:line="240" w:lineRule="auto"/>
        <w:jc w:val="center"/>
        <w:rPr>
          <w:rFonts w:ascii="Arial" w:hAnsi="Arial" w:cs="Arial"/>
          <w:sz w:val="18"/>
          <w:szCs w:val="18"/>
        </w:rPr>
      </w:pPr>
    </w:p>
    <w:p w14:paraId="2FCE9E2E"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27.</w:t>
      </w:r>
    </w:p>
    <w:p w14:paraId="24972A19" w14:textId="77777777" w:rsidR="001F5193" w:rsidRP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(briše se)</w:t>
      </w:r>
    </w:p>
    <w:p w14:paraId="5636BD53" w14:textId="77777777" w:rsidR="001F5193" w:rsidRPr="001F5193" w:rsidRDefault="001F5193" w:rsidP="001F5193">
      <w:pPr>
        <w:spacing w:after="0" w:line="240" w:lineRule="auto"/>
        <w:jc w:val="center"/>
        <w:rPr>
          <w:rFonts w:ascii="Arial" w:hAnsi="Arial" w:cs="Arial"/>
          <w:sz w:val="18"/>
          <w:szCs w:val="18"/>
        </w:rPr>
      </w:pPr>
    </w:p>
    <w:p w14:paraId="0D09F47E"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28.</w:t>
      </w:r>
    </w:p>
    <w:p w14:paraId="51F5495C"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POVRŠINA INFRASTRUKTURNOG SUSTAVA (TS)</w:t>
      </w:r>
    </w:p>
    <w:p w14:paraId="4E85AE9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Površina infrastrukturnog sustava (IS1) obuhvaća građevnu česticu (br. 25) za postojeću i planiranu trafostanicu - TS. Ostale infrastrukturne građevine su linijskog karaktera. U sklopu istih mogu se izvesti sve potrebne prateće građevine (podzemno - kućni priključci, šahtovi, zdenci i </w:t>
      </w:r>
      <w:proofErr w:type="spellStart"/>
      <w:r w:rsidRPr="001F5193">
        <w:rPr>
          <w:rFonts w:ascii="Arial" w:hAnsi="Arial" w:cs="Arial"/>
          <w:sz w:val="18"/>
          <w:szCs w:val="18"/>
        </w:rPr>
        <w:t>sl</w:t>
      </w:r>
      <w:proofErr w:type="spellEnd"/>
      <w:r w:rsidRPr="001F5193">
        <w:rPr>
          <w:rFonts w:ascii="Arial" w:hAnsi="Arial" w:cs="Arial"/>
          <w:sz w:val="18"/>
          <w:szCs w:val="18"/>
        </w:rPr>
        <w:t xml:space="preserve">). </w:t>
      </w:r>
    </w:p>
    <w:p w14:paraId="7988B571" w14:textId="77777777" w:rsidR="001F5193" w:rsidRPr="001F5193" w:rsidRDefault="001F5193" w:rsidP="001F5193">
      <w:pPr>
        <w:spacing w:after="0" w:line="240" w:lineRule="auto"/>
        <w:rPr>
          <w:rFonts w:ascii="Arial" w:hAnsi="Arial" w:cs="Arial"/>
          <w:sz w:val="18"/>
          <w:szCs w:val="18"/>
        </w:rPr>
      </w:pPr>
    </w:p>
    <w:p w14:paraId="0CA5AC49"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Kod postojeće građevine trafostanice zadržava se postojeća </w:t>
      </w:r>
      <w:proofErr w:type="spellStart"/>
      <w:r w:rsidRPr="001F5193">
        <w:rPr>
          <w:rFonts w:ascii="Arial" w:hAnsi="Arial" w:cs="Arial"/>
          <w:sz w:val="18"/>
          <w:szCs w:val="18"/>
        </w:rPr>
        <w:t>katnost</w:t>
      </w:r>
      <w:proofErr w:type="spellEnd"/>
      <w:r w:rsidRPr="001F5193">
        <w:rPr>
          <w:rFonts w:ascii="Arial" w:hAnsi="Arial" w:cs="Arial"/>
          <w:sz w:val="18"/>
          <w:szCs w:val="18"/>
        </w:rPr>
        <w:t xml:space="preserve"> (P). </w:t>
      </w:r>
    </w:p>
    <w:p w14:paraId="4ACF264A" w14:textId="77777777" w:rsidR="001F5193" w:rsidRPr="001F5193" w:rsidRDefault="001F5193" w:rsidP="001F5193">
      <w:pPr>
        <w:spacing w:after="0" w:line="240" w:lineRule="auto"/>
        <w:rPr>
          <w:rFonts w:ascii="Arial" w:hAnsi="Arial" w:cs="Arial"/>
          <w:sz w:val="18"/>
          <w:szCs w:val="18"/>
        </w:rPr>
      </w:pPr>
    </w:p>
    <w:p w14:paraId="07FCC073"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29.</w:t>
      </w:r>
    </w:p>
    <w:p w14:paraId="066FADE9" w14:textId="7200E318"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GARAŽA</w:t>
      </w:r>
    </w:p>
    <w:p w14:paraId="1D73B1E1"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Garažni prostor se može smjestiti u podrumu novih građevina stambene namjene - visokih zgrada (S3) i javne i društvene namjene (D2) ili na zasebnoj građevnoj čestici (IS5).</w:t>
      </w:r>
    </w:p>
    <w:p w14:paraId="7A7BCC37" w14:textId="77777777" w:rsidR="001F5193" w:rsidRPr="001F5193" w:rsidRDefault="001F5193" w:rsidP="001F5193">
      <w:pPr>
        <w:spacing w:after="0" w:line="240" w:lineRule="auto"/>
        <w:rPr>
          <w:rFonts w:ascii="Arial" w:hAnsi="Arial" w:cs="Arial"/>
          <w:sz w:val="18"/>
          <w:szCs w:val="18"/>
        </w:rPr>
      </w:pPr>
    </w:p>
    <w:p w14:paraId="7A56651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Najveća dozvoljena </w:t>
      </w:r>
      <w:proofErr w:type="spellStart"/>
      <w:r w:rsidRPr="001F5193">
        <w:rPr>
          <w:rFonts w:ascii="Arial" w:hAnsi="Arial" w:cs="Arial"/>
          <w:sz w:val="18"/>
          <w:szCs w:val="18"/>
        </w:rPr>
        <w:t>katnost</w:t>
      </w:r>
      <w:proofErr w:type="spellEnd"/>
      <w:r w:rsidRPr="001F5193">
        <w:rPr>
          <w:rFonts w:ascii="Arial" w:hAnsi="Arial" w:cs="Arial"/>
          <w:sz w:val="18"/>
          <w:szCs w:val="18"/>
        </w:rPr>
        <w:t xml:space="preserve"> garaže izgrađene na zasebnoj građevnoj čestici (čestica br. 20) je Po+P+2. </w:t>
      </w:r>
    </w:p>
    <w:p w14:paraId="5F723BF0" w14:textId="77777777" w:rsidR="001F5193" w:rsidRPr="001F5193" w:rsidRDefault="001F5193" w:rsidP="001F5193">
      <w:pPr>
        <w:spacing w:after="0" w:line="240" w:lineRule="auto"/>
        <w:rPr>
          <w:rFonts w:ascii="Arial" w:hAnsi="Arial" w:cs="Arial"/>
          <w:sz w:val="18"/>
          <w:szCs w:val="18"/>
        </w:rPr>
      </w:pPr>
    </w:p>
    <w:p w14:paraId="3C7252C2"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Najveća bruto površina garaže iznosi 5.636 m2.</w:t>
      </w:r>
    </w:p>
    <w:p w14:paraId="08DDBDE3" w14:textId="77777777" w:rsidR="001F5193" w:rsidRPr="001F5193" w:rsidRDefault="001F5193" w:rsidP="001F5193">
      <w:pPr>
        <w:spacing w:after="0" w:line="240" w:lineRule="auto"/>
        <w:rPr>
          <w:rFonts w:ascii="Arial" w:hAnsi="Arial" w:cs="Arial"/>
          <w:sz w:val="18"/>
          <w:szCs w:val="18"/>
        </w:rPr>
      </w:pPr>
    </w:p>
    <w:p w14:paraId="3DCA6609"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Planirani broj parkirnih mjesta u garaži, uz potrošnju prostora od 25 m2 po planiranom vozilu, iznosi najviše 225 mjesta.</w:t>
      </w:r>
    </w:p>
    <w:p w14:paraId="16CFB7AA"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30.</w:t>
      </w:r>
    </w:p>
    <w:p w14:paraId="39C5B619" w14:textId="6E725E15"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JAVNE ZELENE POVRŠINE</w:t>
      </w:r>
    </w:p>
    <w:p w14:paraId="00E075C3"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Javne zelene površine obuhvaćaju 3 čestice namijenjene javnim perivojima i šetalištima (Z1), dječjim igralištima (Z2) te gradskim gajevima i šumama (Z3)</w:t>
      </w:r>
    </w:p>
    <w:p w14:paraId="3E125A6F" w14:textId="77777777" w:rsidR="001F5193" w:rsidRPr="001F5193" w:rsidRDefault="001F5193" w:rsidP="001F5193">
      <w:pPr>
        <w:spacing w:after="0" w:line="240" w:lineRule="auto"/>
        <w:rPr>
          <w:rFonts w:ascii="Arial" w:hAnsi="Arial" w:cs="Arial"/>
          <w:sz w:val="18"/>
          <w:szCs w:val="18"/>
        </w:rPr>
      </w:pPr>
    </w:p>
    <w:p w14:paraId="61242EB0"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lastRenderedPageBreak/>
        <w:t>Javni perivoji i šetališta (Z1) i dječja igrališta (Z2) su javni perivojno uređeni prostori, planski oblikovani, namijenjeni odmoru i boravku građana te unapređenju slike grada.</w:t>
      </w:r>
    </w:p>
    <w:p w14:paraId="441FFD7D" w14:textId="77777777" w:rsidR="001F5193" w:rsidRPr="001F5193" w:rsidRDefault="001F5193" w:rsidP="001F5193">
      <w:pPr>
        <w:spacing w:after="0" w:line="240" w:lineRule="auto"/>
        <w:rPr>
          <w:rFonts w:ascii="Arial" w:hAnsi="Arial" w:cs="Arial"/>
          <w:sz w:val="18"/>
          <w:szCs w:val="18"/>
        </w:rPr>
      </w:pPr>
    </w:p>
    <w:p w14:paraId="1A4C7F4D"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Gradski gajevi i šume (Z3) - naslijeđene ili novo posađene šumovite površine namijenjene šetnji, odmoru i rekreaciji, te unapređenju slike grade. </w:t>
      </w:r>
    </w:p>
    <w:p w14:paraId="03BC6D1E" w14:textId="77777777" w:rsidR="001F5193" w:rsidRPr="001F5193" w:rsidRDefault="001F5193" w:rsidP="001F5193">
      <w:pPr>
        <w:spacing w:after="0" w:line="240" w:lineRule="auto"/>
        <w:rPr>
          <w:rFonts w:ascii="Arial" w:hAnsi="Arial" w:cs="Arial"/>
          <w:sz w:val="18"/>
          <w:szCs w:val="18"/>
        </w:rPr>
      </w:pPr>
    </w:p>
    <w:p w14:paraId="6EB2B797"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31.</w:t>
      </w:r>
    </w:p>
    <w:p w14:paraId="593A15B0" w14:textId="1BF3FBFF"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ZAŠTITNE ZELENE POVRŠINE</w:t>
      </w:r>
    </w:p>
    <w:p w14:paraId="68013EAF"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Zaštitne zelene površine (Z) oblikovane su za potrebe zaštite okoliša (sprječavanja erozije, sanacije klizišta, zaštite voda, zaštite krajolika, zaštite od buke, zaštite zraka i sl.). Uređenje i korištenje ovih površina ponajprije je u funkciji zaštite okoliša.</w:t>
      </w:r>
    </w:p>
    <w:p w14:paraId="12CEB271" w14:textId="77777777" w:rsidR="001F5193" w:rsidRPr="001F5193" w:rsidRDefault="001F5193" w:rsidP="001F5193">
      <w:pPr>
        <w:spacing w:after="0" w:line="240" w:lineRule="auto"/>
        <w:rPr>
          <w:rFonts w:ascii="Arial" w:hAnsi="Arial" w:cs="Arial"/>
          <w:sz w:val="18"/>
          <w:szCs w:val="18"/>
        </w:rPr>
      </w:pPr>
    </w:p>
    <w:p w14:paraId="1EA05DFD"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Zaštitne zelene površine (Z) obuhvaćaju 2 čestice na slobodnom neizgrađenom prostoru, pretežito na sjevernoj padini </w:t>
      </w:r>
      <w:proofErr w:type="spellStart"/>
      <w:r w:rsidRPr="001F5193">
        <w:rPr>
          <w:rFonts w:ascii="Arial" w:hAnsi="Arial" w:cs="Arial"/>
          <w:sz w:val="18"/>
          <w:szCs w:val="18"/>
        </w:rPr>
        <w:t>Švarče</w:t>
      </w:r>
      <w:proofErr w:type="spellEnd"/>
      <w:r w:rsidRPr="001F5193">
        <w:rPr>
          <w:rFonts w:ascii="Arial" w:hAnsi="Arial" w:cs="Arial"/>
          <w:sz w:val="18"/>
          <w:szCs w:val="18"/>
        </w:rPr>
        <w:t xml:space="preserve">, uz planiranu zapadnu obilaznicu. Unutar tih površina moguće je smjestiti javne perivoje i šetališta (Z1), dječja igrališta (Z2) te gradske gajeve i šume (Z3) čiji je smještaj načelno označen u grafičkom dijelu Plana, a bit će točno utvrđen pripadajućim projektnim rješenjima. </w:t>
      </w:r>
    </w:p>
    <w:p w14:paraId="09426A96" w14:textId="77777777" w:rsidR="001F5193" w:rsidRPr="001F5193" w:rsidRDefault="001F5193" w:rsidP="001F5193">
      <w:pPr>
        <w:spacing w:after="0" w:line="240" w:lineRule="auto"/>
        <w:rPr>
          <w:rFonts w:ascii="Arial" w:hAnsi="Arial" w:cs="Arial"/>
          <w:sz w:val="18"/>
          <w:szCs w:val="18"/>
        </w:rPr>
      </w:pPr>
    </w:p>
    <w:p w14:paraId="53FFAE65"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32.</w:t>
      </w:r>
    </w:p>
    <w:p w14:paraId="12D2317C" w14:textId="662ABCAD"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PROMETNE POVRŠINE</w:t>
      </w:r>
    </w:p>
    <w:p w14:paraId="1FCAD730"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Prometne površine, postojeće i planirane, obuhvaćaju kolnike, pješačke staze, biciklističke staze i zelene pojase te omogućuju povezivanje stambenih, javnih i drugih sadržaja unutar obuhvata Plana s ostalim dijelovima grada. Pristup na sve građevne čestice, postojećih i novih građevina, omogućen je na neposredan način. </w:t>
      </w:r>
    </w:p>
    <w:p w14:paraId="43AE156B" w14:textId="77777777" w:rsidR="001F5193" w:rsidRPr="001F5193" w:rsidRDefault="001F5193" w:rsidP="001F5193">
      <w:pPr>
        <w:spacing w:after="0" w:line="240" w:lineRule="auto"/>
        <w:rPr>
          <w:rFonts w:ascii="Arial" w:hAnsi="Arial" w:cs="Arial"/>
          <w:sz w:val="18"/>
          <w:szCs w:val="18"/>
        </w:rPr>
      </w:pPr>
    </w:p>
    <w:p w14:paraId="08788091"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Pješački promet odvojen je od kolnog prometa na postojećim i novim prometnicama.</w:t>
      </w:r>
    </w:p>
    <w:p w14:paraId="11E8F439" w14:textId="77777777" w:rsidR="001F5193" w:rsidRPr="001F5193" w:rsidRDefault="001F5193" w:rsidP="001F5193">
      <w:pPr>
        <w:spacing w:after="0" w:line="240" w:lineRule="auto"/>
        <w:rPr>
          <w:rFonts w:ascii="Arial" w:hAnsi="Arial" w:cs="Arial"/>
          <w:sz w:val="18"/>
          <w:szCs w:val="18"/>
        </w:rPr>
      </w:pPr>
    </w:p>
    <w:p w14:paraId="30EDF55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Osim kolnog i pješačkog prometa na nekim postojećim i novim prometnicama planiran je biciklistički promet i pojas zelenila, što je vidljivo u grafičkom dijelu Plana, list br. 2.1 </w:t>
      </w:r>
      <w:r w:rsidRPr="001F5193">
        <w:rPr>
          <w:rFonts w:ascii="Arial" w:hAnsi="Arial" w:cs="Arial"/>
          <w:i/>
          <w:sz w:val="18"/>
          <w:szCs w:val="18"/>
        </w:rPr>
        <w:t>Prometna, telekomunikacijska i komunalna infrastrukturna mreža - promet.</w:t>
      </w:r>
      <w:r w:rsidRPr="001F5193">
        <w:rPr>
          <w:rFonts w:ascii="Arial" w:hAnsi="Arial" w:cs="Arial"/>
          <w:sz w:val="18"/>
          <w:szCs w:val="18"/>
        </w:rPr>
        <w:t xml:space="preserve"> </w:t>
      </w:r>
    </w:p>
    <w:p w14:paraId="33EAD5A4" w14:textId="77777777" w:rsidR="001F5193" w:rsidRPr="001F5193" w:rsidRDefault="001F5193" w:rsidP="001F5193">
      <w:pPr>
        <w:spacing w:after="0" w:line="240" w:lineRule="auto"/>
        <w:rPr>
          <w:rFonts w:ascii="Arial" w:hAnsi="Arial" w:cs="Arial"/>
          <w:sz w:val="18"/>
          <w:szCs w:val="18"/>
        </w:rPr>
      </w:pPr>
    </w:p>
    <w:p w14:paraId="5312BAC9"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U prometnom koridoru planirano je vođenje komunalne infrastrukture.</w:t>
      </w:r>
    </w:p>
    <w:p w14:paraId="1094926E" w14:textId="77777777" w:rsidR="001F5193" w:rsidRPr="001F5193" w:rsidRDefault="001F5193" w:rsidP="001F5193">
      <w:pPr>
        <w:spacing w:after="0" w:line="240" w:lineRule="auto"/>
        <w:rPr>
          <w:rFonts w:ascii="Arial" w:hAnsi="Arial" w:cs="Arial"/>
          <w:sz w:val="18"/>
          <w:szCs w:val="18"/>
        </w:rPr>
      </w:pPr>
    </w:p>
    <w:p w14:paraId="2EC23E88"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33.</w:t>
      </w:r>
    </w:p>
    <w:p w14:paraId="6CE5C690" w14:textId="43C0E72D"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PROMET U MIROVANJU</w:t>
      </w:r>
    </w:p>
    <w:p w14:paraId="746D28A6" w14:textId="77777777" w:rsidR="001F5193" w:rsidRPr="001F5193" w:rsidRDefault="001F5193" w:rsidP="001F5193">
      <w:pPr>
        <w:spacing w:after="0" w:line="240" w:lineRule="auto"/>
        <w:rPr>
          <w:rFonts w:ascii="Arial" w:hAnsi="Arial" w:cs="Arial"/>
          <w:sz w:val="18"/>
          <w:szCs w:val="18"/>
        </w:rPr>
      </w:pPr>
      <w:bookmarkStart w:id="32" w:name="_Toc73433874"/>
      <w:r w:rsidRPr="001F5193">
        <w:rPr>
          <w:rFonts w:ascii="Arial" w:hAnsi="Arial" w:cs="Arial"/>
          <w:sz w:val="18"/>
          <w:szCs w:val="18"/>
        </w:rPr>
        <w:t xml:space="preserve">Površine namijenjene prometu u mirovanju su sljedeće:  </w:t>
      </w:r>
    </w:p>
    <w:p w14:paraId="1ABD581A" w14:textId="6F73C6FF" w:rsidR="001F5193" w:rsidRPr="001F5193" w:rsidRDefault="00120917" w:rsidP="001F5193">
      <w:pPr>
        <w:pStyle w:val="Odlomakpopisa"/>
        <w:spacing w:after="0" w:line="240" w:lineRule="auto"/>
        <w:ind w:left="0"/>
        <w:rPr>
          <w:rFonts w:ascii="Arial" w:hAnsi="Arial" w:cs="Arial"/>
          <w:sz w:val="18"/>
          <w:szCs w:val="18"/>
        </w:rPr>
      </w:pPr>
      <w:r>
        <w:rPr>
          <w:rFonts w:ascii="Arial" w:hAnsi="Arial" w:cs="Arial"/>
          <w:sz w:val="18"/>
          <w:szCs w:val="18"/>
        </w:rPr>
        <w:t xml:space="preserve">- </w:t>
      </w:r>
      <w:r w:rsidR="001F5193" w:rsidRPr="001F5193">
        <w:rPr>
          <w:rFonts w:ascii="Arial" w:hAnsi="Arial" w:cs="Arial"/>
          <w:sz w:val="18"/>
          <w:szCs w:val="18"/>
        </w:rPr>
        <w:t>na parkiralištima - na javnim parkiralištima,</w:t>
      </w:r>
    </w:p>
    <w:p w14:paraId="6CE99138" w14:textId="77DC1C41" w:rsidR="001F5193" w:rsidRPr="001F5193" w:rsidRDefault="00120917" w:rsidP="00120917">
      <w:pPr>
        <w:pStyle w:val="Odlomakpopisa"/>
        <w:spacing w:after="0" w:line="240" w:lineRule="auto"/>
        <w:ind w:left="708" w:firstLine="708"/>
        <w:rPr>
          <w:rFonts w:ascii="Arial" w:hAnsi="Arial" w:cs="Arial"/>
          <w:sz w:val="18"/>
          <w:szCs w:val="18"/>
        </w:rPr>
      </w:pPr>
      <w:r>
        <w:rPr>
          <w:rFonts w:ascii="Arial" w:hAnsi="Arial" w:cs="Arial"/>
          <w:sz w:val="18"/>
          <w:szCs w:val="18"/>
        </w:rPr>
        <w:t xml:space="preserve"> </w:t>
      </w:r>
      <w:r w:rsidR="001F5193">
        <w:rPr>
          <w:rFonts w:ascii="Arial" w:hAnsi="Arial" w:cs="Arial"/>
          <w:sz w:val="18"/>
          <w:szCs w:val="18"/>
        </w:rPr>
        <w:t xml:space="preserve">- </w:t>
      </w:r>
      <w:r w:rsidR="001F5193" w:rsidRPr="001F5193">
        <w:rPr>
          <w:rFonts w:ascii="Arial" w:hAnsi="Arial" w:cs="Arial"/>
          <w:sz w:val="18"/>
          <w:szCs w:val="18"/>
        </w:rPr>
        <w:t>na građevnim česticama pojedinih građevina,</w:t>
      </w:r>
    </w:p>
    <w:p w14:paraId="5774FEE3" w14:textId="541FFB7B" w:rsidR="001F5193" w:rsidRPr="001F5193" w:rsidRDefault="00120917" w:rsidP="001F5193">
      <w:pPr>
        <w:pStyle w:val="Odlomakpopisa"/>
        <w:spacing w:after="0" w:line="240" w:lineRule="auto"/>
        <w:ind w:left="0"/>
        <w:rPr>
          <w:rFonts w:ascii="Arial" w:hAnsi="Arial" w:cs="Arial"/>
          <w:sz w:val="18"/>
          <w:szCs w:val="18"/>
        </w:rPr>
      </w:pPr>
      <w:r>
        <w:rPr>
          <w:rFonts w:ascii="Arial" w:hAnsi="Arial" w:cs="Arial"/>
          <w:sz w:val="18"/>
          <w:szCs w:val="18"/>
        </w:rPr>
        <w:t xml:space="preserve">- </w:t>
      </w:r>
      <w:r w:rsidR="001F5193" w:rsidRPr="001F5193">
        <w:rPr>
          <w:rFonts w:ascii="Arial" w:hAnsi="Arial" w:cs="Arial"/>
          <w:sz w:val="18"/>
          <w:szCs w:val="18"/>
        </w:rPr>
        <w:t>u javnoj garaži (na zasebnoj građevnoj čestici br. 20),</w:t>
      </w:r>
    </w:p>
    <w:p w14:paraId="3E6339E2" w14:textId="09D27342" w:rsidR="001F5193" w:rsidRPr="001F5193" w:rsidRDefault="00120917" w:rsidP="001F5193">
      <w:pPr>
        <w:pStyle w:val="Odlomakpopisa"/>
        <w:spacing w:after="0" w:line="240" w:lineRule="auto"/>
        <w:ind w:left="0"/>
        <w:rPr>
          <w:rFonts w:ascii="Arial" w:hAnsi="Arial" w:cs="Arial"/>
          <w:sz w:val="18"/>
          <w:szCs w:val="18"/>
        </w:rPr>
      </w:pPr>
      <w:r>
        <w:rPr>
          <w:rFonts w:ascii="Arial" w:hAnsi="Arial" w:cs="Arial"/>
          <w:sz w:val="18"/>
          <w:szCs w:val="18"/>
        </w:rPr>
        <w:t xml:space="preserve">- </w:t>
      </w:r>
      <w:r w:rsidR="001F5193" w:rsidRPr="001F5193">
        <w:rPr>
          <w:rFonts w:ascii="Arial" w:hAnsi="Arial" w:cs="Arial"/>
          <w:sz w:val="18"/>
          <w:szCs w:val="18"/>
        </w:rPr>
        <w:t xml:space="preserve">u podzemnoj etaži </w:t>
      </w:r>
      <w:proofErr w:type="spellStart"/>
      <w:r w:rsidR="001F5193" w:rsidRPr="001F5193">
        <w:rPr>
          <w:rFonts w:ascii="Arial" w:hAnsi="Arial" w:cs="Arial"/>
          <w:sz w:val="18"/>
          <w:szCs w:val="18"/>
        </w:rPr>
        <w:t>novoplanirane</w:t>
      </w:r>
      <w:proofErr w:type="spellEnd"/>
      <w:r w:rsidR="001F5193" w:rsidRPr="001F5193">
        <w:rPr>
          <w:rFonts w:ascii="Arial" w:hAnsi="Arial" w:cs="Arial"/>
          <w:sz w:val="18"/>
          <w:szCs w:val="18"/>
        </w:rPr>
        <w:t xml:space="preserve"> građevine na čestici br. 19, te u podzemnoj ili suterenskoj etaži građevine na čestici br. 92.</w:t>
      </w:r>
    </w:p>
    <w:p w14:paraId="7FB070C2" w14:textId="4FD99913" w:rsidR="001F5193" w:rsidRDefault="001F5193" w:rsidP="001F5193">
      <w:pPr>
        <w:spacing w:after="0" w:line="240" w:lineRule="auto"/>
        <w:rPr>
          <w:rFonts w:ascii="Arial" w:hAnsi="Arial" w:cs="Arial"/>
          <w:sz w:val="18"/>
          <w:szCs w:val="18"/>
        </w:rPr>
      </w:pPr>
    </w:p>
    <w:p w14:paraId="4C9E1B98" w14:textId="2A9FB7D0" w:rsidR="001F5193" w:rsidRDefault="001F5193" w:rsidP="00120917">
      <w:pPr>
        <w:pStyle w:val="Naslov2"/>
        <w:numPr>
          <w:ilvl w:val="1"/>
          <w:numId w:val="18"/>
        </w:numPr>
        <w:spacing w:before="0" w:after="0" w:line="240" w:lineRule="auto"/>
        <w:rPr>
          <w:rFonts w:ascii="Arial" w:hAnsi="Arial"/>
          <w:sz w:val="18"/>
          <w:szCs w:val="18"/>
        </w:rPr>
      </w:pPr>
      <w:bookmarkStart w:id="33" w:name="_Toc184522157"/>
      <w:bookmarkStart w:id="34" w:name="_Toc83116048"/>
      <w:r w:rsidRPr="001F5193">
        <w:rPr>
          <w:rFonts w:ascii="Arial" w:hAnsi="Arial"/>
          <w:sz w:val="18"/>
          <w:szCs w:val="18"/>
        </w:rPr>
        <w:t>Smještaj građevina na građevnoj čestici</w:t>
      </w:r>
      <w:bookmarkEnd w:id="32"/>
      <w:bookmarkEnd w:id="33"/>
      <w:bookmarkEnd w:id="34"/>
    </w:p>
    <w:p w14:paraId="4AFB0988" w14:textId="77777777" w:rsidR="001650C4" w:rsidRDefault="001650C4" w:rsidP="001F5193">
      <w:pPr>
        <w:keepNext/>
        <w:spacing w:after="0" w:line="240" w:lineRule="auto"/>
        <w:jc w:val="center"/>
        <w:rPr>
          <w:rFonts w:ascii="Arial" w:hAnsi="Arial" w:cs="Arial"/>
          <w:sz w:val="18"/>
          <w:szCs w:val="18"/>
        </w:rPr>
      </w:pPr>
    </w:p>
    <w:p w14:paraId="4A238829" w14:textId="1BA9912E"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34.</w:t>
      </w:r>
    </w:p>
    <w:p w14:paraId="502B708C"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Na grafičkom prikazu Plana, list br. 3. </w:t>
      </w:r>
      <w:r w:rsidRPr="001F5193">
        <w:rPr>
          <w:rFonts w:ascii="Arial" w:hAnsi="Arial" w:cs="Arial"/>
          <w:i/>
          <w:sz w:val="18"/>
          <w:szCs w:val="18"/>
        </w:rPr>
        <w:t>Uvjeti gradnje</w:t>
      </w:r>
      <w:r w:rsidRPr="001F5193">
        <w:rPr>
          <w:rFonts w:ascii="Arial" w:hAnsi="Arial" w:cs="Arial"/>
          <w:sz w:val="18"/>
          <w:szCs w:val="18"/>
        </w:rPr>
        <w:t xml:space="preserve"> definiran je smještaj građevina na građevnoj čestici unutar granica </w:t>
      </w:r>
      <w:proofErr w:type="spellStart"/>
      <w:r w:rsidRPr="001F5193">
        <w:rPr>
          <w:rFonts w:ascii="Arial" w:hAnsi="Arial" w:cs="Arial"/>
          <w:sz w:val="18"/>
          <w:szCs w:val="18"/>
        </w:rPr>
        <w:t>gradivog</w:t>
      </w:r>
      <w:proofErr w:type="spellEnd"/>
      <w:r w:rsidRPr="001F5193">
        <w:rPr>
          <w:rFonts w:ascii="Arial" w:hAnsi="Arial" w:cs="Arial"/>
          <w:sz w:val="18"/>
          <w:szCs w:val="18"/>
        </w:rPr>
        <w:t xml:space="preserve"> dijela čestice.</w:t>
      </w:r>
    </w:p>
    <w:p w14:paraId="2D899B07" w14:textId="77777777" w:rsidR="001F5193" w:rsidRPr="001F5193" w:rsidRDefault="001F5193" w:rsidP="001F5193">
      <w:pPr>
        <w:spacing w:after="0" w:line="240" w:lineRule="auto"/>
        <w:rPr>
          <w:rFonts w:ascii="Arial" w:hAnsi="Arial" w:cs="Arial"/>
          <w:sz w:val="18"/>
          <w:szCs w:val="18"/>
        </w:rPr>
      </w:pPr>
    </w:p>
    <w:p w14:paraId="130D322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Unutar </w:t>
      </w:r>
      <w:proofErr w:type="spellStart"/>
      <w:r w:rsidRPr="001F5193">
        <w:rPr>
          <w:rFonts w:ascii="Arial" w:hAnsi="Arial" w:cs="Arial"/>
          <w:sz w:val="18"/>
          <w:szCs w:val="18"/>
        </w:rPr>
        <w:t>gradivog</w:t>
      </w:r>
      <w:proofErr w:type="spellEnd"/>
      <w:r w:rsidRPr="001F5193">
        <w:rPr>
          <w:rFonts w:ascii="Arial" w:hAnsi="Arial" w:cs="Arial"/>
          <w:sz w:val="18"/>
          <w:szCs w:val="18"/>
        </w:rPr>
        <w:t xml:space="preserve"> dijela omogućava se gradnja sukladno namjeni određenoj Planom. </w:t>
      </w:r>
    </w:p>
    <w:p w14:paraId="7C4A27D5" w14:textId="77777777" w:rsidR="001F5193" w:rsidRPr="001F5193" w:rsidRDefault="001F5193" w:rsidP="001F5193">
      <w:pPr>
        <w:spacing w:after="0" w:line="240" w:lineRule="auto"/>
        <w:rPr>
          <w:rFonts w:ascii="Arial" w:hAnsi="Arial" w:cs="Arial"/>
          <w:sz w:val="18"/>
          <w:szCs w:val="18"/>
        </w:rPr>
      </w:pPr>
    </w:p>
    <w:p w14:paraId="43E70785"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Uz građevine osnovne namjene, na građevnoj čestici se mogu graditi pomoćne građevine (garaže, spremišta i sl.). Površina pomoćne građevine uračunava se u površinu izgrađenosti čestice.</w:t>
      </w:r>
    </w:p>
    <w:p w14:paraId="11185DF3" w14:textId="77777777" w:rsidR="001F5193" w:rsidRPr="001F5193" w:rsidRDefault="001F5193" w:rsidP="001F5193">
      <w:pPr>
        <w:spacing w:after="0" w:line="240" w:lineRule="auto"/>
        <w:rPr>
          <w:rFonts w:ascii="Arial" w:hAnsi="Arial" w:cs="Arial"/>
          <w:sz w:val="18"/>
          <w:szCs w:val="18"/>
        </w:rPr>
      </w:pPr>
    </w:p>
    <w:p w14:paraId="6ED8E49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Izvan površine </w:t>
      </w:r>
      <w:proofErr w:type="spellStart"/>
      <w:r w:rsidRPr="001F5193">
        <w:rPr>
          <w:rFonts w:ascii="Arial" w:hAnsi="Arial" w:cs="Arial"/>
          <w:sz w:val="18"/>
          <w:szCs w:val="18"/>
        </w:rPr>
        <w:t>gradivog</w:t>
      </w:r>
      <w:proofErr w:type="spellEnd"/>
      <w:r w:rsidRPr="001F5193">
        <w:rPr>
          <w:rFonts w:ascii="Arial" w:hAnsi="Arial" w:cs="Arial"/>
          <w:sz w:val="18"/>
          <w:szCs w:val="18"/>
        </w:rPr>
        <w:t xml:space="preserve"> dijela čestice mogu se graditi dijelovi objekta u funkciji osnovnog objekta (terase u prizemlju na nivou terena, pergole, tende, reklamni panoi i sl.), uz uvjet da ne ugrožavaju pješački, biciklistički i kolni promet i kada iste nisu konstruktivni dio podzemne etaže.</w:t>
      </w:r>
    </w:p>
    <w:p w14:paraId="11C5EF8A" w14:textId="77777777" w:rsidR="001F5193" w:rsidRPr="001F5193" w:rsidRDefault="001F5193" w:rsidP="001F5193">
      <w:pPr>
        <w:spacing w:after="0" w:line="240" w:lineRule="auto"/>
        <w:rPr>
          <w:rFonts w:ascii="Arial" w:hAnsi="Arial" w:cs="Arial"/>
          <w:sz w:val="18"/>
          <w:szCs w:val="18"/>
        </w:rPr>
      </w:pPr>
    </w:p>
    <w:p w14:paraId="718338A7"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Izvan </w:t>
      </w:r>
      <w:proofErr w:type="spellStart"/>
      <w:r w:rsidRPr="001F5193">
        <w:rPr>
          <w:rFonts w:ascii="Arial" w:hAnsi="Arial" w:cs="Arial"/>
          <w:sz w:val="18"/>
          <w:szCs w:val="18"/>
        </w:rPr>
        <w:t>gradivog</w:t>
      </w:r>
      <w:proofErr w:type="spellEnd"/>
      <w:r w:rsidRPr="001F5193">
        <w:rPr>
          <w:rFonts w:ascii="Arial" w:hAnsi="Arial" w:cs="Arial"/>
          <w:sz w:val="18"/>
          <w:szCs w:val="18"/>
        </w:rPr>
        <w:t xml:space="preserve"> dijela čestice moguća je gradnja potpornog zida, vanjskih stepenica, manjih građevina komunalne i telekomunikacijske infrastrukture koji se moraju izvesti kao nadzemni i koji nisu izvor štetnih utjecaja na okoliš.</w:t>
      </w:r>
    </w:p>
    <w:p w14:paraId="52214F5C" w14:textId="77777777" w:rsidR="001F5193" w:rsidRPr="001F5193" w:rsidRDefault="001F5193" w:rsidP="001F5193">
      <w:pPr>
        <w:spacing w:after="0" w:line="240" w:lineRule="auto"/>
        <w:rPr>
          <w:rFonts w:ascii="Arial" w:hAnsi="Arial" w:cs="Arial"/>
          <w:sz w:val="18"/>
          <w:szCs w:val="18"/>
        </w:rPr>
      </w:pPr>
    </w:p>
    <w:p w14:paraId="62EE5D7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Navedene građevine koje se grade izvan </w:t>
      </w:r>
      <w:proofErr w:type="spellStart"/>
      <w:r w:rsidRPr="001F5193">
        <w:rPr>
          <w:rFonts w:ascii="Arial" w:hAnsi="Arial" w:cs="Arial"/>
          <w:sz w:val="18"/>
          <w:szCs w:val="18"/>
        </w:rPr>
        <w:t>gradivog</w:t>
      </w:r>
      <w:proofErr w:type="spellEnd"/>
      <w:r w:rsidRPr="001F5193">
        <w:rPr>
          <w:rFonts w:ascii="Arial" w:hAnsi="Arial" w:cs="Arial"/>
          <w:sz w:val="18"/>
          <w:szCs w:val="18"/>
        </w:rPr>
        <w:t xml:space="preserve"> dijela građevne čestice ne ulaze u obračun izgrađenosti građevne čestice, a trebaju biti u funkciji osnovne namjene građevina i površina.</w:t>
      </w:r>
    </w:p>
    <w:p w14:paraId="6D840D98" w14:textId="77777777" w:rsidR="001F5193" w:rsidRPr="001F5193" w:rsidRDefault="001F5193" w:rsidP="001F5193">
      <w:pPr>
        <w:keepNext/>
        <w:spacing w:after="0" w:line="240" w:lineRule="auto"/>
        <w:jc w:val="center"/>
        <w:rPr>
          <w:rFonts w:ascii="Arial" w:hAnsi="Arial" w:cs="Arial"/>
          <w:sz w:val="18"/>
          <w:szCs w:val="18"/>
        </w:rPr>
      </w:pPr>
    </w:p>
    <w:p w14:paraId="7E0A73FB" w14:textId="75C33CA0"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35.</w:t>
      </w:r>
    </w:p>
    <w:p w14:paraId="72105672"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Smještaj građevina na građevnoj čestici definiran je linijom obveznog građevnog pravca koji je prikazan na grafičkom prikazu Plana, list br. 3 </w:t>
      </w:r>
      <w:r w:rsidRPr="001F5193">
        <w:rPr>
          <w:rFonts w:ascii="Arial" w:hAnsi="Arial" w:cs="Arial"/>
          <w:i/>
          <w:sz w:val="18"/>
          <w:szCs w:val="18"/>
        </w:rPr>
        <w:t>Uvjeti gradnje</w:t>
      </w:r>
      <w:r w:rsidRPr="001F5193">
        <w:rPr>
          <w:rFonts w:ascii="Arial" w:hAnsi="Arial" w:cs="Arial"/>
          <w:sz w:val="18"/>
          <w:szCs w:val="18"/>
        </w:rPr>
        <w:t>.</w:t>
      </w:r>
    </w:p>
    <w:p w14:paraId="77D153C3" w14:textId="77777777" w:rsidR="001F5193" w:rsidRPr="001F5193" w:rsidRDefault="001F5193" w:rsidP="001F5193">
      <w:pPr>
        <w:spacing w:after="0" w:line="240" w:lineRule="auto"/>
        <w:rPr>
          <w:rFonts w:ascii="Arial" w:hAnsi="Arial" w:cs="Arial"/>
          <w:sz w:val="18"/>
          <w:szCs w:val="18"/>
        </w:rPr>
      </w:pPr>
    </w:p>
    <w:p w14:paraId="348765E3"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Ispred građevnog pravca moguće je graditi ili postavljati ulazne nadstrešnice, pergole, konstrukcije za tende i sl. kako je definirano u čl. 34. </w:t>
      </w:r>
    </w:p>
    <w:p w14:paraId="7EB337D9"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lastRenderedPageBreak/>
        <w:t>Članak 36.</w:t>
      </w:r>
    </w:p>
    <w:p w14:paraId="3C728D86" w14:textId="51AD7CAC"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SAMOSTOJEĆE STAMBENE GRAĐEVINE</w:t>
      </w:r>
    </w:p>
    <w:p w14:paraId="117E0D22"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Samostojeća zgrada/građevina je zgrada/građevina koja sa svih strana ima neizgrađeni prostor (vlastitu građevnu česticu ili javnu površinu); uza zgradu može biti prislonjena samo pomoćna zgrada/građevina za potrebe korištenja zgrade osnovne namjene.</w:t>
      </w:r>
    </w:p>
    <w:p w14:paraId="2BCA922B" w14:textId="77777777" w:rsidR="001F5193" w:rsidRPr="001F5193" w:rsidRDefault="001F5193" w:rsidP="001F5193">
      <w:pPr>
        <w:spacing w:after="0" w:line="240" w:lineRule="auto"/>
        <w:rPr>
          <w:rFonts w:ascii="Arial" w:hAnsi="Arial" w:cs="Arial"/>
          <w:sz w:val="18"/>
          <w:szCs w:val="18"/>
        </w:rPr>
      </w:pPr>
    </w:p>
    <w:p w14:paraId="155633AC"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Stambene građevine koje se izgrađuju na samostojeći način ne mogu se graditi na udaljenosti manjoj od 3,0 m od susjedne međe, ako na tu stranu imaju orijentirane otvore.</w:t>
      </w:r>
    </w:p>
    <w:p w14:paraId="2708FBDE" w14:textId="77777777" w:rsidR="001F5193" w:rsidRPr="001F5193" w:rsidRDefault="001F5193" w:rsidP="001F5193">
      <w:pPr>
        <w:spacing w:after="0" w:line="240" w:lineRule="auto"/>
        <w:rPr>
          <w:rFonts w:ascii="Arial" w:hAnsi="Arial" w:cs="Arial"/>
          <w:sz w:val="18"/>
          <w:szCs w:val="18"/>
        </w:rPr>
      </w:pPr>
    </w:p>
    <w:p w14:paraId="1EB337D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Iznimno, udaljenost građevine od susjedne međe može biti i manja, ali ne manja od 1,0 m, i to u slučaju da smještaj građevine na susjednoj građevnoj čestici omogućava postizanje propisanog razmaka između građevina od 5,0 m za P; 8,0 m za P+1.</w:t>
      </w:r>
    </w:p>
    <w:p w14:paraId="5C71CB75" w14:textId="77777777" w:rsidR="001F5193" w:rsidRPr="001F5193" w:rsidRDefault="001F5193" w:rsidP="001F5193">
      <w:pPr>
        <w:spacing w:after="0" w:line="240" w:lineRule="auto"/>
        <w:rPr>
          <w:rFonts w:ascii="Arial" w:hAnsi="Arial" w:cs="Arial"/>
          <w:sz w:val="18"/>
          <w:szCs w:val="18"/>
        </w:rPr>
      </w:pPr>
    </w:p>
    <w:p w14:paraId="1497229F"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Na dijelu građevine koja je izgrađena na udaljenosti manjoj od 3,0 m od susjedne međe, ne mogu se projektirati niti izvoditi otvori, osim kad je susjedna građevna čestica javne namjene (zelenilo, prometnice i sl.).</w:t>
      </w:r>
    </w:p>
    <w:p w14:paraId="0517DC72" w14:textId="77777777" w:rsidR="001F5193" w:rsidRPr="001F5193" w:rsidRDefault="001F5193" w:rsidP="001F5193">
      <w:pPr>
        <w:spacing w:after="0" w:line="240" w:lineRule="auto"/>
        <w:rPr>
          <w:rFonts w:ascii="Arial" w:hAnsi="Arial" w:cs="Arial"/>
          <w:sz w:val="18"/>
          <w:szCs w:val="18"/>
        </w:rPr>
      </w:pPr>
    </w:p>
    <w:p w14:paraId="7F70BB1B"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Otvorima se, u smislu ovoga članka, ne smatraju  otvori za zračenje površine najviše 0,5 m2.</w:t>
      </w:r>
    </w:p>
    <w:p w14:paraId="22C6F5C5" w14:textId="77777777" w:rsidR="001F5193" w:rsidRPr="001F5193" w:rsidRDefault="001F5193" w:rsidP="001F5193">
      <w:pPr>
        <w:spacing w:after="0" w:line="240" w:lineRule="auto"/>
        <w:rPr>
          <w:rFonts w:ascii="Arial" w:hAnsi="Arial" w:cs="Arial"/>
          <w:sz w:val="18"/>
          <w:szCs w:val="18"/>
        </w:rPr>
      </w:pPr>
    </w:p>
    <w:p w14:paraId="45CF3CE4"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37.</w:t>
      </w:r>
    </w:p>
    <w:p w14:paraId="3A5FC4C1" w14:textId="712D3515"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POLUUGRAĐENE STAMBENE GRAĐEVINE</w:t>
      </w:r>
    </w:p>
    <w:p w14:paraId="70F6DD84" w14:textId="77777777" w:rsidR="001F5193" w:rsidRPr="001F5193" w:rsidRDefault="001F5193" w:rsidP="001F5193">
      <w:pPr>
        <w:spacing w:after="0" w:line="240" w:lineRule="auto"/>
        <w:rPr>
          <w:rFonts w:ascii="Arial" w:hAnsi="Arial" w:cs="Arial"/>
          <w:sz w:val="18"/>
          <w:szCs w:val="18"/>
        </w:rPr>
      </w:pPr>
      <w:proofErr w:type="spellStart"/>
      <w:r w:rsidRPr="001F5193">
        <w:rPr>
          <w:rFonts w:ascii="Arial" w:hAnsi="Arial" w:cs="Arial"/>
          <w:sz w:val="18"/>
          <w:szCs w:val="18"/>
        </w:rPr>
        <w:t>Poluugrađena</w:t>
      </w:r>
      <w:proofErr w:type="spellEnd"/>
      <w:r w:rsidRPr="001F5193">
        <w:rPr>
          <w:rFonts w:ascii="Arial" w:hAnsi="Arial" w:cs="Arial"/>
          <w:sz w:val="18"/>
          <w:szCs w:val="18"/>
        </w:rPr>
        <w:t xml:space="preserve"> zgrada/građevina, odnosno građevina koja se izgrađuje na dvojni način, građevina je kojoj se jedno pročelje nalazi na bočnoj međi građevne čestice, a uz ostala pročelja nalazi se neizgrađeni prostor (vlastite građevne čestice ili javne površine). Uz drugo bočno ili stražnje pročelje  može biti prislonjena pomoćna zgrada/građevina.</w:t>
      </w:r>
    </w:p>
    <w:p w14:paraId="499D16B3" w14:textId="77777777" w:rsidR="001F5193" w:rsidRPr="001F5193" w:rsidRDefault="001F5193" w:rsidP="001F5193">
      <w:pPr>
        <w:spacing w:after="0" w:line="240" w:lineRule="auto"/>
        <w:rPr>
          <w:rFonts w:ascii="Arial" w:hAnsi="Arial" w:cs="Arial"/>
          <w:sz w:val="18"/>
          <w:szCs w:val="18"/>
        </w:rPr>
      </w:pPr>
    </w:p>
    <w:p w14:paraId="2A7CB3B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Udaljenost ostalih dijelova stambene građevine koji se smatraju dijelom građevine (balkoni, terase i otvorena stubišta) od granice čestice ne može biti manja od 3,0 m. Zid između dvije građevine mora se izvesti kao protupožarni minimalne vatrootpornosti dva sata. Ukoliko se izvodi goriva konstrukcija krova, zid mora presijecati čitavo krovište.</w:t>
      </w:r>
    </w:p>
    <w:p w14:paraId="0D070910" w14:textId="77777777" w:rsidR="001F5193" w:rsidRPr="001F5193" w:rsidRDefault="001F5193" w:rsidP="001F5193">
      <w:pPr>
        <w:spacing w:after="0" w:line="240" w:lineRule="auto"/>
        <w:rPr>
          <w:rFonts w:ascii="Arial" w:hAnsi="Arial" w:cs="Arial"/>
          <w:sz w:val="18"/>
          <w:szCs w:val="18"/>
        </w:rPr>
      </w:pPr>
    </w:p>
    <w:p w14:paraId="61F36A46"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38.</w:t>
      </w:r>
    </w:p>
    <w:p w14:paraId="5240F9DD" w14:textId="1E052118"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UGRAĐENE STAMBENE GRAĐEVINE</w:t>
      </w:r>
    </w:p>
    <w:p w14:paraId="2048037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Ugrađena zgrada/građevina, odnosno građevina koja se izgrađuje na skupni način (u nizu) je građevina kojoj se bar dva pročelja nalaze na bočnim međama građevne čestice, uz pročelja susjednih zgrada/građevina (s najvećim razmakom od 8 cm zbog konstruktivne dilatacije). Uz ugrađenu građevinu može biti prislonjena pomoćna zgrada/građevina, ali samo uz stražnje pročelje.</w:t>
      </w:r>
    </w:p>
    <w:p w14:paraId="05BAAA28" w14:textId="77777777" w:rsidR="001F5193" w:rsidRPr="001F5193" w:rsidRDefault="001F5193" w:rsidP="001F5193">
      <w:pPr>
        <w:spacing w:after="0" w:line="240" w:lineRule="auto"/>
        <w:rPr>
          <w:rFonts w:ascii="Arial" w:hAnsi="Arial" w:cs="Arial"/>
          <w:sz w:val="18"/>
          <w:szCs w:val="18"/>
        </w:rPr>
      </w:pPr>
    </w:p>
    <w:p w14:paraId="651E688B"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Udaljenost ostalih dijelova stambene građevine i zid između dvije građevine definiraju se na isti način kao za </w:t>
      </w:r>
      <w:proofErr w:type="spellStart"/>
      <w:r w:rsidRPr="001F5193">
        <w:rPr>
          <w:rFonts w:ascii="Arial" w:hAnsi="Arial" w:cs="Arial"/>
          <w:sz w:val="18"/>
          <w:szCs w:val="18"/>
        </w:rPr>
        <w:t>poluugrađene</w:t>
      </w:r>
      <w:proofErr w:type="spellEnd"/>
      <w:r w:rsidRPr="001F5193">
        <w:rPr>
          <w:rFonts w:ascii="Arial" w:hAnsi="Arial" w:cs="Arial"/>
          <w:sz w:val="18"/>
          <w:szCs w:val="18"/>
        </w:rPr>
        <w:t xml:space="preserve"> građevine.</w:t>
      </w:r>
    </w:p>
    <w:p w14:paraId="5A9D762F" w14:textId="77777777" w:rsidR="001F5193" w:rsidRPr="001F5193" w:rsidRDefault="001F5193" w:rsidP="001F5193">
      <w:pPr>
        <w:keepNext/>
        <w:spacing w:after="0" w:line="240" w:lineRule="auto"/>
        <w:jc w:val="center"/>
        <w:rPr>
          <w:rFonts w:ascii="Arial" w:hAnsi="Arial" w:cs="Arial"/>
          <w:sz w:val="18"/>
          <w:szCs w:val="18"/>
        </w:rPr>
      </w:pPr>
    </w:p>
    <w:p w14:paraId="65CBD32C"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POMOĆNE GRAĐEVINE</w:t>
      </w:r>
    </w:p>
    <w:p w14:paraId="5771209D" w14:textId="59CDA53E"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39.</w:t>
      </w:r>
    </w:p>
    <w:p w14:paraId="6DFCD62B"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Uz stambene građevine, na građevnoj čestici se mogu graditi pomoćne građevine (garaže, spremište ogrijeva i drugog) i nadstrešnice, koje služe redovnoj upotrebi stambene građevine, i to:</w:t>
      </w:r>
    </w:p>
    <w:p w14:paraId="17B124D0"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 xml:space="preserve">prislonjene uz stambene građevine na istoj građevnoj čestici na </w:t>
      </w:r>
      <w:proofErr w:type="spellStart"/>
      <w:r w:rsidRPr="001F5193">
        <w:rPr>
          <w:rFonts w:ascii="Arial" w:hAnsi="Arial" w:cs="Arial"/>
          <w:sz w:val="18"/>
          <w:szCs w:val="18"/>
        </w:rPr>
        <w:t>poluugrađeni</w:t>
      </w:r>
      <w:proofErr w:type="spellEnd"/>
      <w:r w:rsidRPr="001F5193">
        <w:rPr>
          <w:rFonts w:ascii="Arial" w:hAnsi="Arial" w:cs="Arial"/>
          <w:sz w:val="18"/>
          <w:szCs w:val="18"/>
        </w:rPr>
        <w:t xml:space="preserve"> način;</w:t>
      </w:r>
    </w:p>
    <w:p w14:paraId="01DDF657"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odvojeno od stambene građevine na istoj građevnoj čestici;</w:t>
      </w:r>
    </w:p>
    <w:p w14:paraId="3B40129D" w14:textId="77777777" w:rsidR="001F5193" w:rsidRPr="001F5193" w:rsidRDefault="001F5193" w:rsidP="001F5193">
      <w:pPr>
        <w:pStyle w:val="Odlomakpopisa"/>
        <w:spacing w:after="0" w:line="240" w:lineRule="auto"/>
        <w:ind w:left="0"/>
        <w:rPr>
          <w:rFonts w:ascii="Arial" w:hAnsi="Arial" w:cs="Arial"/>
          <w:sz w:val="18"/>
          <w:szCs w:val="18"/>
        </w:rPr>
      </w:pPr>
      <w:r w:rsidRPr="001F5193">
        <w:rPr>
          <w:rFonts w:ascii="Arial" w:hAnsi="Arial" w:cs="Arial"/>
          <w:sz w:val="18"/>
          <w:szCs w:val="18"/>
        </w:rPr>
        <w:t>na granici čestice, uz uvjet da je zid prema susjednoj čestici izveden od vatrootpornog materijala.</w:t>
      </w:r>
    </w:p>
    <w:p w14:paraId="2416F4EB" w14:textId="77777777" w:rsidR="001F5193" w:rsidRPr="001F5193" w:rsidRDefault="001F5193" w:rsidP="001F5193">
      <w:pPr>
        <w:keepNext/>
        <w:spacing w:after="0" w:line="240" w:lineRule="auto"/>
        <w:jc w:val="center"/>
        <w:rPr>
          <w:rFonts w:ascii="Arial" w:hAnsi="Arial" w:cs="Arial"/>
          <w:sz w:val="18"/>
          <w:szCs w:val="18"/>
        </w:rPr>
      </w:pPr>
    </w:p>
    <w:p w14:paraId="1FBEAAB9" w14:textId="2E660432"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40.</w:t>
      </w:r>
    </w:p>
    <w:p w14:paraId="70A83C6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Povećanje površina u postojećoj izgradnji predviđeno je na način da se preurede postojeća krovišta u stambeni prostor, te da se dogradi i nadogradi građevina.</w:t>
      </w:r>
    </w:p>
    <w:p w14:paraId="0121C995" w14:textId="77777777" w:rsidR="001F5193" w:rsidRPr="001F5193" w:rsidRDefault="001F5193" w:rsidP="001F5193">
      <w:pPr>
        <w:keepNext/>
        <w:spacing w:after="0" w:line="240" w:lineRule="auto"/>
        <w:jc w:val="center"/>
        <w:rPr>
          <w:rFonts w:ascii="Arial" w:hAnsi="Arial" w:cs="Arial"/>
          <w:sz w:val="18"/>
          <w:szCs w:val="18"/>
        </w:rPr>
      </w:pPr>
    </w:p>
    <w:p w14:paraId="083F1959" w14:textId="30B39DDD"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41.</w:t>
      </w:r>
    </w:p>
    <w:p w14:paraId="77BC11F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Izgradnja novih građevina Planom je predviđena na neizgrađenom zemljištu ili na mjestu dotrajalih građevina. </w:t>
      </w:r>
    </w:p>
    <w:p w14:paraId="050B3E7E" w14:textId="77777777" w:rsidR="001F5193" w:rsidRPr="001F5193" w:rsidRDefault="001F5193" w:rsidP="001F5193">
      <w:pPr>
        <w:keepNext/>
        <w:spacing w:after="0" w:line="240" w:lineRule="auto"/>
        <w:jc w:val="center"/>
        <w:rPr>
          <w:rFonts w:ascii="Arial" w:hAnsi="Arial" w:cs="Arial"/>
          <w:sz w:val="18"/>
          <w:szCs w:val="18"/>
        </w:rPr>
      </w:pPr>
    </w:p>
    <w:p w14:paraId="1B69115C" w14:textId="49643036"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42.</w:t>
      </w:r>
    </w:p>
    <w:p w14:paraId="28CBC8FF"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Mjesto i način priključivanja građevina na komunalnu infrastrukturu i javni put utvrđeno je na grafičkom prikazu Plana, list br. 3 </w:t>
      </w:r>
      <w:r w:rsidRPr="001F5193">
        <w:rPr>
          <w:rFonts w:ascii="Arial" w:hAnsi="Arial" w:cs="Arial"/>
          <w:i/>
          <w:sz w:val="18"/>
          <w:szCs w:val="18"/>
        </w:rPr>
        <w:t>Uvjeti gradnje</w:t>
      </w:r>
      <w:r w:rsidRPr="001F5193">
        <w:rPr>
          <w:rFonts w:ascii="Arial" w:hAnsi="Arial" w:cs="Arial"/>
          <w:sz w:val="18"/>
          <w:szCs w:val="18"/>
        </w:rPr>
        <w:t xml:space="preserve">. Definirana mjesta priključka na komunalnu infrastrukturu nisu uvjetovana, već se mogu translatirati duž predloženih mjesta u cilju kvalitetnijeg tehničkog rješenja. </w:t>
      </w:r>
    </w:p>
    <w:p w14:paraId="2CEA988F" w14:textId="77777777" w:rsidR="001F5193" w:rsidRPr="001F5193" w:rsidRDefault="001F5193" w:rsidP="001F5193">
      <w:pPr>
        <w:spacing w:after="0" w:line="240" w:lineRule="auto"/>
        <w:rPr>
          <w:rFonts w:ascii="Arial" w:hAnsi="Arial" w:cs="Arial"/>
          <w:sz w:val="18"/>
          <w:szCs w:val="18"/>
        </w:rPr>
      </w:pPr>
    </w:p>
    <w:p w14:paraId="682B413D" w14:textId="6501DE66" w:rsidR="001F5193" w:rsidRPr="001F5193" w:rsidRDefault="001F5193" w:rsidP="00120917">
      <w:pPr>
        <w:pStyle w:val="Naslov2"/>
        <w:numPr>
          <w:ilvl w:val="1"/>
          <w:numId w:val="18"/>
        </w:numPr>
        <w:spacing w:before="0" w:after="0" w:line="240" w:lineRule="auto"/>
        <w:rPr>
          <w:rFonts w:ascii="Arial" w:hAnsi="Arial"/>
          <w:sz w:val="18"/>
          <w:szCs w:val="18"/>
        </w:rPr>
      </w:pPr>
      <w:bookmarkStart w:id="35" w:name="_Toc73433875"/>
      <w:bookmarkStart w:id="36" w:name="_Toc184522158"/>
      <w:bookmarkStart w:id="37" w:name="_Toc83116049"/>
      <w:r w:rsidRPr="001F5193">
        <w:rPr>
          <w:rFonts w:ascii="Arial" w:hAnsi="Arial"/>
          <w:sz w:val="18"/>
          <w:szCs w:val="18"/>
        </w:rPr>
        <w:t>Oblikovanje građevina</w:t>
      </w:r>
      <w:bookmarkEnd w:id="35"/>
      <w:bookmarkEnd w:id="36"/>
      <w:bookmarkEnd w:id="37"/>
    </w:p>
    <w:p w14:paraId="529E5F6F" w14:textId="77777777" w:rsidR="00ED1CFD" w:rsidRDefault="00ED1CFD" w:rsidP="001F5193">
      <w:pPr>
        <w:keepNext/>
        <w:spacing w:after="0" w:line="240" w:lineRule="auto"/>
        <w:jc w:val="center"/>
        <w:rPr>
          <w:rFonts w:ascii="Arial" w:hAnsi="Arial" w:cs="Arial"/>
          <w:sz w:val="18"/>
          <w:szCs w:val="18"/>
        </w:rPr>
      </w:pPr>
    </w:p>
    <w:p w14:paraId="70C79D1B" w14:textId="725AB10A"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43.</w:t>
      </w:r>
    </w:p>
    <w:p w14:paraId="34E2FFCF"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Oblikovanje građevina treba uskladiti s posebnostima funkcionalnih cjelina. Oblikovanjem novih i preoblikovanjem postojećih građevina potrebno je uvažiti konfiguraciju terena na padinama </w:t>
      </w:r>
      <w:proofErr w:type="spellStart"/>
      <w:r w:rsidRPr="001F5193">
        <w:rPr>
          <w:rFonts w:ascii="Arial" w:hAnsi="Arial" w:cs="Arial"/>
          <w:sz w:val="18"/>
          <w:szCs w:val="18"/>
        </w:rPr>
        <w:t>Švarče</w:t>
      </w:r>
      <w:proofErr w:type="spellEnd"/>
      <w:r w:rsidRPr="001F5193">
        <w:rPr>
          <w:rFonts w:ascii="Arial" w:hAnsi="Arial" w:cs="Arial"/>
          <w:sz w:val="18"/>
          <w:szCs w:val="18"/>
        </w:rPr>
        <w:t xml:space="preserve"> te ambijentalnu vrijednost zatečenog krajolika. </w:t>
      </w:r>
    </w:p>
    <w:p w14:paraId="037C6A5D" w14:textId="77777777" w:rsidR="001F5193" w:rsidRPr="001F5193" w:rsidRDefault="001F5193" w:rsidP="001F5193">
      <w:pPr>
        <w:spacing w:after="0" w:line="240" w:lineRule="auto"/>
        <w:rPr>
          <w:rFonts w:ascii="Arial" w:hAnsi="Arial" w:cs="Arial"/>
          <w:sz w:val="18"/>
          <w:szCs w:val="18"/>
        </w:rPr>
      </w:pPr>
    </w:p>
    <w:p w14:paraId="5709342C"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lastRenderedPageBreak/>
        <w:t xml:space="preserve">Postojeće građevine rekonstruirati će se sa ciljem postizanja više razine stambenog standarda i atraktivnosti pratećih sadržaja u svrhu značaja funkcije šireg centra grada. Nova izgradnja temeljit će se na primjerenim volumenima. </w:t>
      </w:r>
    </w:p>
    <w:p w14:paraId="413E95B9"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44.</w:t>
      </w:r>
    </w:p>
    <w:p w14:paraId="1902A643" w14:textId="6024E268"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PODRUM I SUTEREN</w:t>
      </w:r>
    </w:p>
    <w:p w14:paraId="15B119D5"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Preporuča se izvedba podruma koji se može koristiti i kao sklonište dopunske zaštite u slučaju ratnih opasnosti. Iznimno se </w:t>
      </w:r>
      <w:proofErr w:type="spellStart"/>
      <w:r w:rsidRPr="001F5193">
        <w:rPr>
          <w:rFonts w:ascii="Arial" w:hAnsi="Arial" w:cs="Arial"/>
          <w:sz w:val="18"/>
          <w:szCs w:val="18"/>
        </w:rPr>
        <w:t>novoplaniranim</w:t>
      </w:r>
      <w:proofErr w:type="spellEnd"/>
      <w:r w:rsidRPr="001F5193">
        <w:rPr>
          <w:rFonts w:ascii="Arial" w:hAnsi="Arial" w:cs="Arial"/>
          <w:sz w:val="18"/>
          <w:szCs w:val="18"/>
        </w:rPr>
        <w:t xml:space="preserve"> građevinama na padinama </w:t>
      </w:r>
      <w:proofErr w:type="spellStart"/>
      <w:r w:rsidRPr="001F5193">
        <w:rPr>
          <w:rFonts w:ascii="Arial" w:hAnsi="Arial" w:cs="Arial"/>
          <w:sz w:val="18"/>
          <w:szCs w:val="18"/>
        </w:rPr>
        <w:t>Švarče</w:t>
      </w:r>
      <w:proofErr w:type="spellEnd"/>
      <w:r w:rsidRPr="001F5193">
        <w:rPr>
          <w:rFonts w:ascii="Arial" w:hAnsi="Arial" w:cs="Arial"/>
          <w:sz w:val="18"/>
          <w:szCs w:val="18"/>
        </w:rPr>
        <w:t>, odnosno na građevnim česticama br. 48, 49, 59, 60, 62, 76, 80, 81, 82, 85, 89, 89 i 92 zbog konfiguracije terena dopušta izvedba suterena (S) umjesto podruma.</w:t>
      </w:r>
    </w:p>
    <w:p w14:paraId="4638AA6A" w14:textId="77777777" w:rsidR="001F5193" w:rsidRPr="001F5193" w:rsidRDefault="001F5193" w:rsidP="001F5193">
      <w:pPr>
        <w:keepNext/>
        <w:spacing w:after="0" w:line="240" w:lineRule="auto"/>
        <w:jc w:val="center"/>
        <w:rPr>
          <w:rFonts w:ascii="Arial" w:hAnsi="Arial" w:cs="Arial"/>
          <w:sz w:val="18"/>
          <w:szCs w:val="18"/>
        </w:rPr>
      </w:pPr>
    </w:p>
    <w:p w14:paraId="06EE7A88"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45.</w:t>
      </w:r>
    </w:p>
    <w:p w14:paraId="05DF549A" w14:textId="03C23EED"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POTKROVLJE</w:t>
      </w:r>
    </w:p>
    <w:p w14:paraId="63BD5D5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Potkrovljem se smatra dio zgrade ispod krovne konstrukcije, a iznad stropne konstrukcije posljednje etaže zgrade, a koristi se kao prostor boravka (stanovanje, rad i sl.). Potkrovlje oblikovano kosim ili zaobljenim krovom može imati najviše 75% površine karakteristične etaže i uvučeno je pretežito s ulične strane; u potkrovlju se može planirati samo korisni prostor u jednoj razini, uz mogućnost gradnje galerije. Pristup potkrovlju mora se predvidjeti isključivo unutar zgrade.</w:t>
      </w:r>
    </w:p>
    <w:p w14:paraId="72B240FF" w14:textId="77777777" w:rsidR="001F5193" w:rsidRPr="001F5193" w:rsidRDefault="001F5193" w:rsidP="001F5193">
      <w:pPr>
        <w:spacing w:after="0" w:line="240" w:lineRule="auto"/>
        <w:rPr>
          <w:rFonts w:ascii="Arial" w:hAnsi="Arial" w:cs="Arial"/>
          <w:sz w:val="18"/>
          <w:szCs w:val="18"/>
        </w:rPr>
      </w:pPr>
    </w:p>
    <w:p w14:paraId="3B745C8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Korisnim potkrovljem podrazumijeva se najviša etaža čiji je </w:t>
      </w:r>
      <w:proofErr w:type="spellStart"/>
      <w:r w:rsidRPr="001F5193">
        <w:rPr>
          <w:rFonts w:ascii="Arial" w:hAnsi="Arial" w:cs="Arial"/>
          <w:sz w:val="18"/>
          <w:szCs w:val="18"/>
        </w:rPr>
        <w:t>nadozid</w:t>
      </w:r>
      <w:proofErr w:type="spellEnd"/>
      <w:r w:rsidRPr="001F5193">
        <w:rPr>
          <w:rFonts w:ascii="Arial" w:hAnsi="Arial" w:cs="Arial"/>
          <w:sz w:val="18"/>
          <w:szCs w:val="18"/>
        </w:rPr>
        <w:t xml:space="preserve"> najviše 1,20 m iznad kote gornje plohe stropne ploče zadnjeg kata te s najmanjom svjetlom visinom prostorije od 2,40 metara u sredini raspona. </w:t>
      </w:r>
    </w:p>
    <w:p w14:paraId="7A0EF52B" w14:textId="77777777" w:rsidR="001F5193" w:rsidRPr="001F5193" w:rsidRDefault="001F5193" w:rsidP="001F5193">
      <w:pPr>
        <w:spacing w:after="0" w:line="240" w:lineRule="auto"/>
        <w:rPr>
          <w:rFonts w:ascii="Arial" w:hAnsi="Arial" w:cs="Arial"/>
          <w:sz w:val="18"/>
          <w:szCs w:val="18"/>
        </w:rPr>
      </w:pPr>
    </w:p>
    <w:p w14:paraId="2AE06710"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Ako je visina nadozida u potkrovlju na bilo kojem mjestu veća od najveće propisane visine ili ako je potkrovlje veće od propisane površine (od 75%) onda se takvo potkrovlje smatra katom.</w:t>
      </w:r>
    </w:p>
    <w:p w14:paraId="7DDE8EC6" w14:textId="77777777" w:rsidR="001F5193" w:rsidRPr="001F5193" w:rsidRDefault="001F5193" w:rsidP="001F5193">
      <w:pPr>
        <w:spacing w:after="0" w:line="240" w:lineRule="auto"/>
        <w:rPr>
          <w:rFonts w:ascii="Arial" w:hAnsi="Arial" w:cs="Arial"/>
          <w:sz w:val="18"/>
          <w:szCs w:val="18"/>
        </w:rPr>
      </w:pPr>
    </w:p>
    <w:p w14:paraId="5E184A73"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Osvjetljenje prostorija u korisnom potkrovlju je prozorima u </w:t>
      </w:r>
      <w:proofErr w:type="spellStart"/>
      <w:r w:rsidRPr="001F5193">
        <w:rPr>
          <w:rFonts w:ascii="Arial" w:hAnsi="Arial" w:cs="Arial"/>
          <w:sz w:val="18"/>
          <w:szCs w:val="18"/>
        </w:rPr>
        <w:t>zabatnom</w:t>
      </w:r>
      <w:proofErr w:type="spellEnd"/>
      <w:r w:rsidRPr="001F5193">
        <w:rPr>
          <w:rFonts w:ascii="Arial" w:hAnsi="Arial" w:cs="Arial"/>
          <w:sz w:val="18"/>
          <w:szCs w:val="18"/>
        </w:rPr>
        <w:t xml:space="preserve"> zidu zgrade, prozorima u ravnini krova ili </w:t>
      </w:r>
      <w:proofErr w:type="spellStart"/>
      <w:r w:rsidRPr="001F5193">
        <w:rPr>
          <w:rFonts w:ascii="Arial" w:hAnsi="Arial" w:cs="Arial"/>
          <w:sz w:val="18"/>
          <w:szCs w:val="18"/>
        </w:rPr>
        <w:t>nadozidanim</w:t>
      </w:r>
      <w:proofErr w:type="spellEnd"/>
      <w:r w:rsidRPr="001F5193">
        <w:rPr>
          <w:rFonts w:ascii="Arial" w:hAnsi="Arial" w:cs="Arial"/>
          <w:sz w:val="18"/>
          <w:szCs w:val="18"/>
        </w:rPr>
        <w:t xml:space="preserve"> prozorima (oblik krovnih kućica). Nadozidani prozori smiju se izvesti na međusobnoj udaljenosti od najmanje jednog razmaka krovnih rogova, uvučeni tlocrtno najmanje za vlastitu visinu (u ukupnu visinu </w:t>
      </w:r>
      <w:proofErr w:type="spellStart"/>
      <w:r w:rsidRPr="001F5193">
        <w:rPr>
          <w:rFonts w:ascii="Arial" w:hAnsi="Arial" w:cs="Arial"/>
          <w:sz w:val="18"/>
          <w:szCs w:val="18"/>
        </w:rPr>
        <w:t>nadozidanog</w:t>
      </w:r>
      <w:proofErr w:type="spellEnd"/>
      <w:r w:rsidRPr="001F5193">
        <w:rPr>
          <w:rFonts w:ascii="Arial" w:hAnsi="Arial" w:cs="Arial"/>
          <w:sz w:val="18"/>
          <w:szCs w:val="18"/>
        </w:rPr>
        <w:t xml:space="preserve"> krovnog prozora uračunava se otvor i krovna konstrukcija prozora) i to mjereno u odnosu na liniju pročelja. Ukupna dužina </w:t>
      </w:r>
      <w:proofErr w:type="spellStart"/>
      <w:r w:rsidRPr="001F5193">
        <w:rPr>
          <w:rFonts w:ascii="Arial" w:hAnsi="Arial" w:cs="Arial"/>
          <w:sz w:val="18"/>
          <w:szCs w:val="18"/>
        </w:rPr>
        <w:t>nadozidanih</w:t>
      </w:r>
      <w:proofErr w:type="spellEnd"/>
      <w:r w:rsidRPr="001F5193">
        <w:rPr>
          <w:rFonts w:ascii="Arial" w:hAnsi="Arial" w:cs="Arial"/>
          <w:sz w:val="18"/>
          <w:szCs w:val="18"/>
        </w:rPr>
        <w:t xml:space="preserve"> krovnih prozora ne smije zauzimati više od 50% dužine krova.</w:t>
      </w:r>
    </w:p>
    <w:p w14:paraId="64ECF5D1" w14:textId="77777777" w:rsidR="001F5193" w:rsidRPr="001F5193" w:rsidRDefault="001F5193" w:rsidP="001F5193">
      <w:pPr>
        <w:keepNext/>
        <w:spacing w:after="0" w:line="240" w:lineRule="auto"/>
        <w:jc w:val="center"/>
        <w:rPr>
          <w:rFonts w:ascii="Arial" w:hAnsi="Arial" w:cs="Arial"/>
          <w:sz w:val="18"/>
          <w:szCs w:val="18"/>
        </w:rPr>
      </w:pPr>
    </w:p>
    <w:p w14:paraId="719F3D2C" w14:textId="438F1CBF"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46.</w:t>
      </w:r>
    </w:p>
    <w:p w14:paraId="04FAB08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Izvedena ravna krovišta koja zbog loše izvedbe ne odgovaraju svrsi, smiju se preurediti u kosa. Rekonstrukcija će se izvršiti u skladu s regulacijskim uvjetima (visina nadozida, nagib krova, sljeme).</w:t>
      </w:r>
    </w:p>
    <w:p w14:paraId="2053FCE6" w14:textId="77777777" w:rsidR="001F5193" w:rsidRPr="001F5193" w:rsidRDefault="001F5193" w:rsidP="001F5193">
      <w:pPr>
        <w:spacing w:after="0" w:line="240" w:lineRule="auto"/>
        <w:rPr>
          <w:rFonts w:ascii="Arial" w:hAnsi="Arial" w:cs="Arial"/>
          <w:sz w:val="18"/>
          <w:szCs w:val="18"/>
        </w:rPr>
      </w:pPr>
    </w:p>
    <w:p w14:paraId="5119B7B4"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Rekonstrukcijom dobiveni tavanski prostori iz prethodnog stavka ovog članka smiju se privoditi stambenoj namjeni.</w:t>
      </w:r>
    </w:p>
    <w:p w14:paraId="62A95E6A" w14:textId="77777777" w:rsidR="001F5193" w:rsidRPr="001F5193" w:rsidRDefault="001F5193" w:rsidP="001F5193">
      <w:pPr>
        <w:keepNext/>
        <w:spacing w:after="0" w:line="240" w:lineRule="auto"/>
        <w:jc w:val="center"/>
        <w:rPr>
          <w:rFonts w:ascii="Arial" w:hAnsi="Arial" w:cs="Arial"/>
          <w:bCs/>
          <w:sz w:val="18"/>
          <w:szCs w:val="18"/>
        </w:rPr>
      </w:pPr>
    </w:p>
    <w:p w14:paraId="1697E32D" w14:textId="77777777" w:rsidR="001F5193" w:rsidRPr="001F5193" w:rsidRDefault="001F5193" w:rsidP="001F5193">
      <w:pPr>
        <w:keepNext/>
        <w:spacing w:after="0" w:line="240" w:lineRule="auto"/>
        <w:jc w:val="center"/>
        <w:rPr>
          <w:rFonts w:ascii="Arial" w:hAnsi="Arial" w:cs="Arial"/>
          <w:bCs/>
          <w:sz w:val="18"/>
          <w:szCs w:val="18"/>
        </w:rPr>
      </w:pPr>
      <w:r w:rsidRPr="001F5193">
        <w:rPr>
          <w:rFonts w:ascii="Arial" w:hAnsi="Arial" w:cs="Arial"/>
          <w:bCs/>
          <w:sz w:val="18"/>
          <w:szCs w:val="18"/>
        </w:rPr>
        <w:t xml:space="preserve">Članak 47. </w:t>
      </w:r>
    </w:p>
    <w:p w14:paraId="5BF2E094" w14:textId="37287F20"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KROVIŠTE I POKROV</w:t>
      </w:r>
    </w:p>
    <w:p w14:paraId="4F9CA191"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Krovovi zgrada mogu biti ravni, </w:t>
      </w:r>
      <w:proofErr w:type="spellStart"/>
      <w:r w:rsidRPr="001F5193">
        <w:rPr>
          <w:rFonts w:ascii="Arial" w:hAnsi="Arial" w:cs="Arial"/>
          <w:sz w:val="18"/>
          <w:szCs w:val="18"/>
        </w:rPr>
        <w:t>jednostrešni</w:t>
      </w:r>
      <w:proofErr w:type="spellEnd"/>
      <w:r w:rsidRPr="001F5193">
        <w:rPr>
          <w:rFonts w:ascii="Arial" w:hAnsi="Arial" w:cs="Arial"/>
          <w:sz w:val="18"/>
          <w:szCs w:val="18"/>
        </w:rPr>
        <w:t xml:space="preserve">, </w:t>
      </w:r>
      <w:proofErr w:type="spellStart"/>
      <w:r w:rsidRPr="001F5193">
        <w:rPr>
          <w:rFonts w:ascii="Arial" w:hAnsi="Arial" w:cs="Arial"/>
          <w:sz w:val="18"/>
          <w:szCs w:val="18"/>
        </w:rPr>
        <w:t>dvostrešni</w:t>
      </w:r>
      <w:proofErr w:type="spellEnd"/>
      <w:r w:rsidRPr="001F5193">
        <w:rPr>
          <w:rFonts w:ascii="Arial" w:hAnsi="Arial" w:cs="Arial"/>
          <w:sz w:val="18"/>
          <w:szCs w:val="18"/>
        </w:rPr>
        <w:t xml:space="preserve"> ili </w:t>
      </w:r>
      <w:proofErr w:type="spellStart"/>
      <w:r w:rsidRPr="001F5193">
        <w:rPr>
          <w:rFonts w:ascii="Arial" w:hAnsi="Arial" w:cs="Arial"/>
          <w:sz w:val="18"/>
          <w:szCs w:val="18"/>
        </w:rPr>
        <w:t>višestrešni</w:t>
      </w:r>
      <w:proofErr w:type="spellEnd"/>
      <w:r w:rsidRPr="001F5193">
        <w:rPr>
          <w:rFonts w:ascii="Arial" w:hAnsi="Arial" w:cs="Arial"/>
          <w:sz w:val="18"/>
          <w:szCs w:val="18"/>
        </w:rPr>
        <w:t>. Nagibi kosih krovova mogu biti do 35°.</w:t>
      </w:r>
    </w:p>
    <w:p w14:paraId="46EF296B" w14:textId="77777777" w:rsidR="001F5193" w:rsidRPr="001F5193" w:rsidRDefault="001F5193" w:rsidP="001F5193">
      <w:pPr>
        <w:spacing w:after="0" w:line="240" w:lineRule="auto"/>
        <w:rPr>
          <w:rFonts w:ascii="Arial" w:hAnsi="Arial" w:cs="Arial"/>
          <w:sz w:val="18"/>
          <w:szCs w:val="18"/>
        </w:rPr>
      </w:pPr>
    </w:p>
    <w:p w14:paraId="6014BD5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Poželjno je da pokrov kosih krovova obiteljskih zgrada bude tradicijski. Na kosim krovovima moraju se postaviti snjegobrani ako je zgrada građena na regulacijskoj crti.</w:t>
      </w:r>
    </w:p>
    <w:p w14:paraId="16B1B4A4" w14:textId="77777777" w:rsidR="001F5193" w:rsidRPr="001F5193" w:rsidRDefault="001F5193" w:rsidP="001F5193">
      <w:pPr>
        <w:spacing w:after="0" w:line="240" w:lineRule="auto"/>
        <w:rPr>
          <w:rFonts w:ascii="Arial" w:hAnsi="Arial" w:cs="Arial"/>
          <w:sz w:val="18"/>
          <w:szCs w:val="18"/>
        </w:rPr>
      </w:pPr>
    </w:p>
    <w:p w14:paraId="3A6BA3DD"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Kosi krovovi mogu se raščlanjivati tako da djelomično budu u funkciji otvorenih prohodnih terasa.</w:t>
      </w:r>
    </w:p>
    <w:p w14:paraId="4E7A162C" w14:textId="77777777" w:rsidR="001F5193" w:rsidRPr="001F5193" w:rsidRDefault="001F5193" w:rsidP="001F5193">
      <w:pPr>
        <w:spacing w:after="0" w:line="240" w:lineRule="auto"/>
        <w:rPr>
          <w:rFonts w:ascii="Arial" w:hAnsi="Arial" w:cs="Arial"/>
          <w:sz w:val="18"/>
          <w:szCs w:val="18"/>
        </w:rPr>
      </w:pPr>
    </w:p>
    <w:p w14:paraId="3CB17B5D"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Nagib krova i vrsta pokrova prikazani su u </w:t>
      </w:r>
      <w:r w:rsidRPr="001F5193">
        <w:rPr>
          <w:rFonts w:ascii="Arial" w:hAnsi="Arial" w:cs="Arial"/>
          <w:i/>
          <w:sz w:val="18"/>
          <w:szCs w:val="18"/>
        </w:rPr>
        <w:t xml:space="preserve">Tablici 1., </w:t>
      </w:r>
      <w:r w:rsidRPr="001F5193">
        <w:rPr>
          <w:rFonts w:ascii="Arial" w:hAnsi="Arial" w:cs="Arial"/>
          <w:sz w:val="18"/>
          <w:szCs w:val="18"/>
        </w:rPr>
        <w:t xml:space="preserve">u stupcima br. 15 i 17. </w:t>
      </w:r>
    </w:p>
    <w:p w14:paraId="7FD66F68" w14:textId="77777777" w:rsidR="001F5193" w:rsidRPr="001F5193" w:rsidRDefault="001F5193" w:rsidP="001F5193">
      <w:pPr>
        <w:spacing w:after="0" w:line="240" w:lineRule="auto"/>
        <w:rPr>
          <w:rFonts w:ascii="Arial" w:hAnsi="Arial" w:cs="Arial"/>
          <w:sz w:val="18"/>
          <w:szCs w:val="18"/>
        </w:rPr>
      </w:pPr>
    </w:p>
    <w:p w14:paraId="607CD3B4" w14:textId="015E33E5"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48.</w:t>
      </w:r>
    </w:p>
    <w:p w14:paraId="2FD2820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Predložene su i utvrđene smjernice za sve buduće zahvate na postojećim građevinama, što uključuje prigradnju, nadogradnju, dogradnju, preuređenje potkrovlja u stambeni prostor i izmjenu i zamjenu svih dotrajalih građevnih elemenata ili izgradnju novih.</w:t>
      </w:r>
    </w:p>
    <w:p w14:paraId="39D2EDA8" w14:textId="77777777" w:rsidR="001F5193" w:rsidRPr="001F5193" w:rsidRDefault="001F5193" w:rsidP="001F5193">
      <w:pPr>
        <w:spacing w:after="0" w:line="240" w:lineRule="auto"/>
        <w:rPr>
          <w:rFonts w:ascii="Arial" w:hAnsi="Arial" w:cs="Arial"/>
          <w:sz w:val="18"/>
          <w:szCs w:val="18"/>
        </w:rPr>
      </w:pPr>
    </w:p>
    <w:p w14:paraId="6BF418D3"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 xml:space="preserve">Članak 49. </w:t>
      </w:r>
    </w:p>
    <w:p w14:paraId="0E694BD8" w14:textId="1FC683F0" w:rsidR="001F5193" w:rsidRDefault="001F5193" w:rsidP="001F5193">
      <w:pPr>
        <w:spacing w:after="0" w:line="240" w:lineRule="auto"/>
        <w:jc w:val="center"/>
        <w:rPr>
          <w:rFonts w:ascii="Arial" w:hAnsi="Arial" w:cs="Arial"/>
          <w:sz w:val="18"/>
          <w:szCs w:val="18"/>
        </w:rPr>
      </w:pPr>
      <w:r w:rsidRPr="001F5193">
        <w:rPr>
          <w:rFonts w:ascii="Arial" w:hAnsi="Arial" w:cs="Arial"/>
          <w:sz w:val="18"/>
          <w:szCs w:val="18"/>
        </w:rPr>
        <w:t>MATERIJALI I OBLIKOVANJE</w:t>
      </w:r>
    </w:p>
    <w:p w14:paraId="2D9F9FE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Horizontalni i vertikalni gabariti građevina, oblikovanje pročelja i krovišta, te upotrijebljeni građevinski materijali moraju biti usklađeni s okolnim građevinama i krajolikom. </w:t>
      </w:r>
    </w:p>
    <w:p w14:paraId="5FC5F838" w14:textId="77777777" w:rsidR="001F5193" w:rsidRPr="001F5193" w:rsidRDefault="001F5193" w:rsidP="001F5193">
      <w:pPr>
        <w:spacing w:after="0" w:line="240" w:lineRule="auto"/>
        <w:rPr>
          <w:rFonts w:ascii="Arial" w:hAnsi="Arial" w:cs="Arial"/>
          <w:sz w:val="18"/>
          <w:szCs w:val="18"/>
        </w:rPr>
      </w:pPr>
    </w:p>
    <w:p w14:paraId="48D068FD"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Nove stambene građevine, osobito građevine planirane na sjevernoj padini </w:t>
      </w:r>
      <w:proofErr w:type="spellStart"/>
      <w:r w:rsidRPr="001F5193">
        <w:rPr>
          <w:rFonts w:ascii="Arial" w:hAnsi="Arial" w:cs="Arial"/>
          <w:sz w:val="18"/>
          <w:szCs w:val="18"/>
        </w:rPr>
        <w:t>Švarče</w:t>
      </w:r>
      <w:proofErr w:type="spellEnd"/>
      <w:r w:rsidRPr="001F5193">
        <w:rPr>
          <w:rFonts w:ascii="Arial" w:hAnsi="Arial" w:cs="Arial"/>
          <w:sz w:val="18"/>
          <w:szCs w:val="18"/>
        </w:rPr>
        <w:t xml:space="preserve">, trebaju biti dobro orijentirane kako bi prihvatile maksimalnu insolaciju, te najmanji udar dominantnih vjetrova. </w:t>
      </w:r>
    </w:p>
    <w:p w14:paraId="7E589A48" w14:textId="77777777" w:rsidR="001F5193" w:rsidRPr="001F5193" w:rsidRDefault="001F5193" w:rsidP="001F5193">
      <w:pPr>
        <w:spacing w:after="0" w:line="240" w:lineRule="auto"/>
        <w:rPr>
          <w:rFonts w:ascii="Arial" w:hAnsi="Arial" w:cs="Arial"/>
          <w:sz w:val="18"/>
          <w:szCs w:val="18"/>
        </w:rPr>
      </w:pPr>
    </w:p>
    <w:p w14:paraId="2823BD56"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Građevine koje se izgrađuju na </w:t>
      </w:r>
      <w:proofErr w:type="spellStart"/>
      <w:r w:rsidRPr="001F5193">
        <w:rPr>
          <w:rFonts w:ascii="Arial" w:hAnsi="Arial" w:cs="Arial"/>
          <w:sz w:val="18"/>
          <w:szCs w:val="18"/>
        </w:rPr>
        <w:t>poluugrađeni</w:t>
      </w:r>
      <w:proofErr w:type="spellEnd"/>
      <w:r w:rsidRPr="001F5193">
        <w:rPr>
          <w:rFonts w:ascii="Arial" w:hAnsi="Arial" w:cs="Arial"/>
          <w:sz w:val="18"/>
          <w:szCs w:val="18"/>
        </w:rPr>
        <w:t xml:space="preserve"> ili ugrađeni način moraju s građevinom na koju su prislonjeni činiti skladnu arhitektonsku cjelinu, bez štetnih utjecaja na istu. To se odnosi i na pomoćne građevine ako se grade na međi prema susjedu.</w:t>
      </w:r>
    </w:p>
    <w:p w14:paraId="7E234569" w14:textId="20BFF81F" w:rsidR="001F5193" w:rsidRDefault="001F5193" w:rsidP="001F5193">
      <w:pPr>
        <w:spacing w:after="0" w:line="240" w:lineRule="auto"/>
        <w:rPr>
          <w:rFonts w:ascii="Arial" w:hAnsi="Arial" w:cs="Arial"/>
          <w:sz w:val="18"/>
          <w:szCs w:val="18"/>
        </w:rPr>
      </w:pPr>
    </w:p>
    <w:p w14:paraId="7F9E8C15" w14:textId="77777777" w:rsidR="00ED1CFD" w:rsidRPr="001F5193" w:rsidRDefault="00ED1CFD" w:rsidP="001F5193">
      <w:pPr>
        <w:spacing w:after="0" w:line="240" w:lineRule="auto"/>
        <w:rPr>
          <w:rFonts w:ascii="Arial" w:hAnsi="Arial" w:cs="Arial"/>
          <w:sz w:val="18"/>
          <w:szCs w:val="18"/>
        </w:rPr>
      </w:pPr>
    </w:p>
    <w:p w14:paraId="44BBDC2F" w14:textId="00710522" w:rsidR="001F5193" w:rsidRDefault="001F5193" w:rsidP="00120917">
      <w:pPr>
        <w:pStyle w:val="Naslov2"/>
        <w:numPr>
          <w:ilvl w:val="1"/>
          <w:numId w:val="18"/>
        </w:numPr>
        <w:spacing w:before="0" w:after="0" w:line="240" w:lineRule="auto"/>
        <w:rPr>
          <w:rFonts w:ascii="Arial" w:hAnsi="Arial"/>
          <w:sz w:val="18"/>
          <w:szCs w:val="18"/>
        </w:rPr>
      </w:pPr>
      <w:bookmarkStart w:id="38" w:name="_Toc73433876"/>
      <w:bookmarkStart w:id="39" w:name="_Toc184522159"/>
      <w:bookmarkStart w:id="40" w:name="_Toc83116050"/>
      <w:r w:rsidRPr="001F5193">
        <w:rPr>
          <w:rFonts w:ascii="Arial" w:hAnsi="Arial"/>
          <w:sz w:val="18"/>
          <w:szCs w:val="18"/>
        </w:rPr>
        <w:lastRenderedPageBreak/>
        <w:t>Uređenje građevnih čestica</w:t>
      </w:r>
      <w:bookmarkEnd w:id="38"/>
      <w:bookmarkEnd w:id="39"/>
      <w:bookmarkEnd w:id="40"/>
    </w:p>
    <w:p w14:paraId="37F9F808" w14:textId="77777777" w:rsidR="001650C4" w:rsidRDefault="001650C4" w:rsidP="001F5193">
      <w:pPr>
        <w:keepNext/>
        <w:spacing w:after="0" w:line="240" w:lineRule="auto"/>
        <w:jc w:val="center"/>
        <w:rPr>
          <w:rFonts w:ascii="Arial" w:hAnsi="Arial" w:cs="Arial"/>
          <w:sz w:val="18"/>
          <w:szCs w:val="18"/>
        </w:rPr>
      </w:pPr>
    </w:p>
    <w:p w14:paraId="75FAC958" w14:textId="0BAD2BCB"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50.</w:t>
      </w:r>
    </w:p>
    <w:p w14:paraId="310B1FB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Plan predviđa unutar novoformiranih građevnih čestica, osim površina unutar kojih se može razviti tlocrt građevine, uređenje kolnih, pješačkih, parkirališnih, zelenih površina, ograda, vanjske rasvjete i urbane opreme.</w:t>
      </w:r>
    </w:p>
    <w:p w14:paraId="0BA69832" w14:textId="77777777" w:rsidR="001F5C16" w:rsidRDefault="001F5C16" w:rsidP="001F5193">
      <w:pPr>
        <w:keepNext/>
        <w:spacing w:after="0" w:line="240" w:lineRule="auto"/>
        <w:jc w:val="center"/>
        <w:rPr>
          <w:rFonts w:ascii="Arial" w:hAnsi="Arial" w:cs="Arial"/>
          <w:sz w:val="18"/>
          <w:szCs w:val="18"/>
        </w:rPr>
      </w:pPr>
    </w:p>
    <w:p w14:paraId="12CD8FB9" w14:textId="30DF9011"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51.</w:t>
      </w:r>
    </w:p>
    <w:p w14:paraId="730F5B8F" w14:textId="78434B8F"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OGRADE</w:t>
      </w:r>
    </w:p>
    <w:p w14:paraId="23FB205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Ograda okućnica građevnih čestica stambene namjene – obiteljskih kuća (S1a) treba biti puna ili providna (žičana) sa živicom s unutarnje strane. Moguća je izgradnja providnih ograda sa zidanim ili betonskim parapetima (visine do 50 cm) i stupovima. Treba izbjegavati stupove ograda od betona kao imitacija povijesnih stilskih obilježja. </w:t>
      </w:r>
    </w:p>
    <w:p w14:paraId="741576BC" w14:textId="77777777" w:rsidR="001F5193" w:rsidRPr="001F5193" w:rsidRDefault="001F5193" w:rsidP="001F5193">
      <w:pPr>
        <w:spacing w:after="0" w:line="240" w:lineRule="auto"/>
        <w:rPr>
          <w:rFonts w:ascii="Arial" w:hAnsi="Arial" w:cs="Arial"/>
          <w:sz w:val="18"/>
          <w:szCs w:val="18"/>
        </w:rPr>
      </w:pPr>
    </w:p>
    <w:p w14:paraId="7678FA29"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Ulična ograda može biti najveće visine 1,5 metara. Providne ograde prema susjednim česticama (ne prema ulici i javnom prostoru) mogu biti najveće visine 1,8 metara. Ograda se izvodi obvezno na čestici s unutarnje strane međe, odnosno s unutarnje strane regulacijske crte.</w:t>
      </w:r>
    </w:p>
    <w:p w14:paraId="1A21FE71" w14:textId="77777777" w:rsidR="001F5193" w:rsidRPr="001F5193" w:rsidRDefault="001F5193" w:rsidP="001F5193">
      <w:pPr>
        <w:spacing w:after="0" w:line="240" w:lineRule="auto"/>
        <w:rPr>
          <w:rFonts w:ascii="Arial" w:hAnsi="Arial" w:cs="Arial"/>
          <w:sz w:val="18"/>
          <w:szCs w:val="18"/>
        </w:rPr>
      </w:pPr>
    </w:p>
    <w:p w14:paraId="252AFF28" w14:textId="20E73C78"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52.</w:t>
      </w:r>
    </w:p>
    <w:p w14:paraId="7D8B6DA8"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Teren oko građevine, terase i sl. treba izvesti na način da se ne narušava izgled naselja, te da se ne promijeni prirodno otjecanje vode na štetu susjednog zemljišta, odnosno susjednih građevina. </w:t>
      </w:r>
    </w:p>
    <w:p w14:paraId="68FAB4D9" w14:textId="77777777" w:rsidR="001F5193" w:rsidRPr="001F5193" w:rsidRDefault="001F5193" w:rsidP="001F5193">
      <w:pPr>
        <w:spacing w:after="0" w:line="240" w:lineRule="auto"/>
        <w:rPr>
          <w:rFonts w:ascii="Arial" w:hAnsi="Arial" w:cs="Arial"/>
          <w:sz w:val="18"/>
          <w:szCs w:val="18"/>
        </w:rPr>
      </w:pPr>
    </w:p>
    <w:p w14:paraId="74F8DB8B" w14:textId="56FD3132"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53.</w:t>
      </w:r>
    </w:p>
    <w:p w14:paraId="0A0B6739"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Obrada partera pješačkih površina je od prirodnog ili umjetnog kamena različitog oblika (nepravilnog ili pravilnog) postavljenog u cementnom mortu. </w:t>
      </w:r>
    </w:p>
    <w:p w14:paraId="7283B5C5" w14:textId="77777777" w:rsidR="001F5193" w:rsidRPr="001F5193" w:rsidRDefault="001F5193" w:rsidP="001F5193">
      <w:pPr>
        <w:spacing w:after="0" w:line="240" w:lineRule="auto"/>
        <w:rPr>
          <w:rFonts w:ascii="Arial" w:hAnsi="Arial" w:cs="Arial"/>
          <w:sz w:val="18"/>
          <w:szCs w:val="18"/>
        </w:rPr>
      </w:pPr>
    </w:p>
    <w:p w14:paraId="41E12C05"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Nosivost pješačkih površina koje su u funkciji pristupa interventnih vozila i opskrbe mora biti dimenzionirana na osovinski pritisak od 100 kN.</w:t>
      </w:r>
    </w:p>
    <w:p w14:paraId="7662938E" w14:textId="77777777" w:rsidR="001F5193" w:rsidRPr="001F5193" w:rsidRDefault="001F5193" w:rsidP="001F5193">
      <w:pPr>
        <w:spacing w:after="0" w:line="240" w:lineRule="auto"/>
        <w:rPr>
          <w:rFonts w:ascii="Arial" w:hAnsi="Arial" w:cs="Arial"/>
          <w:sz w:val="18"/>
          <w:szCs w:val="18"/>
        </w:rPr>
      </w:pPr>
    </w:p>
    <w:p w14:paraId="3EC3A353"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Završna obrada kolne površine je u asfaltu.</w:t>
      </w:r>
    </w:p>
    <w:p w14:paraId="725D80FD" w14:textId="77777777" w:rsidR="001F5193" w:rsidRPr="001F5193" w:rsidRDefault="001F5193" w:rsidP="001F5193">
      <w:pPr>
        <w:spacing w:after="0" w:line="240" w:lineRule="auto"/>
        <w:rPr>
          <w:rFonts w:ascii="Arial" w:hAnsi="Arial" w:cs="Arial"/>
          <w:sz w:val="18"/>
          <w:szCs w:val="18"/>
        </w:rPr>
      </w:pPr>
    </w:p>
    <w:p w14:paraId="082A61F3"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Završna obrada parkirališnih površina je zatravljenim betonskim elementima.</w:t>
      </w:r>
    </w:p>
    <w:p w14:paraId="5CFC5A74" w14:textId="77777777" w:rsidR="001F5193" w:rsidRPr="001F5193" w:rsidRDefault="001F5193" w:rsidP="001F5193">
      <w:pPr>
        <w:spacing w:after="0" w:line="240" w:lineRule="auto"/>
        <w:rPr>
          <w:rFonts w:ascii="Arial" w:hAnsi="Arial" w:cs="Arial"/>
          <w:sz w:val="18"/>
          <w:szCs w:val="18"/>
        </w:rPr>
      </w:pPr>
    </w:p>
    <w:p w14:paraId="5826F04D" w14:textId="77777777"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54.</w:t>
      </w:r>
    </w:p>
    <w:p w14:paraId="68DDA3D8" w14:textId="43B51848"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ZELENE POVRŠINE</w:t>
      </w:r>
    </w:p>
    <w:p w14:paraId="48FAAFC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Na svakoj čestici stambene namjene mora se urediti perivojno oblikovana površina najmanje 20% površine čestice. </w:t>
      </w:r>
    </w:p>
    <w:p w14:paraId="5436AA0E" w14:textId="77777777" w:rsidR="001F5193" w:rsidRPr="001F5193" w:rsidRDefault="001F5193" w:rsidP="001F5193">
      <w:pPr>
        <w:spacing w:after="0" w:line="240" w:lineRule="auto"/>
        <w:rPr>
          <w:rFonts w:ascii="Arial" w:hAnsi="Arial" w:cs="Arial"/>
          <w:sz w:val="18"/>
          <w:szCs w:val="18"/>
        </w:rPr>
      </w:pPr>
    </w:p>
    <w:p w14:paraId="5026B47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Na česticama visokih stambenih zgrada preporuča se osigurati najmanje 30% prirodnog terena na kojemu se sadi drveće te uređuje dječje igralište (mala dječja igrališta za djecu predškolskog uzrasta do 7 godina i velika dječja igrališta za djecu školskog uzrasta od 7 do14 godina), šetnice i perivojni trgovi za boravak djece i odraslih, ali i iz ekoloških i urbanističko-estetskih razloga. </w:t>
      </w:r>
    </w:p>
    <w:p w14:paraId="77E67A8B" w14:textId="77777777" w:rsidR="001F5193" w:rsidRPr="001F5193" w:rsidRDefault="001F5193" w:rsidP="001F5193">
      <w:pPr>
        <w:spacing w:after="0" w:line="240" w:lineRule="auto"/>
        <w:rPr>
          <w:rFonts w:ascii="Arial" w:hAnsi="Arial" w:cs="Arial"/>
          <w:bCs/>
          <w:sz w:val="18"/>
          <w:szCs w:val="18"/>
        </w:rPr>
      </w:pPr>
    </w:p>
    <w:p w14:paraId="5FF8189C" w14:textId="77777777" w:rsidR="001F5193" w:rsidRPr="001F5193" w:rsidRDefault="001F5193" w:rsidP="001F5193">
      <w:pPr>
        <w:spacing w:after="0" w:line="240" w:lineRule="auto"/>
        <w:rPr>
          <w:rFonts w:ascii="Arial" w:hAnsi="Arial" w:cs="Arial"/>
          <w:bCs/>
          <w:sz w:val="18"/>
          <w:szCs w:val="18"/>
        </w:rPr>
      </w:pPr>
      <w:r w:rsidRPr="001F5193">
        <w:rPr>
          <w:rFonts w:ascii="Arial" w:hAnsi="Arial" w:cs="Arial"/>
          <w:bCs/>
          <w:sz w:val="18"/>
          <w:szCs w:val="18"/>
        </w:rPr>
        <w:t>Neizgrađeni dio građevne čestice staračkog doma potrebno je prikladno perivojno urediti sadržajima za potrebe korisnika doma.</w:t>
      </w:r>
    </w:p>
    <w:p w14:paraId="4BD50B16" w14:textId="77777777" w:rsidR="001F5193" w:rsidRPr="001F5193" w:rsidRDefault="001F5193" w:rsidP="001F5193">
      <w:pPr>
        <w:spacing w:after="0" w:line="240" w:lineRule="auto"/>
        <w:rPr>
          <w:rFonts w:ascii="Arial" w:hAnsi="Arial" w:cs="Arial"/>
          <w:sz w:val="18"/>
          <w:szCs w:val="18"/>
        </w:rPr>
      </w:pPr>
    </w:p>
    <w:p w14:paraId="471732D8"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Ostale zelene površine u sklopu pojedinih cjelina uređuju se kao travnjak, cvjetnjak, </w:t>
      </w:r>
      <w:proofErr w:type="spellStart"/>
      <w:r w:rsidRPr="001F5193">
        <w:rPr>
          <w:rFonts w:ascii="Arial" w:hAnsi="Arial" w:cs="Arial"/>
          <w:sz w:val="18"/>
          <w:szCs w:val="18"/>
        </w:rPr>
        <w:t>parterno</w:t>
      </w:r>
      <w:proofErr w:type="spellEnd"/>
      <w:r w:rsidRPr="001F5193">
        <w:rPr>
          <w:rFonts w:ascii="Arial" w:hAnsi="Arial" w:cs="Arial"/>
          <w:sz w:val="18"/>
          <w:szCs w:val="18"/>
        </w:rPr>
        <w:t xml:space="preserve"> zelenilo i grmlje u obliku živica. Koriste se autohtone parkovne vrste koje su jednostavne za održavanje i ujedno pogodne za lokalnu klimu. Vrtovi i dvorišta uređivati će se individualno uz preporuku sadnje autohtonih biljnih vrsta.</w:t>
      </w:r>
    </w:p>
    <w:p w14:paraId="600658DD" w14:textId="77777777" w:rsidR="001F5193" w:rsidRPr="001F5193" w:rsidRDefault="001F5193" w:rsidP="001F5193">
      <w:pPr>
        <w:spacing w:after="0" w:line="240" w:lineRule="auto"/>
        <w:rPr>
          <w:rFonts w:ascii="Arial" w:hAnsi="Arial" w:cs="Arial"/>
          <w:sz w:val="18"/>
          <w:szCs w:val="18"/>
        </w:rPr>
      </w:pPr>
    </w:p>
    <w:p w14:paraId="6E8C12AA"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Uz parkiralište gdje god je to moguće treba zasaditi drvorede kao zaštitu za parkirane aute.</w:t>
      </w:r>
    </w:p>
    <w:p w14:paraId="0EB4F1AE" w14:textId="77777777" w:rsidR="001F5193" w:rsidRPr="001F5193" w:rsidRDefault="001F5193" w:rsidP="001F5193">
      <w:pPr>
        <w:spacing w:after="0" w:line="240" w:lineRule="auto"/>
        <w:rPr>
          <w:rFonts w:ascii="Arial" w:hAnsi="Arial" w:cs="Arial"/>
          <w:sz w:val="18"/>
          <w:szCs w:val="18"/>
        </w:rPr>
      </w:pPr>
    </w:p>
    <w:p w14:paraId="4EA865AB"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Uz ogradne zidove i pergole preporuča se sadnja penjačica.</w:t>
      </w:r>
    </w:p>
    <w:p w14:paraId="2D513993" w14:textId="77777777" w:rsidR="001F5193" w:rsidRPr="001F5193" w:rsidRDefault="001F5193" w:rsidP="001F5193">
      <w:pPr>
        <w:spacing w:after="0" w:line="240" w:lineRule="auto"/>
        <w:rPr>
          <w:rFonts w:ascii="Arial" w:hAnsi="Arial" w:cs="Arial"/>
          <w:sz w:val="18"/>
          <w:szCs w:val="18"/>
        </w:rPr>
      </w:pPr>
    </w:p>
    <w:p w14:paraId="201A77D3"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Projekt hortikulturnog uređenja za svaku cjelinu zasebno utvrditi će razmještaj biljnih vrsta i način njegovanja.</w:t>
      </w:r>
    </w:p>
    <w:p w14:paraId="3203DFF2" w14:textId="77777777" w:rsidR="001F5193" w:rsidRDefault="001F5193" w:rsidP="001F5193">
      <w:pPr>
        <w:keepNext/>
        <w:spacing w:after="0" w:line="240" w:lineRule="auto"/>
        <w:jc w:val="center"/>
        <w:rPr>
          <w:rFonts w:ascii="Arial" w:hAnsi="Arial" w:cs="Arial"/>
          <w:sz w:val="18"/>
          <w:szCs w:val="18"/>
        </w:rPr>
      </w:pPr>
    </w:p>
    <w:p w14:paraId="32738EB4" w14:textId="7459BF11"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55.</w:t>
      </w:r>
    </w:p>
    <w:p w14:paraId="163659F2" w14:textId="35F4D910"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URBANA OPREMA</w:t>
      </w:r>
    </w:p>
    <w:p w14:paraId="3C265981"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Dispozicija i oblikovanje urbane opreme treba biti u funkciji zadanih namjena prostora. Raspored i oblikovanje urbane opreme (klupe, koševi, skulptura i sl.) i javne rasvjete definirati će se pri izradi projektne dokumentacije kojom se mora obuhvatiti prostor u cjelini.</w:t>
      </w:r>
    </w:p>
    <w:p w14:paraId="63486F92" w14:textId="77777777" w:rsidR="001650C4" w:rsidRDefault="001650C4" w:rsidP="001F5193">
      <w:pPr>
        <w:keepNext/>
        <w:spacing w:after="0" w:line="240" w:lineRule="auto"/>
        <w:jc w:val="center"/>
        <w:rPr>
          <w:rFonts w:ascii="Arial" w:hAnsi="Arial" w:cs="Arial"/>
          <w:sz w:val="18"/>
          <w:szCs w:val="18"/>
        </w:rPr>
      </w:pPr>
    </w:p>
    <w:p w14:paraId="26447864" w14:textId="3BA27AA9" w:rsidR="001F5193" w:rsidRP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56.</w:t>
      </w:r>
    </w:p>
    <w:p w14:paraId="2BCB5598" w14:textId="6CED2D7F"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ODLAGANJE KOMUNALNOG OTPADA</w:t>
      </w:r>
    </w:p>
    <w:p w14:paraId="27C11F80"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Na građevnim česticama je potrebno urediti prostor za kratkotrajno odlaganje komunalnog otpada u za to određene tipizirane posude za otpad ili veće metalne kontejnere s poklopcem. Tako uređeni prostor treba biti lako pristupačan s javne prometnice, a vizualno zaklonjen (tamponom zelenila, ogradom i sl.). Ne smije ometati kolni i pješački promet.</w:t>
      </w:r>
    </w:p>
    <w:p w14:paraId="56CCCD80" w14:textId="46E38C62" w:rsidR="001F5193" w:rsidRPr="001F5193" w:rsidRDefault="001F5193" w:rsidP="00120917">
      <w:pPr>
        <w:pStyle w:val="Naslov2"/>
        <w:numPr>
          <w:ilvl w:val="1"/>
          <w:numId w:val="18"/>
        </w:numPr>
        <w:spacing w:before="0" w:after="0" w:line="240" w:lineRule="auto"/>
        <w:rPr>
          <w:rFonts w:ascii="Arial" w:hAnsi="Arial"/>
          <w:sz w:val="18"/>
          <w:szCs w:val="18"/>
        </w:rPr>
      </w:pPr>
      <w:bookmarkStart w:id="41" w:name="_Toc73433877"/>
      <w:bookmarkStart w:id="42" w:name="_Toc184522160"/>
      <w:bookmarkStart w:id="43" w:name="_Toc83116051"/>
      <w:r w:rsidRPr="001F5193">
        <w:rPr>
          <w:rFonts w:ascii="Arial" w:hAnsi="Arial"/>
          <w:sz w:val="18"/>
          <w:szCs w:val="18"/>
        </w:rPr>
        <w:lastRenderedPageBreak/>
        <w:t>Način opremanja zemljišta prometnom, uličnom, komunalnom i telekomunikacijskom infrastrukturnom mrežom</w:t>
      </w:r>
      <w:bookmarkEnd w:id="41"/>
      <w:bookmarkEnd w:id="42"/>
      <w:bookmarkEnd w:id="43"/>
    </w:p>
    <w:p w14:paraId="30051C35" w14:textId="77777777" w:rsidR="00ED1CFD" w:rsidRDefault="00ED1CFD" w:rsidP="001F5193">
      <w:pPr>
        <w:keepNext/>
        <w:spacing w:after="0" w:line="240" w:lineRule="auto"/>
        <w:jc w:val="center"/>
        <w:rPr>
          <w:rFonts w:ascii="Arial" w:hAnsi="Arial" w:cs="Arial"/>
          <w:sz w:val="18"/>
          <w:szCs w:val="18"/>
        </w:rPr>
      </w:pPr>
    </w:p>
    <w:p w14:paraId="0509ED29" w14:textId="67251D64"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57.</w:t>
      </w:r>
    </w:p>
    <w:p w14:paraId="68DBE7C7"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Sve građevne čestice imaju predviđeni priključak na javnu prometnu površinu, te na ostalu javnu gradsku komunalnu infrastrukturu.</w:t>
      </w:r>
    </w:p>
    <w:p w14:paraId="5757ABBC" w14:textId="77777777" w:rsidR="001F5193" w:rsidRPr="001F5193" w:rsidRDefault="001F5193" w:rsidP="001F5193">
      <w:pPr>
        <w:spacing w:after="0" w:line="240" w:lineRule="auto"/>
        <w:rPr>
          <w:rFonts w:ascii="Arial" w:hAnsi="Arial" w:cs="Arial"/>
          <w:sz w:val="18"/>
          <w:szCs w:val="18"/>
        </w:rPr>
      </w:pPr>
    </w:p>
    <w:p w14:paraId="76301080" w14:textId="64167D64" w:rsidR="001F5193" w:rsidRDefault="001F5193" w:rsidP="00120917">
      <w:pPr>
        <w:pStyle w:val="Naslov2"/>
        <w:numPr>
          <w:ilvl w:val="1"/>
          <w:numId w:val="18"/>
        </w:numPr>
        <w:spacing w:before="0" w:after="0" w:line="240" w:lineRule="auto"/>
        <w:rPr>
          <w:rFonts w:ascii="Arial" w:hAnsi="Arial"/>
          <w:sz w:val="18"/>
          <w:szCs w:val="18"/>
        </w:rPr>
      </w:pPr>
      <w:bookmarkStart w:id="44" w:name="_Toc73433878"/>
      <w:bookmarkStart w:id="45" w:name="_Toc184522161"/>
      <w:bookmarkStart w:id="46" w:name="_Toc83116052"/>
      <w:r w:rsidRPr="001F5193">
        <w:rPr>
          <w:rFonts w:ascii="Arial" w:hAnsi="Arial"/>
          <w:sz w:val="18"/>
          <w:szCs w:val="18"/>
        </w:rPr>
        <w:t>Uvjeti gradnje, rekonstrukcije i opremanje cestovne i ulične mreže</w:t>
      </w:r>
      <w:bookmarkEnd w:id="44"/>
      <w:bookmarkEnd w:id="45"/>
      <w:bookmarkEnd w:id="46"/>
    </w:p>
    <w:p w14:paraId="70ACBA00" w14:textId="3EA52645" w:rsidR="001F5193" w:rsidRPr="001F5193" w:rsidRDefault="001F5193" w:rsidP="00120917">
      <w:pPr>
        <w:pStyle w:val="Naslov3"/>
        <w:keepNext/>
        <w:numPr>
          <w:ilvl w:val="2"/>
          <w:numId w:val="18"/>
        </w:numPr>
        <w:spacing w:before="0" w:after="0" w:line="240" w:lineRule="auto"/>
        <w:rPr>
          <w:rFonts w:ascii="Arial" w:hAnsi="Arial" w:cs="Arial"/>
          <w:sz w:val="18"/>
          <w:szCs w:val="18"/>
        </w:rPr>
      </w:pPr>
      <w:bookmarkStart w:id="47" w:name="_Toc73433879"/>
      <w:bookmarkStart w:id="48" w:name="_Toc184522162"/>
      <w:bookmarkStart w:id="49" w:name="_Toc83116053"/>
      <w:r w:rsidRPr="001F5193">
        <w:rPr>
          <w:rFonts w:ascii="Arial" w:hAnsi="Arial" w:cs="Arial"/>
          <w:sz w:val="18"/>
          <w:szCs w:val="18"/>
        </w:rPr>
        <w:t xml:space="preserve">Glavne gradske ulice i ceste </w:t>
      </w:r>
      <w:proofErr w:type="spellStart"/>
      <w:r w:rsidRPr="001F5193">
        <w:rPr>
          <w:rFonts w:ascii="Arial" w:hAnsi="Arial" w:cs="Arial"/>
          <w:sz w:val="18"/>
          <w:szCs w:val="18"/>
        </w:rPr>
        <w:t>nadmjesnog</w:t>
      </w:r>
      <w:proofErr w:type="spellEnd"/>
      <w:r w:rsidRPr="001F5193">
        <w:rPr>
          <w:rFonts w:ascii="Arial" w:hAnsi="Arial" w:cs="Arial"/>
          <w:sz w:val="18"/>
          <w:szCs w:val="18"/>
        </w:rPr>
        <w:t xml:space="preserve"> značenja</w:t>
      </w:r>
      <w:bookmarkEnd w:id="47"/>
      <w:bookmarkEnd w:id="48"/>
      <w:bookmarkEnd w:id="49"/>
    </w:p>
    <w:p w14:paraId="2D6896A0" w14:textId="77777777" w:rsidR="001F5193" w:rsidRPr="001F5193" w:rsidRDefault="001F5193" w:rsidP="001F5193">
      <w:pPr>
        <w:keepNext/>
        <w:spacing w:after="0" w:line="240" w:lineRule="auto"/>
        <w:jc w:val="center"/>
        <w:rPr>
          <w:rFonts w:ascii="Arial" w:hAnsi="Arial" w:cs="Arial"/>
          <w:sz w:val="18"/>
          <w:szCs w:val="18"/>
        </w:rPr>
      </w:pPr>
    </w:p>
    <w:p w14:paraId="20673F16" w14:textId="1EE9B3FF" w:rsidR="001F5193" w:rsidRDefault="001F5193" w:rsidP="001F5193">
      <w:pPr>
        <w:keepNext/>
        <w:spacing w:after="0" w:line="240" w:lineRule="auto"/>
        <w:jc w:val="center"/>
        <w:rPr>
          <w:rFonts w:ascii="Arial" w:hAnsi="Arial" w:cs="Arial"/>
          <w:sz w:val="18"/>
          <w:szCs w:val="18"/>
        </w:rPr>
      </w:pPr>
      <w:r w:rsidRPr="001F5193">
        <w:rPr>
          <w:rFonts w:ascii="Arial" w:hAnsi="Arial" w:cs="Arial"/>
          <w:sz w:val="18"/>
          <w:szCs w:val="18"/>
        </w:rPr>
        <w:t>Članak 58.</w:t>
      </w:r>
    </w:p>
    <w:p w14:paraId="33EBE2FE"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Prometni sustav grada sastoji se od prometnica različite razine prometnog značenja, te od pješačkih površina i parkirališta. </w:t>
      </w:r>
    </w:p>
    <w:p w14:paraId="7B70065B" w14:textId="77777777" w:rsidR="001F5193" w:rsidRPr="001F5193" w:rsidRDefault="001F5193" w:rsidP="001F5193">
      <w:pPr>
        <w:spacing w:after="0" w:line="240" w:lineRule="auto"/>
        <w:rPr>
          <w:rFonts w:ascii="Arial" w:hAnsi="Arial" w:cs="Arial"/>
          <w:sz w:val="18"/>
          <w:szCs w:val="18"/>
        </w:rPr>
      </w:pPr>
    </w:p>
    <w:p w14:paraId="13B0DA55"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Primarna gradska prometnica koja tangira područje obuhvata Plana s njegove zapadne strane je zapadna obilaznica grada. GUP-om je utvrđen njen budući status (profil).</w:t>
      </w:r>
    </w:p>
    <w:p w14:paraId="02B4995E" w14:textId="77777777" w:rsidR="001F5193" w:rsidRPr="001F5193" w:rsidRDefault="001F5193" w:rsidP="001F5193">
      <w:pPr>
        <w:spacing w:after="0" w:line="240" w:lineRule="auto"/>
        <w:rPr>
          <w:rFonts w:ascii="Arial" w:hAnsi="Arial" w:cs="Arial"/>
          <w:sz w:val="18"/>
          <w:szCs w:val="18"/>
        </w:rPr>
      </w:pPr>
    </w:p>
    <w:p w14:paraId="656C5E3F"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Hebrangova ulica i njen produžetak utvrđeni su GUP-om kao tercijarna gradska prometnica, a njen spoj sa zapadnom obilaznicom uvjetovan je kao ''zahtjevnije raskrižje'' i riješen izvan obuhvata Plana. </w:t>
      </w:r>
    </w:p>
    <w:p w14:paraId="09689273" w14:textId="77777777" w:rsidR="001F5193" w:rsidRPr="001F5193" w:rsidRDefault="001F5193" w:rsidP="001F5193">
      <w:pPr>
        <w:spacing w:after="0" w:line="240" w:lineRule="auto"/>
        <w:rPr>
          <w:rFonts w:ascii="Arial" w:hAnsi="Arial" w:cs="Arial"/>
          <w:sz w:val="18"/>
          <w:szCs w:val="18"/>
        </w:rPr>
      </w:pPr>
    </w:p>
    <w:p w14:paraId="0BC6FE0D" w14:textId="77777777" w:rsidR="001F5193" w:rsidRPr="001F5193" w:rsidRDefault="001F5193" w:rsidP="001F5193">
      <w:pPr>
        <w:spacing w:after="0" w:line="240" w:lineRule="auto"/>
        <w:rPr>
          <w:rFonts w:ascii="Arial" w:hAnsi="Arial" w:cs="Arial"/>
          <w:sz w:val="18"/>
          <w:szCs w:val="18"/>
        </w:rPr>
      </w:pPr>
      <w:r w:rsidRPr="001F5193">
        <w:rPr>
          <w:rFonts w:ascii="Arial" w:hAnsi="Arial" w:cs="Arial"/>
          <w:sz w:val="18"/>
          <w:szCs w:val="18"/>
        </w:rPr>
        <w:t xml:space="preserve">GUP-om je uvjetovano da se raskrižja na granici dva podrobnija plana (UPU </w:t>
      </w:r>
      <w:proofErr w:type="spellStart"/>
      <w:r w:rsidRPr="001F5193">
        <w:rPr>
          <w:rFonts w:ascii="Arial" w:hAnsi="Arial" w:cs="Arial"/>
          <w:sz w:val="18"/>
          <w:szCs w:val="18"/>
        </w:rPr>
        <w:t>Jamadol</w:t>
      </w:r>
      <w:proofErr w:type="spellEnd"/>
      <w:r w:rsidRPr="001F5193">
        <w:rPr>
          <w:rFonts w:ascii="Arial" w:hAnsi="Arial" w:cs="Arial"/>
          <w:sz w:val="18"/>
          <w:szCs w:val="18"/>
        </w:rPr>
        <w:t xml:space="preserve">-jug i DPU </w:t>
      </w:r>
      <w:proofErr w:type="spellStart"/>
      <w:r w:rsidRPr="001F5193">
        <w:rPr>
          <w:rFonts w:ascii="Arial" w:hAnsi="Arial" w:cs="Arial"/>
          <w:sz w:val="18"/>
          <w:szCs w:val="18"/>
        </w:rPr>
        <w:t>Luščić</w:t>
      </w:r>
      <w:proofErr w:type="spellEnd"/>
      <w:r w:rsidRPr="001F5193">
        <w:rPr>
          <w:rFonts w:ascii="Arial" w:hAnsi="Arial" w:cs="Arial"/>
          <w:sz w:val="18"/>
          <w:szCs w:val="18"/>
        </w:rPr>
        <w:t xml:space="preserve"> 2) moraju riješiti u sklopu onoga podrobnijega plana koji se prvi izrađuje. Navedeno raskrižje izvan obuhvata ovog Plana riješeno je u dvije razine pri čemu se kružnim tokom u donjoj razini rješava spoj naselja </w:t>
      </w:r>
      <w:proofErr w:type="spellStart"/>
      <w:r w:rsidRPr="001F5193">
        <w:rPr>
          <w:rFonts w:ascii="Arial" w:hAnsi="Arial" w:cs="Arial"/>
          <w:sz w:val="18"/>
          <w:szCs w:val="18"/>
        </w:rPr>
        <w:t>Luščić</w:t>
      </w:r>
      <w:proofErr w:type="spellEnd"/>
      <w:r w:rsidRPr="001F5193">
        <w:rPr>
          <w:rFonts w:ascii="Arial" w:hAnsi="Arial" w:cs="Arial"/>
          <w:sz w:val="18"/>
          <w:szCs w:val="18"/>
        </w:rPr>
        <w:t xml:space="preserve"> i </w:t>
      </w:r>
      <w:proofErr w:type="spellStart"/>
      <w:r w:rsidRPr="001F5193">
        <w:rPr>
          <w:rFonts w:ascii="Arial" w:hAnsi="Arial" w:cs="Arial"/>
          <w:sz w:val="18"/>
          <w:szCs w:val="18"/>
        </w:rPr>
        <w:t>Jamadola</w:t>
      </w:r>
      <w:proofErr w:type="spellEnd"/>
      <w:r w:rsidRPr="001F5193">
        <w:rPr>
          <w:rFonts w:ascii="Arial" w:hAnsi="Arial" w:cs="Arial"/>
          <w:sz w:val="18"/>
          <w:szCs w:val="18"/>
        </w:rPr>
        <w:t xml:space="preserve"> te stambene prometnice STU4, a četirima odvojcima, za svaki pojedini smjer, pristupa se zapadnoj obilaznici u višoj razini.</w:t>
      </w:r>
      <w:bookmarkStart w:id="50" w:name="_Toc73433880"/>
      <w:bookmarkStart w:id="51" w:name="_Toc184522163"/>
    </w:p>
    <w:p w14:paraId="2289E6ED" w14:textId="77777777" w:rsidR="00ED1CFD" w:rsidRPr="001F5193" w:rsidRDefault="00ED1CFD" w:rsidP="001F5193">
      <w:pPr>
        <w:spacing w:after="0" w:line="240" w:lineRule="auto"/>
        <w:rPr>
          <w:rFonts w:ascii="Arial" w:hAnsi="Arial" w:cs="Arial"/>
          <w:sz w:val="18"/>
          <w:szCs w:val="18"/>
        </w:rPr>
      </w:pPr>
    </w:p>
    <w:p w14:paraId="5371EEEC" w14:textId="13BBE012" w:rsidR="001F5193" w:rsidRPr="001F5193" w:rsidRDefault="001F5193" w:rsidP="00120917">
      <w:pPr>
        <w:pStyle w:val="Naslov3"/>
        <w:keepNext/>
        <w:numPr>
          <w:ilvl w:val="2"/>
          <w:numId w:val="18"/>
        </w:numPr>
        <w:spacing w:before="0" w:after="0" w:line="240" w:lineRule="auto"/>
        <w:rPr>
          <w:rFonts w:ascii="Arial" w:hAnsi="Arial" w:cs="Arial"/>
          <w:sz w:val="18"/>
          <w:szCs w:val="18"/>
        </w:rPr>
      </w:pPr>
      <w:bookmarkStart w:id="52" w:name="_Toc83116054"/>
      <w:r w:rsidRPr="001F5193">
        <w:rPr>
          <w:rFonts w:ascii="Arial" w:hAnsi="Arial" w:cs="Arial"/>
          <w:sz w:val="18"/>
          <w:szCs w:val="18"/>
        </w:rPr>
        <w:t>Gradske i pristupne ulice</w:t>
      </w:r>
      <w:bookmarkEnd w:id="50"/>
      <w:bookmarkEnd w:id="51"/>
      <w:bookmarkEnd w:id="52"/>
    </w:p>
    <w:p w14:paraId="0171BC79"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44986A98" w14:textId="02BCBE97" w:rsid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59.</w:t>
      </w:r>
    </w:p>
    <w:p w14:paraId="263E1952" w14:textId="77E09243" w:rsidR="00120917" w:rsidRDefault="00120917" w:rsidP="00120917">
      <w:pPr>
        <w:widowControl w:val="0"/>
        <w:spacing w:after="0" w:line="240" w:lineRule="auto"/>
        <w:jc w:val="both"/>
        <w:rPr>
          <w:rFonts w:ascii="Arial" w:eastAsia="Times New Roman" w:hAnsi="Arial" w:cs="Arial"/>
          <w:snapToGrid w:val="0"/>
          <w:sz w:val="18"/>
          <w:szCs w:val="18"/>
        </w:rPr>
      </w:pPr>
      <w:proofErr w:type="spellStart"/>
      <w:r w:rsidRPr="00120917">
        <w:rPr>
          <w:rFonts w:ascii="Arial" w:eastAsia="Times New Roman" w:hAnsi="Arial" w:cs="Arial"/>
          <w:snapToGrid w:val="0"/>
          <w:sz w:val="18"/>
          <w:szCs w:val="18"/>
        </w:rPr>
        <w:t>Novooblikovana</w:t>
      </w:r>
      <w:proofErr w:type="spellEnd"/>
      <w:r w:rsidRPr="00120917">
        <w:rPr>
          <w:rFonts w:ascii="Arial" w:eastAsia="Times New Roman" w:hAnsi="Arial" w:cs="Arial"/>
          <w:snapToGrid w:val="0"/>
          <w:sz w:val="18"/>
          <w:szCs w:val="18"/>
        </w:rPr>
        <w:t xml:space="preserve"> prometna mreža omogućuje povezivanje naselja </w:t>
      </w:r>
      <w:proofErr w:type="spellStart"/>
      <w:r w:rsidRPr="00120917">
        <w:rPr>
          <w:rFonts w:ascii="Arial" w:eastAsia="Times New Roman" w:hAnsi="Arial" w:cs="Arial"/>
          <w:snapToGrid w:val="0"/>
          <w:sz w:val="18"/>
          <w:szCs w:val="18"/>
        </w:rPr>
        <w:t>Jamadol</w:t>
      </w:r>
      <w:proofErr w:type="spellEnd"/>
      <w:r w:rsidRPr="00120917">
        <w:rPr>
          <w:rFonts w:ascii="Arial" w:eastAsia="Times New Roman" w:hAnsi="Arial" w:cs="Arial"/>
          <w:snapToGrid w:val="0"/>
          <w:sz w:val="18"/>
          <w:szCs w:val="18"/>
        </w:rPr>
        <w:t xml:space="preserve"> s </w:t>
      </w:r>
      <w:proofErr w:type="spellStart"/>
      <w:r w:rsidRPr="00120917">
        <w:rPr>
          <w:rFonts w:ascii="Arial" w:eastAsia="Times New Roman" w:hAnsi="Arial" w:cs="Arial"/>
          <w:snapToGrid w:val="0"/>
          <w:sz w:val="18"/>
          <w:szCs w:val="18"/>
        </w:rPr>
        <w:t>Luščićem</w:t>
      </w:r>
      <w:proofErr w:type="spellEnd"/>
      <w:r w:rsidRPr="00120917">
        <w:rPr>
          <w:rFonts w:ascii="Arial" w:eastAsia="Times New Roman" w:hAnsi="Arial" w:cs="Arial"/>
          <w:snapToGrid w:val="0"/>
          <w:sz w:val="18"/>
          <w:szCs w:val="18"/>
        </w:rPr>
        <w:t xml:space="preserve"> i cijelim gradom, pristup prostoru vojarne te povezivanje postojeće i planirane izgradnje na sjevernoj padini </w:t>
      </w:r>
      <w:proofErr w:type="spellStart"/>
      <w:r w:rsidRPr="00120917">
        <w:rPr>
          <w:rFonts w:ascii="Arial" w:eastAsia="Times New Roman" w:hAnsi="Arial" w:cs="Arial"/>
          <w:snapToGrid w:val="0"/>
          <w:sz w:val="18"/>
          <w:szCs w:val="18"/>
        </w:rPr>
        <w:t>Švarče</w:t>
      </w:r>
      <w:proofErr w:type="spellEnd"/>
      <w:r w:rsidRPr="00120917">
        <w:rPr>
          <w:rFonts w:ascii="Arial" w:eastAsia="Times New Roman" w:hAnsi="Arial" w:cs="Arial"/>
          <w:snapToGrid w:val="0"/>
          <w:sz w:val="18"/>
          <w:szCs w:val="18"/>
        </w:rPr>
        <w:t xml:space="preserve"> i novi kolni pristup prostoru medicinske škole, a obuhvaća sljedeće prometnice:</w:t>
      </w:r>
    </w:p>
    <w:p w14:paraId="7D58038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375E18EF" w14:textId="77777777" w:rsidR="00120917" w:rsidRPr="00120917" w:rsidRDefault="00120917" w:rsidP="00120917">
      <w:pPr>
        <w:widowControl w:val="0"/>
        <w:numPr>
          <w:ilvl w:val="0"/>
          <w:numId w:val="34"/>
        </w:numPr>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u w:val="single"/>
        </w:rPr>
        <w:t>postojeće:</w:t>
      </w:r>
      <w:r w:rsidRPr="00120917">
        <w:rPr>
          <w:rFonts w:ascii="Arial" w:eastAsia="Times New Roman" w:hAnsi="Arial" w:cs="Arial"/>
          <w:snapToGrid w:val="0"/>
          <w:sz w:val="18"/>
          <w:szCs w:val="18"/>
        </w:rPr>
        <w:t xml:space="preserve"> </w:t>
      </w:r>
      <w:r w:rsidRPr="00120917">
        <w:rPr>
          <w:rFonts w:ascii="Arial" w:eastAsia="Times New Roman" w:hAnsi="Arial" w:cs="Arial"/>
          <w:snapToGrid w:val="0"/>
          <w:sz w:val="18"/>
          <w:szCs w:val="18"/>
        </w:rPr>
        <w:tab/>
        <w:t xml:space="preserve">- dio GU - Hebrangova ulica </w:t>
      </w:r>
    </w:p>
    <w:p w14:paraId="2FEF60DE" w14:textId="77777777" w:rsidR="00120917" w:rsidRPr="00120917" w:rsidRDefault="00120917" w:rsidP="00120917">
      <w:pPr>
        <w:widowControl w:val="0"/>
        <w:spacing w:after="0" w:line="240" w:lineRule="auto"/>
        <w:ind w:left="2160" w:firstLine="720"/>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   - ulica prema </w:t>
      </w:r>
      <w:proofErr w:type="spellStart"/>
      <w:r w:rsidRPr="00120917">
        <w:rPr>
          <w:rFonts w:ascii="Arial" w:eastAsia="Times New Roman" w:hAnsi="Arial" w:cs="Arial"/>
          <w:snapToGrid w:val="0"/>
          <w:sz w:val="18"/>
          <w:szCs w:val="18"/>
        </w:rPr>
        <w:t>Kozjači</w:t>
      </w:r>
      <w:proofErr w:type="spellEnd"/>
      <w:r w:rsidRPr="00120917">
        <w:rPr>
          <w:rFonts w:ascii="Arial" w:eastAsia="Times New Roman" w:hAnsi="Arial" w:cs="Arial"/>
          <w:snapToGrid w:val="0"/>
          <w:sz w:val="18"/>
          <w:szCs w:val="18"/>
        </w:rPr>
        <w:t xml:space="preserve"> - produžetak Hebrangove, </w:t>
      </w:r>
    </w:p>
    <w:p w14:paraId="0D63E889" w14:textId="77777777" w:rsidR="00120917" w:rsidRPr="00120917" w:rsidRDefault="00120917" w:rsidP="00120917">
      <w:pPr>
        <w:widowControl w:val="0"/>
        <w:spacing w:after="0" w:line="240" w:lineRule="auto"/>
        <w:ind w:left="1440" w:firstLine="720"/>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 SU1 - </w:t>
      </w:r>
      <w:proofErr w:type="spellStart"/>
      <w:r w:rsidRPr="00120917">
        <w:rPr>
          <w:rFonts w:ascii="Arial" w:eastAsia="Times New Roman" w:hAnsi="Arial" w:cs="Arial"/>
          <w:snapToGrid w:val="0"/>
          <w:sz w:val="18"/>
          <w:szCs w:val="18"/>
        </w:rPr>
        <w:t>Nemičićeva</w:t>
      </w:r>
      <w:proofErr w:type="spellEnd"/>
      <w:r w:rsidRPr="00120917">
        <w:rPr>
          <w:rFonts w:ascii="Arial" w:eastAsia="Times New Roman" w:hAnsi="Arial" w:cs="Arial"/>
          <w:snapToGrid w:val="0"/>
          <w:sz w:val="18"/>
          <w:szCs w:val="18"/>
        </w:rPr>
        <w:t xml:space="preserve"> ulica, </w:t>
      </w:r>
    </w:p>
    <w:p w14:paraId="4CDC98F9" w14:textId="77777777" w:rsidR="00120917" w:rsidRPr="00120917" w:rsidRDefault="00120917" w:rsidP="00120917">
      <w:pPr>
        <w:widowControl w:val="0"/>
        <w:spacing w:after="0" w:line="240" w:lineRule="auto"/>
        <w:ind w:left="1440" w:firstLine="720"/>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 STU1 - dio Matoševe ulice, </w:t>
      </w:r>
    </w:p>
    <w:p w14:paraId="45E5740E" w14:textId="77777777" w:rsidR="00120917" w:rsidRPr="00120917" w:rsidRDefault="00120917" w:rsidP="00120917">
      <w:pPr>
        <w:widowControl w:val="0"/>
        <w:spacing w:after="0" w:line="240" w:lineRule="auto"/>
        <w:ind w:left="1440" w:firstLine="720"/>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 STU2 - odvojak Matoševe ulice prema zoni vojarne, </w:t>
      </w:r>
    </w:p>
    <w:p w14:paraId="0EA210A2" w14:textId="77777777" w:rsidR="00120917" w:rsidRPr="00120917" w:rsidRDefault="00120917" w:rsidP="00120917">
      <w:pPr>
        <w:widowControl w:val="0"/>
        <w:spacing w:after="0" w:line="240" w:lineRule="auto"/>
        <w:ind w:left="1440" w:firstLine="720"/>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 STU3 - ''slijepa'' prometnica na sjevernoj padini </w:t>
      </w:r>
      <w:proofErr w:type="spellStart"/>
      <w:r w:rsidRPr="00120917">
        <w:rPr>
          <w:rFonts w:ascii="Arial" w:eastAsia="Times New Roman" w:hAnsi="Arial" w:cs="Arial"/>
          <w:snapToGrid w:val="0"/>
          <w:sz w:val="18"/>
          <w:szCs w:val="18"/>
        </w:rPr>
        <w:t>Švarče</w:t>
      </w:r>
      <w:proofErr w:type="spellEnd"/>
      <w:r w:rsidRPr="00120917">
        <w:rPr>
          <w:rFonts w:ascii="Arial" w:eastAsia="Times New Roman" w:hAnsi="Arial" w:cs="Arial"/>
          <w:snapToGrid w:val="0"/>
          <w:sz w:val="18"/>
          <w:szCs w:val="18"/>
        </w:rPr>
        <w:t xml:space="preserve">, </w:t>
      </w:r>
    </w:p>
    <w:p w14:paraId="7A64DEA1" w14:textId="77777777" w:rsidR="00120917" w:rsidRPr="00120917" w:rsidRDefault="00120917" w:rsidP="00120917">
      <w:pPr>
        <w:widowControl w:val="0"/>
        <w:spacing w:after="0" w:line="240" w:lineRule="auto"/>
        <w:ind w:left="2160"/>
        <w:jc w:val="both"/>
        <w:rPr>
          <w:rFonts w:ascii="Arial" w:eastAsia="Times New Roman" w:hAnsi="Arial" w:cs="Arial"/>
          <w:snapToGrid w:val="0"/>
          <w:sz w:val="18"/>
          <w:szCs w:val="18"/>
        </w:rPr>
      </w:pPr>
      <w:r w:rsidRPr="00120917">
        <w:rPr>
          <w:rFonts w:ascii="Arial" w:eastAsia="Times New Roman" w:hAnsi="Arial" w:cs="Arial"/>
          <w:snapToGrid w:val="0"/>
          <w:sz w:val="18"/>
          <w:szCs w:val="18"/>
        </w:rPr>
        <w:t>- dio STU5 - postojeći put od SU1 do podnožja medicinske škole,</w:t>
      </w:r>
    </w:p>
    <w:p w14:paraId="0ABDC725" w14:textId="77777777" w:rsidR="00120917" w:rsidRPr="00120917" w:rsidRDefault="00120917" w:rsidP="00120917">
      <w:pPr>
        <w:widowControl w:val="0"/>
        <w:spacing w:after="0" w:line="240" w:lineRule="auto"/>
        <w:ind w:left="1440" w:firstLine="720"/>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 dio STU6 - dio ulice Donja </w:t>
      </w:r>
      <w:proofErr w:type="spellStart"/>
      <w:r w:rsidRPr="00120917">
        <w:rPr>
          <w:rFonts w:ascii="Arial" w:eastAsia="Times New Roman" w:hAnsi="Arial" w:cs="Arial"/>
          <w:snapToGrid w:val="0"/>
          <w:sz w:val="18"/>
          <w:szCs w:val="18"/>
        </w:rPr>
        <w:t>Švarča</w:t>
      </w:r>
      <w:proofErr w:type="spellEnd"/>
      <w:r w:rsidRPr="00120917">
        <w:rPr>
          <w:rFonts w:ascii="Arial" w:eastAsia="Times New Roman" w:hAnsi="Arial" w:cs="Arial"/>
          <w:snapToGrid w:val="0"/>
          <w:sz w:val="18"/>
          <w:szCs w:val="18"/>
        </w:rPr>
        <w:t>;</w:t>
      </w:r>
    </w:p>
    <w:p w14:paraId="2D8D8546" w14:textId="77777777" w:rsidR="00120917" w:rsidRPr="00120917" w:rsidRDefault="00120917" w:rsidP="00120917">
      <w:pPr>
        <w:widowControl w:val="0"/>
        <w:numPr>
          <w:ilvl w:val="0"/>
          <w:numId w:val="34"/>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u w:val="single"/>
        </w:rPr>
        <w:t>planirane:</w:t>
      </w:r>
      <w:r w:rsidRPr="00120917">
        <w:rPr>
          <w:rFonts w:ascii="Arial" w:eastAsia="Times New Roman" w:hAnsi="Arial" w:cs="Arial"/>
          <w:snapToGrid w:val="0"/>
          <w:sz w:val="18"/>
          <w:szCs w:val="18"/>
        </w:rPr>
        <w:t xml:space="preserve"> </w:t>
      </w:r>
      <w:r w:rsidRPr="00120917">
        <w:rPr>
          <w:rFonts w:ascii="Arial" w:eastAsia="Times New Roman" w:hAnsi="Arial" w:cs="Arial"/>
          <w:snapToGrid w:val="0"/>
          <w:sz w:val="18"/>
          <w:szCs w:val="18"/>
        </w:rPr>
        <w:tab/>
        <w:t xml:space="preserve">- dio GU - produžetak Hebrangove, </w:t>
      </w:r>
    </w:p>
    <w:p w14:paraId="293E9610" w14:textId="77777777" w:rsidR="00120917" w:rsidRPr="00120917" w:rsidRDefault="00120917" w:rsidP="00120917">
      <w:pPr>
        <w:widowControl w:val="0"/>
        <w:spacing w:after="0" w:line="240" w:lineRule="auto"/>
        <w:ind w:left="1440" w:firstLine="720"/>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 SU2 - spoj GU s prostorom UPU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 centar, </w:t>
      </w:r>
    </w:p>
    <w:p w14:paraId="610FB02A" w14:textId="77777777" w:rsidR="00120917" w:rsidRPr="00120917" w:rsidRDefault="00120917" w:rsidP="00120917">
      <w:pPr>
        <w:widowControl w:val="0"/>
        <w:spacing w:after="0" w:line="240" w:lineRule="auto"/>
        <w:ind w:left="2160"/>
        <w:jc w:val="both"/>
        <w:rPr>
          <w:rFonts w:ascii="Arial" w:eastAsia="Times New Roman" w:hAnsi="Arial" w:cs="Arial"/>
          <w:snapToGrid w:val="0"/>
          <w:sz w:val="18"/>
          <w:szCs w:val="18"/>
        </w:rPr>
      </w:pPr>
      <w:r w:rsidRPr="00120917">
        <w:rPr>
          <w:rFonts w:ascii="Arial" w:eastAsia="Times New Roman" w:hAnsi="Arial" w:cs="Arial"/>
          <w:snapToGrid w:val="0"/>
          <w:sz w:val="18"/>
          <w:szCs w:val="18"/>
        </w:rPr>
        <w:t>- STU4 - spoj STU3 s GU,</w:t>
      </w:r>
    </w:p>
    <w:p w14:paraId="31E6189F" w14:textId="77777777" w:rsidR="00120917" w:rsidRPr="00120917" w:rsidRDefault="00120917" w:rsidP="00120917">
      <w:pPr>
        <w:widowControl w:val="0"/>
        <w:spacing w:after="0" w:line="240" w:lineRule="auto"/>
        <w:ind w:left="1440" w:firstLine="720"/>
        <w:jc w:val="both"/>
        <w:rPr>
          <w:rFonts w:ascii="Arial" w:eastAsia="Times New Roman" w:hAnsi="Arial" w:cs="Arial"/>
          <w:snapToGrid w:val="0"/>
          <w:sz w:val="18"/>
          <w:szCs w:val="18"/>
        </w:rPr>
      </w:pPr>
      <w:r w:rsidRPr="00120917">
        <w:rPr>
          <w:rFonts w:ascii="Arial" w:eastAsia="Times New Roman" w:hAnsi="Arial" w:cs="Arial"/>
          <w:snapToGrid w:val="0"/>
          <w:sz w:val="18"/>
          <w:szCs w:val="18"/>
        </w:rPr>
        <w:t>- dio STU5 - dio prometnice u podnožju medicinske škole,</w:t>
      </w:r>
    </w:p>
    <w:p w14:paraId="634B4BAC" w14:textId="77777777" w:rsidR="00120917" w:rsidRPr="00120917" w:rsidRDefault="00120917" w:rsidP="00120917">
      <w:pPr>
        <w:widowControl w:val="0"/>
        <w:spacing w:after="0" w:line="240" w:lineRule="auto"/>
        <w:ind w:left="1440" w:firstLine="720"/>
        <w:jc w:val="both"/>
        <w:rPr>
          <w:rFonts w:ascii="Arial" w:eastAsia="Times New Roman" w:hAnsi="Arial" w:cs="Arial"/>
          <w:snapToGrid w:val="0"/>
          <w:sz w:val="18"/>
          <w:szCs w:val="18"/>
        </w:rPr>
      </w:pPr>
      <w:r w:rsidRPr="00120917">
        <w:rPr>
          <w:rFonts w:ascii="Arial" w:eastAsia="Times New Roman" w:hAnsi="Arial" w:cs="Arial"/>
          <w:snapToGrid w:val="0"/>
          <w:sz w:val="18"/>
          <w:szCs w:val="18"/>
        </w:rPr>
        <w:t>- dio STU6 - spoj STU5 s postojećim dijelom STU6.</w:t>
      </w:r>
    </w:p>
    <w:p w14:paraId="096C67E9"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5AA3035D" w14:textId="03580E7B"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60.</w:t>
      </w:r>
    </w:p>
    <w:p w14:paraId="3AC4E69E" w14:textId="784844BF" w:rsid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ZNAČAJ PROMETNICA</w:t>
      </w:r>
    </w:p>
    <w:p w14:paraId="2ED02174"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Prema svom značaju u prometnoj mreži grada, prometnice unutar obuhvata Plana razlikuju se na sljedeći način:</w:t>
      </w:r>
    </w:p>
    <w:p w14:paraId="01A021C2" w14:textId="77777777" w:rsidR="00120917" w:rsidRPr="00120917" w:rsidRDefault="00120917" w:rsidP="00120917">
      <w:pPr>
        <w:widowControl w:val="0"/>
        <w:numPr>
          <w:ilvl w:val="0"/>
          <w:numId w:val="36"/>
        </w:numPr>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gradske ulice </w:t>
      </w:r>
      <w:r w:rsidRPr="00120917">
        <w:rPr>
          <w:rFonts w:ascii="Arial" w:eastAsia="Times New Roman" w:hAnsi="Arial" w:cs="Arial"/>
          <w:snapToGrid w:val="0"/>
          <w:sz w:val="18"/>
          <w:szCs w:val="18"/>
        </w:rPr>
        <w:tab/>
        <w:t xml:space="preserve">- GU - Hebrangova ulica i njen produžetak prema </w:t>
      </w:r>
      <w:proofErr w:type="spellStart"/>
      <w:r w:rsidRPr="00120917">
        <w:rPr>
          <w:rFonts w:ascii="Arial" w:eastAsia="Times New Roman" w:hAnsi="Arial" w:cs="Arial"/>
          <w:snapToGrid w:val="0"/>
          <w:sz w:val="18"/>
          <w:szCs w:val="18"/>
        </w:rPr>
        <w:t>Jamadolu</w:t>
      </w:r>
      <w:proofErr w:type="spellEnd"/>
      <w:r w:rsidRPr="00120917">
        <w:rPr>
          <w:rFonts w:ascii="Arial" w:eastAsia="Times New Roman" w:hAnsi="Arial" w:cs="Arial"/>
          <w:snapToGrid w:val="0"/>
          <w:sz w:val="18"/>
          <w:szCs w:val="18"/>
        </w:rPr>
        <w:t>;</w:t>
      </w:r>
    </w:p>
    <w:p w14:paraId="773BAEF2" w14:textId="77777777" w:rsidR="00120917" w:rsidRPr="00120917" w:rsidRDefault="00120917" w:rsidP="00120917">
      <w:pPr>
        <w:widowControl w:val="0"/>
        <w:numPr>
          <w:ilvl w:val="0"/>
          <w:numId w:val="36"/>
        </w:numPr>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sabirne ulice </w:t>
      </w:r>
      <w:r w:rsidRPr="00120917">
        <w:rPr>
          <w:rFonts w:ascii="Arial" w:eastAsia="Times New Roman" w:hAnsi="Arial" w:cs="Arial"/>
          <w:snapToGrid w:val="0"/>
          <w:sz w:val="18"/>
          <w:szCs w:val="18"/>
        </w:rPr>
        <w:tab/>
        <w:t xml:space="preserve">- SU1 - </w:t>
      </w:r>
      <w:proofErr w:type="spellStart"/>
      <w:r w:rsidRPr="00120917">
        <w:rPr>
          <w:rFonts w:ascii="Arial" w:eastAsia="Times New Roman" w:hAnsi="Arial" w:cs="Arial"/>
          <w:snapToGrid w:val="0"/>
          <w:sz w:val="18"/>
          <w:szCs w:val="18"/>
        </w:rPr>
        <w:t>Nemičićeva</w:t>
      </w:r>
      <w:proofErr w:type="spellEnd"/>
      <w:r w:rsidRPr="00120917">
        <w:rPr>
          <w:rFonts w:ascii="Arial" w:eastAsia="Times New Roman" w:hAnsi="Arial" w:cs="Arial"/>
          <w:snapToGrid w:val="0"/>
          <w:sz w:val="18"/>
          <w:szCs w:val="18"/>
        </w:rPr>
        <w:t xml:space="preserve"> ulica,</w:t>
      </w:r>
    </w:p>
    <w:p w14:paraId="47B35ED8" w14:textId="77777777" w:rsidR="00120917" w:rsidRPr="00120917" w:rsidRDefault="00120917" w:rsidP="00120917">
      <w:pPr>
        <w:widowControl w:val="0"/>
        <w:spacing w:after="0" w:line="240" w:lineRule="auto"/>
        <w:ind w:left="2160"/>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 SU2 - odvojak Hebrangove prema zoni vojarne - trenutno u funkciji stambene ulice, svoj status sabirne ulice steći će donošenjem UPU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 centar i povezivanjem sa </w:t>
      </w:r>
      <w:proofErr w:type="spellStart"/>
      <w:r w:rsidRPr="00120917">
        <w:rPr>
          <w:rFonts w:ascii="Arial" w:eastAsia="Times New Roman" w:hAnsi="Arial" w:cs="Arial"/>
          <w:snapToGrid w:val="0"/>
          <w:sz w:val="18"/>
          <w:szCs w:val="18"/>
        </w:rPr>
        <w:t>novoplaniranom</w:t>
      </w:r>
      <w:proofErr w:type="spellEnd"/>
      <w:r w:rsidRPr="00120917">
        <w:rPr>
          <w:rFonts w:ascii="Arial" w:eastAsia="Times New Roman" w:hAnsi="Arial" w:cs="Arial"/>
          <w:snapToGrid w:val="0"/>
          <w:sz w:val="18"/>
          <w:szCs w:val="18"/>
        </w:rPr>
        <w:t xml:space="preserve"> zonom;</w:t>
      </w:r>
    </w:p>
    <w:p w14:paraId="474A5D42" w14:textId="77777777" w:rsidR="00120917" w:rsidRPr="00120917" w:rsidRDefault="00120917" w:rsidP="00120917">
      <w:pPr>
        <w:widowControl w:val="0"/>
        <w:numPr>
          <w:ilvl w:val="0"/>
          <w:numId w:val="36"/>
        </w:numPr>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stambene ulice - STU1 (Matoševa ulica), STU2, STU3, STU4, STU5, STU6, STU7.</w:t>
      </w:r>
    </w:p>
    <w:p w14:paraId="651325EA"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0AE8902F" w14:textId="745B13CA"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61.</w:t>
      </w:r>
    </w:p>
    <w:p w14:paraId="16F0216F" w14:textId="2AE23B3B" w:rsid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KORIDORI PROMETNICA</w:t>
      </w:r>
    </w:p>
    <w:p w14:paraId="153F684F" w14:textId="1EDAFC29"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Na grafičkom prikazu list br. 2.1. - </w:t>
      </w:r>
      <w:r w:rsidRPr="00120917">
        <w:rPr>
          <w:rFonts w:ascii="Arial" w:eastAsia="Times New Roman" w:hAnsi="Arial" w:cs="Arial"/>
          <w:i/>
          <w:snapToGrid w:val="0"/>
          <w:sz w:val="18"/>
          <w:szCs w:val="18"/>
        </w:rPr>
        <w:t>Komunalna, telekomunikacijska i infrastrukturna mreža - promet</w:t>
      </w:r>
      <w:r w:rsidRPr="00120917">
        <w:rPr>
          <w:rFonts w:ascii="Arial" w:eastAsia="Times New Roman" w:hAnsi="Arial" w:cs="Arial"/>
          <w:snapToGrid w:val="0"/>
          <w:sz w:val="18"/>
          <w:szCs w:val="18"/>
        </w:rPr>
        <w:t>, u mjerilu 1:1.000, utvrđeni su koridori svih prometnica u području obuhvata Plana. U realizaciji su moguća manja odstupanja od zadanih veličina uvjetovana postojećom izgradnjom koja se zadržava i konfiguracijom terena.</w:t>
      </w:r>
    </w:p>
    <w:p w14:paraId="5208724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3C914F07" w14:textId="2AA273D3"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Postojeće prometnice zadržavaju se uz nužnu rekonstrukciju, a nove prometnice grade, unutar koridora utvrđenih ovim Planom, sa sljedećim širinama kolnika, pješačkih i biciklističkih staza, parkirališta te zelenih pojasa:</w:t>
      </w:r>
    </w:p>
    <w:p w14:paraId="35423C1F" w14:textId="49093C44" w:rsidR="00ED1CFD" w:rsidRDefault="00ED1CFD" w:rsidP="00120917">
      <w:pPr>
        <w:widowControl w:val="0"/>
        <w:spacing w:after="0" w:line="240" w:lineRule="auto"/>
        <w:jc w:val="both"/>
        <w:rPr>
          <w:rFonts w:ascii="Arial" w:eastAsia="Times New Roman" w:hAnsi="Arial" w:cs="Arial"/>
          <w:snapToGrid w:val="0"/>
          <w:sz w:val="18"/>
          <w:szCs w:val="18"/>
        </w:rPr>
      </w:pPr>
    </w:p>
    <w:p w14:paraId="0259CFBA" w14:textId="77777777" w:rsidR="00ED1CFD" w:rsidRDefault="00ED1CFD" w:rsidP="00120917">
      <w:pPr>
        <w:widowControl w:val="0"/>
        <w:spacing w:after="0" w:line="240" w:lineRule="auto"/>
        <w:jc w:val="both"/>
        <w:rPr>
          <w:rFonts w:ascii="Arial" w:eastAsia="Times New Roman" w:hAnsi="Arial" w:cs="Arial"/>
          <w:snapToGrid w:val="0"/>
          <w:sz w:val="18"/>
          <w:szCs w:val="18"/>
        </w:rPr>
      </w:pPr>
    </w:p>
    <w:p w14:paraId="4D8F6E20"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606"/>
        <w:gridCol w:w="1386"/>
        <w:gridCol w:w="1788"/>
        <w:gridCol w:w="1034"/>
        <w:gridCol w:w="2480"/>
      </w:tblGrid>
      <w:tr w:rsidR="00120917" w:rsidRPr="00120917" w14:paraId="0F0D1A99" w14:textId="77777777" w:rsidTr="00437DF3">
        <w:tc>
          <w:tcPr>
            <w:tcW w:w="2362" w:type="dxa"/>
            <w:gridSpan w:val="2"/>
            <w:shd w:val="clear" w:color="auto" w:fill="D6DAA6"/>
            <w:vAlign w:val="center"/>
          </w:tcPr>
          <w:p w14:paraId="2D919F74" w14:textId="77777777" w:rsidR="00120917" w:rsidRPr="00120917" w:rsidRDefault="00120917" w:rsidP="00120917">
            <w:pPr>
              <w:widowControl w:val="0"/>
              <w:spacing w:after="0" w:line="240" w:lineRule="auto"/>
              <w:jc w:val="both"/>
              <w:rPr>
                <w:rFonts w:ascii="Arial" w:eastAsia="Times New Roman" w:hAnsi="Arial" w:cs="Arial"/>
                <w:b/>
                <w:snapToGrid w:val="0"/>
                <w:sz w:val="18"/>
                <w:szCs w:val="18"/>
              </w:rPr>
            </w:pPr>
            <w:r w:rsidRPr="00120917">
              <w:rPr>
                <w:rFonts w:ascii="Arial" w:eastAsia="Times New Roman" w:hAnsi="Arial" w:cs="Arial"/>
                <w:snapToGrid w:val="0"/>
                <w:sz w:val="18"/>
                <w:szCs w:val="18"/>
              </w:rPr>
              <w:br w:type="page"/>
            </w:r>
            <w:r w:rsidRPr="00120917">
              <w:rPr>
                <w:rFonts w:ascii="Arial" w:eastAsia="Times New Roman" w:hAnsi="Arial" w:cs="Arial"/>
                <w:b/>
                <w:snapToGrid w:val="0"/>
                <w:sz w:val="18"/>
                <w:szCs w:val="18"/>
              </w:rPr>
              <w:t>OZNAKA PRESJEKA</w:t>
            </w:r>
          </w:p>
        </w:tc>
        <w:tc>
          <w:tcPr>
            <w:tcW w:w="1414" w:type="dxa"/>
            <w:shd w:val="clear" w:color="auto" w:fill="D6DAA6"/>
            <w:vAlign w:val="center"/>
          </w:tcPr>
          <w:p w14:paraId="469EEBCC" w14:textId="77777777" w:rsidR="00120917" w:rsidRPr="00120917" w:rsidRDefault="00120917" w:rsidP="00120917">
            <w:pPr>
              <w:widowControl w:val="0"/>
              <w:spacing w:after="0" w:line="240" w:lineRule="auto"/>
              <w:jc w:val="both"/>
              <w:rPr>
                <w:rFonts w:ascii="Arial" w:eastAsia="Times New Roman" w:hAnsi="Arial" w:cs="Arial"/>
                <w:b/>
                <w:snapToGrid w:val="0"/>
                <w:sz w:val="18"/>
                <w:szCs w:val="18"/>
              </w:rPr>
            </w:pPr>
            <w:r w:rsidRPr="00120917">
              <w:rPr>
                <w:rFonts w:ascii="Arial" w:eastAsia="Times New Roman" w:hAnsi="Arial" w:cs="Arial"/>
                <w:b/>
                <w:snapToGrid w:val="0"/>
                <w:sz w:val="18"/>
                <w:szCs w:val="18"/>
              </w:rPr>
              <w:t>ŠIRINA KORIDORA</w:t>
            </w:r>
          </w:p>
        </w:tc>
        <w:tc>
          <w:tcPr>
            <w:tcW w:w="2992" w:type="dxa"/>
            <w:gridSpan w:val="2"/>
            <w:tcBorders>
              <w:bottom w:val="single" w:sz="4" w:space="0" w:color="auto"/>
            </w:tcBorders>
            <w:shd w:val="clear" w:color="auto" w:fill="D6DAA6"/>
            <w:vAlign w:val="center"/>
          </w:tcPr>
          <w:p w14:paraId="59C8D5F6" w14:textId="77777777" w:rsidR="00120917" w:rsidRPr="00120917" w:rsidRDefault="00120917" w:rsidP="00120917">
            <w:pPr>
              <w:widowControl w:val="0"/>
              <w:spacing w:after="0" w:line="240" w:lineRule="auto"/>
              <w:jc w:val="both"/>
              <w:rPr>
                <w:rFonts w:ascii="Arial" w:eastAsia="Times New Roman" w:hAnsi="Arial" w:cs="Arial"/>
                <w:b/>
                <w:snapToGrid w:val="0"/>
                <w:sz w:val="18"/>
                <w:szCs w:val="18"/>
              </w:rPr>
            </w:pPr>
            <w:r w:rsidRPr="00120917">
              <w:rPr>
                <w:rFonts w:ascii="Arial" w:eastAsia="Times New Roman" w:hAnsi="Arial" w:cs="Arial"/>
                <w:b/>
                <w:snapToGrid w:val="0"/>
                <w:sz w:val="18"/>
                <w:szCs w:val="18"/>
              </w:rPr>
              <w:t>PRESJEK KORIDORA</w:t>
            </w:r>
          </w:p>
        </w:tc>
        <w:tc>
          <w:tcPr>
            <w:tcW w:w="2671" w:type="dxa"/>
            <w:shd w:val="clear" w:color="auto" w:fill="D6DAA6"/>
            <w:vAlign w:val="center"/>
          </w:tcPr>
          <w:p w14:paraId="08C52AF1" w14:textId="77777777" w:rsidR="00120917" w:rsidRPr="00120917" w:rsidRDefault="00120917" w:rsidP="00120917">
            <w:pPr>
              <w:widowControl w:val="0"/>
              <w:spacing w:after="0" w:line="240" w:lineRule="auto"/>
              <w:jc w:val="both"/>
              <w:rPr>
                <w:rFonts w:ascii="Arial" w:eastAsia="Times New Roman" w:hAnsi="Arial" w:cs="Arial"/>
                <w:b/>
                <w:snapToGrid w:val="0"/>
                <w:sz w:val="18"/>
                <w:szCs w:val="18"/>
              </w:rPr>
            </w:pPr>
            <w:r w:rsidRPr="00120917">
              <w:rPr>
                <w:rFonts w:ascii="Arial" w:eastAsia="Times New Roman" w:hAnsi="Arial" w:cs="Arial"/>
                <w:b/>
                <w:snapToGrid w:val="0"/>
                <w:sz w:val="18"/>
                <w:szCs w:val="18"/>
              </w:rPr>
              <w:t>ULICA</w:t>
            </w:r>
          </w:p>
        </w:tc>
      </w:tr>
      <w:tr w:rsidR="00120917" w:rsidRPr="00120917" w14:paraId="2A3701BF" w14:textId="77777777" w:rsidTr="00437DF3">
        <w:trPr>
          <w:trHeight w:val="518"/>
        </w:trPr>
        <w:tc>
          <w:tcPr>
            <w:tcW w:w="2362" w:type="dxa"/>
            <w:gridSpan w:val="2"/>
          </w:tcPr>
          <w:p w14:paraId="04C21828" w14:textId="77777777" w:rsidR="00120917" w:rsidRPr="00120917" w:rsidRDefault="00120917" w:rsidP="00120917">
            <w:pPr>
              <w:widowControl w:val="0"/>
              <w:spacing w:after="0" w:line="240" w:lineRule="auto"/>
              <w:jc w:val="both"/>
              <w:rPr>
                <w:rFonts w:ascii="Arial" w:eastAsia="Times New Roman" w:hAnsi="Arial" w:cs="Arial"/>
                <w:b/>
                <w:i/>
                <w:snapToGrid w:val="0"/>
                <w:sz w:val="18"/>
                <w:szCs w:val="18"/>
              </w:rPr>
            </w:pPr>
            <w:r w:rsidRPr="00120917">
              <w:rPr>
                <w:rFonts w:ascii="Arial" w:eastAsia="Times New Roman" w:hAnsi="Arial" w:cs="Arial"/>
                <w:b/>
                <w:i/>
                <w:snapToGrid w:val="0"/>
                <w:sz w:val="18"/>
                <w:szCs w:val="18"/>
              </w:rPr>
              <w:t>PRESJEK 1-1</w:t>
            </w:r>
            <w:r w:rsidRPr="00120917">
              <w:rPr>
                <w:rFonts w:ascii="Arial" w:eastAsia="Times New Roman" w:hAnsi="Arial" w:cs="Arial"/>
                <w:b/>
                <w:snapToGrid w:val="0"/>
                <w:sz w:val="18"/>
                <w:szCs w:val="18"/>
              </w:rPr>
              <w:t xml:space="preserve">  </w:t>
            </w:r>
          </w:p>
        </w:tc>
        <w:tc>
          <w:tcPr>
            <w:tcW w:w="1414" w:type="dxa"/>
            <w:tcBorders>
              <w:right w:val="single" w:sz="4" w:space="0" w:color="auto"/>
            </w:tcBorders>
            <w:shd w:val="clear" w:color="auto" w:fill="auto"/>
          </w:tcPr>
          <w:p w14:paraId="25256F54" w14:textId="77777777" w:rsidR="00120917" w:rsidRPr="00120917" w:rsidRDefault="00120917" w:rsidP="00120917">
            <w:pPr>
              <w:widowControl w:val="0"/>
              <w:spacing w:after="0" w:line="240" w:lineRule="auto"/>
              <w:jc w:val="center"/>
              <w:rPr>
                <w:rFonts w:ascii="Arial" w:eastAsia="Times New Roman" w:hAnsi="Arial" w:cs="Arial"/>
                <w:i/>
                <w:snapToGrid w:val="0"/>
                <w:sz w:val="18"/>
                <w:szCs w:val="18"/>
              </w:rPr>
            </w:pPr>
            <w:r w:rsidRPr="00120917">
              <w:rPr>
                <w:rFonts w:ascii="Arial" w:eastAsia="Times New Roman" w:hAnsi="Arial" w:cs="Arial"/>
                <w:snapToGrid w:val="0"/>
                <w:sz w:val="18"/>
                <w:szCs w:val="18"/>
              </w:rPr>
              <w:t>12.5 m</w:t>
            </w:r>
          </w:p>
        </w:tc>
        <w:tc>
          <w:tcPr>
            <w:tcW w:w="1888" w:type="dxa"/>
            <w:tcBorders>
              <w:top w:val="single" w:sz="4" w:space="0" w:color="auto"/>
              <w:left w:val="single" w:sz="4" w:space="0" w:color="auto"/>
              <w:bottom w:val="single" w:sz="4" w:space="0" w:color="auto"/>
              <w:right w:val="nil"/>
            </w:tcBorders>
            <w:shd w:val="clear" w:color="auto" w:fill="auto"/>
          </w:tcPr>
          <w:p w14:paraId="282CB73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567DA0A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kolnik </w:t>
            </w:r>
          </w:p>
          <w:p w14:paraId="2C8A1C0A" w14:textId="6DCCF3E3" w:rsidR="00120917" w:rsidRPr="00120917" w:rsidRDefault="00120917" w:rsidP="00120917">
            <w:pPr>
              <w:widowControl w:val="0"/>
              <w:spacing w:after="0" w:line="240" w:lineRule="auto"/>
              <w:rPr>
                <w:rFonts w:ascii="Arial" w:eastAsia="Times New Roman" w:hAnsi="Arial" w:cs="Arial"/>
                <w:snapToGrid w:val="0"/>
                <w:sz w:val="18"/>
                <w:szCs w:val="18"/>
              </w:rPr>
            </w:pPr>
            <w:r w:rsidRPr="00120917">
              <w:rPr>
                <w:rFonts w:ascii="Arial" w:eastAsia="Times New Roman" w:hAnsi="Arial" w:cs="Arial"/>
                <w:snapToGrid w:val="0"/>
                <w:sz w:val="18"/>
                <w:szCs w:val="18"/>
              </w:rPr>
              <w:t>zeleni</w:t>
            </w:r>
            <w:r>
              <w:rPr>
                <w:rFonts w:ascii="Arial" w:eastAsia="Times New Roman" w:hAnsi="Arial" w:cs="Arial"/>
                <w:snapToGrid w:val="0"/>
                <w:sz w:val="18"/>
                <w:szCs w:val="18"/>
              </w:rPr>
              <w:t xml:space="preserve"> </w:t>
            </w:r>
            <w:r w:rsidRPr="00120917">
              <w:rPr>
                <w:rFonts w:ascii="Arial" w:eastAsia="Times New Roman" w:hAnsi="Arial" w:cs="Arial"/>
                <w:snapToGrid w:val="0"/>
                <w:sz w:val="18"/>
                <w:szCs w:val="18"/>
              </w:rPr>
              <w:t xml:space="preserve">pojas biciklistička staza </w:t>
            </w:r>
          </w:p>
          <w:p w14:paraId="49626387"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tc>
        <w:tc>
          <w:tcPr>
            <w:tcW w:w="1104" w:type="dxa"/>
            <w:tcBorders>
              <w:top w:val="single" w:sz="4" w:space="0" w:color="auto"/>
              <w:left w:val="nil"/>
              <w:bottom w:val="single" w:sz="4" w:space="0" w:color="auto"/>
              <w:right w:val="single" w:sz="4" w:space="0" w:color="auto"/>
            </w:tcBorders>
            <w:shd w:val="clear" w:color="auto" w:fill="auto"/>
          </w:tcPr>
          <w:p w14:paraId="5E911F36"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p w14:paraId="00674D69"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7 m</w:t>
            </w:r>
          </w:p>
          <w:p w14:paraId="1611731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0.5 m</w:t>
            </w:r>
          </w:p>
          <w:p w14:paraId="3679DB5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 m</w:t>
            </w:r>
          </w:p>
          <w:p w14:paraId="7BE00BC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tc>
        <w:tc>
          <w:tcPr>
            <w:tcW w:w="2671" w:type="dxa"/>
            <w:tcBorders>
              <w:left w:val="single" w:sz="4" w:space="0" w:color="auto"/>
            </w:tcBorders>
            <w:shd w:val="clear" w:color="auto" w:fill="auto"/>
          </w:tcPr>
          <w:p w14:paraId="5D308A50"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snapToGrid w:val="0"/>
                <w:sz w:val="18"/>
                <w:szCs w:val="18"/>
              </w:rPr>
              <w:t xml:space="preserve">Hebrangova ulica i njen produžetak - ulica prema </w:t>
            </w:r>
            <w:proofErr w:type="spellStart"/>
            <w:r w:rsidRPr="00120917">
              <w:rPr>
                <w:rFonts w:ascii="Arial" w:eastAsia="Times New Roman" w:hAnsi="Arial" w:cs="Arial"/>
                <w:snapToGrid w:val="0"/>
                <w:sz w:val="18"/>
                <w:szCs w:val="18"/>
              </w:rPr>
              <w:t>Kozjači</w:t>
            </w:r>
            <w:proofErr w:type="spellEnd"/>
            <w:r w:rsidRPr="00120917">
              <w:rPr>
                <w:rFonts w:ascii="Arial" w:eastAsia="Times New Roman" w:hAnsi="Arial" w:cs="Arial"/>
                <w:snapToGrid w:val="0"/>
                <w:sz w:val="18"/>
                <w:szCs w:val="18"/>
              </w:rPr>
              <w:t xml:space="preserve"> (GU);</w:t>
            </w:r>
          </w:p>
        </w:tc>
      </w:tr>
      <w:tr w:rsidR="00120917" w:rsidRPr="00120917" w14:paraId="0120976B" w14:textId="77777777" w:rsidTr="00437DF3">
        <w:trPr>
          <w:trHeight w:val="517"/>
        </w:trPr>
        <w:tc>
          <w:tcPr>
            <w:tcW w:w="2362" w:type="dxa"/>
            <w:gridSpan w:val="2"/>
            <w:tcBorders>
              <w:bottom w:val="single" w:sz="4" w:space="0" w:color="auto"/>
            </w:tcBorders>
          </w:tcPr>
          <w:p w14:paraId="1B4AB855" w14:textId="77777777" w:rsidR="00120917" w:rsidRPr="00120917" w:rsidRDefault="00120917" w:rsidP="00120917">
            <w:pPr>
              <w:widowControl w:val="0"/>
              <w:spacing w:after="0" w:line="240" w:lineRule="auto"/>
              <w:jc w:val="both"/>
              <w:rPr>
                <w:rFonts w:ascii="Arial" w:eastAsia="Times New Roman" w:hAnsi="Arial" w:cs="Arial"/>
                <w:b/>
                <w:i/>
                <w:snapToGrid w:val="0"/>
                <w:sz w:val="18"/>
                <w:szCs w:val="18"/>
              </w:rPr>
            </w:pPr>
            <w:r w:rsidRPr="00120917">
              <w:rPr>
                <w:rFonts w:ascii="Arial" w:eastAsia="Times New Roman" w:hAnsi="Arial" w:cs="Arial"/>
                <w:b/>
                <w:i/>
                <w:snapToGrid w:val="0"/>
                <w:sz w:val="18"/>
                <w:szCs w:val="18"/>
              </w:rPr>
              <w:t>PRESJEK 2-2</w:t>
            </w:r>
            <w:r w:rsidRPr="00120917">
              <w:rPr>
                <w:rFonts w:ascii="Arial" w:eastAsia="Times New Roman" w:hAnsi="Arial" w:cs="Arial"/>
                <w:b/>
                <w:snapToGrid w:val="0"/>
                <w:sz w:val="18"/>
                <w:szCs w:val="18"/>
              </w:rPr>
              <w:t xml:space="preserve">  </w:t>
            </w:r>
          </w:p>
        </w:tc>
        <w:tc>
          <w:tcPr>
            <w:tcW w:w="1414" w:type="dxa"/>
            <w:tcBorders>
              <w:right w:val="single" w:sz="4" w:space="0" w:color="auto"/>
            </w:tcBorders>
            <w:shd w:val="clear" w:color="auto" w:fill="auto"/>
          </w:tcPr>
          <w:p w14:paraId="1C8E5458" w14:textId="77777777"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16m</w:t>
            </w:r>
          </w:p>
        </w:tc>
        <w:tc>
          <w:tcPr>
            <w:tcW w:w="1888" w:type="dxa"/>
            <w:tcBorders>
              <w:top w:val="single" w:sz="4" w:space="0" w:color="auto"/>
              <w:left w:val="single" w:sz="4" w:space="0" w:color="auto"/>
              <w:bottom w:val="single" w:sz="4" w:space="0" w:color="auto"/>
              <w:right w:val="nil"/>
            </w:tcBorders>
            <w:shd w:val="clear" w:color="auto" w:fill="auto"/>
          </w:tcPr>
          <w:p w14:paraId="1B46880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7BDDB9D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biciklistička staza </w:t>
            </w:r>
          </w:p>
          <w:p w14:paraId="042EDDD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zeleni pojas </w:t>
            </w:r>
          </w:p>
          <w:p w14:paraId="1500990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kolnik </w:t>
            </w:r>
          </w:p>
          <w:p w14:paraId="52FB964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zeleni pojas </w:t>
            </w:r>
          </w:p>
          <w:p w14:paraId="18C121D9"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biciklistička staza </w:t>
            </w:r>
          </w:p>
          <w:p w14:paraId="443C459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tc>
        <w:tc>
          <w:tcPr>
            <w:tcW w:w="1104" w:type="dxa"/>
            <w:tcBorders>
              <w:top w:val="single" w:sz="4" w:space="0" w:color="auto"/>
              <w:left w:val="nil"/>
              <w:bottom w:val="single" w:sz="4" w:space="0" w:color="auto"/>
              <w:right w:val="single" w:sz="4" w:space="0" w:color="auto"/>
            </w:tcBorders>
            <w:shd w:val="clear" w:color="auto" w:fill="auto"/>
          </w:tcPr>
          <w:p w14:paraId="5745AD4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3.5 m</w:t>
            </w:r>
          </w:p>
          <w:p w14:paraId="27167D2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 m</w:t>
            </w:r>
          </w:p>
          <w:p w14:paraId="24CCFA2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1.5 m</w:t>
            </w:r>
          </w:p>
          <w:p w14:paraId="66A52C44"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6 m</w:t>
            </w:r>
          </w:p>
          <w:p w14:paraId="69A009D6"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 m</w:t>
            </w:r>
          </w:p>
          <w:p w14:paraId="3BA64E7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 m</w:t>
            </w:r>
          </w:p>
          <w:p w14:paraId="761D8232"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tc>
        <w:tc>
          <w:tcPr>
            <w:tcW w:w="2671" w:type="dxa"/>
            <w:tcBorders>
              <w:left w:val="single" w:sz="4" w:space="0" w:color="auto"/>
            </w:tcBorders>
            <w:shd w:val="clear" w:color="auto" w:fill="auto"/>
          </w:tcPr>
          <w:p w14:paraId="6518BD3C" w14:textId="77777777" w:rsidR="00120917" w:rsidRPr="00120917" w:rsidRDefault="00120917" w:rsidP="00120917">
            <w:pPr>
              <w:widowControl w:val="0"/>
              <w:spacing w:after="0" w:line="240" w:lineRule="auto"/>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spoj produžetka Hebrangove s prostorom UPU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 centar (SU2)</w:t>
            </w:r>
          </w:p>
        </w:tc>
      </w:tr>
      <w:tr w:rsidR="00120917" w:rsidRPr="00120917" w14:paraId="136C42C8" w14:textId="77777777" w:rsidTr="00437DF3">
        <w:tc>
          <w:tcPr>
            <w:tcW w:w="1723" w:type="dxa"/>
            <w:vMerge w:val="restart"/>
            <w:tcBorders>
              <w:top w:val="single" w:sz="4" w:space="0" w:color="auto"/>
              <w:left w:val="single" w:sz="4" w:space="0" w:color="auto"/>
              <w:bottom w:val="nil"/>
              <w:right w:val="nil"/>
            </w:tcBorders>
          </w:tcPr>
          <w:p w14:paraId="5A5D9792" w14:textId="77777777" w:rsidR="00120917" w:rsidRPr="00120917" w:rsidRDefault="00120917" w:rsidP="00120917">
            <w:pPr>
              <w:widowControl w:val="0"/>
              <w:spacing w:after="0" w:line="240" w:lineRule="auto"/>
              <w:jc w:val="both"/>
              <w:rPr>
                <w:rFonts w:ascii="Arial" w:eastAsia="Times New Roman" w:hAnsi="Arial" w:cs="Arial"/>
                <w:b/>
                <w:i/>
                <w:snapToGrid w:val="0"/>
                <w:sz w:val="18"/>
                <w:szCs w:val="18"/>
              </w:rPr>
            </w:pPr>
            <w:r w:rsidRPr="00120917">
              <w:rPr>
                <w:rFonts w:ascii="Arial" w:eastAsia="Times New Roman" w:hAnsi="Arial" w:cs="Arial"/>
                <w:b/>
                <w:i/>
                <w:snapToGrid w:val="0"/>
                <w:sz w:val="18"/>
                <w:szCs w:val="18"/>
              </w:rPr>
              <w:t>PRESJEK 3-3</w:t>
            </w:r>
          </w:p>
        </w:tc>
        <w:tc>
          <w:tcPr>
            <w:tcW w:w="639" w:type="dxa"/>
            <w:tcBorders>
              <w:top w:val="single" w:sz="4" w:space="0" w:color="auto"/>
              <w:left w:val="nil"/>
              <w:bottom w:val="nil"/>
              <w:right w:val="single" w:sz="4" w:space="0" w:color="auto"/>
            </w:tcBorders>
          </w:tcPr>
          <w:p w14:paraId="538CA29E" w14:textId="77777777" w:rsidR="00120917" w:rsidRPr="00120917" w:rsidRDefault="00120917" w:rsidP="00120917">
            <w:pPr>
              <w:widowControl w:val="0"/>
              <w:spacing w:after="0" w:line="240" w:lineRule="auto"/>
              <w:jc w:val="both"/>
              <w:rPr>
                <w:rFonts w:ascii="Arial" w:eastAsia="Times New Roman" w:hAnsi="Arial" w:cs="Arial"/>
                <w:b/>
                <w:i/>
                <w:snapToGrid w:val="0"/>
                <w:sz w:val="18"/>
                <w:szCs w:val="18"/>
              </w:rPr>
            </w:pPr>
            <w:r w:rsidRPr="00120917">
              <w:rPr>
                <w:rFonts w:ascii="Arial" w:eastAsia="Times New Roman" w:hAnsi="Arial" w:cs="Arial"/>
                <w:b/>
                <w:i/>
                <w:snapToGrid w:val="0"/>
                <w:sz w:val="18"/>
                <w:szCs w:val="18"/>
              </w:rPr>
              <w:t>a-a</w:t>
            </w:r>
          </w:p>
        </w:tc>
        <w:tc>
          <w:tcPr>
            <w:tcW w:w="1414" w:type="dxa"/>
            <w:tcBorders>
              <w:left w:val="single" w:sz="4" w:space="0" w:color="auto"/>
              <w:right w:val="single" w:sz="4" w:space="0" w:color="auto"/>
            </w:tcBorders>
          </w:tcPr>
          <w:p w14:paraId="55475FE3" w14:textId="77777777"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15 m</w:t>
            </w:r>
          </w:p>
        </w:tc>
        <w:tc>
          <w:tcPr>
            <w:tcW w:w="1888" w:type="dxa"/>
            <w:tcBorders>
              <w:top w:val="single" w:sz="4" w:space="0" w:color="auto"/>
              <w:left w:val="single" w:sz="4" w:space="0" w:color="auto"/>
              <w:bottom w:val="single" w:sz="4" w:space="0" w:color="auto"/>
              <w:right w:val="nil"/>
            </w:tcBorders>
          </w:tcPr>
          <w:p w14:paraId="2E367529"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7A397CB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biciklistička staza </w:t>
            </w:r>
          </w:p>
          <w:p w14:paraId="0A73262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zeleni pojas </w:t>
            </w:r>
          </w:p>
          <w:p w14:paraId="7E8B180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kolnik </w:t>
            </w:r>
          </w:p>
          <w:p w14:paraId="3924D1E7"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pješačka staza</w:t>
            </w:r>
          </w:p>
        </w:tc>
        <w:tc>
          <w:tcPr>
            <w:tcW w:w="1104" w:type="dxa"/>
            <w:tcBorders>
              <w:top w:val="single" w:sz="4" w:space="0" w:color="auto"/>
              <w:left w:val="nil"/>
              <w:bottom w:val="single" w:sz="4" w:space="0" w:color="auto"/>
              <w:right w:val="single" w:sz="4" w:space="0" w:color="auto"/>
            </w:tcBorders>
          </w:tcPr>
          <w:p w14:paraId="5495685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p w14:paraId="02D131F2"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 m</w:t>
            </w:r>
          </w:p>
          <w:p w14:paraId="2E75BDF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0.5 m</w:t>
            </w:r>
          </w:p>
          <w:p w14:paraId="7604CD1F"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7.5 m</w:t>
            </w:r>
          </w:p>
          <w:p w14:paraId="313E17C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4 m</w:t>
            </w:r>
          </w:p>
        </w:tc>
        <w:tc>
          <w:tcPr>
            <w:tcW w:w="2671" w:type="dxa"/>
            <w:vMerge w:val="restart"/>
            <w:tcBorders>
              <w:left w:val="single" w:sz="4" w:space="0" w:color="auto"/>
            </w:tcBorders>
          </w:tcPr>
          <w:p w14:paraId="3623B890" w14:textId="77777777" w:rsidR="00120917" w:rsidRPr="00120917" w:rsidRDefault="00120917" w:rsidP="00120917">
            <w:pPr>
              <w:widowControl w:val="0"/>
              <w:spacing w:after="0" w:line="240" w:lineRule="auto"/>
              <w:jc w:val="both"/>
              <w:rPr>
                <w:rFonts w:ascii="Arial" w:eastAsia="Times New Roman" w:hAnsi="Arial" w:cs="Arial"/>
                <w:bCs/>
                <w:snapToGrid w:val="0"/>
                <w:sz w:val="18"/>
                <w:szCs w:val="18"/>
              </w:rPr>
            </w:pPr>
            <w:proofErr w:type="spellStart"/>
            <w:r w:rsidRPr="00120917">
              <w:rPr>
                <w:rFonts w:ascii="Arial" w:eastAsia="Times New Roman" w:hAnsi="Arial" w:cs="Arial"/>
                <w:bCs/>
                <w:snapToGrid w:val="0"/>
                <w:sz w:val="18"/>
                <w:szCs w:val="18"/>
              </w:rPr>
              <w:t>Nemičićeva</w:t>
            </w:r>
            <w:proofErr w:type="spellEnd"/>
            <w:r w:rsidRPr="00120917">
              <w:rPr>
                <w:rFonts w:ascii="Arial" w:eastAsia="Times New Roman" w:hAnsi="Arial" w:cs="Arial"/>
                <w:bCs/>
                <w:snapToGrid w:val="0"/>
                <w:sz w:val="18"/>
                <w:szCs w:val="18"/>
              </w:rPr>
              <w:t xml:space="preserve"> ulica (SU1)</w:t>
            </w:r>
          </w:p>
        </w:tc>
      </w:tr>
      <w:tr w:rsidR="00120917" w:rsidRPr="00120917" w14:paraId="2D1A5A4D" w14:textId="77777777" w:rsidTr="00437DF3">
        <w:trPr>
          <w:trHeight w:val="24"/>
        </w:trPr>
        <w:tc>
          <w:tcPr>
            <w:tcW w:w="1723" w:type="dxa"/>
            <w:vMerge/>
            <w:tcBorders>
              <w:top w:val="nil"/>
              <w:left w:val="single" w:sz="4" w:space="0" w:color="auto"/>
              <w:bottom w:val="nil"/>
              <w:right w:val="nil"/>
            </w:tcBorders>
          </w:tcPr>
          <w:p w14:paraId="3B4ABDA9" w14:textId="77777777" w:rsidR="00120917" w:rsidRPr="00120917" w:rsidRDefault="00120917" w:rsidP="00120917">
            <w:pPr>
              <w:widowControl w:val="0"/>
              <w:spacing w:after="0" w:line="240" w:lineRule="auto"/>
              <w:jc w:val="both"/>
              <w:rPr>
                <w:rFonts w:ascii="Arial" w:eastAsia="Times New Roman" w:hAnsi="Arial" w:cs="Arial"/>
                <w:b/>
                <w:i/>
                <w:snapToGrid w:val="0"/>
                <w:sz w:val="18"/>
                <w:szCs w:val="18"/>
              </w:rPr>
            </w:pPr>
          </w:p>
        </w:tc>
        <w:tc>
          <w:tcPr>
            <w:tcW w:w="639" w:type="dxa"/>
            <w:tcBorders>
              <w:top w:val="nil"/>
              <w:left w:val="nil"/>
              <w:bottom w:val="nil"/>
              <w:right w:val="single" w:sz="4" w:space="0" w:color="auto"/>
            </w:tcBorders>
          </w:tcPr>
          <w:p w14:paraId="3D5ACF6A" w14:textId="77777777" w:rsidR="00120917" w:rsidRPr="00120917" w:rsidRDefault="00120917" w:rsidP="00120917">
            <w:pPr>
              <w:widowControl w:val="0"/>
              <w:spacing w:after="0" w:line="240" w:lineRule="auto"/>
              <w:jc w:val="both"/>
              <w:rPr>
                <w:rFonts w:ascii="Arial" w:eastAsia="Times New Roman" w:hAnsi="Arial" w:cs="Arial"/>
                <w:b/>
                <w:i/>
                <w:snapToGrid w:val="0"/>
                <w:sz w:val="18"/>
                <w:szCs w:val="18"/>
              </w:rPr>
            </w:pPr>
            <w:r w:rsidRPr="00120917">
              <w:rPr>
                <w:rFonts w:ascii="Arial" w:eastAsia="Times New Roman" w:hAnsi="Arial" w:cs="Arial"/>
                <w:b/>
                <w:i/>
                <w:snapToGrid w:val="0"/>
                <w:sz w:val="18"/>
                <w:szCs w:val="18"/>
              </w:rPr>
              <w:t>b-b</w:t>
            </w:r>
          </w:p>
        </w:tc>
        <w:tc>
          <w:tcPr>
            <w:tcW w:w="1414" w:type="dxa"/>
            <w:tcBorders>
              <w:top w:val="nil"/>
              <w:left w:val="single" w:sz="4" w:space="0" w:color="auto"/>
              <w:right w:val="single" w:sz="4" w:space="0" w:color="auto"/>
            </w:tcBorders>
            <w:shd w:val="clear" w:color="auto" w:fill="auto"/>
          </w:tcPr>
          <w:p w14:paraId="5FD3F93C" w14:textId="77777777"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17.1-19.2 m</w:t>
            </w:r>
          </w:p>
        </w:tc>
        <w:tc>
          <w:tcPr>
            <w:tcW w:w="1888" w:type="dxa"/>
            <w:tcBorders>
              <w:top w:val="single" w:sz="4" w:space="0" w:color="auto"/>
              <w:left w:val="single" w:sz="4" w:space="0" w:color="auto"/>
              <w:bottom w:val="single" w:sz="4" w:space="0" w:color="auto"/>
              <w:right w:val="nil"/>
            </w:tcBorders>
            <w:shd w:val="clear" w:color="auto" w:fill="auto"/>
          </w:tcPr>
          <w:p w14:paraId="620D69E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37A5C852"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biciklistička staza </w:t>
            </w:r>
          </w:p>
          <w:p w14:paraId="6E02CB1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zeleni pojas </w:t>
            </w:r>
          </w:p>
          <w:p w14:paraId="7C369210"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kolnik </w:t>
            </w:r>
          </w:p>
          <w:p w14:paraId="548E6620"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zeleni pojas </w:t>
            </w:r>
          </w:p>
          <w:p w14:paraId="75F0AC4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biciklistička staza </w:t>
            </w:r>
          </w:p>
          <w:p w14:paraId="2D0DBA52"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zeleni pojas </w:t>
            </w:r>
          </w:p>
        </w:tc>
        <w:tc>
          <w:tcPr>
            <w:tcW w:w="1104" w:type="dxa"/>
            <w:tcBorders>
              <w:top w:val="single" w:sz="4" w:space="0" w:color="auto"/>
              <w:left w:val="nil"/>
              <w:bottom w:val="single" w:sz="4" w:space="0" w:color="auto"/>
              <w:right w:val="single" w:sz="4" w:space="0" w:color="auto"/>
            </w:tcBorders>
            <w:shd w:val="clear" w:color="auto" w:fill="auto"/>
          </w:tcPr>
          <w:p w14:paraId="02B19AF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p w14:paraId="7292613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 m</w:t>
            </w:r>
          </w:p>
          <w:p w14:paraId="74A7C43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0.5 m</w:t>
            </w:r>
          </w:p>
          <w:p w14:paraId="631F1E90"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7.5 m</w:t>
            </w:r>
          </w:p>
          <w:p w14:paraId="3BE45726"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1.5-3.6 m</w:t>
            </w:r>
          </w:p>
          <w:p w14:paraId="41F028AB"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p w14:paraId="3554F61F"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2.6 m</w:t>
            </w:r>
          </w:p>
        </w:tc>
        <w:tc>
          <w:tcPr>
            <w:tcW w:w="2671" w:type="dxa"/>
            <w:vMerge/>
            <w:tcBorders>
              <w:left w:val="single" w:sz="4" w:space="0" w:color="auto"/>
            </w:tcBorders>
            <w:shd w:val="clear" w:color="auto" w:fill="auto"/>
          </w:tcPr>
          <w:p w14:paraId="1772E07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tc>
      </w:tr>
      <w:tr w:rsidR="00120917" w:rsidRPr="00120917" w14:paraId="096D9768" w14:textId="77777777" w:rsidTr="00437DF3">
        <w:trPr>
          <w:trHeight w:val="21"/>
        </w:trPr>
        <w:tc>
          <w:tcPr>
            <w:tcW w:w="1723" w:type="dxa"/>
            <w:vMerge/>
            <w:tcBorders>
              <w:top w:val="nil"/>
              <w:left w:val="single" w:sz="4" w:space="0" w:color="auto"/>
              <w:bottom w:val="single" w:sz="4" w:space="0" w:color="auto"/>
              <w:right w:val="nil"/>
            </w:tcBorders>
          </w:tcPr>
          <w:p w14:paraId="6706F55E" w14:textId="77777777" w:rsidR="00120917" w:rsidRPr="00120917" w:rsidRDefault="00120917" w:rsidP="00120917">
            <w:pPr>
              <w:widowControl w:val="0"/>
              <w:spacing w:after="0" w:line="240" w:lineRule="auto"/>
              <w:jc w:val="both"/>
              <w:rPr>
                <w:rFonts w:ascii="Arial" w:eastAsia="Times New Roman" w:hAnsi="Arial" w:cs="Arial"/>
                <w:b/>
                <w:i/>
                <w:snapToGrid w:val="0"/>
                <w:sz w:val="18"/>
                <w:szCs w:val="18"/>
              </w:rPr>
            </w:pPr>
          </w:p>
        </w:tc>
        <w:tc>
          <w:tcPr>
            <w:tcW w:w="639" w:type="dxa"/>
            <w:tcBorders>
              <w:top w:val="nil"/>
              <w:left w:val="nil"/>
              <w:bottom w:val="single" w:sz="4" w:space="0" w:color="auto"/>
              <w:right w:val="single" w:sz="4" w:space="0" w:color="auto"/>
            </w:tcBorders>
          </w:tcPr>
          <w:p w14:paraId="10FFF63C" w14:textId="77777777" w:rsidR="00120917" w:rsidRPr="00120917" w:rsidRDefault="00120917" w:rsidP="00120917">
            <w:pPr>
              <w:widowControl w:val="0"/>
              <w:spacing w:after="0" w:line="240" w:lineRule="auto"/>
              <w:jc w:val="both"/>
              <w:rPr>
                <w:rFonts w:ascii="Arial" w:eastAsia="Times New Roman" w:hAnsi="Arial" w:cs="Arial"/>
                <w:b/>
                <w:i/>
                <w:snapToGrid w:val="0"/>
                <w:sz w:val="18"/>
                <w:szCs w:val="18"/>
              </w:rPr>
            </w:pPr>
            <w:r w:rsidRPr="00120917">
              <w:rPr>
                <w:rFonts w:ascii="Arial" w:eastAsia="Times New Roman" w:hAnsi="Arial" w:cs="Arial"/>
                <w:b/>
                <w:i/>
                <w:snapToGrid w:val="0"/>
                <w:sz w:val="18"/>
                <w:szCs w:val="18"/>
              </w:rPr>
              <w:t>c-c</w:t>
            </w:r>
          </w:p>
        </w:tc>
        <w:tc>
          <w:tcPr>
            <w:tcW w:w="1414" w:type="dxa"/>
            <w:tcBorders>
              <w:left w:val="single" w:sz="4" w:space="0" w:color="auto"/>
              <w:right w:val="single" w:sz="4" w:space="0" w:color="auto"/>
            </w:tcBorders>
            <w:shd w:val="clear" w:color="auto" w:fill="auto"/>
          </w:tcPr>
          <w:p w14:paraId="46962287" w14:textId="77777777"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12.9-14.7 m</w:t>
            </w:r>
          </w:p>
        </w:tc>
        <w:tc>
          <w:tcPr>
            <w:tcW w:w="1888" w:type="dxa"/>
            <w:tcBorders>
              <w:top w:val="single" w:sz="4" w:space="0" w:color="auto"/>
              <w:left w:val="single" w:sz="4" w:space="0" w:color="auto"/>
              <w:bottom w:val="single" w:sz="4" w:space="0" w:color="auto"/>
              <w:right w:val="nil"/>
            </w:tcBorders>
            <w:shd w:val="clear" w:color="auto" w:fill="auto"/>
          </w:tcPr>
          <w:p w14:paraId="08B780D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zeleni pojas </w:t>
            </w:r>
          </w:p>
          <w:p w14:paraId="02D786B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2158BC1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kolnik </w:t>
            </w:r>
          </w:p>
          <w:p w14:paraId="643426A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tc>
        <w:tc>
          <w:tcPr>
            <w:tcW w:w="1104" w:type="dxa"/>
            <w:tcBorders>
              <w:top w:val="single" w:sz="4" w:space="0" w:color="auto"/>
              <w:left w:val="nil"/>
              <w:bottom w:val="single" w:sz="4" w:space="0" w:color="auto"/>
              <w:right w:val="single" w:sz="4" w:space="0" w:color="auto"/>
            </w:tcBorders>
            <w:shd w:val="clear" w:color="auto" w:fill="auto"/>
          </w:tcPr>
          <w:p w14:paraId="3FBCC2C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1.4-3.2 m</w:t>
            </w:r>
          </w:p>
          <w:p w14:paraId="4788C61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p w14:paraId="65239DD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7.5 m</w:t>
            </w:r>
          </w:p>
          <w:p w14:paraId="226A4FB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tc>
        <w:tc>
          <w:tcPr>
            <w:tcW w:w="2671" w:type="dxa"/>
            <w:vMerge/>
            <w:tcBorders>
              <w:left w:val="single" w:sz="4" w:space="0" w:color="auto"/>
            </w:tcBorders>
            <w:shd w:val="clear" w:color="auto" w:fill="auto"/>
          </w:tcPr>
          <w:p w14:paraId="6381E65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tc>
      </w:tr>
      <w:tr w:rsidR="00120917" w:rsidRPr="00120917" w14:paraId="226882B3" w14:textId="77777777" w:rsidTr="00437DF3">
        <w:trPr>
          <w:trHeight w:val="21"/>
        </w:trPr>
        <w:tc>
          <w:tcPr>
            <w:tcW w:w="1723" w:type="dxa"/>
            <w:vMerge w:val="restart"/>
            <w:tcBorders>
              <w:top w:val="single" w:sz="4" w:space="0" w:color="auto"/>
              <w:left w:val="single" w:sz="4" w:space="0" w:color="auto"/>
              <w:bottom w:val="nil"/>
              <w:right w:val="nil"/>
            </w:tcBorders>
          </w:tcPr>
          <w:p w14:paraId="4C562C6C" w14:textId="77777777" w:rsidR="00120917" w:rsidRPr="00120917" w:rsidRDefault="00120917" w:rsidP="00120917">
            <w:pPr>
              <w:widowControl w:val="0"/>
              <w:spacing w:after="0" w:line="240" w:lineRule="auto"/>
              <w:jc w:val="both"/>
              <w:rPr>
                <w:rFonts w:ascii="Arial" w:eastAsia="Times New Roman" w:hAnsi="Arial" w:cs="Arial"/>
                <w:b/>
                <w:i/>
                <w:snapToGrid w:val="0"/>
                <w:sz w:val="18"/>
                <w:szCs w:val="18"/>
              </w:rPr>
            </w:pPr>
            <w:r w:rsidRPr="00120917">
              <w:rPr>
                <w:rFonts w:ascii="Arial" w:eastAsia="Times New Roman" w:hAnsi="Arial" w:cs="Arial"/>
                <w:b/>
                <w:i/>
                <w:snapToGrid w:val="0"/>
                <w:sz w:val="18"/>
                <w:szCs w:val="18"/>
              </w:rPr>
              <w:t>PRESJEK 4-4</w:t>
            </w:r>
          </w:p>
        </w:tc>
        <w:tc>
          <w:tcPr>
            <w:tcW w:w="639" w:type="dxa"/>
            <w:tcBorders>
              <w:top w:val="single" w:sz="4" w:space="0" w:color="auto"/>
              <w:left w:val="nil"/>
              <w:bottom w:val="nil"/>
              <w:right w:val="single" w:sz="4" w:space="0" w:color="auto"/>
            </w:tcBorders>
          </w:tcPr>
          <w:p w14:paraId="20F31B8E" w14:textId="77777777" w:rsidR="00120917" w:rsidRPr="00120917" w:rsidRDefault="00120917" w:rsidP="00120917">
            <w:pPr>
              <w:widowControl w:val="0"/>
              <w:spacing w:after="0" w:line="240" w:lineRule="auto"/>
              <w:jc w:val="both"/>
              <w:rPr>
                <w:rFonts w:ascii="Arial" w:eastAsia="Times New Roman" w:hAnsi="Arial" w:cs="Arial"/>
                <w:b/>
                <w:i/>
                <w:snapToGrid w:val="0"/>
                <w:sz w:val="18"/>
                <w:szCs w:val="18"/>
              </w:rPr>
            </w:pPr>
            <w:r w:rsidRPr="00120917">
              <w:rPr>
                <w:rFonts w:ascii="Arial" w:eastAsia="Times New Roman" w:hAnsi="Arial" w:cs="Arial"/>
                <w:b/>
                <w:i/>
                <w:snapToGrid w:val="0"/>
                <w:sz w:val="18"/>
                <w:szCs w:val="18"/>
              </w:rPr>
              <w:t>a-a</w:t>
            </w:r>
          </w:p>
        </w:tc>
        <w:tc>
          <w:tcPr>
            <w:tcW w:w="1414" w:type="dxa"/>
            <w:tcBorders>
              <w:left w:val="single" w:sz="4" w:space="0" w:color="auto"/>
              <w:right w:val="single" w:sz="4" w:space="0" w:color="auto"/>
            </w:tcBorders>
            <w:shd w:val="clear" w:color="auto" w:fill="auto"/>
          </w:tcPr>
          <w:p w14:paraId="2974D4C7" w14:textId="77777777"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10.6 m</w:t>
            </w:r>
          </w:p>
        </w:tc>
        <w:tc>
          <w:tcPr>
            <w:tcW w:w="1888" w:type="dxa"/>
            <w:tcBorders>
              <w:top w:val="single" w:sz="4" w:space="0" w:color="auto"/>
              <w:left w:val="single" w:sz="4" w:space="0" w:color="auto"/>
              <w:bottom w:val="single" w:sz="4" w:space="0" w:color="auto"/>
              <w:right w:val="nil"/>
            </w:tcBorders>
            <w:shd w:val="clear" w:color="auto" w:fill="auto"/>
          </w:tcPr>
          <w:p w14:paraId="0213A6FF"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46FA29C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biciklistička staza </w:t>
            </w:r>
          </w:p>
          <w:p w14:paraId="06227AE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kolnik </w:t>
            </w:r>
          </w:p>
          <w:p w14:paraId="73D21A87"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tc>
        <w:tc>
          <w:tcPr>
            <w:tcW w:w="1104" w:type="dxa"/>
            <w:tcBorders>
              <w:top w:val="single" w:sz="4" w:space="0" w:color="auto"/>
              <w:left w:val="nil"/>
              <w:bottom w:val="single" w:sz="4" w:space="0" w:color="auto"/>
              <w:right w:val="single" w:sz="4" w:space="0" w:color="auto"/>
            </w:tcBorders>
            <w:shd w:val="clear" w:color="auto" w:fill="auto"/>
          </w:tcPr>
          <w:p w14:paraId="5E509DB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p w14:paraId="55C01654"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 m</w:t>
            </w:r>
          </w:p>
          <w:p w14:paraId="452576F9"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6 m</w:t>
            </w:r>
          </w:p>
          <w:p w14:paraId="4951FBD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1.6 m</w:t>
            </w:r>
          </w:p>
        </w:tc>
        <w:tc>
          <w:tcPr>
            <w:tcW w:w="2671" w:type="dxa"/>
            <w:vMerge w:val="restart"/>
            <w:tcBorders>
              <w:left w:val="single" w:sz="4" w:space="0" w:color="auto"/>
            </w:tcBorders>
            <w:shd w:val="clear" w:color="auto" w:fill="auto"/>
          </w:tcPr>
          <w:p w14:paraId="6937F2BF" w14:textId="77777777" w:rsidR="00120917" w:rsidRPr="00120917" w:rsidRDefault="00120917" w:rsidP="00120917">
            <w:pPr>
              <w:widowControl w:val="0"/>
              <w:spacing w:after="0" w:line="240" w:lineRule="auto"/>
              <w:jc w:val="both"/>
              <w:rPr>
                <w:rFonts w:ascii="Arial" w:eastAsia="Times New Roman" w:hAnsi="Arial" w:cs="Arial"/>
                <w:bCs/>
                <w:snapToGrid w:val="0"/>
                <w:sz w:val="18"/>
                <w:szCs w:val="18"/>
              </w:rPr>
            </w:pPr>
            <w:r w:rsidRPr="00120917">
              <w:rPr>
                <w:rFonts w:ascii="Arial" w:eastAsia="Times New Roman" w:hAnsi="Arial" w:cs="Arial"/>
                <w:bCs/>
                <w:snapToGrid w:val="0"/>
                <w:sz w:val="18"/>
                <w:szCs w:val="18"/>
              </w:rPr>
              <w:t>dio Matoševe ulice (STU1)</w:t>
            </w:r>
          </w:p>
        </w:tc>
      </w:tr>
      <w:tr w:rsidR="00120917" w:rsidRPr="00120917" w14:paraId="0FC6BD44" w14:textId="77777777" w:rsidTr="00437DF3">
        <w:trPr>
          <w:trHeight w:val="21"/>
        </w:trPr>
        <w:tc>
          <w:tcPr>
            <w:tcW w:w="1723" w:type="dxa"/>
            <w:vMerge/>
            <w:tcBorders>
              <w:top w:val="nil"/>
              <w:left w:val="single" w:sz="4" w:space="0" w:color="auto"/>
              <w:bottom w:val="single" w:sz="4" w:space="0" w:color="auto"/>
              <w:right w:val="nil"/>
            </w:tcBorders>
          </w:tcPr>
          <w:p w14:paraId="1E6AC36D"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p>
        </w:tc>
        <w:tc>
          <w:tcPr>
            <w:tcW w:w="639" w:type="dxa"/>
            <w:tcBorders>
              <w:top w:val="nil"/>
              <w:left w:val="nil"/>
              <w:bottom w:val="single" w:sz="4" w:space="0" w:color="auto"/>
              <w:right w:val="single" w:sz="4" w:space="0" w:color="auto"/>
            </w:tcBorders>
          </w:tcPr>
          <w:p w14:paraId="00D8017F"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b/>
                <w:i/>
                <w:snapToGrid w:val="0"/>
                <w:sz w:val="18"/>
                <w:szCs w:val="18"/>
              </w:rPr>
              <w:t>b-b</w:t>
            </w:r>
          </w:p>
        </w:tc>
        <w:tc>
          <w:tcPr>
            <w:tcW w:w="1414" w:type="dxa"/>
            <w:tcBorders>
              <w:left w:val="single" w:sz="4" w:space="0" w:color="auto"/>
              <w:right w:val="single" w:sz="4" w:space="0" w:color="auto"/>
            </w:tcBorders>
            <w:shd w:val="clear" w:color="auto" w:fill="auto"/>
          </w:tcPr>
          <w:p w14:paraId="79BE10E4" w14:textId="77777777"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14.5 m</w:t>
            </w:r>
          </w:p>
        </w:tc>
        <w:tc>
          <w:tcPr>
            <w:tcW w:w="1888" w:type="dxa"/>
            <w:tcBorders>
              <w:top w:val="single" w:sz="4" w:space="0" w:color="auto"/>
              <w:left w:val="single" w:sz="4" w:space="0" w:color="auto"/>
              <w:bottom w:val="single" w:sz="4" w:space="0" w:color="auto"/>
              <w:right w:val="nil"/>
            </w:tcBorders>
            <w:shd w:val="clear" w:color="auto" w:fill="auto"/>
          </w:tcPr>
          <w:p w14:paraId="0B9AFE0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54103A0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biciklistička staza </w:t>
            </w:r>
          </w:p>
          <w:p w14:paraId="0D8EA5B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kolnik </w:t>
            </w:r>
          </w:p>
          <w:p w14:paraId="347907E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parkiralište </w:t>
            </w:r>
          </w:p>
        </w:tc>
        <w:tc>
          <w:tcPr>
            <w:tcW w:w="1104" w:type="dxa"/>
            <w:tcBorders>
              <w:top w:val="single" w:sz="4" w:space="0" w:color="auto"/>
              <w:left w:val="nil"/>
              <w:bottom w:val="single" w:sz="4" w:space="0" w:color="auto"/>
              <w:right w:val="single" w:sz="4" w:space="0" w:color="auto"/>
            </w:tcBorders>
            <w:shd w:val="clear" w:color="auto" w:fill="auto"/>
          </w:tcPr>
          <w:p w14:paraId="2231AE6B"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p w14:paraId="66FD15D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 m</w:t>
            </w:r>
          </w:p>
          <w:p w14:paraId="163C94B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6 m</w:t>
            </w:r>
          </w:p>
          <w:p w14:paraId="2D2199E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5.5 m</w:t>
            </w:r>
          </w:p>
        </w:tc>
        <w:tc>
          <w:tcPr>
            <w:tcW w:w="2671" w:type="dxa"/>
            <w:vMerge/>
            <w:tcBorders>
              <w:left w:val="single" w:sz="4" w:space="0" w:color="auto"/>
            </w:tcBorders>
            <w:shd w:val="clear" w:color="auto" w:fill="auto"/>
          </w:tcPr>
          <w:p w14:paraId="7D1AFF72"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p>
        </w:tc>
      </w:tr>
      <w:tr w:rsidR="00120917" w:rsidRPr="00120917" w14:paraId="239318A7" w14:textId="77777777" w:rsidTr="00437DF3">
        <w:trPr>
          <w:trHeight w:val="21"/>
        </w:trPr>
        <w:tc>
          <w:tcPr>
            <w:tcW w:w="2362" w:type="dxa"/>
            <w:gridSpan w:val="2"/>
            <w:tcBorders>
              <w:top w:val="single" w:sz="4" w:space="0" w:color="auto"/>
            </w:tcBorders>
          </w:tcPr>
          <w:p w14:paraId="56578F20"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b/>
                <w:i/>
                <w:snapToGrid w:val="0"/>
                <w:sz w:val="18"/>
                <w:szCs w:val="18"/>
              </w:rPr>
              <w:t>PRESJEK 5-5</w:t>
            </w:r>
          </w:p>
        </w:tc>
        <w:tc>
          <w:tcPr>
            <w:tcW w:w="1414" w:type="dxa"/>
            <w:tcBorders>
              <w:right w:val="single" w:sz="4" w:space="0" w:color="auto"/>
            </w:tcBorders>
            <w:shd w:val="clear" w:color="auto" w:fill="auto"/>
          </w:tcPr>
          <w:p w14:paraId="781AAC04" w14:textId="77777777"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9 m</w:t>
            </w:r>
          </w:p>
        </w:tc>
        <w:tc>
          <w:tcPr>
            <w:tcW w:w="1888" w:type="dxa"/>
            <w:tcBorders>
              <w:top w:val="single" w:sz="4" w:space="0" w:color="auto"/>
              <w:left w:val="single" w:sz="4" w:space="0" w:color="auto"/>
              <w:bottom w:val="single" w:sz="4" w:space="0" w:color="auto"/>
              <w:right w:val="nil"/>
            </w:tcBorders>
            <w:shd w:val="clear" w:color="auto" w:fill="auto"/>
          </w:tcPr>
          <w:p w14:paraId="32461D26"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46D912D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biciklistička staza </w:t>
            </w:r>
          </w:p>
          <w:p w14:paraId="10B4D2B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kolnik </w:t>
            </w:r>
          </w:p>
        </w:tc>
        <w:tc>
          <w:tcPr>
            <w:tcW w:w="1104" w:type="dxa"/>
            <w:tcBorders>
              <w:top w:val="single" w:sz="4" w:space="0" w:color="auto"/>
              <w:left w:val="nil"/>
              <w:bottom w:val="single" w:sz="4" w:space="0" w:color="auto"/>
              <w:right w:val="single" w:sz="4" w:space="0" w:color="auto"/>
            </w:tcBorders>
            <w:shd w:val="clear" w:color="auto" w:fill="auto"/>
          </w:tcPr>
          <w:p w14:paraId="0404A60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p w14:paraId="416305F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 m</w:t>
            </w:r>
          </w:p>
          <w:p w14:paraId="0EE85B8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6 m</w:t>
            </w:r>
          </w:p>
        </w:tc>
        <w:tc>
          <w:tcPr>
            <w:tcW w:w="2671" w:type="dxa"/>
            <w:tcBorders>
              <w:left w:val="single" w:sz="4" w:space="0" w:color="auto"/>
            </w:tcBorders>
            <w:shd w:val="clear" w:color="auto" w:fill="auto"/>
          </w:tcPr>
          <w:p w14:paraId="030CF802"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snapToGrid w:val="0"/>
                <w:sz w:val="18"/>
                <w:szCs w:val="18"/>
              </w:rPr>
              <w:t>odvojak Matoševe ulice prema zoni vojarne (STU2)</w:t>
            </w:r>
          </w:p>
        </w:tc>
      </w:tr>
      <w:tr w:rsidR="00120917" w:rsidRPr="00120917" w14:paraId="43267A52" w14:textId="77777777" w:rsidTr="00437DF3">
        <w:trPr>
          <w:trHeight w:val="21"/>
        </w:trPr>
        <w:tc>
          <w:tcPr>
            <w:tcW w:w="2362" w:type="dxa"/>
            <w:gridSpan w:val="2"/>
          </w:tcPr>
          <w:p w14:paraId="5D2593CA"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b/>
                <w:i/>
                <w:snapToGrid w:val="0"/>
                <w:sz w:val="18"/>
                <w:szCs w:val="18"/>
              </w:rPr>
              <w:t>PRESJEK 6-6</w:t>
            </w:r>
          </w:p>
        </w:tc>
        <w:tc>
          <w:tcPr>
            <w:tcW w:w="1414" w:type="dxa"/>
            <w:tcBorders>
              <w:right w:val="single" w:sz="4" w:space="0" w:color="auto"/>
            </w:tcBorders>
            <w:shd w:val="clear" w:color="auto" w:fill="auto"/>
          </w:tcPr>
          <w:p w14:paraId="05A3840E" w14:textId="77777777"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9 m</w:t>
            </w:r>
          </w:p>
        </w:tc>
        <w:tc>
          <w:tcPr>
            <w:tcW w:w="1888" w:type="dxa"/>
            <w:tcBorders>
              <w:top w:val="single" w:sz="4" w:space="0" w:color="auto"/>
              <w:left w:val="single" w:sz="4" w:space="0" w:color="auto"/>
              <w:bottom w:val="single" w:sz="4" w:space="0" w:color="auto"/>
              <w:right w:val="nil"/>
            </w:tcBorders>
            <w:shd w:val="clear" w:color="auto" w:fill="auto"/>
          </w:tcPr>
          <w:p w14:paraId="6D0DAE20"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40DE05C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kolnik</w:t>
            </w:r>
          </w:p>
          <w:p w14:paraId="20914CD6"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tc>
        <w:tc>
          <w:tcPr>
            <w:tcW w:w="1104" w:type="dxa"/>
            <w:tcBorders>
              <w:top w:val="single" w:sz="4" w:space="0" w:color="auto"/>
              <w:left w:val="nil"/>
              <w:bottom w:val="single" w:sz="4" w:space="0" w:color="auto"/>
              <w:right w:val="single" w:sz="4" w:space="0" w:color="auto"/>
            </w:tcBorders>
            <w:shd w:val="clear" w:color="auto" w:fill="auto"/>
          </w:tcPr>
          <w:p w14:paraId="013D6C89"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1.75 m</w:t>
            </w:r>
          </w:p>
          <w:p w14:paraId="2C797F7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6 m</w:t>
            </w:r>
          </w:p>
          <w:p w14:paraId="4C1CAF5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1.75 m</w:t>
            </w:r>
          </w:p>
        </w:tc>
        <w:tc>
          <w:tcPr>
            <w:tcW w:w="2671" w:type="dxa"/>
            <w:tcBorders>
              <w:left w:val="single" w:sz="4" w:space="0" w:color="auto"/>
            </w:tcBorders>
            <w:shd w:val="clear" w:color="auto" w:fill="auto"/>
          </w:tcPr>
          <w:p w14:paraId="037F3BD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STU3, dio STU5, STU7</w:t>
            </w:r>
          </w:p>
        </w:tc>
      </w:tr>
      <w:tr w:rsidR="00120917" w:rsidRPr="00120917" w14:paraId="5329238C" w14:textId="77777777" w:rsidTr="00437DF3">
        <w:trPr>
          <w:trHeight w:val="21"/>
        </w:trPr>
        <w:tc>
          <w:tcPr>
            <w:tcW w:w="2362" w:type="dxa"/>
            <w:gridSpan w:val="2"/>
          </w:tcPr>
          <w:p w14:paraId="362F7AE0"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b/>
                <w:i/>
                <w:snapToGrid w:val="0"/>
                <w:sz w:val="18"/>
                <w:szCs w:val="18"/>
              </w:rPr>
              <w:t>PRESJEK 7-7</w:t>
            </w:r>
          </w:p>
        </w:tc>
        <w:tc>
          <w:tcPr>
            <w:tcW w:w="1414" w:type="dxa"/>
            <w:tcBorders>
              <w:right w:val="single" w:sz="4" w:space="0" w:color="auto"/>
            </w:tcBorders>
            <w:shd w:val="clear" w:color="auto" w:fill="auto"/>
          </w:tcPr>
          <w:p w14:paraId="5689AA1B" w14:textId="77777777"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10.2 m</w:t>
            </w:r>
          </w:p>
        </w:tc>
        <w:tc>
          <w:tcPr>
            <w:tcW w:w="1888" w:type="dxa"/>
            <w:tcBorders>
              <w:top w:val="single" w:sz="4" w:space="0" w:color="auto"/>
              <w:left w:val="single" w:sz="4" w:space="0" w:color="auto"/>
              <w:bottom w:val="single" w:sz="4" w:space="0" w:color="auto"/>
              <w:right w:val="nil"/>
            </w:tcBorders>
            <w:shd w:val="clear" w:color="auto" w:fill="auto"/>
          </w:tcPr>
          <w:p w14:paraId="7A4FB9A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5F913DF0"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kolnik</w:t>
            </w:r>
          </w:p>
          <w:p w14:paraId="6202021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tc>
        <w:tc>
          <w:tcPr>
            <w:tcW w:w="1104" w:type="dxa"/>
            <w:tcBorders>
              <w:top w:val="single" w:sz="4" w:space="0" w:color="auto"/>
              <w:left w:val="nil"/>
              <w:bottom w:val="single" w:sz="4" w:space="0" w:color="auto"/>
              <w:right w:val="single" w:sz="4" w:space="0" w:color="auto"/>
            </w:tcBorders>
            <w:shd w:val="clear" w:color="auto" w:fill="auto"/>
          </w:tcPr>
          <w:p w14:paraId="02182240"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p w14:paraId="72E6B38F"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6.2 m</w:t>
            </w:r>
          </w:p>
          <w:p w14:paraId="17836BA4"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2 m</w:t>
            </w:r>
          </w:p>
        </w:tc>
        <w:tc>
          <w:tcPr>
            <w:tcW w:w="2671" w:type="dxa"/>
            <w:tcBorders>
              <w:left w:val="single" w:sz="4" w:space="0" w:color="auto"/>
            </w:tcBorders>
            <w:shd w:val="clear" w:color="auto" w:fill="auto"/>
          </w:tcPr>
          <w:p w14:paraId="27C53258"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snapToGrid w:val="0"/>
                <w:sz w:val="18"/>
                <w:szCs w:val="18"/>
              </w:rPr>
              <w:t>dio STU6</w:t>
            </w:r>
          </w:p>
        </w:tc>
      </w:tr>
      <w:tr w:rsidR="00120917" w:rsidRPr="00120917" w14:paraId="45596165" w14:textId="77777777" w:rsidTr="00437DF3">
        <w:trPr>
          <w:trHeight w:val="21"/>
        </w:trPr>
        <w:tc>
          <w:tcPr>
            <w:tcW w:w="2362" w:type="dxa"/>
            <w:gridSpan w:val="2"/>
          </w:tcPr>
          <w:p w14:paraId="6C4599EF"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b/>
                <w:i/>
                <w:snapToGrid w:val="0"/>
                <w:sz w:val="18"/>
                <w:szCs w:val="18"/>
              </w:rPr>
              <w:t>PRESJEK 8-8</w:t>
            </w:r>
          </w:p>
        </w:tc>
        <w:tc>
          <w:tcPr>
            <w:tcW w:w="1414" w:type="dxa"/>
            <w:tcBorders>
              <w:right w:val="single" w:sz="4" w:space="0" w:color="auto"/>
            </w:tcBorders>
            <w:shd w:val="clear" w:color="auto" w:fill="auto"/>
          </w:tcPr>
          <w:p w14:paraId="452F4B21" w14:textId="77777777"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11 m</w:t>
            </w:r>
          </w:p>
        </w:tc>
        <w:tc>
          <w:tcPr>
            <w:tcW w:w="1888" w:type="dxa"/>
            <w:tcBorders>
              <w:top w:val="single" w:sz="4" w:space="0" w:color="auto"/>
              <w:left w:val="single" w:sz="4" w:space="0" w:color="auto"/>
              <w:bottom w:val="single" w:sz="4" w:space="0" w:color="auto"/>
              <w:right w:val="nil"/>
            </w:tcBorders>
            <w:shd w:val="clear" w:color="auto" w:fill="auto"/>
          </w:tcPr>
          <w:p w14:paraId="4261FAA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p w14:paraId="43D9549F"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zeleni pojas </w:t>
            </w:r>
          </w:p>
          <w:p w14:paraId="039038F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kolnik </w:t>
            </w:r>
          </w:p>
          <w:p w14:paraId="4EE565F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pješačka staza </w:t>
            </w:r>
          </w:p>
        </w:tc>
        <w:tc>
          <w:tcPr>
            <w:tcW w:w="1104" w:type="dxa"/>
            <w:tcBorders>
              <w:top w:val="single" w:sz="4" w:space="0" w:color="auto"/>
              <w:left w:val="nil"/>
              <w:bottom w:val="single" w:sz="4" w:space="0" w:color="auto"/>
              <w:right w:val="single" w:sz="4" w:space="0" w:color="auto"/>
            </w:tcBorders>
            <w:shd w:val="clear" w:color="auto" w:fill="auto"/>
          </w:tcPr>
          <w:p w14:paraId="5184BA12"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1.75 m</w:t>
            </w:r>
          </w:p>
          <w:p w14:paraId="6BE3377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1.5 m</w:t>
            </w:r>
          </w:p>
          <w:p w14:paraId="06D43597"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6 m</w:t>
            </w:r>
          </w:p>
          <w:p w14:paraId="1618957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1.75 m</w:t>
            </w:r>
          </w:p>
        </w:tc>
        <w:tc>
          <w:tcPr>
            <w:tcW w:w="2671" w:type="dxa"/>
            <w:tcBorders>
              <w:left w:val="single" w:sz="4" w:space="0" w:color="auto"/>
            </w:tcBorders>
            <w:shd w:val="clear" w:color="auto" w:fill="auto"/>
          </w:tcPr>
          <w:p w14:paraId="482B6F4B"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snapToGrid w:val="0"/>
                <w:sz w:val="18"/>
                <w:szCs w:val="18"/>
              </w:rPr>
              <w:t>STU4, dio STU5, dio STU6</w:t>
            </w:r>
          </w:p>
        </w:tc>
      </w:tr>
    </w:tbl>
    <w:p w14:paraId="10FA2EAB" w14:textId="77777777" w:rsidR="00120917" w:rsidRPr="00120917" w:rsidRDefault="00120917" w:rsidP="00120917">
      <w:pPr>
        <w:widowControl w:val="0"/>
        <w:spacing w:after="0" w:line="240" w:lineRule="auto"/>
        <w:jc w:val="both"/>
        <w:rPr>
          <w:rFonts w:ascii="Arial" w:eastAsia="Times New Roman" w:hAnsi="Arial" w:cs="Arial"/>
          <w:b/>
          <w:snapToGrid w:val="0"/>
          <w:sz w:val="18"/>
          <w:szCs w:val="18"/>
        </w:rPr>
      </w:pPr>
    </w:p>
    <w:p w14:paraId="68DD1AD4" w14:textId="5B40CAB8" w:rsid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62.</w:t>
      </w:r>
    </w:p>
    <w:p w14:paraId="055B268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Visinske kote novih i rekonstruiranih prometnica i priključaka na postojeću prometnu mrežu uvjetovane su zajedničkim točkama na postojećoj prometnoj mreži na koju se vežu novi i rekonstruirani prometni smjerovi. </w:t>
      </w:r>
    </w:p>
    <w:p w14:paraId="14E12DD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Planom su zadržani visinski elementi postojećih prometnica (priključak na obodne prometnice, ulazi u postojeće građevine).</w:t>
      </w:r>
    </w:p>
    <w:p w14:paraId="1DA9023A" w14:textId="77777777"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63.</w:t>
      </w:r>
    </w:p>
    <w:p w14:paraId="77C73279" w14:textId="2CCD1F7E" w:rsid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''SLIJEPE'' ULICE</w:t>
      </w:r>
    </w:p>
    <w:p w14:paraId="2FE85022" w14:textId="1B7D5DE6"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Unutar obuhvata Plana planirane su dvije ''slijepe'' ulice s odgovarajućim okretištima:</w:t>
      </w:r>
    </w:p>
    <w:p w14:paraId="3388029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7E56EBB5" w14:textId="77777777" w:rsidR="00120917" w:rsidRPr="00120917" w:rsidRDefault="00120917" w:rsidP="00120917">
      <w:pPr>
        <w:widowControl w:val="0"/>
        <w:numPr>
          <w:ilvl w:val="0"/>
          <w:numId w:val="36"/>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dio Matoševe ulice (STU1),</w:t>
      </w:r>
    </w:p>
    <w:p w14:paraId="679D8A45" w14:textId="77777777" w:rsidR="00120917" w:rsidRPr="00120917" w:rsidRDefault="00120917" w:rsidP="00120917">
      <w:pPr>
        <w:widowControl w:val="0"/>
        <w:numPr>
          <w:ilvl w:val="0"/>
          <w:numId w:val="36"/>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STU7 - s mogućnošću kolnog priključka medicinske škole izvan obuhvata Plana.</w:t>
      </w:r>
    </w:p>
    <w:p w14:paraId="481CACA1" w14:textId="77777777" w:rsidR="00DE685B" w:rsidRDefault="00DE685B" w:rsidP="00120917">
      <w:pPr>
        <w:keepNext/>
        <w:widowControl w:val="0"/>
        <w:spacing w:after="0" w:line="240" w:lineRule="auto"/>
        <w:jc w:val="center"/>
        <w:rPr>
          <w:rFonts w:ascii="Arial" w:eastAsia="Times New Roman" w:hAnsi="Arial" w:cs="Arial"/>
          <w:snapToGrid w:val="0"/>
          <w:sz w:val="18"/>
          <w:szCs w:val="18"/>
        </w:rPr>
      </w:pPr>
    </w:p>
    <w:p w14:paraId="21CE5B4D" w14:textId="30B5C393" w:rsid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64.</w:t>
      </w:r>
    </w:p>
    <w:p w14:paraId="04915179"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Kolnička konstrukcija se izvodi, ovisno od sastava tla, debljine oko 50 cm (ili povećanjem debljine sloja, ako je </w:t>
      </w:r>
      <w:r w:rsidRPr="00120917">
        <w:rPr>
          <w:rFonts w:ascii="Arial" w:eastAsia="Times New Roman" w:hAnsi="Arial" w:cs="Arial"/>
          <w:snapToGrid w:val="0"/>
          <w:sz w:val="18"/>
          <w:szCs w:val="18"/>
        </w:rPr>
        <w:lastRenderedPageBreak/>
        <w:t>temeljno tlo mjestimično slabije nosivosti).</w:t>
      </w:r>
    </w:p>
    <w:p w14:paraId="55EF40C9"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Sve ulice na mjestima spoja kolne i pješačke površine, odnosno biciklističke površine gdje je predviđen pješački prijelaz preko ulice treba projektirati i izvesti spuštanjem rubnika radi izbjegavanja arhitektonskih barijera. Spušteni rubnjaci trebaju se izvesti na mjestu predviđenom za izvedbu parkirališta na jugozapadnom kraju Matoševe ulice.</w:t>
      </w:r>
    </w:p>
    <w:p w14:paraId="569530D7"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Predviđa se kanalizacijski sustav odvodnje sa slivnicima uz rubove kolnika. Razmaci slivnika trebaju biti takvi da prikupljaju vodu sa što veće površine ( </w:t>
      </w:r>
      <w:proofErr w:type="spellStart"/>
      <w:r w:rsidRPr="00120917">
        <w:rPr>
          <w:rFonts w:ascii="Arial" w:eastAsia="Times New Roman" w:hAnsi="Arial" w:cs="Arial"/>
          <w:snapToGrid w:val="0"/>
          <w:sz w:val="18"/>
          <w:szCs w:val="18"/>
        </w:rPr>
        <w:t>max</w:t>
      </w:r>
      <w:proofErr w:type="spellEnd"/>
      <w:r w:rsidRPr="00120917">
        <w:rPr>
          <w:rFonts w:ascii="Arial" w:eastAsia="Times New Roman" w:hAnsi="Arial" w:cs="Arial"/>
          <w:snapToGrid w:val="0"/>
          <w:sz w:val="18"/>
          <w:szCs w:val="18"/>
        </w:rPr>
        <w:t>. 200 m</w:t>
      </w:r>
      <w:r w:rsidRPr="00120917">
        <w:rPr>
          <w:rFonts w:ascii="Arial" w:eastAsia="Times New Roman" w:hAnsi="Arial" w:cs="Arial"/>
          <w:snapToGrid w:val="0"/>
          <w:sz w:val="18"/>
          <w:szCs w:val="18"/>
          <w:vertAlign w:val="superscript"/>
        </w:rPr>
        <w:t xml:space="preserve">2 </w:t>
      </w:r>
      <w:r w:rsidRPr="00120917">
        <w:rPr>
          <w:rFonts w:ascii="Arial" w:eastAsia="Times New Roman" w:hAnsi="Arial" w:cs="Arial"/>
          <w:snapToGrid w:val="0"/>
          <w:sz w:val="18"/>
          <w:szCs w:val="18"/>
        </w:rPr>
        <w:t>), ali istovremeno dovoljno blizu da brzina vode uz rubnjak ne dostigne bujični karakter (na kritičnim mjestima predvidjeti linijske rešetke).</w:t>
      </w:r>
    </w:p>
    <w:p w14:paraId="347F8F6F"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Oborinske vode, koje se prikupljaju na većim parkiralištima (preko 50 parkirnih mjesta), a čija je završna konstrukcija kolnika ceste nepropusna, potrebno je prije upuštanja u sustav mješovite kanalizacije, preko separatora ulja i naftnih derivata pročistiti od naftnih derivata. </w:t>
      </w:r>
    </w:p>
    <w:p w14:paraId="1CAE5B4F"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Oborinske vode dovode se do slivnika uzdužnim i poprečnim padovima ploha prometnih površina.</w:t>
      </w:r>
    </w:p>
    <w:p w14:paraId="67F1B23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Prometnu signalizaciju treba izvesti u skladu s važećim Pravilnikom o prometnim znakovima i signalizaciji na cestama. </w:t>
      </w:r>
    </w:p>
    <w:p w14:paraId="3E4E39D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Sve prometne površine trebaju biti izvedene bez arhitektonskih barijera tako da na njima nema zapreka za kretanje niti jedne kategorije stanovništva.</w:t>
      </w:r>
    </w:p>
    <w:p w14:paraId="5A0D31B0" w14:textId="4F410799" w:rsidR="00120917" w:rsidRDefault="00120917" w:rsidP="00120917">
      <w:pPr>
        <w:widowControl w:val="0"/>
        <w:spacing w:after="0" w:line="240" w:lineRule="auto"/>
        <w:jc w:val="both"/>
        <w:rPr>
          <w:rFonts w:ascii="Arial" w:eastAsia="Times New Roman" w:hAnsi="Arial" w:cs="Arial"/>
          <w:snapToGrid w:val="0"/>
          <w:sz w:val="18"/>
          <w:szCs w:val="18"/>
        </w:rPr>
      </w:pPr>
    </w:p>
    <w:p w14:paraId="0CCD4FA8" w14:textId="77777777" w:rsidR="001650C4" w:rsidRPr="00120917" w:rsidRDefault="001650C4" w:rsidP="00120917">
      <w:pPr>
        <w:widowControl w:val="0"/>
        <w:spacing w:after="0" w:line="240" w:lineRule="auto"/>
        <w:jc w:val="both"/>
        <w:rPr>
          <w:rFonts w:ascii="Arial" w:eastAsia="Times New Roman" w:hAnsi="Arial" w:cs="Arial"/>
          <w:snapToGrid w:val="0"/>
          <w:sz w:val="18"/>
          <w:szCs w:val="18"/>
        </w:rPr>
      </w:pPr>
    </w:p>
    <w:p w14:paraId="47380534" w14:textId="5EE1D0F9" w:rsidR="00120917" w:rsidRPr="00120917" w:rsidRDefault="00120917" w:rsidP="00120917">
      <w:pPr>
        <w:pStyle w:val="Odlomakpopisa"/>
        <w:keepNext/>
        <w:widowControl w:val="0"/>
        <w:numPr>
          <w:ilvl w:val="2"/>
          <w:numId w:val="18"/>
        </w:numPr>
        <w:spacing w:after="0" w:line="240" w:lineRule="auto"/>
        <w:jc w:val="both"/>
        <w:outlineLvl w:val="2"/>
        <w:rPr>
          <w:rFonts w:ascii="Arial" w:eastAsia="Times New Roman" w:hAnsi="Arial" w:cs="Arial"/>
          <w:snapToGrid w:val="0"/>
          <w:sz w:val="18"/>
          <w:szCs w:val="18"/>
        </w:rPr>
      </w:pPr>
      <w:bookmarkStart w:id="53" w:name="_Toc73433881"/>
      <w:bookmarkStart w:id="54" w:name="_Toc184522164"/>
      <w:bookmarkStart w:id="55" w:name="_Toc83116055"/>
      <w:r w:rsidRPr="00120917">
        <w:rPr>
          <w:rFonts w:ascii="Arial" w:eastAsia="Times New Roman" w:hAnsi="Arial" w:cs="Arial"/>
          <w:snapToGrid w:val="0"/>
          <w:sz w:val="18"/>
          <w:szCs w:val="18"/>
        </w:rPr>
        <w:t>Parkirališne površine i garaže</w:t>
      </w:r>
      <w:bookmarkEnd w:id="53"/>
      <w:bookmarkEnd w:id="54"/>
      <w:bookmarkEnd w:id="55"/>
    </w:p>
    <w:p w14:paraId="26BD2A04" w14:textId="77777777" w:rsidR="001650C4" w:rsidRDefault="001650C4" w:rsidP="00120917">
      <w:pPr>
        <w:keepNext/>
        <w:widowControl w:val="0"/>
        <w:spacing w:after="0" w:line="240" w:lineRule="auto"/>
        <w:jc w:val="center"/>
        <w:rPr>
          <w:rFonts w:ascii="Arial" w:eastAsia="Times New Roman" w:hAnsi="Arial" w:cs="Arial"/>
          <w:snapToGrid w:val="0"/>
          <w:sz w:val="18"/>
          <w:szCs w:val="18"/>
        </w:rPr>
      </w:pPr>
    </w:p>
    <w:p w14:paraId="4B2C74AE" w14:textId="42019CA4" w:rsid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65.</w:t>
      </w:r>
    </w:p>
    <w:p w14:paraId="03851A6C" w14:textId="7FAD61FF"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Parkirališta i garaže u granicama obuhvata Plana osiguravaju smještaj vozila samo za vozila korisnika sadržaja, uposlenih i stanara.</w:t>
      </w:r>
    </w:p>
    <w:p w14:paraId="399579F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2453413B"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 zoni obuhvata Plana predviđeno je:</w:t>
      </w:r>
    </w:p>
    <w:p w14:paraId="28FA3D6A" w14:textId="77777777" w:rsidR="00120917" w:rsidRPr="00120917" w:rsidRDefault="00120917" w:rsidP="00120917">
      <w:pPr>
        <w:widowControl w:val="0"/>
        <w:numPr>
          <w:ilvl w:val="0"/>
          <w:numId w:val="40"/>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11 javnih parkirališnih mjesta u jugozapadnom dijelu Matoševe ulice,</w:t>
      </w:r>
    </w:p>
    <w:p w14:paraId="2312E234" w14:textId="77777777" w:rsidR="00120917" w:rsidRPr="00120917" w:rsidRDefault="00120917" w:rsidP="00120917">
      <w:pPr>
        <w:widowControl w:val="0"/>
        <w:numPr>
          <w:ilvl w:val="0"/>
          <w:numId w:val="40"/>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do 225 garažnih mjesta  u jugozapadnom dijelu Matoševe ulice,</w:t>
      </w:r>
    </w:p>
    <w:p w14:paraId="267C9E70" w14:textId="36758640" w:rsidR="00120917" w:rsidRDefault="00120917" w:rsidP="00120917">
      <w:pPr>
        <w:widowControl w:val="0"/>
        <w:numPr>
          <w:ilvl w:val="0"/>
          <w:numId w:val="40"/>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do 56 javnih parkirališnih mjesta (uz potrošnju prostora od 25 m2 po planiranom vozilu) na površini namijenjenoj javnom parkiralištu u podnožju medicinske škole, odnosno uz južni rub obuhvata Plana. </w:t>
      </w:r>
    </w:p>
    <w:p w14:paraId="55AC0696" w14:textId="77777777" w:rsidR="00120917" w:rsidRPr="00120917" w:rsidRDefault="00120917" w:rsidP="00120917">
      <w:pPr>
        <w:widowControl w:val="0"/>
        <w:spacing w:after="0" w:line="240" w:lineRule="auto"/>
        <w:ind w:left="714"/>
        <w:jc w:val="both"/>
        <w:rPr>
          <w:rFonts w:ascii="Arial" w:eastAsia="Times New Roman" w:hAnsi="Arial" w:cs="Arial"/>
          <w:snapToGrid w:val="0"/>
          <w:sz w:val="18"/>
          <w:szCs w:val="18"/>
        </w:rPr>
      </w:pPr>
    </w:p>
    <w:p w14:paraId="15D6F559"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Navedene parkirališne površine i garaža prikazani su na grafičkom prikazu Plana, list broj 2.1. – </w:t>
      </w:r>
      <w:r w:rsidRPr="00120917">
        <w:rPr>
          <w:rFonts w:ascii="Arial" w:eastAsia="Times New Roman" w:hAnsi="Arial" w:cs="Arial"/>
          <w:i/>
          <w:snapToGrid w:val="0"/>
          <w:sz w:val="18"/>
          <w:szCs w:val="18"/>
        </w:rPr>
        <w:t xml:space="preserve">Komunalna, telekomunikacijska i prometna infrastrukturna mreža - promet  </w:t>
      </w:r>
      <w:r w:rsidRPr="00120917">
        <w:rPr>
          <w:rFonts w:ascii="Arial" w:eastAsia="Times New Roman" w:hAnsi="Arial" w:cs="Arial"/>
          <w:snapToGrid w:val="0"/>
          <w:sz w:val="18"/>
          <w:szCs w:val="18"/>
        </w:rPr>
        <w:t>u mjerilu 1:1.000.</w:t>
      </w:r>
    </w:p>
    <w:p w14:paraId="7624AEAF"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728F15D2" w14:textId="43859151"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Uz navedena parkirališta, potrebe za parkiranjem riješene su i na svakoj građevnoj čestici.</w:t>
      </w:r>
    </w:p>
    <w:p w14:paraId="7148D7E3"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764505DB" w14:textId="784E5CBE"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Otvorena parkirališta moraju biti popločena šupljim betonskim elementima i zatravljena.</w:t>
      </w:r>
    </w:p>
    <w:p w14:paraId="149F98D3"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0FEAA67" w14:textId="128F0AD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Unutar obuhvata DPU-a nije dozvoljena izgradnja parkirališta i garaža za vozila iznad 3,5 tona.</w:t>
      </w:r>
    </w:p>
    <w:p w14:paraId="7B0EC375"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4DC1765" w14:textId="49B68B6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Parkirališta i garaže treba izvesti u skladu s Pravilnikom o osiguranju pristupačnosti građevina osobama s invaliditetom i smanjene pokretljivosti, tj. osobama s invaliditetom i smanjene pokretljivosti potrebno je osigurati najmanje 5% parkirališnih mjesta od ukupnog broja, odnosno najmanje jedno parkirališno mjesto na parkiralištima s manje od 20 mjesta.</w:t>
      </w:r>
    </w:p>
    <w:p w14:paraId="7357859A"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1A7A5FB3" w14:textId="2CFCA520"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66.</w:t>
      </w:r>
    </w:p>
    <w:p w14:paraId="63B61FFB"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Na građevnim česticama stambene, mješovite i javne namjene mora se osigurati potreban broj parkirališno-garažnih mjesta sukladno namjeni prostora i prema GUP-u definiranom normativu.</w:t>
      </w:r>
    </w:p>
    <w:p w14:paraId="5CF5C4BC" w14:textId="27F02530"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Minimalni broj parkirališnih ili garažnih mjesta (broj PGM) određuje se ovisno o namjeni prostora u građevini, a prema odredbama GUP-a Karlovca, na sljedeći način:</w:t>
      </w:r>
    </w:p>
    <w:p w14:paraId="295B4461" w14:textId="3BA8C4E0" w:rsidR="00ED1CFD" w:rsidRDefault="00ED1CFD" w:rsidP="00120917">
      <w:pPr>
        <w:widowControl w:val="0"/>
        <w:spacing w:after="0" w:line="240" w:lineRule="auto"/>
        <w:jc w:val="both"/>
        <w:rPr>
          <w:rFonts w:ascii="Arial" w:eastAsia="Times New Roman" w:hAnsi="Arial" w:cs="Arial"/>
          <w:snapToGrid w:val="0"/>
          <w:sz w:val="18"/>
          <w:szCs w:val="18"/>
        </w:rPr>
      </w:pPr>
    </w:p>
    <w:p w14:paraId="54959CF7" w14:textId="77777777" w:rsidR="00DE685B" w:rsidRDefault="00DE685B" w:rsidP="00120917">
      <w:pPr>
        <w:widowControl w:val="0"/>
        <w:spacing w:after="0" w:line="240" w:lineRule="auto"/>
        <w:jc w:val="both"/>
        <w:rPr>
          <w:rFonts w:ascii="Arial" w:eastAsia="Times New Roman" w:hAnsi="Arial" w:cs="Arial"/>
          <w:snapToGrid w:val="0"/>
          <w:sz w:val="18"/>
          <w:szCs w:val="18"/>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00"/>
        <w:gridCol w:w="2472"/>
        <w:gridCol w:w="2919"/>
      </w:tblGrid>
      <w:tr w:rsidR="00120917" w:rsidRPr="00120917" w14:paraId="48A8F42E" w14:textId="77777777" w:rsidTr="00437DF3">
        <w:trPr>
          <w:cantSplit/>
          <w:trHeight w:val="234"/>
          <w:jc w:val="center"/>
        </w:trPr>
        <w:tc>
          <w:tcPr>
            <w:tcW w:w="709" w:type="dxa"/>
            <w:vMerge w:val="restart"/>
            <w:tcBorders>
              <w:left w:val="single" w:sz="4" w:space="0" w:color="auto"/>
            </w:tcBorders>
            <w:shd w:val="clear" w:color="auto" w:fill="D6DAA6"/>
            <w:vAlign w:val="center"/>
          </w:tcPr>
          <w:p w14:paraId="5B89575B" w14:textId="77777777" w:rsidR="00120917" w:rsidRPr="00120917" w:rsidRDefault="00120917" w:rsidP="00120917">
            <w:pPr>
              <w:widowControl w:val="0"/>
              <w:spacing w:after="0" w:line="240" w:lineRule="auto"/>
              <w:jc w:val="both"/>
              <w:rPr>
                <w:rFonts w:ascii="Arial" w:eastAsia="Times New Roman" w:hAnsi="Arial" w:cs="Arial"/>
                <w:b/>
                <w:snapToGrid w:val="0"/>
                <w:color w:val="000000"/>
                <w:sz w:val="18"/>
                <w:szCs w:val="18"/>
              </w:rPr>
            </w:pPr>
            <w:r w:rsidRPr="00120917">
              <w:rPr>
                <w:rFonts w:ascii="Arial" w:eastAsia="Times New Roman" w:hAnsi="Arial" w:cs="Arial"/>
                <w:b/>
                <w:snapToGrid w:val="0"/>
                <w:color w:val="000000"/>
                <w:sz w:val="18"/>
                <w:szCs w:val="18"/>
              </w:rPr>
              <w:t>Broj</w:t>
            </w:r>
          </w:p>
        </w:tc>
        <w:tc>
          <w:tcPr>
            <w:tcW w:w="3200" w:type="dxa"/>
            <w:vMerge w:val="restart"/>
            <w:shd w:val="clear" w:color="auto" w:fill="D6DAA6"/>
            <w:vAlign w:val="center"/>
          </w:tcPr>
          <w:p w14:paraId="3EE92FF3" w14:textId="77777777" w:rsidR="00120917" w:rsidRPr="00120917" w:rsidRDefault="00120917" w:rsidP="00120917">
            <w:pPr>
              <w:widowControl w:val="0"/>
              <w:spacing w:after="0" w:line="240" w:lineRule="auto"/>
              <w:jc w:val="both"/>
              <w:rPr>
                <w:rFonts w:ascii="Arial" w:eastAsia="Times New Roman" w:hAnsi="Arial" w:cs="Arial"/>
                <w:b/>
                <w:snapToGrid w:val="0"/>
                <w:color w:val="000000"/>
                <w:sz w:val="18"/>
                <w:szCs w:val="18"/>
              </w:rPr>
            </w:pPr>
            <w:r w:rsidRPr="00120917">
              <w:rPr>
                <w:rFonts w:ascii="Arial" w:eastAsia="Times New Roman" w:hAnsi="Arial" w:cs="Arial"/>
                <w:b/>
                <w:snapToGrid w:val="0"/>
                <w:color w:val="000000"/>
                <w:sz w:val="18"/>
                <w:szCs w:val="18"/>
              </w:rPr>
              <w:t>NAMJENA GRAĐEVINE</w:t>
            </w:r>
          </w:p>
        </w:tc>
        <w:tc>
          <w:tcPr>
            <w:tcW w:w="2472" w:type="dxa"/>
            <w:vMerge w:val="restart"/>
            <w:shd w:val="clear" w:color="auto" w:fill="D6DAA6"/>
            <w:vAlign w:val="center"/>
          </w:tcPr>
          <w:p w14:paraId="12E15AB7" w14:textId="77777777" w:rsidR="00120917" w:rsidRPr="00120917" w:rsidRDefault="00120917" w:rsidP="00120917">
            <w:pPr>
              <w:widowControl w:val="0"/>
              <w:spacing w:after="0" w:line="240" w:lineRule="auto"/>
              <w:jc w:val="center"/>
              <w:rPr>
                <w:rFonts w:ascii="Arial" w:eastAsia="Times New Roman" w:hAnsi="Arial" w:cs="Arial"/>
                <w:b/>
                <w:snapToGrid w:val="0"/>
                <w:color w:val="000000"/>
                <w:sz w:val="18"/>
                <w:szCs w:val="18"/>
              </w:rPr>
            </w:pPr>
            <w:r w:rsidRPr="00120917">
              <w:rPr>
                <w:rFonts w:ascii="Arial" w:eastAsia="Times New Roman" w:hAnsi="Arial" w:cs="Arial"/>
                <w:b/>
                <w:snapToGrid w:val="0"/>
                <w:color w:val="000000"/>
                <w:sz w:val="18"/>
                <w:szCs w:val="18"/>
              </w:rPr>
              <w:t>JEDINICA MJERE</w:t>
            </w:r>
          </w:p>
        </w:tc>
        <w:tc>
          <w:tcPr>
            <w:tcW w:w="2919" w:type="dxa"/>
            <w:shd w:val="clear" w:color="auto" w:fill="D6DAA6"/>
          </w:tcPr>
          <w:p w14:paraId="6A61E55C" w14:textId="77777777" w:rsidR="00120917" w:rsidRPr="00120917" w:rsidRDefault="00120917" w:rsidP="00120917">
            <w:pPr>
              <w:widowControl w:val="0"/>
              <w:spacing w:after="0" w:line="240" w:lineRule="auto"/>
              <w:jc w:val="center"/>
              <w:rPr>
                <w:rFonts w:ascii="Arial" w:eastAsia="Times New Roman" w:hAnsi="Arial" w:cs="Arial"/>
                <w:b/>
                <w:snapToGrid w:val="0"/>
                <w:color w:val="000000"/>
                <w:sz w:val="18"/>
                <w:szCs w:val="18"/>
              </w:rPr>
            </w:pPr>
            <w:r w:rsidRPr="00120917">
              <w:rPr>
                <w:rFonts w:ascii="Arial" w:eastAsia="Times New Roman" w:hAnsi="Arial" w:cs="Arial"/>
                <w:b/>
                <w:caps/>
                <w:snapToGrid w:val="0"/>
                <w:color w:val="000000"/>
                <w:sz w:val="18"/>
                <w:szCs w:val="18"/>
              </w:rPr>
              <w:t>POTREBAN najmanji</w:t>
            </w:r>
            <w:r w:rsidRPr="00120917">
              <w:rPr>
                <w:rFonts w:ascii="Arial" w:eastAsia="Times New Roman" w:hAnsi="Arial" w:cs="Arial"/>
                <w:b/>
                <w:snapToGrid w:val="0"/>
                <w:color w:val="000000"/>
                <w:sz w:val="18"/>
                <w:szCs w:val="18"/>
              </w:rPr>
              <w:t xml:space="preserve"> BROJ PARKIRALIŠNIH/</w:t>
            </w:r>
            <w:r w:rsidRPr="00120917">
              <w:rPr>
                <w:rFonts w:ascii="Arial" w:eastAsia="Times New Roman" w:hAnsi="Arial" w:cs="Arial"/>
                <w:b/>
                <w:caps/>
                <w:snapToGrid w:val="0"/>
                <w:color w:val="000000"/>
                <w:sz w:val="18"/>
                <w:szCs w:val="18"/>
              </w:rPr>
              <w:t xml:space="preserve">garažnih </w:t>
            </w:r>
            <w:r w:rsidRPr="00120917">
              <w:rPr>
                <w:rFonts w:ascii="Arial" w:eastAsia="Times New Roman" w:hAnsi="Arial" w:cs="Arial"/>
                <w:b/>
                <w:snapToGrid w:val="0"/>
                <w:color w:val="000000"/>
                <w:sz w:val="18"/>
                <w:szCs w:val="18"/>
              </w:rPr>
              <w:t>MJESTA</w:t>
            </w:r>
          </w:p>
        </w:tc>
      </w:tr>
      <w:tr w:rsidR="00120917" w:rsidRPr="00120917" w14:paraId="603F012D" w14:textId="77777777" w:rsidTr="00437DF3">
        <w:trPr>
          <w:cantSplit/>
          <w:trHeight w:val="234"/>
          <w:jc w:val="center"/>
        </w:trPr>
        <w:tc>
          <w:tcPr>
            <w:tcW w:w="709" w:type="dxa"/>
            <w:vMerge/>
            <w:tcBorders>
              <w:left w:val="single" w:sz="4" w:space="0" w:color="auto"/>
              <w:bottom w:val="single" w:sz="4" w:space="0" w:color="auto"/>
            </w:tcBorders>
            <w:shd w:val="clear" w:color="auto" w:fill="CCFFCC"/>
          </w:tcPr>
          <w:p w14:paraId="14AC68EC" w14:textId="77777777" w:rsidR="00120917" w:rsidRPr="00120917" w:rsidRDefault="00120917" w:rsidP="00120917">
            <w:pPr>
              <w:widowControl w:val="0"/>
              <w:spacing w:after="0" w:line="240" w:lineRule="auto"/>
              <w:jc w:val="center"/>
              <w:rPr>
                <w:rFonts w:ascii="Arial" w:eastAsia="Times New Roman" w:hAnsi="Arial" w:cs="Arial"/>
                <w:b/>
                <w:snapToGrid w:val="0"/>
                <w:color w:val="000000"/>
                <w:sz w:val="18"/>
                <w:szCs w:val="18"/>
              </w:rPr>
            </w:pPr>
          </w:p>
        </w:tc>
        <w:tc>
          <w:tcPr>
            <w:tcW w:w="3200" w:type="dxa"/>
            <w:vMerge/>
            <w:tcBorders>
              <w:bottom w:val="single" w:sz="4" w:space="0" w:color="auto"/>
            </w:tcBorders>
            <w:shd w:val="clear" w:color="auto" w:fill="CCFFCC"/>
          </w:tcPr>
          <w:p w14:paraId="3541E1E7" w14:textId="77777777" w:rsidR="00120917" w:rsidRPr="00120917" w:rsidRDefault="00120917" w:rsidP="00120917">
            <w:pPr>
              <w:widowControl w:val="0"/>
              <w:spacing w:after="0" w:line="240" w:lineRule="auto"/>
              <w:jc w:val="center"/>
              <w:rPr>
                <w:rFonts w:ascii="Arial" w:eastAsia="Times New Roman" w:hAnsi="Arial" w:cs="Arial"/>
                <w:b/>
                <w:snapToGrid w:val="0"/>
                <w:color w:val="000000"/>
                <w:sz w:val="18"/>
                <w:szCs w:val="18"/>
              </w:rPr>
            </w:pPr>
          </w:p>
        </w:tc>
        <w:tc>
          <w:tcPr>
            <w:tcW w:w="2472" w:type="dxa"/>
            <w:vMerge/>
            <w:tcBorders>
              <w:bottom w:val="single" w:sz="4" w:space="0" w:color="auto"/>
            </w:tcBorders>
            <w:shd w:val="clear" w:color="auto" w:fill="CCFFCC"/>
          </w:tcPr>
          <w:p w14:paraId="3B842F4A" w14:textId="77777777" w:rsidR="00120917" w:rsidRPr="00120917" w:rsidRDefault="00120917" w:rsidP="00120917">
            <w:pPr>
              <w:widowControl w:val="0"/>
              <w:spacing w:after="0" w:line="240" w:lineRule="auto"/>
              <w:jc w:val="center"/>
              <w:rPr>
                <w:rFonts w:ascii="Arial" w:eastAsia="Times New Roman" w:hAnsi="Arial" w:cs="Arial"/>
                <w:b/>
                <w:snapToGrid w:val="0"/>
                <w:color w:val="000000"/>
                <w:sz w:val="18"/>
                <w:szCs w:val="18"/>
              </w:rPr>
            </w:pPr>
          </w:p>
        </w:tc>
        <w:tc>
          <w:tcPr>
            <w:tcW w:w="2919" w:type="dxa"/>
            <w:tcBorders>
              <w:bottom w:val="single" w:sz="4" w:space="0" w:color="auto"/>
            </w:tcBorders>
            <w:shd w:val="clear" w:color="auto" w:fill="D6DAA6"/>
          </w:tcPr>
          <w:p w14:paraId="5916F197" w14:textId="77777777" w:rsidR="00120917" w:rsidRPr="00120917" w:rsidRDefault="00120917" w:rsidP="00120917">
            <w:pPr>
              <w:widowControl w:val="0"/>
              <w:spacing w:after="0" w:line="240" w:lineRule="auto"/>
              <w:jc w:val="center"/>
              <w:rPr>
                <w:rFonts w:ascii="Arial" w:eastAsia="Times New Roman" w:hAnsi="Arial" w:cs="Arial"/>
                <w:b/>
                <w:caps/>
                <w:snapToGrid w:val="0"/>
                <w:color w:val="000000"/>
                <w:sz w:val="18"/>
                <w:szCs w:val="18"/>
              </w:rPr>
            </w:pPr>
            <w:r w:rsidRPr="00120917">
              <w:rPr>
                <w:rFonts w:ascii="Arial" w:eastAsia="Times New Roman" w:hAnsi="Arial" w:cs="Arial"/>
                <w:b/>
                <w:caps/>
                <w:snapToGrid w:val="0"/>
                <w:color w:val="000000"/>
                <w:sz w:val="18"/>
                <w:szCs w:val="18"/>
              </w:rPr>
              <w:t>Predio B</w:t>
            </w:r>
          </w:p>
        </w:tc>
      </w:tr>
      <w:tr w:rsidR="00120917" w:rsidRPr="00120917" w14:paraId="7024E3B6" w14:textId="77777777" w:rsidTr="00437DF3">
        <w:trPr>
          <w:cantSplit/>
          <w:jc w:val="center"/>
        </w:trPr>
        <w:tc>
          <w:tcPr>
            <w:tcW w:w="709" w:type="dxa"/>
            <w:tcBorders>
              <w:top w:val="single" w:sz="4" w:space="0" w:color="auto"/>
              <w:left w:val="single" w:sz="4" w:space="0" w:color="auto"/>
            </w:tcBorders>
          </w:tcPr>
          <w:p w14:paraId="6C1CF496" w14:textId="77777777" w:rsidR="00120917" w:rsidRPr="00120917" w:rsidRDefault="00120917" w:rsidP="00120917">
            <w:pPr>
              <w:widowControl w:val="0"/>
              <w:spacing w:after="0" w:line="240" w:lineRule="auto"/>
              <w:jc w:val="center"/>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1.</w:t>
            </w:r>
          </w:p>
        </w:tc>
        <w:tc>
          <w:tcPr>
            <w:tcW w:w="3200" w:type="dxa"/>
            <w:tcBorders>
              <w:top w:val="single" w:sz="4" w:space="0" w:color="auto"/>
            </w:tcBorders>
          </w:tcPr>
          <w:p w14:paraId="2DE00525" w14:textId="77777777" w:rsidR="00120917" w:rsidRPr="00120917" w:rsidRDefault="00120917" w:rsidP="00120917">
            <w:pPr>
              <w:widowControl w:val="0"/>
              <w:spacing w:after="0" w:line="240" w:lineRule="auto"/>
              <w:jc w:val="both"/>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STANOVANJE</w:t>
            </w:r>
          </w:p>
        </w:tc>
        <w:tc>
          <w:tcPr>
            <w:tcW w:w="2472" w:type="dxa"/>
            <w:tcBorders>
              <w:top w:val="single" w:sz="4" w:space="0" w:color="auto"/>
            </w:tcBorders>
          </w:tcPr>
          <w:p w14:paraId="06323097"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Borders>
              <w:top w:val="single" w:sz="4" w:space="0" w:color="auto"/>
            </w:tcBorders>
          </w:tcPr>
          <w:p w14:paraId="4E7EC3A8"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57A85FB8" w14:textId="77777777" w:rsidTr="00437DF3">
        <w:trPr>
          <w:cantSplit/>
          <w:jc w:val="center"/>
        </w:trPr>
        <w:tc>
          <w:tcPr>
            <w:tcW w:w="709" w:type="dxa"/>
          </w:tcPr>
          <w:p w14:paraId="5240BB98"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1.1.</w:t>
            </w:r>
          </w:p>
        </w:tc>
        <w:tc>
          <w:tcPr>
            <w:tcW w:w="3200" w:type="dxa"/>
          </w:tcPr>
          <w:p w14:paraId="1869A770"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 xml:space="preserve">Individualno stanovanje -obiteljska kuća (do 3 stana) i urbana vila (do 6 stanova) </w:t>
            </w:r>
          </w:p>
        </w:tc>
        <w:tc>
          <w:tcPr>
            <w:tcW w:w="2472" w:type="dxa"/>
          </w:tcPr>
          <w:p w14:paraId="284938C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p w14:paraId="1C13C98A"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 stan</w:t>
            </w:r>
          </w:p>
          <w:p w14:paraId="3E278328"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 stan</w:t>
            </w:r>
          </w:p>
        </w:tc>
        <w:tc>
          <w:tcPr>
            <w:tcW w:w="2919" w:type="dxa"/>
          </w:tcPr>
          <w:p w14:paraId="0CDF6F1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p w14:paraId="72B4E1B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2</w:t>
            </w:r>
          </w:p>
          <w:p w14:paraId="204379E7"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2</w:t>
            </w:r>
          </w:p>
        </w:tc>
      </w:tr>
      <w:tr w:rsidR="00120917" w:rsidRPr="00120917" w14:paraId="1ACAECA6" w14:textId="77777777" w:rsidTr="00437DF3">
        <w:trPr>
          <w:cantSplit/>
          <w:jc w:val="center"/>
        </w:trPr>
        <w:tc>
          <w:tcPr>
            <w:tcW w:w="709" w:type="dxa"/>
          </w:tcPr>
          <w:p w14:paraId="716CF6A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1.2.</w:t>
            </w:r>
          </w:p>
        </w:tc>
        <w:tc>
          <w:tcPr>
            <w:tcW w:w="3200" w:type="dxa"/>
          </w:tcPr>
          <w:p w14:paraId="7C3F3237"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 xml:space="preserve">Kolektivno stanovanje </w:t>
            </w:r>
          </w:p>
        </w:tc>
        <w:tc>
          <w:tcPr>
            <w:tcW w:w="2472" w:type="dxa"/>
          </w:tcPr>
          <w:p w14:paraId="1F76682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 stan</w:t>
            </w:r>
          </w:p>
        </w:tc>
        <w:tc>
          <w:tcPr>
            <w:tcW w:w="2919" w:type="dxa"/>
          </w:tcPr>
          <w:p w14:paraId="1C87A4D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1,5</w:t>
            </w:r>
          </w:p>
        </w:tc>
      </w:tr>
      <w:tr w:rsidR="00120917" w:rsidRPr="00120917" w14:paraId="1264DA4A" w14:textId="77777777" w:rsidTr="00437DF3">
        <w:trPr>
          <w:cantSplit/>
          <w:jc w:val="center"/>
        </w:trPr>
        <w:tc>
          <w:tcPr>
            <w:tcW w:w="709" w:type="dxa"/>
          </w:tcPr>
          <w:p w14:paraId="75E56668"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1.6.</w:t>
            </w:r>
          </w:p>
        </w:tc>
        <w:tc>
          <w:tcPr>
            <w:tcW w:w="3200" w:type="dxa"/>
          </w:tcPr>
          <w:p w14:paraId="7C969645"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Dom umirovljenika</w:t>
            </w:r>
          </w:p>
        </w:tc>
        <w:tc>
          <w:tcPr>
            <w:tcW w:w="2472" w:type="dxa"/>
          </w:tcPr>
          <w:p w14:paraId="380FC3E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 soba</w:t>
            </w:r>
          </w:p>
        </w:tc>
        <w:tc>
          <w:tcPr>
            <w:tcW w:w="2919" w:type="dxa"/>
          </w:tcPr>
          <w:p w14:paraId="4FDAA7D1"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0,8</w:t>
            </w:r>
          </w:p>
        </w:tc>
      </w:tr>
      <w:tr w:rsidR="00120917" w:rsidRPr="00120917" w14:paraId="7A6D010F" w14:textId="77777777" w:rsidTr="00437DF3">
        <w:trPr>
          <w:cantSplit/>
          <w:jc w:val="center"/>
        </w:trPr>
        <w:tc>
          <w:tcPr>
            <w:tcW w:w="709" w:type="dxa"/>
          </w:tcPr>
          <w:p w14:paraId="421708CC"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3200" w:type="dxa"/>
          </w:tcPr>
          <w:p w14:paraId="08B951A1"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tc>
        <w:tc>
          <w:tcPr>
            <w:tcW w:w="2472" w:type="dxa"/>
          </w:tcPr>
          <w:p w14:paraId="487D46F5"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09180B0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72A8C497" w14:textId="77777777" w:rsidTr="00437DF3">
        <w:trPr>
          <w:cantSplit/>
          <w:jc w:val="center"/>
        </w:trPr>
        <w:tc>
          <w:tcPr>
            <w:tcW w:w="709" w:type="dxa"/>
          </w:tcPr>
          <w:p w14:paraId="42CE88A5" w14:textId="77777777" w:rsidR="00120917" w:rsidRPr="00120917" w:rsidRDefault="00120917" w:rsidP="00120917">
            <w:pPr>
              <w:widowControl w:val="0"/>
              <w:spacing w:after="0" w:line="240" w:lineRule="auto"/>
              <w:jc w:val="center"/>
              <w:rPr>
                <w:rFonts w:ascii="Arial" w:eastAsia="Times New Roman" w:hAnsi="Arial" w:cs="Arial"/>
                <w:b/>
                <w:snapToGrid w:val="0"/>
                <w:color w:val="000000"/>
                <w:sz w:val="18"/>
                <w:szCs w:val="18"/>
              </w:rPr>
            </w:pPr>
            <w:r w:rsidRPr="00120917">
              <w:rPr>
                <w:rFonts w:ascii="Arial" w:eastAsia="Times New Roman" w:hAnsi="Arial" w:cs="Arial"/>
                <w:b/>
                <w:snapToGrid w:val="0"/>
                <w:color w:val="000000"/>
                <w:sz w:val="18"/>
                <w:szCs w:val="18"/>
              </w:rPr>
              <w:t>3.</w:t>
            </w:r>
          </w:p>
        </w:tc>
        <w:tc>
          <w:tcPr>
            <w:tcW w:w="3200" w:type="dxa"/>
          </w:tcPr>
          <w:p w14:paraId="085D06E0" w14:textId="77777777" w:rsidR="00120917" w:rsidRPr="00120917" w:rsidRDefault="00120917" w:rsidP="00120917">
            <w:pPr>
              <w:widowControl w:val="0"/>
              <w:spacing w:after="0" w:line="240" w:lineRule="auto"/>
              <w:jc w:val="both"/>
              <w:rPr>
                <w:rFonts w:ascii="Arial" w:eastAsia="Times New Roman" w:hAnsi="Arial" w:cs="Arial"/>
                <w:b/>
                <w:snapToGrid w:val="0"/>
                <w:color w:val="000000"/>
                <w:sz w:val="18"/>
                <w:szCs w:val="18"/>
              </w:rPr>
            </w:pPr>
            <w:r w:rsidRPr="00120917">
              <w:rPr>
                <w:rFonts w:ascii="Arial" w:eastAsia="Times New Roman" w:hAnsi="Arial" w:cs="Arial"/>
                <w:b/>
                <w:snapToGrid w:val="0"/>
                <w:color w:val="000000"/>
                <w:sz w:val="18"/>
                <w:szCs w:val="18"/>
              </w:rPr>
              <w:t>OBRTI</w:t>
            </w:r>
          </w:p>
        </w:tc>
        <w:tc>
          <w:tcPr>
            <w:tcW w:w="2472" w:type="dxa"/>
          </w:tcPr>
          <w:p w14:paraId="73DD662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0FA61CBA"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4398FA31" w14:textId="77777777" w:rsidTr="00437DF3">
        <w:trPr>
          <w:cantSplit/>
          <w:jc w:val="center"/>
        </w:trPr>
        <w:tc>
          <w:tcPr>
            <w:tcW w:w="709" w:type="dxa"/>
          </w:tcPr>
          <w:p w14:paraId="4F8AB77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3.1.</w:t>
            </w:r>
          </w:p>
        </w:tc>
        <w:tc>
          <w:tcPr>
            <w:tcW w:w="3200" w:type="dxa"/>
          </w:tcPr>
          <w:p w14:paraId="17AD0535"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Obrt do 50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472" w:type="dxa"/>
          </w:tcPr>
          <w:p w14:paraId="63AD85D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5 zaposlenih</w:t>
            </w:r>
          </w:p>
        </w:tc>
        <w:tc>
          <w:tcPr>
            <w:tcW w:w="2919" w:type="dxa"/>
          </w:tcPr>
          <w:p w14:paraId="12F45CCE"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4</w:t>
            </w:r>
          </w:p>
        </w:tc>
      </w:tr>
      <w:tr w:rsidR="00120917" w:rsidRPr="00120917" w14:paraId="692CA515" w14:textId="77777777" w:rsidTr="00437DF3">
        <w:trPr>
          <w:cantSplit/>
          <w:jc w:val="center"/>
        </w:trPr>
        <w:tc>
          <w:tcPr>
            <w:tcW w:w="709" w:type="dxa"/>
          </w:tcPr>
          <w:p w14:paraId="5EC2FBD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3.2.</w:t>
            </w:r>
          </w:p>
        </w:tc>
        <w:tc>
          <w:tcPr>
            <w:tcW w:w="3200" w:type="dxa"/>
          </w:tcPr>
          <w:p w14:paraId="794489B2"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Obrt do 100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472" w:type="dxa"/>
          </w:tcPr>
          <w:p w14:paraId="55637802"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10 zaposlenih</w:t>
            </w:r>
          </w:p>
        </w:tc>
        <w:tc>
          <w:tcPr>
            <w:tcW w:w="2919" w:type="dxa"/>
          </w:tcPr>
          <w:p w14:paraId="63FFD8CA"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8</w:t>
            </w:r>
          </w:p>
        </w:tc>
      </w:tr>
      <w:tr w:rsidR="00120917" w:rsidRPr="00120917" w14:paraId="6AE5DE31" w14:textId="77777777" w:rsidTr="00437DF3">
        <w:trPr>
          <w:cantSplit/>
          <w:jc w:val="center"/>
        </w:trPr>
        <w:tc>
          <w:tcPr>
            <w:tcW w:w="709" w:type="dxa"/>
          </w:tcPr>
          <w:p w14:paraId="70C5FF7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3.3.</w:t>
            </w:r>
          </w:p>
        </w:tc>
        <w:tc>
          <w:tcPr>
            <w:tcW w:w="3200" w:type="dxa"/>
          </w:tcPr>
          <w:p w14:paraId="76E5E366"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Obrt preko 100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 </w:t>
            </w:r>
          </w:p>
        </w:tc>
        <w:tc>
          <w:tcPr>
            <w:tcW w:w="2472" w:type="dxa"/>
          </w:tcPr>
          <w:p w14:paraId="6C51AD5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preko 10 zaposlenih</w:t>
            </w:r>
          </w:p>
        </w:tc>
        <w:tc>
          <w:tcPr>
            <w:tcW w:w="2919" w:type="dxa"/>
          </w:tcPr>
          <w:p w14:paraId="14751651"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proporcionalno</w:t>
            </w:r>
          </w:p>
        </w:tc>
      </w:tr>
      <w:tr w:rsidR="00120917" w:rsidRPr="00120917" w14:paraId="109EBBAB" w14:textId="77777777" w:rsidTr="00437DF3">
        <w:trPr>
          <w:cantSplit/>
          <w:jc w:val="center"/>
        </w:trPr>
        <w:tc>
          <w:tcPr>
            <w:tcW w:w="709" w:type="dxa"/>
          </w:tcPr>
          <w:p w14:paraId="0F89E38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3200" w:type="dxa"/>
          </w:tcPr>
          <w:p w14:paraId="37EB8BD6"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tc>
        <w:tc>
          <w:tcPr>
            <w:tcW w:w="2472" w:type="dxa"/>
          </w:tcPr>
          <w:p w14:paraId="626074F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297535D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15BFCAF1" w14:textId="77777777" w:rsidTr="00437DF3">
        <w:trPr>
          <w:cantSplit/>
          <w:jc w:val="center"/>
        </w:trPr>
        <w:tc>
          <w:tcPr>
            <w:tcW w:w="709" w:type="dxa"/>
          </w:tcPr>
          <w:p w14:paraId="349244B2" w14:textId="77777777" w:rsidR="00120917" w:rsidRPr="00120917" w:rsidRDefault="00120917" w:rsidP="00120917">
            <w:pPr>
              <w:widowControl w:val="0"/>
              <w:spacing w:after="0" w:line="240" w:lineRule="auto"/>
              <w:jc w:val="center"/>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lastRenderedPageBreak/>
              <w:t>4.</w:t>
            </w:r>
          </w:p>
        </w:tc>
        <w:tc>
          <w:tcPr>
            <w:tcW w:w="3200" w:type="dxa"/>
          </w:tcPr>
          <w:p w14:paraId="6A6235A1" w14:textId="77777777" w:rsidR="00120917" w:rsidRPr="00120917" w:rsidRDefault="00120917" w:rsidP="00120917">
            <w:pPr>
              <w:widowControl w:val="0"/>
              <w:spacing w:after="0" w:line="240" w:lineRule="auto"/>
              <w:jc w:val="both"/>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UREDI</w:t>
            </w:r>
          </w:p>
        </w:tc>
        <w:tc>
          <w:tcPr>
            <w:tcW w:w="2472" w:type="dxa"/>
          </w:tcPr>
          <w:p w14:paraId="54B060F1"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0D83D645"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6BB77895" w14:textId="77777777" w:rsidTr="00437DF3">
        <w:trPr>
          <w:cantSplit/>
          <w:jc w:val="center"/>
        </w:trPr>
        <w:tc>
          <w:tcPr>
            <w:tcW w:w="709" w:type="dxa"/>
          </w:tcPr>
          <w:p w14:paraId="79D94A07"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4.1.</w:t>
            </w:r>
          </w:p>
        </w:tc>
        <w:tc>
          <w:tcPr>
            <w:tcW w:w="3200" w:type="dxa"/>
          </w:tcPr>
          <w:p w14:paraId="1FF9DD84"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Mali uredi</w:t>
            </w:r>
          </w:p>
        </w:tc>
        <w:tc>
          <w:tcPr>
            <w:tcW w:w="2472" w:type="dxa"/>
          </w:tcPr>
          <w:p w14:paraId="4FB3C4E1"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5 zaposlenih</w:t>
            </w:r>
          </w:p>
        </w:tc>
        <w:tc>
          <w:tcPr>
            <w:tcW w:w="2919" w:type="dxa"/>
          </w:tcPr>
          <w:p w14:paraId="3E94C0DB"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4</w:t>
            </w:r>
          </w:p>
        </w:tc>
      </w:tr>
      <w:tr w:rsidR="00120917" w:rsidRPr="00120917" w14:paraId="698A5443" w14:textId="77777777" w:rsidTr="00437DF3">
        <w:trPr>
          <w:cantSplit/>
          <w:jc w:val="center"/>
        </w:trPr>
        <w:tc>
          <w:tcPr>
            <w:tcW w:w="709" w:type="dxa"/>
          </w:tcPr>
          <w:p w14:paraId="7899E2F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4.2.</w:t>
            </w:r>
          </w:p>
        </w:tc>
        <w:tc>
          <w:tcPr>
            <w:tcW w:w="3200" w:type="dxa"/>
          </w:tcPr>
          <w:p w14:paraId="42A4FADE"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Srednji uredi</w:t>
            </w:r>
          </w:p>
        </w:tc>
        <w:tc>
          <w:tcPr>
            <w:tcW w:w="2472" w:type="dxa"/>
          </w:tcPr>
          <w:p w14:paraId="4E38E818"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10 zaposlenih</w:t>
            </w:r>
          </w:p>
        </w:tc>
        <w:tc>
          <w:tcPr>
            <w:tcW w:w="2919" w:type="dxa"/>
          </w:tcPr>
          <w:p w14:paraId="782CCB90"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9</w:t>
            </w:r>
          </w:p>
        </w:tc>
      </w:tr>
      <w:tr w:rsidR="00120917" w:rsidRPr="00120917" w14:paraId="4A17AAA4" w14:textId="77777777" w:rsidTr="00437DF3">
        <w:trPr>
          <w:cantSplit/>
          <w:jc w:val="center"/>
        </w:trPr>
        <w:tc>
          <w:tcPr>
            <w:tcW w:w="709" w:type="dxa"/>
          </w:tcPr>
          <w:p w14:paraId="7ACF7F67"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4.3.</w:t>
            </w:r>
          </w:p>
        </w:tc>
        <w:tc>
          <w:tcPr>
            <w:tcW w:w="3200" w:type="dxa"/>
          </w:tcPr>
          <w:p w14:paraId="0557964C"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Veliki uredi</w:t>
            </w:r>
          </w:p>
        </w:tc>
        <w:tc>
          <w:tcPr>
            <w:tcW w:w="2472" w:type="dxa"/>
          </w:tcPr>
          <w:p w14:paraId="0C2D891A"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preko 10 zaposlenih</w:t>
            </w:r>
          </w:p>
        </w:tc>
        <w:tc>
          <w:tcPr>
            <w:tcW w:w="2919" w:type="dxa"/>
          </w:tcPr>
          <w:p w14:paraId="49F1535B"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proporcionalno</w:t>
            </w:r>
          </w:p>
        </w:tc>
      </w:tr>
      <w:tr w:rsidR="00120917" w:rsidRPr="00120917" w14:paraId="11E33585" w14:textId="77777777" w:rsidTr="00437DF3">
        <w:trPr>
          <w:cantSplit/>
          <w:jc w:val="center"/>
        </w:trPr>
        <w:tc>
          <w:tcPr>
            <w:tcW w:w="709" w:type="dxa"/>
          </w:tcPr>
          <w:p w14:paraId="08FA3497"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3200" w:type="dxa"/>
          </w:tcPr>
          <w:p w14:paraId="01C044A0"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tc>
        <w:tc>
          <w:tcPr>
            <w:tcW w:w="2472" w:type="dxa"/>
          </w:tcPr>
          <w:p w14:paraId="48155157"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74DE5EAE"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0CC93460" w14:textId="77777777" w:rsidTr="00437DF3">
        <w:trPr>
          <w:cantSplit/>
          <w:jc w:val="center"/>
        </w:trPr>
        <w:tc>
          <w:tcPr>
            <w:tcW w:w="709" w:type="dxa"/>
          </w:tcPr>
          <w:p w14:paraId="5488EFFB" w14:textId="77777777" w:rsidR="00120917" w:rsidRPr="00120917" w:rsidRDefault="00120917" w:rsidP="00120917">
            <w:pPr>
              <w:widowControl w:val="0"/>
              <w:spacing w:after="0" w:line="240" w:lineRule="auto"/>
              <w:jc w:val="center"/>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5.</w:t>
            </w:r>
          </w:p>
        </w:tc>
        <w:tc>
          <w:tcPr>
            <w:tcW w:w="3200" w:type="dxa"/>
          </w:tcPr>
          <w:p w14:paraId="246B40A9" w14:textId="77777777" w:rsidR="00120917" w:rsidRPr="00120917" w:rsidRDefault="00120917" w:rsidP="00120917">
            <w:pPr>
              <w:widowControl w:val="0"/>
              <w:spacing w:after="0" w:line="240" w:lineRule="auto"/>
              <w:jc w:val="both"/>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TRGOVINE</w:t>
            </w:r>
          </w:p>
        </w:tc>
        <w:tc>
          <w:tcPr>
            <w:tcW w:w="2472" w:type="dxa"/>
          </w:tcPr>
          <w:p w14:paraId="419C4A04"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23D06541"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6CB32D77" w14:textId="77777777" w:rsidTr="00437DF3">
        <w:trPr>
          <w:cantSplit/>
          <w:jc w:val="center"/>
        </w:trPr>
        <w:tc>
          <w:tcPr>
            <w:tcW w:w="709" w:type="dxa"/>
          </w:tcPr>
          <w:p w14:paraId="1DEAFE7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5.1.</w:t>
            </w:r>
          </w:p>
        </w:tc>
        <w:tc>
          <w:tcPr>
            <w:tcW w:w="3200" w:type="dxa"/>
          </w:tcPr>
          <w:p w14:paraId="5B313941"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Male trgovine</w:t>
            </w:r>
          </w:p>
        </w:tc>
        <w:tc>
          <w:tcPr>
            <w:tcW w:w="2472" w:type="dxa"/>
          </w:tcPr>
          <w:p w14:paraId="0A6E4F87"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30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44EDAA8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4</w:t>
            </w:r>
          </w:p>
        </w:tc>
      </w:tr>
      <w:tr w:rsidR="00120917" w:rsidRPr="00120917" w14:paraId="156340F9" w14:textId="77777777" w:rsidTr="00437DF3">
        <w:trPr>
          <w:cantSplit/>
          <w:jc w:val="center"/>
        </w:trPr>
        <w:tc>
          <w:tcPr>
            <w:tcW w:w="709" w:type="dxa"/>
          </w:tcPr>
          <w:p w14:paraId="30E4322E"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5.2.</w:t>
            </w:r>
          </w:p>
        </w:tc>
        <w:tc>
          <w:tcPr>
            <w:tcW w:w="3200" w:type="dxa"/>
          </w:tcPr>
          <w:p w14:paraId="3D65E39B"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Male trgovine</w:t>
            </w:r>
          </w:p>
        </w:tc>
        <w:tc>
          <w:tcPr>
            <w:tcW w:w="2472" w:type="dxa"/>
          </w:tcPr>
          <w:p w14:paraId="08D9836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od 30-50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1B93EFCD"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6</w:t>
            </w:r>
          </w:p>
        </w:tc>
      </w:tr>
      <w:tr w:rsidR="00120917" w:rsidRPr="00120917" w14:paraId="2B6ABE72" w14:textId="77777777" w:rsidTr="00437DF3">
        <w:trPr>
          <w:cantSplit/>
          <w:jc w:val="center"/>
        </w:trPr>
        <w:tc>
          <w:tcPr>
            <w:tcW w:w="709" w:type="dxa"/>
          </w:tcPr>
          <w:p w14:paraId="1BC05E7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5.3.</w:t>
            </w:r>
          </w:p>
        </w:tc>
        <w:tc>
          <w:tcPr>
            <w:tcW w:w="3200" w:type="dxa"/>
          </w:tcPr>
          <w:p w14:paraId="3DF48BB7"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Male trgovine</w:t>
            </w:r>
          </w:p>
        </w:tc>
        <w:tc>
          <w:tcPr>
            <w:tcW w:w="2472" w:type="dxa"/>
          </w:tcPr>
          <w:p w14:paraId="69A0C3D2"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od 50-100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57852F0C"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9</w:t>
            </w:r>
          </w:p>
        </w:tc>
      </w:tr>
      <w:tr w:rsidR="00120917" w:rsidRPr="00120917" w14:paraId="0ECB28C0" w14:textId="77777777" w:rsidTr="00437DF3">
        <w:trPr>
          <w:cantSplit/>
          <w:jc w:val="center"/>
        </w:trPr>
        <w:tc>
          <w:tcPr>
            <w:tcW w:w="709" w:type="dxa"/>
          </w:tcPr>
          <w:p w14:paraId="3918E22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5.4.</w:t>
            </w:r>
          </w:p>
        </w:tc>
        <w:tc>
          <w:tcPr>
            <w:tcW w:w="3200" w:type="dxa"/>
          </w:tcPr>
          <w:p w14:paraId="0AA89144"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Manji trgovački centar</w:t>
            </w:r>
          </w:p>
        </w:tc>
        <w:tc>
          <w:tcPr>
            <w:tcW w:w="2472" w:type="dxa"/>
          </w:tcPr>
          <w:p w14:paraId="7FD99FC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1000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5AD3EA2A"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50</w:t>
            </w:r>
          </w:p>
        </w:tc>
      </w:tr>
      <w:tr w:rsidR="00120917" w:rsidRPr="00120917" w14:paraId="64ED4317" w14:textId="77777777" w:rsidTr="00437DF3">
        <w:trPr>
          <w:cantSplit/>
          <w:jc w:val="center"/>
        </w:trPr>
        <w:tc>
          <w:tcPr>
            <w:tcW w:w="709" w:type="dxa"/>
          </w:tcPr>
          <w:p w14:paraId="22E6F8E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3200" w:type="dxa"/>
          </w:tcPr>
          <w:p w14:paraId="11E7CE1A"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tc>
        <w:tc>
          <w:tcPr>
            <w:tcW w:w="2472" w:type="dxa"/>
          </w:tcPr>
          <w:p w14:paraId="04DA6B8E"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4A5CCB3A"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14E18903" w14:textId="77777777" w:rsidTr="00437DF3">
        <w:trPr>
          <w:cantSplit/>
          <w:jc w:val="center"/>
        </w:trPr>
        <w:tc>
          <w:tcPr>
            <w:tcW w:w="709" w:type="dxa"/>
          </w:tcPr>
          <w:p w14:paraId="7D33AD15" w14:textId="77777777" w:rsidR="00120917" w:rsidRPr="00120917" w:rsidRDefault="00120917" w:rsidP="00120917">
            <w:pPr>
              <w:widowControl w:val="0"/>
              <w:spacing w:after="0" w:line="240" w:lineRule="auto"/>
              <w:jc w:val="center"/>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6.</w:t>
            </w:r>
          </w:p>
        </w:tc>
        <w:tc>
          <w:tcPr>
            <w:tcW w:w="3200" w:type="dxa"/>
          </w:tcPr>
          <w:p w14:paraId="4283F5C4" w14:textId="77777777" w:rsidR="00120917" w:rsidRPr="00120917" w:rsidRDefault="00120917" w:rsidP="00120917">
            <w:pPr>
              <w:widowControl w:val="0"/>
              <w:spacing w:after="0" w:line="240" w:lineRule="auto"/>
              <w:jc w:val="both"/>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BANKE</w:t>
            </w:r>
          </w:p>
        </w:tc>
        <w:tc>
          <w:tcPr>
            <w:tcW w:w="2472" w:type="dxa"/>
          </w:tcPr>
          <w:p w14:paraId="5B7832D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2D43961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175B3C82" w14:textId="77777777" w:rsidTr="00437DF3">
        <w:trPr>
          <w:cantSplit/>
          <w:jc w:val="center"/>
        </w:trPr>
        <w:tc>
          <w:tcPr>
            <w:tcW w:w="709" w:type="dxa"/>
          </w:tcPr>
          <w:p w14:paraId="2B51E25A"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6.1.</w:t>
            </w:r>
          </w:p>
        </w:tc>
        <w:tc>
          <w:tcPr>
            <w:tcW w:w="3200" w:type="dxa"/>
          </w:tcPr>
          <w:p w14:paraId="7F655B40"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Manje mjenjačnice</w:t>
            </w:r>
          </w:p>
        </w:tc>
        <w:tc>
          <w:tcPr>
            <w:tcW w:w="2472" w:type="dxa"/>
          </w:tcPr>
          <w:p w14:paraId="6E6AAE2B"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30 m</w:t>
            </w:r>
            <w:r w:rsidRPr="00120917">
              <w:rPr>
                <w:rFonts w:ascii="Arial" w:eastAsia="Times New Roman" w:hAnsi="Arial" w:cs="Arial"/>
                <w:snapToGrid w:val="0"/>
                <w:color w:val="000000"/>
                <w:sz w:val="18"/>
                <w:szCs w:val="18"/>
                <w:vertAlign w:val="superscript"/>
              </w:rPr>
              <w:t xml:space="preserve">2 </w:t>
            </w:r>
            <w:r w:rsidRPr="00120917">
              <w:rPr>
                <w:rFonts w:ascii="Arial" w:eastAsia="Times New Roman" w:hAnsi="Arial" w:cs="Arial"/>
                <w:snapToGrid w:val="0"/>
                <w:color w:val="000000"/>
                <w:sz w:val="18"/>
                <w:szCs w:val="18"/>
              </w:rPr>
              <w:t>n.p.</w:t>
            </w:r>
          </w:p>
        </w:tc>
        <w:tc>
          <w:tcPr>
            <w:tcW w:w="2919" w:type="dxa"/>
          </w:tcPr>
          <w:p w14:paraId="0DA894A5"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5</w:t>
            </w:r>
          </w:p>
        </w:tc>
      </w:tr>
      <w:tr w:rsidR="00120917" w:rsidRPr="00120917" w14:paraId="11EBF738" w14:textId="77777777" w:rsidTr="00437DF3">
        <w:trPr>
          <w:cantSplit/>
          <w:jc w:val="center"/>
        </w:trPr>
        <w:tc>
          <w:tcPr>
            <w:tcW w:w="709" w:type="dxa"/>
          </w:tcPr>
          <w:p w14:paraId="222D1468"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6.2.</w:t>
            </w:r>
          </w:p>
        </w:tc>
        <w:tc>
          <w:tcPr>
            <w:tcW w:w="3200" w:type="dxa"/>
          </w:tcPr>
          <w:p w14:paraId="367490B4"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Veće mjenjačnice</w:t>
            </w:r>
          </w:p>
        </w:tc>
        <w:tc>
          <w:tcPr>
            <w:tcW w:w="2472" w:type="dxa"/>
          </w:tcPr>
          <w:p w14:paraId="30E028B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preko 30 m</w:t>
            </w:r>
            <w:r w:rsidRPr="00120917">
              <w:rPr>
                <w:rFonts w:ascii="Arial" w:eastAsia="Times New Roman" w:hAnsi="Arial" w:cs="Arial"/>
                <w:snapToGrid w:val="0"/>
                <w:color w:val="000000"/>
                <w:sz w:val="18"/>
                <w:szCs w:val="18"/>
                <w:vertAlign w:val="superscript"/>
              </w:rPr>
              <w:t xml:space="preserve">2 </w:t>
            </w:r>
            <w:r w:rsidRPr="00120917">
              <w:rPr>
                <w:rFonts w:ascii="Arial" w:eastAsia="Times New Roman" w:hAnsi="Arial" w:cs="Arial"/>
                <w:snapToGrid w:val="0"/>
                <w:color w:val="000000"/>
                <w:sz w:val="18"/>
                <w:szCs w:val="18"/>
              </w:rPr>
              <w:t>n.p.</w:t>
            </w:r>
            <w:r w:rsidRPr="00120917">
              <w:rPr>
                <w:rFonts w:ascii="Arial" w:eastAsia="Times New Roman" w:hAnsi="Arial" w:cs="Arial"/>
                <w:snapToGrid w:val="0"/>
                <w:color w:val="000000"/>
                <w:sz w:val="18"/>
                <w:szCs w:val="18"/>
                <w:vertAlign w:val="superscript"/>
              </w:rPr>
              <w:t xml:space="preserve"> </w:t>
            </w:r>
          </w:p>
        </w:tc>
        <w:tc>
          <w:tcPr>
            <w:tcW w:w="2919" w:type="dxa"/>
          </w:tcPr>
          <w:p w14:paraId="228636AB"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proporcionalno</w:t>
            </w:r>
          </w:p>
        </w:tc>
      </w:tr>
      <w:tr w:rsidR="00120917" w:rsidRPr="00120917" w14:paraId="7F2A95A1" w14:textId="77777777" w:rsidTr="00437DF3">
        <w:trPr>
          <w:cantSplit/>
          <w:jc w:val="center"/>
        </w:trPr>
        <w:tc>
          <w:tcPr>
            <w:tcW w:w="709" w:type="dxa"/>
          </w:tcPr>
          <w:p w14:paraId="2477E28E"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6.3.</w:t>
            </w:r>
          </w:p>
        </w:tc>
        <w:tc>
          <w:tcPr>
            <w:tcW w:w="3200" w:type="dxa"/>
          </w:tcPr>
          <w:p w14:paraId="263B38CE"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Banke-poslovnice</w:t>
            </w:r>
          </w:p>
        </w:tc>
        <w:tc>
          <w:tcPr>
            <w:tcW w:w="2472" w:type="dxa"/>
          </w:tcPr>
          <w:p w14:paraId="48FEFACC"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100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78E83448"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9</w:t>
            </w:r>
          </w:p>
        </w:tc>
      </w:tr>
      <w:tr w:rsidR="00120917" w:rsidRPr="00120917" w14:paraId="048DD8A0" w14:textId="77777777" w:rsidTr="00437DF3">
        <w:trPr>
          <w:cantSplit/>
          <w:jc w:val="center"/>
        </w:trPr>
        <w:tc>
          <w:tcPr>
            <w:tcW w:w="709" w:type="dxa"/>
          </w:tcPr>
          <w:p w14:paraId="1FBB3BD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6.4.</w:t>
            </w:r>
          </w:p>
        </w:tc>
        <w:tc>
          <w:tcPr>
            <w:tcW w:w="3200" w:type="dxa"/>
          </w:tcPr>
          <w:p w14:paraId="6CF3BF22"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Banke-poslovnice</w:t>
            </w:r>
          </w:p>
        </w:tc>
        <w:tc>
          <w:tcPr>
            <w:tcW w:w="2472" w:type="dxa"/>
          </w:tcPr>
          <w:p w14:paraId="5DF86A3E"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preko 100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- 200  n.p.</w:t>
            </w:r>
          </w:p>
        </w:tc>
        <w:tc>
          <w:tcPr>
            <w:tcW w:w="2919" w:type="dxa"/>
          </w:tcPr>
          <w:p w14:paraId="1E10C622"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proporcionalno</w:t>
            </w:r>
          </w:p>
        </w:tc>
      </w:tr>
      <w:tr w:rsidR="00120917" w:rsidRPr="00120917" w14:paraId="074E18D2" w14:textId="77777777" w:rsidTr="00437DF3">
        <w:trPr>
          <w:cantSplit/>
          <w:jc w:val="center"/>
        </w:trPr>
        <w:tc>
          <w:tcPr>
            <w:tcW w:w="709" w:type="dxa"/>
          </w:tcPr>
          <w:p w14:paraId="50BC368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3200" w:type="dxa"/>
          </w:tcPr>
          <w:p w14:paraId="5F84F963"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tc>
        <w:tc>
          <w:tcPr>
            <w:tcW w:w="2472" w:type="dxa"/>
          </w:tcPr>
          <w:p w14:paraId="0B604015"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06871570"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1378A451" w14:textId="77777777" w:rsidTr="00437DF3">
        <w:trPr>
          <w:cantSplit/>
          <w:jc w:val="center"/>
        </w:trPr>
        <w:tc>
          <w:tcPr>
            <w:tcW w:w="709" w:type="dxa"/>
          </w:tcPr>
          <w:p w14:paraId="5A1AED6E" w14:textId="77777777" w:rsidR="00120917" w:rsidRPr="00120917" w:rsidRDefault="00120917" w:rsidP="00120917">
            <w:pPr>
              <w:widowControl w:val="0"/>
              <w:spacing w:after="0" w:line="240" w:lineRule="auto"/>
              <w:jc w:val="center"/>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7.</w:t>
            </w:r>
          </w:p>
        </w:tc>
        <w:tc>
          <w:tcPr>
            <w:tcW w:w="3200" w:type="dxa"/>
          </w:tcPr>
          <w:p w14:paraId="56137731" w14:textId="77777777" w:rsidR="00120917" w:rsidRPr="00120917" w:rsidRDefault="00120917" w:rsidP="00120917">
            <w:pPr>
              <w:widowControl w:val="0"/>
              <w:spacing w:after="0" w:line="240" w:lineRule="auto"/>
              <w:jc w:val="both"/>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OSIGURAVAJUĆE KUĆE</w:t>
            </w:r>
          </w:p>
        </w:tc>
        <w:tc>
          <w:tcPr>
            <w:tcW w:w="2472" w:type="dxa"/>
          </w:tcPr>
          <w:p w14:paraId="43D071A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2EA5389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76A9F4B4" w14:textId="77777777" w:rsidTr="00437DF3">
        <w:trPr>
          <w:cantSplit/>
          <w:jc w:val="center"/>
        </w:trPr>
        <w:tc>
          <w:tcPr>
            <w:tcW w:w="709" w:type="dxa"/>
          </w:tcPr>
          <w:p w14:paraId="16447864"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7.1.</w:t>
            </w:r>
          </w:p>
        </w:tc>
        <w:tc>
          <w:tcPr>
            <w:tcW w:w="3200" w:type="dxa"/>
          </w:tcPr>
          <w:p w14:paraId="5BCB5A4F"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Osiguravajuće kuće-poslovnice</w:t>
            </w:r>
          </w:p>
        </w:tc>
        <w:tc>
          <w:tcPr>
            <w:tcW w:w="2472" w:type="dxa"/>
          </w:tcPr>
          <w:p w14:paraId="23547B91"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100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7B152E9B"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8</w:t>
            </w:r>
          </w:p>
        </w:tc>
      </w:tr>
      <w:tr w:rsidR="00120917" w:rsidRPr="00120917" w14:paraId="0FEC06A8" w14:textId="77777777" w:rsidTr="00437DF3">
        <w:trPr>
          <w:cantSplit/>
          <w:jc w:val="center"/>
        </w:trPr>
        <w:tc>
          <w:tcPr>
            <w:tcW w:w="709" w:type="dxa"/>
          </w:tcPr>
          <w:p w14:paraId="711D9C17"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7.2.</w:t>
            </w:r>
          </w:p>
        </w:tc>
        <w:tc>
          <w:tcPr>
            <w:tcW w:w="3200" w:type="dxa"/>
          </w:tcPr>
          <w:p w14:paraId="17FA248E"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Osiguravajuće kuće-poslovnice</w:t>
            </w:r>
          </w:p>
        </w:tc>
        <w:tc>
          <w:tcPr>
            <w:tcW w:w="2472" w:type="dxa"/>
          </w:tcPr>
          <w:p w14:paraId="72591B5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preko 100 m</w:t>
            </w:r>
            <w:r w:rsidRPr="00120917">
              <w:rPr>
                <w:rFonts w:ascii="Arial" w:eastAsia="Times New Roman" w:hAnsi="Arial" w:cs="Arial"/>
                <w:snapToGrid w:val="0"/>
                <w:color w:val="000000"/>
                <w:sz w:val="18"/>
                <w:szCs w:val="18"/>
                <w:vertAlign w:val="superscript"/>
              </w:rPr>
              <w:t xml:space="preserve">2 </w:t>
            </w:r>
            <w:r w:rsidRPr="00120917">
              <w:rPr>
                <w:rFonts w:ascii="Arial" w:eastAsia="Times New Roman" w:hAnsi="Arial" w:cs="Arial"/>
                <w:snapToGrid w:val="0"/>
                <w:color w:val="000000"/>
                <w:sz w:val="18"/>
                <w:szCs w:val="18"/>
              </w:rPr>
              <w:t>– 200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5F7B154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proporcionalno</w:t>
            </w:r>
          </w:p>
        </w:tc>
      </w:tr>
      <w:tr w:rsidR="00120917" w:rsidRPr="00120917" w14:paraId="640210CF" w14:textId="77777777" w:rsidTr="00437DF3">
        <w:trPr>
          <w:cantSplit/>
          <w:jc w:val="center"/>
        </w:trPr>
        <w:tc>
          <w:tcPr>
            <w:tcW w:w="709" w:type="dxa"/>
          </w:tcPr>
          <w:p w14:paraId="6CC827E8"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3200" w:type="dxa"/>
          </w:tcPr>
          <w:p w14:paraId="55AFD70E"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tc>
        <w:tc>
          <w:tcPr>
            <w:tcW w:w="2472" w:type="dxa"/>
          </w:tcPr>
          <w:p w14:paraId="55DA23F4"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2CA228C0"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4EA00C3D" w14:textId="77777777" w:rsidTr="00437DF3">
        <w:trPr>
          <w:cantSplit/>
          <w:jc w:val="center"/>
        </w:trPr>
        <w:tc>
          <w:tcPr>
            <w:tcW w:w="709" w:type="dxa"/>
          </w:tcPr>
          <w:p w14:paraId="3E4BC4D8" w14:textId="77777777" w:rsidR="00120917" w:rsidRPr="00120917" w:rsidRDefault="00120917" w:rsidP="00120917">
            <w:pPr>
              <w:widowControl w:val="0"/>
              <w:spacing w:after="0" w:line="240" w:lineRule="auto"/>
              <w:jc w:val="center"/>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8.</w:t>
            </w:r>
          </w:p>
        </w:tc>
        <w:tc>
          <w:tcPr>
            <w:tcW w:w="3200" w:type="dxa"/>
          </w:tcPr>
          <w:p w14:paraId="7BCB5EAB" w14:textId="77777777" w:rsidR="00120917" w:rsidRPr="00120917" w:rsidRDefault="00120917" w:rsidP="00120917">
            <w:pPr>
              <w:widowControl w:val="0"/>
              <w:spacing w:after="0" w:line="240" w:lineRule="auto"/>
              <w:jc w:val="both"/>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POŠTE</w:t>
            </w:r>
          </w:p>
        </w:tc>
        <w:tc>
          <w:tcPr>
            <w:tcW w:w="2472" w:type="dxa"/>
          </w:tcPr>
          <w:p w14:paraId="43FBBBE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2B64A1CD"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52C82AE7" w14:textId="77777777" w:rsidTr="00437DF3">
        <w:trPr>
          <w:cantSplit/>
          <w:jc w:val="center"/>
        </w:trPr>
        <w:tc>
          <w:tcPr>
            <w:tcW w:w="709" w:type="dxa"/>
          </w:tcPr>
          <w:p w14:paraId="6D02670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8.1.</w:t>
            </w:r>
          </w:p>
        </w:tc>
        <w:tc>
          <w:tcPr>
            <w:tcW w:w="3200" w:type="dxa"/>
          </w:tcPr>
          <w:p w14:paraId="1037AD2C"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Pošte-poslovnice</w:t>
            </w:r>
          </w:p>
        </w:tc>
        <w:tc>
          <w:tcPr>
            <w:tcW w:w="2472" w:type="dxa"/>
          </w:tcPr>
          <w:p w14:paraId="42FB2FD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30 m</w:t>
            </w:r>
            <w:r w:rsidRPr="00120917">
              <w:rPr>
                <w:rFonts w:ascii="Arial" w:eastAsia="Times New Roman" w:hAnsi="Arial" w:cs="Arial"/>
                <w:snapToGrid w:val="0"/>
                <w:color w:val="000000"/>
                <w:sz w:val="18"/>
                <w:szCs w:val="18"/>
                <w:vertAlign w:val="superscript"/>
              </w:rPr>
              <w:t xml:space="preserve">2 </w:t>
            </w:r>
            <w:r w:rsidRPr="00120917">
              <w:rPr>
                <w:rFonts w:ascii="Arial" w:eastAsia="Times New Roman" w:hAnsi="Arial" w:cs="Arial"/>
                <w:snapToGrid w:val="0"/>
                <w:color w:val="000000"/>
                <w:sz w:val="18"/>
                <w:szCs w:val="18"/>
              </w:rPr>
              <w:t>n.p.</w:t>
            </w:r>
          </w:p>
        </w:tc>
        <w:tc>
          <w:tcPr>
            <w:tcW w:w="2919" w:type="dxa"/>
          </w:tcPr>
          <w:p w14:paraId="396780E2"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4</w:t>
            </w:r>
          </w:p>
        </w:tc>
      </w:tr>
      <w:tr w:rsidR="00120917" w:rsidRPr="00120917" w14:paraId="0B194167" w14:textId="77777777" w:rsidTr="00437DF3">
        <w:trPr>
          <w:cantSplit/>
          <w:jc w:val="center"/>
        </w:trPr>
        <w:tc>
          <w:tcPr>
            <w:tcW w:w="709" w:type="dxa"/>
          </w:tcPr>
          <w:p w14:paraId="6422C0B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8.2.</w:t>
            </w:r>
          </w:p>
        </w:tc>
        <w:tc>
          <w:tcPr>
            <w:tcW w:w="3200" w:type="dxa"/>
          </w:tcPr>
          <w:p w14:paraId="24486D20"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Pošte-poslovnice</w:t>
            </w:r>
          </w:p>
        </w:tc>
        <w:tc>
          <w:tcPr>
            <w:tcW w:w="2472" w:type="dxa"/>
          </w:tcPr>
          <w:p w14:paraId="098F1808"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preko 30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-100 </w:t>
            </w:r>
            <w:r w:rsidRPr="00120917">
              <w:rPr>
                <w:rFonts w:ascii="Arial" w:eastAsia="Times New Roman" w:hAnsi="Arial" w:cs="Arial"/>
                <w:snapToGrid w:val="0"/>
                <w:color w:val="000000"/>
                <w:sz w:val="18"/>
                <w:szCs w:val="18"/>
                <w:vertAlign w:val="superscript"/>
              </w:rPr>
              <w:t xml:space="preserve"> </w:t>
            </w:r>
            <w:r w:rsidRPr="00120917">
              <w:rPr>
                <w:rFonts w:ascii="Arial" w:eastAsia="Times New Roman" w:hAnsi="Arial" w:cs="Arial"/>
                <w:snapToGrid w:val="0"/>
                <w:color w:val="000000"/>
                <w:sz w:val="18"/>
                <w:szCs w:val="18"/>
              </w:rPr>
              <w:t>n.p.</w:t>
            </w:r>
            <w:r w:rsidRPr="00120917">
              <w:rPr>
                <w:rFonts w:ascii="Arial" w:eastAsia="Times New Roman" w:hAnsi="Arial" w:cs="Arial"/>
                <w:snapToGrid w:val="0"/>
                <w:color w:val="000000"/>
                <w:sz w:val="18"/>
                <w:szCs w:val="18"/>
                <w:vertAlign w:val="superscript"/>
              </w:rPr>
              <w:t xml:space="preserve"> </w:t>
            </w:r>
          </w:p>
        </w:tc>
        <w:tc>
          <w:tcPr>
            <w:tcW w:w="2919" w:type="dxa"/>
          </w:tcPr>
          <w:p w14:paraId="51998F3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proporcionalno</w:t>
            </w:r>
          </w:p>
        </w:tc>
      </w:tr>
      <w:tr w:rsidR="00120917" w:rsidRPr="00120917" w14:paraId="37106090" w14:textId="77777777" w:rsidTr="00437DF3">
        <w:trPr>
          <w:cantSplit/>
          <w:jc w:val="center"/>
        </w:trPr>
        <w:tc>
          <w:tcPr>
            <w:tcW w:w="709" w:type="dxa"/>
          </w:tcPr>
          <w:p w14:paraId="62EEB3E7"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8.3.</w:t>
            </w:r>
          </w:p>
        </w:tc>
        <w:tc>
          <w:tcPr>
            <w:tcW w:w="3200" w:type="dxa"/>
          </w:tcPr>
          <w:p w14:paraId="7A789A8D"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Pošte</w:t>
            </w:r>
          </w:p>
        </w:tc>
        <w:tc>
          <w:tcPr>
            <w:tcW w:w="2472" w:type="dxa"/>
          </w:tcPr>
          <w:p w14:paraId="7FCE1A2A"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1000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20CEC2B5"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40</w:t>
            </w:r>
          </w:p>
        </w:tc>
      </w:tr>
      <w:tr w:rsidR="00120917" w:rsidRPr="00120917" w14:paraId="4054367D" w14:textId="77777777" w:rsidTr="00437DF3">
        <w:trPr>
          <w:cantSplit/>
          <w:jc w:val="center"/>
        </w:trPr>
        <w:tc>
          <w:tcPr>
            <w:tcW w:w="709" w:type="dxa"/>
          </w:tcPr>
          <w:p w14:paraId="0A5540BE"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3200" w:type="dxa"/>
          </w:tcPr>
          <w:p w14:paraId="03A176FE"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tc>
        <w:tc>
          <w:tcPr>
            <w:tcW w:w="2472" w:type="dxa"/>
          </w:tcPr>
          <w:p w14:paraId="645EAA10"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1EAF2612"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51F68067" w14:textId="77777777" w:rsidTr="00437DF3">
        <w:trPr>
          <w:cantSplit/>
          <w:jc w:val="center"/>
        </w:trPr>
        <w:tc>
          <w:tcPr>
            <w:tcW w:w="709" w:type="dxa"/>
          </w:tcPr>
          <w:p w14:paraId="79BB2ADB" w14:textId="77777777" w:rsidR="00120917" w:rsidRPr="00120917" w:rsidRDefault="00120917" w:rsidP="00120917">
            <w:pPr>
              <w:widowControl w:val="0"/>
              <w:spacing w:after="0" w:line="240" w:lineRule="auto"/>
              <w:jc w:val="center"/>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13.</w:t>
            </w:r>
          </w:p>
        </w:tc>
        <w:tc>
          <w:tcPr>
            <w:tcW w:w="3200" w:type="dxa"/>
          </w:tcPr>
          <w:p w14:paraId="1C67FE69" w14:textId="77777777" w:rsidR="00120917" w:rsidRPr="00120917" w:rsidRDefault="00120917" w:rsidP="00120917">
            <w:pPr>
              <w:widowControl w:val="0"/>
              <w:spacing w:after="0" w:line="240" w:lineRule="auto"/>
              <w:jc w:val="both"/>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IGRAONICE</w:t>
            </w:r>
          </w:p>
        </w:tc>
        <w:tc>
          <w:tcPr>
            <w:tcW w:w="2472" w:type="dxa"/>
          </w:tcPr>
          <w:p w14:paraId="5C97B685"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 zaposleni</w:t>
            </w:r>
          </w:p>
        </w:tc>
        <w:tc>
          <w:tcPr>
            <w:tcW w:w="2919" w:type="dxa"/>
          </w:tcPr>
          <w:p w14:paraId="4341E4E2"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2</w:t>
            </w:r>
          </w:p>
        </w:tc>
      </w:tr>
      <w:tr w:rsidR="00120917" w:rsidRPr="00120917" w14:paraId="7CF38949" w14:textId="77777777" w:rsidTr="00437DF3">
        <w:trPr>
          <w:cantSplit/>
          <w:jc w:val="center"/>
        </w:trPr>
        <w:tc>
          <w:tcPr>
            <w:tcW w:w="709" w:type="dxa"/>
          </w:tcPr>
          <w:p w14:paraId="78A8C22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3200" w:type="dxa"/>
          </w:tcPr>
          <w:p w14:paraId="7D2CA6EE"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tc>
        <w:tc>
          <w:tcPr>
            <w:tcW w:w="2472" w:type="dxa"/>
          </w:tcPr>
          <w:p w14:paraId="350D0028"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4ECBD692"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143DA619" w14:textId="77777777" w:rsidTr="00437DF3">
        <w:trPr>
          <w:cantSplit/>
          <w:jc w:val="center"/>
        </w:trPr>
        <w:tc>
          <w:tcPr>
            <w:tcW w:w="709" w:type="dxa"/>
          </w:tcPr>
          <w:p w14:paraId="25E6A517" w14:textId="77777777" w:rsidR="00120917" w:rsidRPr="00120917" w:rsidRDefault="00120917" w:rsidP="00120917">
            <w:pPr>
              <w:widowControl w:val="0"/>
              <w:spacing w:after="0" w:line="240" w:lineRule="auto"/>
              <w:jc w:val="center"/>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15.</w:t>
            </w:r>
          </w:p>
        </w:tc>
        <w:tc>
          <w:tcPr>
            <w:tcW w:w="3200" w:type="dxa"/>
          </w:tcPr>
          <w:p w14:paraId="1C5828AB" w14:textId="77777777" w:rsidR="00120917" w:rsidRPr="00120917" w:rsidRDefault="00120917" w:rsidP="00120917">
            <w:pPr>
              <w:widowControl w:val="0"/>
              <w:spacing w:after="0" w:line="240" w:lineRule="auto"/>
              <w:jc w:val="both"/>
              <w:rPr>
                <w:rFonts w:ascii="Arial" w:eastAsia="Times New Roman" w:hAnsi="Arial" w:cs="Arial"/>
                <w:b/>
                <w:bCs/>
                <w:snapToGrid w:val="0"/>
                <w:color w:val="000000"/>
                <w:sz w:val="18"/>
                <w:szCs w:val="18"/>
              </w:rPr>
            </w:pPr>
            <w:r w:rsidRPr="00120917">
              <w:rPr>
                <w:rFonts w:ascii="Arial" w:eastAsia="Times New Roman" w:hAnsi="Arial" w:cs="Arial"/>
                <w:b/>
                <w:bCs/>
                <w:caps/>
                <w:snapToGrid w:val="0"/>
                <w:color w:val="000000"/>
                <w:sz w:val="18"/>
                <w:szCs w:val="18"/>
              </w:rPr>
              <w:t>Ambulante,</w:t>
            </w:r>
            <w:r w:rsidRPr="00120917">
              <w:rPr>
                <w:rFonts w:ascii="Arial" w:eastAsia="Times New Roman" w:hAnsi="Arial" w:cs="Arial"/>
                <w:b/>
                <w:bCs/>
                <w:snapToGrid w:val="0"/>
                <w:color w:val="000000"/>
                <w:sz w:val="18"/>
                <w:szCs w:val="18"/>
              </w:rPr>
              <w:t xml:space="preserve"> BOLNICE</w:t>
            </w:r>
          </w:p>
        </w:tc>
        <w:tc>
          <w:tcPr>
            <w:tcW w:w="2472" w:type="dxa"/>
          </w:tcPr>
          <w:p w14:paraId="7D1CDC45"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573B2D17"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3E85BF2C" w14:textId="77777777" w:rsidTr="00437DF3">
        <w:trPr>
          <w:cantSplit/>
          <w:jc w:val="center"/>
        </w:trPr>
        <w:tc>
          <w:tcPr>
            <w:tcW w:w="709" w:type="dxa"/>
          </w:tcPr>
          <w:p w14:paraId="1C19BF49"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15.1.</w:t>
            </w:r>
          </w:p>
        </w:tc>
        <w:tc>
          <w:tcPr>
            <w:tcW w:w="3200" w:type="dxa"/>
          </w:tcPr>
          <w:p w14:paraId="22CC21D2"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Ambulante</w:t>
            </w:r>
          </w:p>
        </w:tc>
        <w:tc>
          <w:tcPr>
            <w:tcW w:w="2472" w:type="dxa"/>
          </w:tcPr>
          <w:p w14:paraId="0C3A480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30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32E962F2"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8</w:t>
            </w:r>
          </w:p>
        </w:tc>
      </w:tr>
      <w:tr w:rsidR="00120917" w:rsidRPr="00120917" w14:paraId="57D2AE6B" w14:textId="77777777" w:rsidTr="00437DF3">
        <w:trPr>
          <w:cantSplit/>
          <w:jc w:val="center"/>
        </w:trPr>
        <w:tc>
          <w:tcPr>
            <w:tcW w:w="709" w:type="dxa"/>
          </w:tcPr>
          <w:p w14:paraId="2C03CBFC"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15.2.</w:t>
            </w:r>
          </w:p>
        </w:tc>
        <w:tc>
          <w:tcPr>
            <w:tcW w:w="3200" w:type="dxa"/>
          </w:tcPr>
          <w:p w14:paraId="28B54396"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Ambulante</w:t>
            </w:r>
          </w:p>
        </w:tc>
        <w:tc>
          <w:tcPr>
            <w:tcW w:w="2472" w:type="dxa"/>
          </w:tcPr>
          <w:p w14:paraId="4CEE9E71"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preko 30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794143CB"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proporcionalno</w:t>
            </w:r>
          </w:p>
        </w:tc>
      </w:tr>
      <w:tr w:rsidR="00120917" w:rsidRPr="00120917" w14:paraId="2FFC1EFA" w14:textId="77777777" w:rsidTr="00437DF3">
        <w:trPr>
          <w:cantSplit/>
          <w:jc w:val="center"/>
        </w:trPr>
        <w:tc>
          <w:tcPr>
            <w:tcW w:w="709" w:type="dxa"/>
          </w:tcPr>
          <w:p w14:paraId="487A197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3200" w:type="dxa"/>
          </w:tcPr>
          <w:p w14:paraId="0F2F8E80"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tc>
        <w:tc>
          <w:tcPr>
            <w:tcW w:w="2472" w:type="dxa"/>
          </w:tcPr>
          <w:p w14:paraId="2E7A74AE"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2ADB092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0396DC31" w14:textId="77777777" w:rsidTr="00437DF3">
        <w:trPr>
          <w:cantSplit/>
          <w:jc w:val="center"/>
        </w:trPr>
        <w:tc>
          <w:tcPr>
            <w:tcW w:w="709" w:type="dxa"/>
          </w:tcPr>
          <w:p w14:paraId="763D1A8F" w14:textId="77777777" w:rsidR="00120917" w:rsidRPr="00120917" w:rsidRDefault="00120917" w:rsidP="00120917">
            <w:pPr>
              <w:widowControl w:val="0"/>
              <w:spacing w:after="0" w:line="240" w:lineRule="auto"/>
              <w:jc w:val="center"/>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18.</w:t>
            </w:r>
          </w:p>
        </w:tc>
        <w:tc>
          <w:tcPr>
            <w:tcW w:w="3200" w:type="dxa"/>
          </w:tcPr>
          <w:p w14:paraId="2130D391" w14:textId="77777777" w:rsidR="00120917" w:rsidRPr="00120917" w:rsidRDefault="00120917" w:rsidP="00120917">
            <w:pPr>
              <w:widowControl w:val="0"/>
              <w:spacing w:after="0" w:line="240" w:lineRule="auto"/>
              <w:jc w:val="both"/>
              <w:rPr>
                <w:rFonts w:ascii="Arial" w:eastAsia="Times New Roman" w:hAnsi="Arial" w:cs="Arial"/>
                <w:b/>
                <w:bCs/>
                <w:snapToGrid w:val="0"/>
                <w:color w:val="000000"/>
                <w:sz w:val="18"/>
                <w:szCs w:val="18"/>
              </w:rPr>
            </w:pPr>
            <w:r w:rsidRPr="00120917">
              <w:rPr>
                <w:rFonts w:ascii="Arial" w:eastAsia="Times New Roman" w:hAnsi="Arial" w:cs="Arial"/>
                <w:b/>
                <w:bCs/>
                <w:snapToGrid w:val="0"/>
                <w:color w:val="000000"/>
                <w:sz w:val="18"/>
                <w:szCs w:val="18"/>
              </w:rPr>
              <w:t>UGOSTITELJSTVO</w:t>
            </w:r>
          </w:p>
        </w:tc>
        <w:tc>
          <w:tcPr>
            <w:tcW w:w="2472" w:type="dxa"/>
          </w:tcPr>
          <w:p w14:paraId="69311FA4"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c>
          <w:tcPr>
            <w:tcW w:w="2919" w:type="dxa"/>
          </w:tcPr>
          <w:p w14:paraId="1C97B8BD"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p>
        </w:tc>
      </w:tr>
      <w:tr w:rsidR="00120917" w:rsidRPr="00120917" w14:paraId="7F9083D6" w14:textId="77777777" w:rsidTr="00437DF3">
        <w:trPr>
          <w:cantSplit/>
          <w:jc w:val="center"/>
        </w:trPr>
        <w:tc>
          <w:tcPr>
            <w:tcW w:w="709" w:type="dxa"/>
          </w:tcPr>
          <w:p w14:paraId="4D89F9C0"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18.1.</w:t>
            </w:r>
          </w:p>
        </w:tc>
        <w:tc>
          <w:tcPr>
            <w:tcW w:w="3200" w:type="dxa"/>
          </w:tcPr>
          <w:p w14:paraId="413F0C33"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Manji ugostiteljski lokali</w:t>
            </w:r>
          </w:p>
        </w:tc>
        <w:tc>
          <w:tcPr>
            <w:tcW w:w="2472" w:type="dxa"/>
          </w:tcPr>
          <w:p w14:paraId="2AC3C503"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 30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 </w:t>
            </w:r>
          </w:p>
        </w:tc>
        <w:tc>
          <w:tcPr>
            <w:tcW w:w="2919" w:type="dxa"/>
          </w:tcPr>
          <w:p w14:paraId="3369DEAE"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5</w:t>
            </w:r>
          </w:p>
        </w:tc>
      </w:tr>
      <w:tr w:rsidR="00120917" w:rsidRPr="00120917" w14:paraId="7C3CE64F" w14:textId="77777777" w:rsidTr="00437DF3">
        <w:trPr>
          <w:cantSplit/>
          <w:jc w:val="center"/>
        </w:trPr>
        <w:tc>
          <w:tcPr>
            <w:tcW w:w="709" w:type="dxa"/>
          </w:tcPr>
          <w:p w14:paraId="661EA5A5"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18.2.</w:t>
            </w:r>
          </w:p>
        </w:tc>
        <w:tc>
          <w:tcPr>
            <w:tcW w:w="3200" w:type="dxa"/>
          </w:tcPr>
          <w:p w14:paraId="40C5A35A"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Manji ugostiteljski lokali</w:t>
            </w:r>
          </w:p>
        </w:tc>
        <w:tc>
          <w:tcPr>
            <w:tcW w:w="2472" w:type="dxa"/>
          </w:tcPr>
          <w:p w14:paraId="7918898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od 30-50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3D62394C"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7</w:t>
            </w:r>
          </w:p>
        </w:tc>
      </w:tr>
      <w:tr w:rsidR="00120917" w:rsidRPr="00120917" w14:paraId="504886A1" w14:textId="77777777" w:rsidTr="00437DF3">
        <w:trPr>
          <w:cantSplit/>
          <w:jc w:val="center"/>
        </w:trPr>
        <w:tc>
          <w:tcPr>
            <w:tcW w:w="709" w:type="dxa"/>
          </w:tcPr>
          <w:p w14:paraId="475C4C6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18.3.</w:t>
            </w:r>
          </w:p>
        </w:tc>
        <w:tc>
          <w:tcPr>
            <w:tcW w:w="3200" w:type="dxa"/>
          </w:tcPr>
          <w:p w14:paraId="3AEBCDE1"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Manji ugostiteljski lokali</w:t>
            </w:r>
          </w:p>
        </w:tc>
        <w:tc>
          <w:tcPr>
            <w:tcW w:w="2472" w:type="dxa"/>
          </w:tcPr>
          <w:p w14:paraId="03460F01"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od 50-100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31BA39CF"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10</w:t>
            </w:r>
          </w:p>
        </w:tc>
      </w:tr>
      <w:tr w:rsidR="00120917" w:rsidRPr="00120917" w14:paraId="7971EF48" w14:textId="77777777" w:rsidTr="00437DF3">
        <w:trPr>
          <w:cantSplit/>
          <w:jc w:val="center"/>
        </w:trPr>
        <w:tc>
          <w:tcPr>
            <w:tcW w:w="709" w:type="dxa"/>
          </w:tcPr>
          <w:p w14:paraId="0961A376"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18.4.</w:t>
            </w:r>
          </w:p>
        </w:tc>
        <w:tc>
          <w:tcPr>
            <w:tcW w:w="3200" w:type="dxa"/>
          </w:tcPr>
          <w:p w14:paraId="01C89899"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Manji ugostiteljski lokali</w:t>
            </w:r>
          </w:p>
        </w:tc>
        <w:tc>
          <w:tcPr>
            <w:tcW w:w="2472" w:type="dxa"/>
          </w:tcPr>
          <w:p w14:paraId="0792D7F0"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od 100-300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n.p.</w:t>
            </w:r>
          </w:p>
        </w:tc>
        <w:tc>
          <w:tcPr>
            <w:tcW w:w="2919" w:type="dxa"/>
          </w:tcPr>
          <w:p w14:paraId="2772C811"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proporcionalno</w:t>
            </w:r>
          </w:p>
        </w:tc>
      </w:tr>
      <w:tr w:rsidR="00120917" w:rsidRPr="00120917" w14:paraId="21E881EF" w14:textId="77777777" w:rsidTr="00437DF3">
        <w:trPr>
          <w:cantSplit/>
          <w:jc w:val="center"/>
        </w:trPr>
        <w:tc>
          <w:tcPr>
            <w:tcW w:w="709" w:type="dxa"/>
          </w:tcPr>
          <w:p w14:paraId="22F59A2D"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18.5.</w:t>
            </w:r>
          </w:p>
        </w:tc>
        <w:tc>
          <w:tcPr>
            <w:tcW w:w="3200" w:type="dxa"/>
          </w:tcPr>
          <w:p w14:paraId="432879B4"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Restorani</w:t>
            </w:r>
          </w:p>
        </w:tc>
        <w:tc>
          <w:tcPr>
            <w:tcW w:w="2472" w:type="dxa"/>
          </w:tcPr>
          <w:p w14:paraId="02D1C191"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 stol</w:t>
            </w:r>
          </w:p>
        </w:tc>
        <w:tc>
          <w:tcPr>
            <w:tcW w:w="2919" w:type="dxa"/>
          </w:tcPr>
          <w:p w14:paraId="43FB7C9E" w14:textId="77777777" w:rsidR="00120917" w:rsidRPr="00120917" w:rsidRDefault="00120917" w:rsidP="00120917">
            <w:pPr>
              <w:widowControl w:val="0"/>
              <w:spacing w:after="0" w:line="240" w:lineRule="auto"/>
              <w:jc w:val="center"/>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1,5</w:t>
            </w:r>
          </w:p>
        </w:tc>
      </w:tr>
    </w:tbl>
    <w:p w14:paraId="178F624A"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6FCD71B5" w14:textId="1D4267A8"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(Napomena: izvod iz tablice GUP-a obuhvaća samo djelatnosti dozvoljene unutar obuhvata ovog Plana.) </w:t>
      </w:r>
    </w:p>
    <w:p w14:paraId="73B18EB4"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37901C53" w14:textId="72BA6495"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Za postojeće stambene zgrade S3 moguća je primjena normativa od 1,2 PGM po stambenoj jedinici ako prostorna ograničenja ne omogućavaju primjenu normativa od 1,5 PGM.</w:t>
      </w:r>
    </w:p>
    <w:p w14:paraId="43F4E1F3"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E9B6176" w14:textId="7DBC82DA"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Ukoliko namjena poslovnog prostora nije poznata, primjenjuju se najstroži kriteriji za pojedinu vrstu poslovnog prostora.</w:t>
      </w:r>
    </w:p>
    <w:p w14:paraId="52EED0DC"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9F6C662" w14:textId="248D11C1"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Smještaj vozila za koja zbog prostornih ograničenja (gustoća postojeće izgradnje, konfiguracija terena i slično) nije moguće osigurati potreban broj parkirališno-garažnih unutar građevnih čestica ili unutar Planom predviđenih površina, bit će utvrđen u skladu s gradskom odlukom o načinu osiguravanja potrebnoga broja parkirališnih mjesta.</w:t>
      </w:r>
    </w:p>
    <w:p w14:paraId="65B53E33"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B256143" w14:textId="2ECF6728"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Na parkiralištima u sklopu svih namjena potrebno je predvidjeti dovoljan broj parkirališta za bicikle, mopede i motocikle (u tablici nisu navedeni kriteriji).</w:t>
      </w:r>
    </w:p>
    <w:p w14:paraId="5411220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305251F6" w14:textId="77777777" w:rsidR="00120917" w:rsidRPr="00120917" w:rsidRDefault="00120917" w:rsidP="00120917">
      <w:pPr>
        <w:keepNext/>
        <w:widowControl w:val="0"/>
        <w:numPr>
          <w:ilvl w:val="2"/>
          <w:numId w:val="18"/>
        </w:numPr>
        <w:spacing w:after="0" w:line="240" w:lineRule="auto"/>
        <w:jc w:val="both"/>
        <w:outlineLvl w:val="2"/>
        <w:rPr>
          <w:rFonts w:ascii="Arial" w:eastAsia="Times New Roman" w:hAnsi="Arial" w:cs="Arial"/>
          <w:snapToGrid w:val="0"/>
          <w:sz w:val="18"/>
          <w:szCs w:val="18"/>
        </w:rPr>
      </w:pPr>
      <w:bookmarkStart w:id="56" w:name="_Toc73433882"/>
      <w:bookmarkStart w:id="57" w:name="_Toc184522165"/>
      <w:bookmarkStart w:id="58" w:name="_Toc83116056"/>
      <w:r w:rsidRPr="00120917">
        <w:rPr>
          <w:rFonts w:ascii="Arial" w:eastAsia="Times New Roman" w:hAnsi="Arial" w:cs="Arial"/>
          <w:snapToGrid w:val="0"/>
          <w:sz w:val="18"/>
          <w:szCs w:val="18"/>
        </w:rPr>
        <w:t>Pješačke površine</w:t>
      </w:r>
      <w:bookmarkEnd w:id="56"/>
      <w:bookmarkEnd w:id="57"/>
      <w:bookmarkEnd w:id="58"/>
    </w:p>
    <w:p w14:paraId="611F1CC9" w14:textId="77777777"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67.</w:t>
      </w:r>
    </w:p>
    <w:p w14:paraId="01A043B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Unutar prostora obuhvata Plana definiran je prostor pješačkih komunikacija u obliku:</w:t>
      </w:r>
    </w:p>
    <w:p w14:paraId="7C53284F"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pješačkih staza u sklopu koridora postojećih i planiranih prometnica,</w:t>
      </w:r>
    </w:p>
    <w:p w14:paraId="1D3E5491"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samostalnih pješačkih staza izvan koridora prometnica. </w:t>
      </w:r>
    </w:p>
    <w:p w14:paraId="7B3EF30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Gdje je to bilo moguće zbog organizacije prostora, koridorima novih ulica položene su pješačke staze obostrano, a gdje nije bilo moguće samo s jedne strane kolnika.</w:t>
      </w:r>
    </w:p>
    <w:p w14:paraId="38FF124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Pješačke površine izvan koridora prometnica treba izvesti kao opločene (kamen ili sličan materijal).</w:t>
      </w:r>
    </w:p>
    <w:p w14:paraId="69CA0B01"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2C6D6F56" w14:textId="75200E1B"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68.</w:t>
      </w:r>
    </w:p>
    <w:p w14:paraId="7D54F08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Pješačke staze moguće je izvoditi kroz javne zelene površine u sklopu javnih perivoja i šetališta (Z1) i dječjih igrališta </w:t>
      </w:r>
      <w:r w:rsidRPr="00120917">
        <w:rPr>
          <w:rFonts w:ascii="Arial" w:eastAsia="Times New Roman" w:hAnsi="Arial" w:cs="Arial"/>
          <w:snapToGrid w:val="0"/>
          <w:sz w:val="18"/>
          <w:szCs w:val="18"/>
        </w:rPr>
        <w:lastRenderedPageBreak/>
        <w:t xml:space="preserve">(Z2) pri čemu se osobito naglašava mogućnost oblikovanja pješačke staze od bolnice i medicinske škole izvan obuhvata Plana, duž planiranog staračkog doma i niz padinu </w:t>
      </w:r>
      <w:proofErr w:type="spellStart"/>
      <w:r w:rsidRPr="00120917">
        <w:rPr>
          <w:rFonts w:ascii="Arial" w:eastAsia="Times New Roman" w:hAnsi="Arial" w:cs="Arial"/>
          <w:snapToGrid w:val="0"/>
          <w:sz w:val="18"/>
          <w:szCs w:val="18"/>
        </w:rPr>
        <w:t>Švarče</w:t>
      </w:r>
      <w:proofErr w:type="spellEnd"/>
      <w:r w:rsidRPr="00120917">
        <w:rPr>
          <w:rFonts w:ascii="Arial" w:eastAsia="Times New Roman" w:hAnsi="Arial" w:cs="Arial"/>
          <w:snapToGrid w:val="0"/>
          <w:sz w:val="18"/>
          <w:szCs w:val="18"/>
        </w:rPr>
        <w:t xml:space="preserve"> do središnjeg prostora naselja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i dalje prema prostoru vojarne stazom u sklopu koridora planirane prometnice. Strme dijelove padine </w:t>
      </w:r>
      <w:proofErr w:type="spellStart"/>
      <w:r w:rsidRPr="00120917">
        <w:rPr>
          <w:rFonts w:ascii="Arial" w:eastAsia="Times New Roman" w:hAnsi="Arial" w:cs="Arial"/>
          <w:snapToGrid w:val="0"/>
          <w:sz w:val="18"/>
          <w:szCs w:val="18"/>
        </w:rPr>
        <w:t>Švarče</w:t>
      </w:r>
      <w:proofErr w:type="spellEnd"/>
      <w:r w:rsidRPr="00120917">
        <w:rPr>
          <w:rFonts w:ascii="Arial" w:eastAsia="Times New Roman" w:hAnsi="Arial" w:cs="Arial"/>
          <w:snapToGrid w:val="0"/>
          <w:sz w:val="18"/>
          <w:szCs w:val="18"/>
        </w:rPr>
        <w:t xml:space="preserve"> moguće je savladati otvorenim </w:t>
      </w:r>
      <w:proofErr w:type="spellStart"/>
      <w:r w:rsidRPr="00120917">
        <w:rPr>
          <w:rFonts w:ascii="Arial" w:eastAsia="Times New Roman" w:hAnsi="Arial" w:cs="Arial"/>
          <w:snapToGrid w:val="0"/>
          <w:sz w:val="18"/>
          <w:szCs w:val="18"/>
        </w:rPr>
        <w:t>stubišima</w:t>
      </w:r>
      <w:proofErr w:type="spellEnd"/>
      <w:r w:rsidRPr="00120917">
        <w:rPr>
          <w:rFonts w:ascii="Arial" w:eastAsia="Times New Roman" w:hAnsi="Arial" w:cs="Arial"/>
          <w:snapToGrid w:val="0"/>
          <w:sz w:val="18"/>
          <w:szCs w:val="18"/>
        </w:rPr>
        <w:t xml:space="preserve"> ili rampama. </w:t>
      </w:r>
    </w:p>
    <w:p w14:paraId="60B78542"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3E9C9DBF" w14:textId="31DF5B1F"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Navedena staza činila bi pješačku os za povezivanje javnih i društvenih sadržaja na vrhu </w:t>
      </w:r>
      <w:proofErr w:type="spellStart"/>
      <w:r w:rsidRPr="00120917">
        <w:rPr>
          <w:rFonts w:ascii="Arial" w:eastAsia="Times New Roman" w:hAnsi="Arial" w:cs="Arial"/>
          <w:snapToGrid w:val="0"/>
          <w:sz w:val="18"/>
          <w:szCs w:val="18"/>
        </w:rPr>
        <w:t>Švarče</w:t>
      </w:r>
      <w:proofErr w:type="spellEnd"/>
      <w:r w:rsidRPr="00120917">
        <w:rPr>
          <w:rFonts w:ascii="Arial" w:eastAsia="Times New Roman" w:hAnsi="Arial" w:cs="Arial"/>
          <w:snapToGrid w:val="0"/>
          <w:sz w:val="18"/>
          <w:szCs w:val="18"/>
        </w:rPr>
        <w:t xml:space="preserve"> s GUP-om planiranim centralnim sadržajima unutar UPU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 centar.</w:t>
      </w:r>
      <w:bookmarkStart w:id="59" w:name="_Toc73433883"/>
    </w:p>
    <w:p w14:paraId="195C8A78" w14:textId="58E9E9DB" w:rsidR="00120917" w:rsidRDefault="00120917" w:rsidP="00120917">
      <w:pPr>
        <w:widowControl w:val="0"/>
        <w:spacing w:after="0" w:line="240" w:lineRule="auto"/>
        <w:jc w:val="both"/>
        <w:rPr>
          <w:rFonts w:ascii="Arial" w:eastAsia="Times New Roman" w:hAnsi="Arial" w:cs="Arial"/>
          <w:snapToGrid w:val="0"/>
          <w:sz w:val="18"/>
          <w:szCs w:val="18"/>
        </w:rPr>
      </w:pPr>
    </w:p>
    <w:p w14:paraId="0E38EE85" w14:textId="77777777" w:rsidR="00120917" w:rsidRPr="00120917" w:rsidRDefault="00120917" w:rsidP="00120917">
      <w:pPr>
        <w:keepNext/>
        <w:widowControl w:val="0"/>
        <w:numPr>
          <w:ilvl w:val="1"/>
          <w:numId w:val="18"/>
        </w:numPr>
        <w:tabs>
          <w:tab w:val="left" w:pos="851"/>
        </w:tabs>
        <w:spacing w:after="0" w:line="240" w:lineRule="auto"/>
        <w:jc w:val="both"/>
        <w:outlineLvl w:val="1"/>
        <w:rPr>
          <w:rFonts w:ascii="Arial" w:eastAsia="Times New Roman" w:hAnsi="Arial" w:cs="Arial"/>
          <w:b/>
          <w:bCs/>
          <w:iCs/>
          <w:snapToGrid w:val="0"/>
          <w:sz w:val="18"/>
          <w:szCs w:val="18"/>
        </w:rPr>
      </w:pPr>
      <w:bookmarkStart w:id="60" w:name="_Toc184522166"/>
      <w:bookmarkStart w:id="61" w:name="_Toc83116057"/>
      <w:r w:rsidRPr="00120917">
        <w:rPr>
          <w:rFonts w:ascii="Arial" w:eastAsia="Times New Roman" w:hAnsi="Arial" w:cs="Arial"/>
          <w:b/>
          <w:bCs/>
          <w:iCs/>
          <w:snapToGrid w:val="0"/>
          <w:sz w:val="18"/>
          <w:szCs w:val="18"/>
        </w:rPr>
        <w:t>Uvjeti gradnje, rekonstrukcije i opremanja telekomunikacijske mreže</w:t>
      </w:r>
      <w:bookmarkEnd w:id="59"/>
      <w:bookmarkEnd w:id="60"/>
      <w:bookmarkEnd w:id="61"/>
    </w:p>
    <w:p w14:paraId="2CBBAC31"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39231E63" w14:textId="52088AA5"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69.</w:t>
      </w:r>
    </w:p>
    <w:p w14:paraId="13518D0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Način vođenja TK mreže, priključivanja građevina i drugi tehnički elementi bitni za izgradnju ili rekonstrukciju dani su kartografskom prilogu br. 2.3. </w:t>
      </w:r>
      <w:r w:rsidRPr="00120917">
        <w:rPr>
          <w:rFonts w:ascii="Arial" w:eastAsia="Times New Roman" w:hAnsi="Arial" w:cs="Arial"/>
          <w:i/>
          <w:snapToGrid w:val="0"/>
          <w:sz w:val="18"/>
          <w:szCs w:val="18"/>
        </w:rPr>
        <w:t>Komunalna, telekomunikacijska i infrastrukturna mreža – pošta i telekomunikacije</w:t>
      </w:r>
      <w:r w:rsidRPr="00120917">
        <w:rPr>
          <w:rFonts w:ascii="Arial" w:eastAsia="Times New Roman" w:hAnsi="Arial" w:cs="Arial"/>
          <w:snapToGrid w:val="0"/>
          <w:sz w:val="18"/>
          <w:szCs w:val="18"/>
        </w:rPr>
        <w:t>.</w:t>
      </w:r>
    </w:p>
    <w:p w14:paraId="227B6255"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3A9C80A4" w14:textId="73085A41"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DTK (distributivna telekomunikacijska kanalizacija) u prostoru obuhvata Plana veže se na ostalu DTK u gradu, te se tako omogućuje povezivanje i preusmjeravanje prema potrebama, shodno tehnološkom razvoju. </w:t>
      </w:r>
    </w:p>
    <w:p w14:paraId="02BC1087"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0FFDC69" w14:textId="72780DF3"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Priključci do većih građevina su podzemni, a do manjih uglavnom zračni. </w:t>
      </w:r>
    </w:p>
    <w:p w14:paraId="45F250DB"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2B770E7" w14:textId="03D2B83B"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Kompletna podzemna mreža (DTK i podzemni kabeli) direktno je položena u zemlju.</w:t>
      </w:r>
    </w:p>
    <w:p w14:paraId="4029A773"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2730FB5" w14:textId="7C14AC79"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Predviđa se polaganje TK kanalizacije s jedne strane </w:t>
      </w:r>
      <w:proofErr w:type="spellStart"/>
      <w:r w:rsidRPr="00120917">
        <w:rPr>
          <w:rFonts w:ascii="Arial" w:eastAsia="Times New Roman" w:hAnsi="Arial" w:cs="Arial"/>
          <w:snapToGrid w:val="0"/>
          <w:sz w:val="18"/>
          <w:szCs w:val="18"/>
        </w:rPr>
        <w:t>novoplaniranih</w:t>
      </w:r>
      <w:proofErr w:type="spellEnd"/>
      <w:r w:rsidRPr="00120917">
        <w:rPr>
          <w:rFonts w:ascii="Arial" w:eastAsia="Times New Roman" w:hAnsi="Arial" w:cs="Arial"/>
          <w:snapToGrid w:val="0"/>
          <w:sz w:val="18"/>
          <w:szCs w:val="18"/>
        </w:rPr>
        <w:t xml:space="preserve"> ulica s određenim brojem standardiziranih montažnih zdenaca u točkama grananja trase i skretanja TK kanalizacije.</w:t>
      </w:r>
    </w:p>
    <w:p w14:paraId="27FB2A61"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332E58AA" w14:textId="1909CC9C"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Postoje dijelovi podzemne mreže koji se moraju demontirati zbog izgradnje planiranih građevina. Ove građevine ne mogu se graditi dok se ne izgrade dijelovi mreže koji će zamijeniti demontirano. </w:t>
      </w:r>
    </w:p>
    <w:p w14:paraId="2BC58F21"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40C374B" w14:textId="69959D6F"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Ukoliko bi se zbog tehnološkog razvoja trebao dodati novi UPS u prostoru zahvata, to će se rješavati u nekoj od postojećih zgrada ili tipskim kontejnerom površine do 12m2.</w:t>
      </w:r>
    </w:p>
    <w:p w14:paraId="7E25204E"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33B2014D" w14:textId="5510BCBA"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Nova TK mreža planirana je za priključenje nove i postojeće izgradnje unutar obuhvata Plana, kao i za izgradnju u neposrednom kontaktnom području. </w:t>
      </w:r>
    </w:p>
    <w:p w14:paraId="70F9D023"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4EE8C4A2" w14:textId="71555063"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Planirana trasa TK kanalizacije pretpostavlja izgrađenost ostalih građevina prometne, ulične i komunalne infrastrukture.</w:t>
      </w:r>
    </w:p>
    <w:p w14:paraId="753247B9"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2CC56A3" w14:textId="3AB2B764"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Pri projektiranju i izvođenju TK kanalizacije obvezno je pridržavati se propisa o minimalnim udaljenostima od ostalih infrastrukturnih građevina.</w:t>
      </w:r>
    </w:p>
    <w:p w14:paraId="1FAFE86A"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0424989D" w14:textId="24F6809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Načelno se trase moraju voditi u infrastrukturnim koridorima određenim uglavnom u trupu prometnice. Točan raspored uređaja i uspostava veza utvrditi će se u projektnoj dokumentaciji.</w:t>
      </w:r>
    </w:p>
    <w:p w14:paraId="0CC6DF50"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0AFF7A02" w14:textId="3A73EFE4"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Kabelski izvodni TK ormarići (priključne kutije) smještaju se na mjestu koncentracije kućne TK instalacije i vanjske TK mreže, u pravilu na ulazu u građevinu na pristupačnom mjestu radi lakšeg održavanja. Točna pozicija pojedinog priključka odrediti će se u postupku izrade glavnih projekata za građevine. Dimenzije rova su u pravilu 0,3 x 0,6 m.</w:t>
      </w:r>
    </w:p>
    <w:p w14:paraId="5AD051FB"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05F85055" w14:textId="4471BF9A"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Područje je pokriveno sistemom mobilne telefonije.</w:t>
      </w:r>
    </w:p>
    <w:p w14:paraId="222E89CC" w14:textId="36C99BE2" w:rsidR="00120917" w:rsidRDefault="00120917" w:rsidP="00120917">
      <w:pPr>
        <w:widowControl w:val="0"/>
        <w:spacing w:after="0" w:line="240" w:lineRule="auto"/>
        <w:jc w:val="both"/>
        <w:rPr>
          <w:rFonts w:ascii="Arial" w:eastAsia="Times New Roman" w:hAnsi="Arial" w:cs="Arial"/>
          <w:snapToGrid w:val="0"/>
          <w:sz w:val="18"/>
          <w:szCs w:val="18"/>
        </w:rPr>
      </w:pPr>
    </w:p>
    <w:p w14:paraId="54623501" w14:textId="77777777" w:rsidR="00ED1CFD" w:rsidRPr="00120917" w:rsidRDefault="00ED1CFD" w:rsidP="00120917">
      <w:pPr>
        <w:widowControl w:val="0"/>
        <w:spacing w:after="0" w:line="240" w:lineRule="auto"/>
        <w:jc w:val="both"/>
        <w:rPr>
          <w:rFonts w:ascii="Arial" w:eastAsia="Times New Roman" w:hAnsi="Arial" w:cs="Arial"/>
          <w:snapToGrid w:val="0"/>
          <w:sz w:val="18"/>
          <w:szCs w:val="18"/>
        </w:rPr>
      </w:pPr>
    </w:p>
    <w:p w14:paraId="6E69246F" w14:textId="77777777" w:rsidR="00120917" w:rsidRPr="00120917" w:rsidRDefault="00120917" w:rsidP="00120917">
      <w:pPr>
        <w:keepNext/>
        <w:widowControl w:val="0"/>
        <w:numPr>
          <w:ilvl w:val="1"/>
          <w:numId w:val="18"/>
        </w:numPr>
        <w:tabs>
          <w:tab w:val="left" w:pos="851"/>
        </w:tabs>
        <w:spacing w:after="0" w:line="240" w:lineRule="auto"/>
        <w:jc w:val="both"/>
        <w:outlineLvl w:val="1"/>
        <w:rPr>
          <w:rFonts w:ascii="Arial" w:eastAsia="Times New Roman" w:hAnsi="Arial" w:cs="Arial"/>
          <w:b/>
          <w:bCs/>
          <w:iCs/>
          <w:snapToGrid w:val="0"/>
          <w:sz w:val="18"/>
          <w:szCs w:val="18"/>
        </w:rPr>
      </w:pPr>
      <w:bookmarkStart w:id="62" w:name="_Toc73433884"/>
      <w:bookmarkStart w:id="63" w:name="_Toc184522167"/>
      <w:bookmarkStart w:id="64" w:name="_Toc83116058"/>
      <w:r w:rsidRPr="00120917">
        <w:rPr>
          <w:rFonts w:ascii="Arial" w:eastAsia="Times New Roman" w:hAnsi="Arial" w:cs="Arial"/>
          <w:b/>
          <w:bCs/>
          <w:iCs/>
          <w:snapToGrid w:val="0"/>
          <w:sz w:val="18"/>
          <w:szCs w:val="18"/>
        </w:rPr>
        <w:t>Uvjeti gradnje, rekonstrukcije i opremanja komunalne infrastrukturne mreže i vodova unutar prometnih i drugih javnih površina</w:t>
      </w:r>
      <w:bookmarkEnd w:id="62"/>
      <w:bookmarkEnd w:id="63"/>
      <w:bookmarkEnd w:id="64"/>
    </w:p>
    <w:p w14:paraId="30413115"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52A7A18C" w14:textId="39669A7B"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70.</w:t>
      </w:r>
    </w:p>
    <w:p w14:paraId="03ED4F0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Prilikom izrade projekata mreže komunalne infrastrukture, potrebno je napraviti i odgovarajući </w:t>
      </w:r>
      <w:proofErr w:type="spellStart"/>
      <w:r w:rsidRPr="00120917">
        <w:rPr>
          <w:rFonts w:ascii="Arial" w:eastAsia="Times New Roman" w:hAnsi="Arial" w:cs="Arial"/>
          <w:snapToGrid w:val="0"/>
          <w:sz w:val="18"/>
          <w:szCs w:val="18"/>
        </w:rPr>
        <w:t>kotni</w:t>
      </w:r>
      <w:proofErr w:type="spellEnd"/>
      <w:r w:rsidRPr="00120917">
        <w:rPr>
          <w:rFonts w:ascii="Arial" w:eastAsia="Times New Roman" w:hAnsi="Arial" w:cs="Arial"/>
          <w:snapToGrid w:val="0"/>
          <w:sz w:val="18"/>
          <w:szCs w:val="18"/>
        </w:rPr>
        <w:t xml:space="preserve"> plan komunalnih instalacija i uređaja, kojim će se precizno utvrditi odnosi među njima, te u odnosu na idejni projekt prometne mreže.</w:t>
      </w:r>
    </w:p>
    <w:p w14:paraId="62924FDC" w14:textId="77777777" w:rsidR="00ED1CFD" w:rsidRPr="00120917" w:rsidRDefault="00ED1CFD" w:rsidP="00120917">
      <w:pPr>
        <w:widowControl w:val="0"/>
        <w:spacing w:after="0" w:line="240" w:lineRule="auto"/>
        <w:jc w:val="both"/>
        <w:rPr>
          <w:rFonts w:ascii="Arial" w:eastAsia="Times New Roman" w:hAnsi="Arial" w:cs="Arial"/>
          <w:snapToGrid w:val="0"/>
          <w:sz w:val="18"/>
          <w:szCs w:val="18"/>
        </w:rPr>
      </w:pPr>
      <w:bookmarkStart w:id="65" w:name="_Toc184522168"/>
    </w:p>
    <w:p w14:paraId="1220F55B" w14:textId="77777777" w:rsidR="00120917" w:rsidRPr="00120917" w:rsidRDefault="00120917" w:rsidP="00120917">
      <w:pPr>
        <w:keepNext/>
        <w:widowControl w:val="0"/>
        <w:numPr>
          <w:ilvl w:val="2"/>
          <w:numId w:val="18"/>
        </w:numPr>
        <w:spacing w:after="0" w:line="240" w:lineRule="auto"/>
        <w:jc w:val="both"/>
        <w:outlineLvl w:val="2"/>
        <w:rPr>
          <w:rFonts w:ascii="Arial" w:eastAsia="Times New Roman" w:hAnsi="Arial" w:cs="Arial"/>
          <w:iCs/>
          <w:snapToGrid w:val="0"/>
          <w:sz w:val="18"/>
          <w:szCs w:val="18"/>
        </w:rPr>
      </w:pPr>
      <w:bookmarkStart w:id="66" w:name="_Toc83116059"/>
      <w:r w:rsidRPr="00120917">
        <w:rPr>
          <w:rFonts w:ascii="Arial" w:eastAsia="Times New Roman" w:hAnsi="Arial" w:cs="Arial"/>
          <w:snapToGrid w:val="0"/>
          <w:sz w:val="18"/>
          <w:szCs w:val="18"/>
        </w:rPr>
        <w:t>Vodoopskrbni sustav</w:t>
      </w:r>
      <w:bookmarkEnd w:id="65"/>
      <w:bookmarkEnd w:id="66"/>
    </w:p>
    <w:p w14:paraId="7D260BDE"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157164CD" w14:textId="1B789CDA"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71.</w:t>
      </w:r>
    </w:p>
    <w:p w14:paraId="3A34BD8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Vodoopskrbna mreža naselja sastoji se od postojećih i planiranih vodoopskrbnih cjevovoda različitog materijala i raznih profila. </w:t>
      </w:r>
    </w:p>
    <w:p w14:paraId="0665FDF2"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458A317" w14:textId="04E5FEA0"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Način vođenja vodovodne mreže, priključivanja građevina i drugi tehnički elementi bitni za izgradnju ili rekonstrukciju dani su grafičkom prilogu br. 2.2. </w:t>
      </w:r>
      <w:r w:rsidRPr="00120917">
        <w:rPr>
          <w:rFonts w:ascii="Arial" w:eastAsia="Times New Roman" w:hAnsi="Arial" w:cs="Arial"/>
          <w:i/>
          <w:snapToGrid w:val="0"/>
          <w:sz w:val="18"/>
          <w:szCs w:val="18"/>
        </w:rPr>
        <w:t xml:space="preserve">Komunalna, telekomunikacijska i infrastrukturna mreža – </w:t>
      </w:r>
      <w:proofErr w:type="spellStart"/>
      <w:r w:rsidRPr="00120917">
        <w:rPr>
          <w:rFonts w:ascii="Arial" w:eastAsia="Times New Roman" w:hAnsi="Arial" w:cs="Arial"/>
          <w:i/>
          <w:snapToGrid w:val="0"/>
          <w:sz w:val="18"/>
          <w:szCs w:val="18"/>
        </w:rPr>
        <w:t>vodnogospodarski</w:t>
      </w:r>
      <w:proofErr w:type="spellEnd"/>
      <w:r w:rsidRPr="00120917">
        <w:rPr>
          <w:rFonts w:ascii="Arial" w:eastAsia="Times New Roman" w:hAnsi="Arial" w:cs="Arial"/>
          <w:i/>
          <w:snapToGrid w:val="0"/>
          <w:sz w:val="18"/>
          <w:szCs w:val="18"/>
        </w:rPr>
        <w:t xml:space="preserve"> sustav.</w:t>
      </w:r>
    </w:p>
    <w:p w14:paraId="549497B3"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7756D2B" w14:textId="11CBDAC6"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lastRenderedPageBreak/>
        <w:t xml:space="preserve">Magistralni vodovod prolazi zapadnim rubnim dijelom obuhvata Plana. Izgrađen je od lijevanog željeza profila Ø350 mm. </w:t>
      </w:r>
    </w:p>
    <w:p w14:paraId="21873E59"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EE9CCDB" w14:textId="638C8996"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Planom se zadržavaju postojeći vodoopskrbni cjevovodi položeni </w:t>
      </w:r>
      <w:proofErr w:type="spellStart"/>
      <w:r w:rsidRPr="00120917">
        <w:rPr>
          <w:rFonts w:ascii="Arial" w:eastAsia="Times New Roman" w:hAnsi="Arial" w:cs="Arial"/>
          <w:snapToGrid w:val="0"/>
          <w:sz w:val="18"/>
          <w:szCs w:val="18"/>
        </w:rPr>
        <w:t>Nemičićevom</w:t>
      </w:r>
      <w:proofErr w:type="spellEnd"/>
      <w:r w:rsidRPr="00120917">
        <w:rPr>
          <w:rFonts w:ascii="Arial" w:eastAsia="Times New Roman" w:hAnsi="Arial" w:cs="Arial"/>
          <w:snapToGrid w:val="0"/>
          <w:sz w:val="18"/>
          <w:szCs w:val="18"/>
        </w:rPr>
        <w:t xml:space="preserve"> ulicom, Matoševom ulicom s ograncima prema postojećim visokim stambenim zgradama, ulicom Donja </w:t>
      </w:r>
      <w:proofErr w:type="spellStart"/>
      <w:r w:rsidRPr="00120917">
        <w:rPr>
          <w:rFonts w:ascii="Arial" w:eastAsia="Times New Roman" w:hAnsi="Arial" w:cs="Arial"/>
          <w:snapToGrid w:val="0"/>
          <w:sz w:val="18"/>
          <w:szCs w:val="18"/>
        </w:rPr>
        <w:t>Švarča</w:t>
      </w:r>
      <w:proofErr w:type="spellEnd"/>
      <w:r w:rsidRPr="00120917">
        <w:rPr>
          <w:rFonts w:ascii="Arial" w:eastAsia="Times New Roman" w:hAnsi="Arial" w:cs="Arial"/>
          <w:snapToGrid w:val="0"/>
          <w:sz w:val="18"/>
          <w:szCs w:val="18"/>
        </w:rPr>
        <w:t xml:space="preserve"> i zapadnim dijelom Hebrangove ulice. Cjevovodi su od salonita Ø100 mm, Ø150 mm, Ø250 mm, te od </w:t>
      </w:r>
      <w:proofErr w:type="spellStart"/>
      <w:r w:rsidRPr="00120917">
        <w:rPr>
          <w:rFonts w:ascii="Arial" w:eastAsia="Times New Roman" w:hAnsi="Arial" w:cs="Arial"/>
          <w:snapToGrid w:val="0"/>
          <w:sz w:val="18"/>
          <w:szCs w:val="18"/>
        </w:rPr>
        <w:t>ljevanog</w:t>
      </w:r>
      <w:proofErr w:type="spellEnd"/>
      <w:r w:rsidRPr="00120917">
        <w:rPr>
          <w:rFonts w:ascii="Arial" w:eastAsia="Times New Roman" w:hAnsi="Arial" w:cs="Arial"/>
          <w:snapToGrid w:val="0"/>
          <w:sz w:val="18"/>
          <w:szCs w:val="18"/>
        </w:rPr>
        <w:t xml:space="preserve"> željeza Ø150 mm. </w:t>
      </w:r>
    </w:p>
    <w:p w14:paraId="41E6879A"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4A64DD47" w14:textId="5C6FA3AA"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Planom se ukidaju dva </w:t>
      </w:r>
      <w:proofErr w:type="spellStart"/>
      <w:r w:rsidRPr="00120917">
        <w:rPr>
          <w:rFonts w:ascii="Arial" w:eastAsia="Times New Roman" w:hAnsi="Arial" w:cs="Arial"/>
          <w:snapToGrid w:val="0"/>
          <w:sz w:val="18"/>
          <w:szCs w:val="18"/>
        </w:rPr>
        <w:t>alkatelna</w:t>
      </w:r>
      <w:proofErr w:type="spellEnd"/>
      <w:r w:rsidRPr="00120917">
        <w:rPr>
          <w:rFonts w:ascii="Arial" w:eastAsia="Times New Roman" w:hAnsi="Arial" w:cs="Arial"/>
          <w:snapToGrid w:val="0"/>
          <w:sz w:val="18"/>
          <w:szCs w:val="18"/>
        </w:rPr>
        <w:t xml:space="preserve"> vodoopskrbna cjevovoda DN 63 mm položena postojećim prometnicama na obroncima </w:t>
      </w:r>
      <w:proofErr w:type="spellStart"/>
      <w:r w:rsidRPr="00120917">
        <w:rPr>
          <w:rFonts w:ascii="Arial" w:eastAsia="Times New Roman" w:hAnsi="Arial" w:cs="Arial"/>
          <w:snapToGrid w:val="0"/>
          <w:sz w:val="18"/>
          <w:szCs w:val="18"/>
        </w:rPr>
        <w:t>Švarče</w:t>
      </w:r>
      <w:proofErr w:type="spellEnd"/>
      <w:r w:rsidRPr="00120917">
        <w:rPr>
          <w:rFonts w:ascii="Arial" w:eastAsia="Times New Roman" w:hAnsi="Arial" w:cs="Arial"/>
          <w:snapToGrid w:val="0"/>
          <w:sz w:val="18"/>
          <w:szCs w:val="18"/>
        </w:rPr>
        <w:t xml:space="preserve"> koji ne zadovoljavaju potrebe planirane stambene i javne i društvene namjene - staračkog doma. </w:t>
      </w:r>
    </w:p>
    <w:p w14:paraId="78244CE5" w14:textId="77777777" w:rsidR="00ED1CFD" w:rsidRDefault="00ED1CFD" w:rsidP="00120917">
      <w:pPr>
        <w:widowControl w:val="0"/>
        <w:spacing w:after="0" w:line="240" w:lineRule="auto"/>
        <w:jc w:val="center"/>
        <w:rPr>
          <w:rFonts w:ascii="Arial" w:eastAsia="Times New Roman" w:hAnsi="Arial" w:cs="Arial"/>
          <w:snapToGrid w:val="0"/>
          <w:sz w:val="18"/>
          <w:szCs w:val="18"/>
        </w:rPr>
      </w:pPr>
    </w:p>
    <w:p w14:paraId="1A89BFF7" w14:textId="3DFB98DE"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72.</w:t>
      </w:r>
    </w:p>
    <w:p w14:paraId="31963209" w14:textId="43ECE66D"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Novi vodoopskrbni cjevovodi predviđaju se koridorima planiranih ulica označenih oznakama GU, SU1, SU2, STU3, STU4, STU5 i STU6  na koje će biti priključene planirane građevine. Na taj način zatvaraju se ''prsteni'' koji omogućuju dvostrano napajanje većine potrošača te osiguravaju potrebne količine i pritisak vode dostatne i za gašenje požara. </w:t>
      </w:r>
    </w:p>
    <w:p w14:paraId="7250C860"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6A0A4BCC"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Planirani cjevovodi se izvode od PEHD DN 250 mm, PEHD DN 160 mm i PEHD DN 110 mm. Smještaju se u zeleni pojas ili iznimno u nogostup budućih prometnica.</w:t>
      </w:r>
    </w:p>
    <w:p w14:paraId="1DCD5DDA" w14:textId="77777777" w:rsidR="00120917" w:rsidRDefault="00120917" w:rsidP="00120917">
      <w:pPr>
        <w:widowControl w:val="0"/>
        <w:spacing w:after="0" w:line="240" w:lineRule="auto"/>
        <w:jc w:val="center"/>
        <w:rPr>
          <w:rFonts w:ascii="Arial" w:eastAsia="Times New Roman" w:hAnsi="Arial" w:cs="Arial"/>
          <w:snapToGrid w:val="0"/>
          <w:sz w:val="18"/>
          <w:szCs w:val="18"/>
        </w:rPr>
      </w:pPr>
    </w:p>
    <w:p w14:paraId="280ACAB8" w14:textId="2023F07B"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73.</w:t>
      </w:r>
    </w:p>
    <w:p w14:paraId="410FC71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Priključenje građevina na vodoopskrbni cjevovod definirano je važećim Pravilnikom o općim uvjetima isporuke vodoopskrbe.</w:t>
      </w:r>
    </w:p>
    <w:p w14:paraId="15568E50"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349E4052" w14:textId="77777777" w:rsidR="00120917" w:rsidRPr="00120917" w:rsidRDefault="00120917" w:rsidP="00120917">
      <w:pPr>
        <w:keepNext/>
        <w:widowControl w:val="0"/>
        <w:numPr>
          <w:ilvl w:val="2"/>
          <w:numId w:val="18"/>
        </w:numPr>
        <w:spacing w:after="0" w:line="240" w:lineRule="auto"/>
        <w:jc w:val="both"/>
        <w:outlineLvl w:val="2"/>
        <w:rPr>
          <w:rFonts w:ascii="Arial" w:eastAsia="Times New Roman" w:hAnsi="Arial" w:cs="Arial"/>
          <w:iCs/>
          <w:snapToGrid w:val="0"/>
          <w:sz w:val="18"/>
          <w:szCs w:val="18"/>
        </w:rPr>
      </w:pPr>
      <w:bookmarkStart w:id="67" w:name="_Toc184522169"/>
      <w:bookmarkStart w:id="68" w:name="_Toc83116060"/>
      <w:r w:rsidRPr="00120917">
        <w:rPr>
          <w:rFonts w:ascii="Arial" w:eastAsia="Times New Roman" w:hAnsi="Arial" w:cs="Arial"/>
          <w:snapToGrid w:val="0"/>
          <w:sz w:val="18"/>
          <w:szCs w:val="18"/>
        </w:rPr>
        <w:t>Sustav odvodnje otpadnih i oborinskih voda</w:t>
      </w:r>
      <w:bookmarkEnd w:id="67"/>
      <w:bookmarkEnd w:id="68"/>
    </w:p>
    <w:p w14:paraId="3616588A" w14:textId="6A962C64"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74.</w:t>
      </w:r>
    </w:p>
    <w:p w14:paraId="124F7C4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Planirani sustav javne odvodnje, odnosno kanalizacijska mreža naselja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sastoji se od postojećih i </w:t>
      </w:r>
      <w:proofErr w:type="spellStart"/>
      <w:r w:rsidRPr="00120917">
        <w:rPr>
          <w:rFonts w:ascii="Arial" w:eastAsia="Times New Roman" w:hAnsi="Arial" w:cs="Arial"/>
          <w:snapToGrid w:val="0"/>
          <w:sz w:val="18"/>
          <w:szCs w:val="18"/>
        </w:rPr>
        <w:t>novoplaniranih</w:t>
      </w:r>
      <w:proofErr w:type="spellEnd"/>
      <w:r w:rsidRPr="00120917">
        <w:rPr>
          <w:rFonts w:ascii="Arial" w:eastAsia="Times New Roman" w:hAnsi="Arial" w:cs="Arial"/>
          <w:snapToGrid w:val="0"/>
          <w:sz w:val="18"/>
          <w:szCs w:val="18"/>
        </w:rPr>
        <w:t xml:space="preserve"> kanalizacijskih vodova te je oblikovan kao mješovit i služi istovremeno za prihvat oborinskih i otpadnih voda.</w:t>
      </w:r>
    </w:p>
    <w:p w14:paraId="4CA61EBC"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0E606B78" w14:textId="79ABBE0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snapToGrid w:val="0"/>
          <w:sz w:val="18"/>
          <w:szCs w:val="18"/>
        </w:rPr>
        <w:t xml:space="preserve">Način vođenja kanalizacijske mreže, priključivanja građevina i drugi tehnički elementi bitni za izgradnju ili rekonstrukciju dani su na grafičkom prilogu br. 2.2. </w:t>
      </w:r>
      <w:r w:rsidRPr="00120917">
        <w:rPr>
          <w:rFonts w:ascii="Arial" w:eastAsia="Times New Roman" w:hAnsi="Arial" w:cs="Arial"/>
          <w:i/>
          <w:snapToGrid w:val="0"/>
          <w:sz w:val="18"/>
          <w:szCs w:val="18"/>
        </w:rPr>
        <w:t xml:space="preserve">Komunalna, telekomunikacijska i infrastrukturna mreža – </w:t>
      </w:r>
      <w:proofErr w:type="spellStart"/>
      <w:r w:rsidRPr="00120917">
        <w:rPr>
          <w:rFonts w:ascii="Arial" w:eastAsia="Times New Roman" w:hAnsi="Arial" w:cs="Arial"/>
          <w:i/>
          <w:snapToGrid w:val="0"/>
          <w:sz w:val="18"/>
          <w:szCs w:val="18"/>
        </w:rPr>
        <w:t>vodnogospodarski</w:t>
      </w:r>
      <w:proofErr w:type="spellEnd"/>
      <w:r w:rsidRPr="00120917">
        <w:rPr>
          <w:rFonts w:ascii="Arial" w:eastAsia="Times New Roman" w:hAnsi="Arial" w:cs="Arial"/>
          <w:i/>
          <w:snapToGrid w:val="0"/>
          <w:sz w:val="18"/>
          <w:szCs w:val="18"/>
        </w:rPr>
        <w:t xml:space="preserve"> sustav.</w:t>
      </w:r>
    </w:p>
    <w:p w14:paraId="43965637"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240797BD" w14:textId="1BF5E672"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75.</w:t>
      </w:r>
    </w:p>
    <w:p w14:paraId="5254E987"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Planom se zadržava postojeća kanalizacijska mreža (mješoviti sustav odvodnje) koja se sastoji od kanalizacije u Matoševoj ulici i dijela kolektora, koji je položen </w:t>
      </w:r>
      <w:proofErr w:type="spellStart"/>
      <w:r w:rsidRPr="00120917">
        <w:rPr>
          <w:rFonts w:ascii="Arial" w:eastAsia="Times New Roman" w:hAnsi="Arial" w:cs="Arial"/>
          <w:snapToGrid w:val="0"/>
          <w:sz w:val="18"/>
          <w:szCs w:val="18"/>
        </w:rPr>
        <w:t>Nemičićevom</w:t>
      </w:r>
      <w:proofErr w:type="spellEnd"/>
      <w:r w:rsidRPr="00120917">
        <w:rPr>
          <w:rFonts w:ascii="Arial" w:eastAsia="Times New Roman" w:hAnsi="Arial" w:cs="Arial"/>
          <w:snapToGrid w:val="0"/>
          <w:sz w:val="18"/>
          <w:szCs w:val="18"/>
        </w:rPr>
        <w:t xml:space="preserve"> ulicom, od raskršća sa Skopskom do Matoševe ulice, dijelom Matoševom ulicom, te česticom br. 4 do zone vojarne. Kolektor je u dobrom stanju i različitog je profila, Ø1000, Ø800, Ø400 i Ø250 te u Matoševoj ulici Ø600.</w:t>
      </w:r>
    </w:p>
    <w:p w14:paraId="4CA760DF"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1E8FBEE8" w14:textId="79765BA9"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76.</w:t>
      </w:r>
    </w:p>
    <w:p w14:paraId="0B9B7C1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Nova kanalizacijska mreža (mješoviti sustav odvodnje), profila Ø600 mm i Ø400 mm, izvest će se unutar koridora postojećih i novih ulica te priključiti na postojeću mrežu. Na nju će se priključiti sve nove građevne čestice i postojeće građevine koje problem otpadnih voda trenutno rješavaju septičkim jamama. </w:t>
      </w:r>
    </w:p>
    <w:p w14:paraId="3DDF6885"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66F50FFE" w14:textId="4C3C3C3A"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Unutar planiranih trasa planirana su i reviziona okna čiji će se točan broj i položaj utvrditi </w:t>
      </w:r>
      <w:proofErr w:type="spellStart"/>
      <w:r w:rsidRPr="00120917">
        <w:rPr>
          <w:rFonts w:ascii="Arial" w:eastAsia="Times New Roman" w:hAnsi="Arial" w:cs="Arial"/>
          <w:snapToGrid w:val="0"/>
          <w:sz w:val="18"/>
          <w:szCs w:val="18"/>
        </w:rPr>
        <w:t>daljnom</w:t>
      </w:r>
      <w:proofErr w:type="spellEnd"/>
      <w:r w:rsidRPr="00120917">
        <w:rPr>
          <w:rFonts w:ascii="Arial" w:eastAsia="Times New Roman" w:hAnsi="Arial" w:cs="Arial"/>
          <w:snapToGrid w:val="0"/>
          <w:sz w:val="18"/>
          <w:szCs w:val="18"/>
        </w:rPr>
        <w:t xml:space="preserve"> razradom. </w:t>
      </w:r>
    </w:p>
    <w:p w14:paraId="6CD4031E"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62736A99" w14:textId="3EB97BED"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Mješovitom kanalizacijskom mrežom bit će obuhvaćene i oborinske vode s krovnih ploha visokih zgrada stambene namjene te građevina javne i društvene namjene. Dio tih voda, razmjeran procijenjenoj količini vode koju teren može upiti, može biti upušten u  teren namijenjen zelenim površinama u sklopu vlastitih čestica navedenih građevina.  </w:t>
      </w:r>
    </w:p>
    <w:p w14:paraId="3EE7B5B6"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00CD5BEF" w14:textId="1C8895CE"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Oborinske vode s krovnih ploha građevina na česticama stambene namjene – obiteljskih kuća (S1</w:t>
      </w:r>
      <w:r w:rsidRPr="00120917">
        <w:rPr>
          <w:rFonts w:ascii="Arial" w:eastAsia="Times New Roman" w:hAnsi="Arial" w:cs="Arial"/>
          <w:snapToGrid w:val="0"/>
          <w:sz w:val="18"/>
          <w:szCs w:val="18"/>
          <w:vertAlign w:val="subscript"/>
        </w:rPr>
        <w:t>a</w:t>
      </w:r>
      <w:r w:rsidRPr="00120917">
        <w:rPr>
          <w:rFonts w:ascii="Arial" w:eastAsia="Times New Roman" w:hAnsi="Arial" w:cs="Arial"/>
          <w:snapToGrid w:val="0"/>
          <w:sz w:val="18"/>
          <w:szCs w:val="18"/>
        </w:rPr>
        <w:t>) upuštat će se u teren na vlastitim građevnim česticama, a ne na štetu susjednih čestica.</w:t>
      </w:r>
    </w:p>
    <w:p w14:paraId="6A9FA32F"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614C85F6" w14:textId="094442A8"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77.</w:t>
      </w:r>
    </w:p>
    <w:p w14:paraId="4FBC19A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Cjelokupan sustav javne odvodnje sa svim priključcima (slivnici, kućni priključci i dr.) treba biti vodonepropustan.</w:t>
      </w:r>
    </w:p>
    <w:p w14:paraId="14CB1AA1"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7E317841" w14:textId="7E04AF6E"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Poklopce revizionih okna u kolniku ulica treba postavljati u sredini prometnog traka, a ukoliko to nije moguće, onda u sredini kolnika.</w:t>
      </w:r>
    </w:p>
    <w:p w14:paraId="2A18370D"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4ADF4C39" w14:textId="61E85BD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Sabirne šahtove kućnih priključaka treba postavljati unutar čestice neposredno uz rub regulacijske crte prometnice.</w:t>
      </w:r>
    </w:p>
    <w:p w14:paraId="1DE0C020"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737C1539" w14:textId="4EC95C24"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Moguća su manja odstupanja u daljoj razradi projekata od Planom predviđenih. </w:t>
      </w:r>
    </w:p>
    <w:p w14:paraId="0F7DA324"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7A4728D6" w14:textId="5D3D3095"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78.</w:t>
      </w:r>
    </w:p>
    <w:p w14:paraId="16F680C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Kolektor oborinske odvodnje </w:t>
      </w:r>
      <w:proofErr w:type="spellStart"/>
      <w:r w:rsidRPr="00120917">
        <w:rPr>
          <w:rFonts w:ascii="Arial" w:eastAsia="Times New Roman" w:hAnsi="Arial" w:cs="Arial"/>
          <w:snapToGrid w:val="0"/>
          <w:sz w:val="18"/>
          <w:szCs w:val="18"/>
        </w:rPr>
        <w:t>Jamadol</w:t>
      </w:r>
      <w:proofErr w:type="spellEnd"/>
      <w:r w:rsidRPr="00120917">
        <w:rPr>
          <w:rFonts w:ascii="Arial" w:eastAsia="Times New Roman" w:hAnsi="Arial" w:cs="Arial"/>
          <w:snapToGrid w:val="0"/>
          <w:sz w:val="18"/>
          <w:szCs w:val="18"/>
        </w:rPr>
        <w:t xml:space="preserve"> – Korana za kišnog perioda skuplja oborinske vode Kozjače i odvodi ih u Koranu. Kolektor od retencije </w:t>
      </w:r>
      <w:proofErr w:type="spellStart"/>
      <w:r w:rsidRPr="00120917">
        <w:rPr>
          <w:rFonts w:ascii="Arial" w:eastAsia="Times New Roman" w:hAnsi="Arial" w:cs="Arial"/>
          <w:snapToGrid w:val="0"/>
          <w:sz w:val="18"/>
          <w:szCs w:val="18"/>
        </w:rPr>
        <w:t>Jamadol</w:t>
      </w:r>
      <w:proofErr w:type="spellEnd"/>
      <w:r w:rsidRPr="00120917">
        <w:rPr>
          <w:rFonts w:ascii="Arial" w:eastAsia="Times New Roman" w:hAnsi="Arial" w:cs="Arial"/>
          <w:snapToGrid w:val="0"/>
          <w:sz w:val="18"/>
          <w:szCs w:val="18"/>
        </w:rPr>
        <w:t xml:space="preserve"> prolazi Hebrangovom ulicom, česticom javnog zelenila u središnjem dijelu </w:t>
      </w:r>
      <w:r w:rsidRPr="00120917">
        <w:rPr>
          <w:rFonts w:ascii="Arial" w:eastAsia="Times New Roman" w:hAnsi="Arial" w:cs="Arial"/>
          <w:snapToGrid w:val="0"/>
          <w:sz w:val="18"/>
          <w:szCs w:val="18"/>
        </w:rPr>
        <w:lastRenderedPageBreak/>
        <w:t>Plana, iza građevnih čestica br. 21, 22, 23 i 24,  južnim dijelom građevne čestice br.17, te dalje Hebrangovom ulicom prema Korani. Kolektor je profila  Ø1000.</w:t>
      </w:r>
    </w:p>
    <w:p w14:paraId="09B6D61E"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4640FA7D" w14:textId="77777777" w:rsidR="00120917" w:rsidRPr="00120917" w:rsidRDefault="00120917" w:rsidP="00120917">
      <w:pPr>
        <w:widowControl w:val="0"/>
        <w:numPr>
          <w:ilvl w:val="2"/>
          <w:numId w:val="18"/>
        </w:numPr>
        <w:spacing w:after="0" w:line="240" w:lineRule="auto"/>
        <w:jc w:val="both"/>
        <w:outlineLvl w:val="2"/>
        <w:rPr>
          <w:rFonts w:ascii="Arial" w:eastAsia="Times New Roman" w:hAnsi="Arial" w:cs="Arial"/>
          <w:iCs/>
          <w:snapToGrid w:val="0"/>
          <w:sz w:val="18"/>
          <w:szCs w:val="18"/>
        </w:rPr>
      </w:pPr>
      <w:bookmarkStart w:id="69" w:name="_Toc184522170"/>
      <w:bookmarkStart w:id="70" w:name="_Toc83116061"/>
      <w:r w:rsidRPr="00120917">
        <w:rPr>
          <w:rFonts w:ascii="Arial" w:eastAsia="Times New Roman" w:hAnsi="Arial" w:cs="Arial"/>
          <w:snapToGrid w:val="0"/>
          <w:sz w:val="18"/>
          <w:szCs w:val="18"/>
        </w:rPr>
        <w:t>Elektroenergetski sustav</w:t>
      </w:r>
      <w:bookmarkEnd w:id="69"/>
      <w:bookmarkEnd w:id="70"/>
    </w:p>
    <w:p w14:paraId="45D67316" w14:textId="1E8A3369"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79.</w:t>
      </w:r>
    </w:p>
    <w:p w14:paraId="4F09FF7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Elektroenergetska mreža naselja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sastoji se od postojeće i planirane transformatorske stanice te postojećih i planiranih vodova.</w:t>
      </w:r>
    </w:p>
    <w:p w14:paraId="3C9B1666"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4D9B38D9" w14:textId="66393B0C"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Način vođenja elektroenergetske mreže, priključivanja građevina i drugi tehnički elementi bitni za izgradnju ili rekonstrukciju dani su u grafičkom prilogu br. 2.2. </w:t>
      </w:r>
      <w:r w:rsidRPr="00120917">
        <w:rPr>
          <w:rFonts w:ascii="Arial" w:eastAsia="Times New Roman" w:hAnsi="Arial" w:cs="Arial"/>
          <w:i/>
          <w:snapToGrid w:val="0"/>
          <w:sz w:val="18"/>
          <w:szCs w:val="18"/>
        </w:rPr>
        <w:t>Komunalna, telekomunikacijska i infrastrukturna mreža – Energetski sustav</w:t>
      </w:r>
      <w:r w:rsidRPr="00120917">
        <w:rPr>
          <w:rFonts w:ascii="Arial" w:eastAsia="Times New Roman" w:hAnsi="Arial" w:cs="Arial"/>
          <w:snapToGrid w:val="0"/>
          <w:sz w:val="18"/>
          <w:szCs w:val="18"/>
        </w:rPr>
        <w:t>.</w:t>
      </w:r>
    </w:p>
    <w:p w14:paraId="0B736D6A"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56E0BFE3" w14:textId="3F1E60C6"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80.</w:t>
      </w:r>
    </w:p>
    <w:p w14:paraId="072E464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Postojeća TS 10(20)/0,4 kV Matoševa 2 iskoristit će se za napajanje električnom energijom područja obuhvata Plana. Lokacija ove transformatorske stanice je približno u centru postojećeg, a i budućeg </w:t>
      </w:r>
      <w:proofErr w:type="spellStart"/>
      <w:r w:rsidRPr="00120917">
        <w:rPr>
          <w:rFonts w:ascii="Arial" w:eastAsia="Times New Roman" w:hAnsi="Arial" w:cs="Arial"/>
          <w:snapToGrid w:val="0"/>
          <w:sz w:val="18"/>
          <w:szCs w:val="18"/>
        </w:rPr>
        <w:t>konzuma</w:t>
      </w:r>
      <w:proofErr w:type="spellEnd"/>
      <w:r w:rsidRPr="00120917">
        <w:rPr>
          <w:rFonts w:ascii="Arial" w:eastAsia="Times New Roman" w:hAnsi="Arial" w:cs="Arial"/>
          <w:snapToGrid w:val="0"/>
          <w:sz w:val="18"/>
          <w:szCs w:val="18"/>
        </w:rPr>
        <w:t xml:space="preserve">, tako da se pravilnom raspodjelom svih potrošača po pojedinim NN izlazima može postići pouzdano i nesmetano napajanje električnom energijom svih postojećih potrošača i dijela budućih potrošača. </w:t>
      </w:r>
    </w:p>
    <w:p w14:paraId="1EB2772B"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549D67A" w14:textId="24B71522"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U TS instaliran je transformator snage 630 </w:t>
      </w:r>
      <w:proofErr w:type="spellStart"/>
      <w:r w:rsidRPr="00120917">
        <w:rPr>
          <w:rFonts w:ascii="Arial" w:eastAsia="Times New Roman" w:hAnsi="Arial" w:cs="Arial"/>
          <w:snapToGrid w:val="0"/>
          <w:sz w:val="18"/>
          <w:szCs w:val="18"/>
        </w:rPr>
        <w:t>kVA</w:t>
      </w:r>
      <w:proofErr w:type="spellEnd"/>
      <w:r w:rsidRPr="00120917">
        <w:rPr>
          <w:rFonts w:ascii="Arial" w:eastAsia="Times New Roman" w:hAnsi="Arial" w:cs="Arial"/>
          <w:snapToGrid w:val="0"/>
          <w:sz w:val="18"/>
          <w:szCs w:val="18"/>
        </w:rPr>
        <w:t xml:space="preserve">, očekivano vršno opterećenje je 500 kW, a očekivana vršna jalova snaga je 206 </w:t>
      </w:r>
      <w:proofErr w:type="spellStart"/>
      <w:r w:rsidRPr="00120917">
        <w:rPr>
          <w:rFonts w:ascii="Arial" w:eastAsia="Times New Roman" w:hAnsi="Arial" w:cs="Arial"/>
          <w:snapToGrid w:val="0"/>
          <w:sz w:val="18"/>
          <w:szCs w:val="18"/>
        </w:rPr>
        <w:t>kVAr</w:t>
      </w:r>
      <w:proofErr w:type="spellEnd"/>
      <w:r w:rsidRPr="00120917">
        <w:rPr>
          <w:rFonts w:ascii="Arial" w:eastAsia="Times New Roman" w:hAnsi="Arial" w:cs="Arial"/>
          <w:snapToGrid w:val="0"/>
          <w:sz w:val="18"/>
          <w:szCs w:val="18"/>
        </w:rPr>
        <w:t>.</w:t>
      </w:r>
    </w:p>
    <w:p w14:paraId="7265983C"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4CB5B5E6" w14:textId="3F9280D7"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81.</w:t>
      </w:r>
    </w:p>
    <w:p w14:paraId="72101F8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Za potrebe budućeg </w:t>
      </w:r>
      <w:proofErr w:type="spellStart"/>
      <w:r w:rsidRPr="00120917">
        <w:rPr>
          <w:rFonts w:ascii="Arial" w:eastAsia="Times New Roman" w:hAnsi="Arial" w:cs="Arial"/>
          <w:snapToGrid w:val="0"/>
          <w:sz w:val="18"/>
          <w:szCs w:val="18"/>
        </w:rPr>
        <w:t>konzuma</w:t>
      </w:r>
      <w:proofErr w:type="spellEnd"/>
      <w:r w:rsidRPr="00120917">
        <w:rPr>
          <w:rFonts w:ascii="Arial" w:eastAsia="Times New Roman" w:hAnsi="Arial" w:cs="Arial"/>
          <w:snapToGrid w:val="0"/>
          <w:sz w:val="18"/>
          <w:szCs w:val="18"/>
        </w:rPr>
        <w:t xml:space="preserve"> i razvoja </w:t>
      </w:r>
      <w:proofErr w:type="spellStart"/>
      <w:r w:rsidRPr="00120917">
        <w:rPr>
          <w:rFonts w:ascii="Arial" w:eastAsia="Times New Roman" w:hAnsi="Arial" w:cs="Arial"/>
          <w:snapToGrid w:val="0"/>
          <w:sz w:val="18"/>
          <w:szCs w:val="18"/>
        </w:rPr>
        <w:t>srednjenaponske</w:t>
      </w:r>
      <w:proofErr w:type="spellEnd"/>
      <w:r w:rsidRPr="00120917">
        <w:rPr>
          <w:rFonts w:ascii="Arial" w:eastAsia="Times New Roman" w:hAnsi="Arial" w:cs="Arial"/>
          <w:snapToGrid w:val="0"/>
          <w:sz w:val="18"/>
          <w:szCs w:val="18"/>
        </w:rPr>
        <w:t xml:space="preserve"> mreže unutar UPU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 centar, uz postojeću TS 10(20)/0,4 kV Matoševa 2, na istoj čestici omogućuje se smještaj još jedne TS s transformatorom snage 630 </w:t>
      </w:r>
      <w:proofErr w:type="spellStart"/>
      <w:r w:rsidRPr="00120917">
        <w:rPr>
          <w:rFonts w:ascii="Arial" w:eastAsia="Times New Roman" w:hAnsi="Arial" w:cs="Arial"/>
          <w:snapToGrid w:val="0"/>
          <w:sz w:val="18"/>
          <w:szCs w:val="18"/>
        </w:rPr>
        <w:t>kVA</w:t>
      </w:r>
      <w:proofErr w:type="spellEnd"/>
      <w:r w:rsidRPr="00120917">
        <w:rPr>
          <w:rFonts w:ascii="Arial" w:eastAsia="Times New Roman" w:hAnsi="Arial" w:cs="Arial"/>
          <w:snapToGrid w:val="0"/>
          <w:sz w:val="18"/>
          <w:szCs w:val="18"/>
        </w:rPr>
        <w:t xml:space="preserve"> ili povećanje snage postojeće TS, a ukoliko se takvo rješenje pokaže kao ekonomski i tehnički prihvatljivije.</w:t>
      </w:r>
    </w:p>
    <w:p w14:paraId="70FC8CD8"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6F9587BB" w14:textId="3E8E37B9"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82.</w:t>
      </w:r>
    </w:p>
    <w:p w14:paraId="5684F21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Planom se zadržava postojeća NN mreža za opskrbu visokih stambenih zgrada na česticama br. 17 i 18 koja je izvedena kao kabelska, dok se preostala postojeća zračna mreža planira izvesti kao kabelska.</w:t>
      </w:r>
    </w:p>
    <w:p w14:paraId="538C5232"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45493301" w14:textId="23B4361A"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Planom se predviđa priključenje svih planiranih građevnih čestica i novih građevina na postojećim česticama na elektroenergetsku mrežu. Nova niskonaponska elektroenergetska mreža gradit će se kao kabelska. Svaka građevina ili cjelina građevina ima predviđen glavni kućni priključni ormarić.</w:t>
      </w:r>
    </w:p>
    <w:p w14:paraId="55AA785F"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436797E" w14:textId="493A1E55"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Planirana građevina staračkog doma bit će na posebnom NN izlazu kako bi se povećala pouzdanost napajanja tog objekta javne namjene. Ostale planirane građevine stambene namjene i javna garaža napajati će se preko kombiniranih NN izlaza na način da svima bude osigurano kvalitetno i nesmetano napajanje električnom energijom.</w:t>
      </w:r>
    </w:p>
    <w:p w14:paraId="201853B0"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8DF9F3A" w14:textId="07D8B805"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Kao dodatno osiguranje u pogledu kontinuiranog napajanja električnom energijom, izgradit će se spojni NN vodiči, tako da se u slučaju kvara, svim NN izlazima omogući i alternativno napajanje električnom energijom preko drugih NN izlaza iz iste transformatorske stanice. Isto vrijedi i za napajanje javne rasvjete.</w:t>
      </w:r>
    </w:p>
    <w:p w14:paraId="5B415D83"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5EC66B7" w14:textId="604F3F6F"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Trase svih novih NN kabela planirane su tako da je omogućena dostupnost u svakom trenutku, a na mjestu izgradnje javne garaže potrebno je predvidjeti izmicanje postojećih NN vodiča, kako bi u slučaju kvara svi NN vodiči bili dostupni za pravovremeno i nesmetano otklanjanje svih vrsta  kvarova.</w:t>
      </w:r>
    </w:p>
    <w:p w14:paraId="17B32D42" w14:textId="77777777" w:rsidR="00120917" w:rsidRDefault="00120917" w:rsidP="00120917">
      <w:pPr>
        <w:widowControl w:val="0"/>
        <w:spacing w:after="0" w:line="240" w:lineRule="auto"/>
        <w:jc w:val="center"/>
        <w:rPr>
          <w:rFonts w:ascii="Arial" w:eastAsia="Times New Roman" w:hAnsi="Arial" w:cs="Arial"/>
          <w:snapToGrid w:val="0"/>
          <w:sz w:val="18"/>
          <w:szCs w:val="18"/>
        </w:rPr>
      </w:pPr>
    </w:p>
    <w:p w14:paraId="292D2A83" w14:textId="75AD62C6" w:rsidR="00120917" w:rsidRPr="00120917" w:rsidRDefault="00120917" w:rsidP="00120917">
      <w:pPr>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83.</w:t>
      </w:r>
    </w:p>
    <w:p w14:paraId="44C4A7A0"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Na prostoru obuhvata Plana osigurat će se napajanje javne rasvjete električnom energijom iz postojeće TS 10(20)/0,4 kV Matoševa 2, tako što će se uz ovu transformatorsku stanicu izgraditi poseban ormar iz kojeg će se izvesti napajanje cjelokupne javne rasvjete.</w:t>
      </w:r>
    </w:p>
    <w:p w14:paraId="466D43BD"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475F7C44" w14:textId="4FDC0309"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Osvjetljenje budućih prometnica, pješačkih površina i parkirališta izvesti će se prema posebnim projektima, kojima će se točno definirati trase i razmještaj stupova u prostoru, odabrati tipovi i visine stupova, armature i svjetiljke, te način njenog upravljanja i korištenja.</w:t>
      </w:r>
    </w:p>
    <w:p w14:paraId="0ADD4028"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352F200F" w14:textId="68CC90D6"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84.</w:t>
      </w:r>
    </w:p>
    <w:p w14:paraId="6BEDB3BE" w14:textId="64F2ECE9"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Sve elektroenergetske radove potrebno je izvesti prema tehničkim uvjetima, uvjetima nadležnog distributera i pravilima struke.</w:t>
      </w:r>
    </w:p>
    <w:p w14:paraId="654E8852" w14:textId="77777777" w:rsidR="00ED1CFD" w:rsidRPr="00120917" w:rsidRDefault="00ED1CFD" w:rsidP="00120917">
      <w:pPr>
        <w:widowControl w:val="0"/>
        <w:spacing w:after="0" w:line="240" w:lineRule="auto"/>
        <w:jc w:val="both"/>
        <w:rPr>
          <w:rFonts w:ascii="Arial" w:eastAsia="Times New Roman" w:hAnsi="Arial" w:cs="Arial"/>
          <w:snapToGrid w:val="0"/>
          <w:sz w:val="18"/>
          <w:szCs w:val="18"/>
        </w:rPr>
      </w:pPr>
    </w:p>
    <w:p w14:paraId="65220E10" w14:textId="77777777" w:rsidR="00120917" w:rsidRPr="00120917" w:rsidRDefault="00120917" w:rsidP="00120917">
      <w:pPr>
        <w:keepNext/>
        <w:widowControl w:val="0"/>
        <w:numPr>
          <w:ilvl w:val="2"/>
          <w:numId w:val="18"/>
        </w:numPr>
        <w:spacing w:after="0" w:line="240" w:lineRule="auto"/>
        <w:jc w:val="both"/>
        <w:outlineLvl w:val="2"/>
        <w:rPr>
          <w:rFonts w:ascii="Arial" w:eastAsia="Times New Roman" w:hAnsi="Arial" w:cs="Arial"/>
          <w:iCs/>
          <w:snapToGrid w:val="0"/>
          <w:sz w:val="18"/>
          <w:szCs w:val="18"/>
        </w:rPr>
      </w:pPr>
      <w:bookmarkStart w:id="71" w:name="_Toc184522171"/>
      <w:bookmarkStart w:id="72" w:name="_Toc83116062"/>
      <w:proofErr w:type="spellStart"/>
      <w:r w:rsidRPr="00120917">
        <w:rPr>
          <w:rFonts w:ascii="Arial" w:eastAsia="Times New Roman" w:hAnsi="Arial" w:cs="Arial"/>
          <w:snapToGrid w:val="0"/>
          <w:sz w:val="18"/>
          <w:szCs w:val="18"/>
        </w:rPr>
        <w:t>Plinoopskrbni</w:t>
      </w:r>
      <w:proofErr w:type="spellEnd"/>
      <w:r w:rsidRPr="00120917">
        <w:rPr>
          <w:rFonts w:ascii="Arial" w:eastAsia="Times New Roman" w:hAnsi="Arial" w:cs="Arial"/>
          <w:snapToGrid w:val="0"/>
          <w:sz w:val="18"/>
          <w:szCs w:val="18"/>
        </w:rPr>
        <w:t xml:space="preserve"> sustav</w:t>
      </w:r>
      <w:bookmarkEnd w:id="71"/>
      <w:bookmarkEnd w:id="72"/>
    </w:p>
    <w:p w14:paraId="271F8441"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66827B0A" w14:textId="234EF526"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85.</w:t>
      </w:r>
    </w:p>
    <w:p w14:paraId="36B718CF"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Način vođenja plinske mreže, priključivanja građevina i drugi tehnički elementi bitni za izgradnju dani su u grafičkom prilogu br. 2.2. </w:t>
      </w:r>
      <w:r w:rsidRPr="00120917">
        <w:rPr>
          <w:rFonts w:ascii="Arial" w:eastAsia="Times New Roman" w:hAnsi="Arial" w:cs="Arial"/>
          <w:i/>
          <w:snapToGrid w:val="0"/>
          <w:sz w:val="18"/>
          <w:szCs w:val="18"/>
        </w:rPr>
        <w:t>Komunalna, telekomunikacijska i infrastrukturna mreža – Energetski sustav.</w:t>
      </w:r>
    </w:p>
    <w:p w14:paraId="0031B339"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93F7F70" w14:textId="78917B3C"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Planom se određuje </w:t>
      </w:r>
      <w:proofErr w:type="spellStart"/>
      <w:r w:rsidRPr="00120917">
        <w:rPr>
          <w:rFonts w:ascii="Arial" w:eastAsia="Times New Roman" w:hAnsi="Arial" w:cs="Arial"/>
          <w:snapToGrid w:val="0"/>
          <w:sz w:val="18"/>
          <w:szCs w:val="18"/>
        </w:rPr>
        <w:t>plinifikacija</w:t>
      </w:r>
      <w:proofErr w:type="spellEnd"/>
      <w:r w:rsidRPr="00120917">
        <w:rPr>
          <w:rFonts w:ascii="Arial" w:eastAsia="Times New Roman" w:hAnsi="Arial" w:cs="Arial"/>
          <w:snapToGrid w:val="0"/>
          <w:sz w:val="18"/>
          <w:szCs w:val="18"/>
        </w:rPr>
        <w:t xml:space="preserve"> cijelog prostora obuhvata zemnim plinom putem </w:t>
      </w:r>
      <w:proofErr w:type="spellStart"/>
      <w:r w:rsidRPr="00120917">
        <w:rPr>
          <w:rFonts w:ascii="Arial" w:eastAsia="Times New Roman" w:hAnsi="Arial" w:cs="Arial"/>
          <w:snapToGrid w:val="0"/>
          <w:sz w:val="18"/>
          <w:szCs w:val="18"/>
        </w:rPr>
        <w:t>srednjetlačne</w:t>
      </w:r>
      <w:proofErr w:type="spellEnd"/>
      <w:r w:rsidRPr="00120917">
        <w:rPr>
          <w:rFonts w:ascii="Arial" w:eastAsia="Times New Roman" w:hAnsi="Arial" w:cs="Arial"/>
          <w:snapToGrid w:val="0"/>
          <w:sz w:val="18"/>
          <w:szCs w:val="18"/>
        </w:rPr>
        <w:t xml:space="preserve"> mreže plinovoda. </w:t>
      </w:r>
      <w:proofErr w:type="spellStart"/>
      <w:r w:rsidRPr="00120917">
        <w:rPr>
          <w:rFonts w:ascii="Arial" w:eastAsia="Times New Roman" w:hAnsi="Arial" w:cs="Arial"/>
          <w:snapToGrid w:val="0"/>
          <w:sz w:val="18"/>
          <w:szCs w:val="18"/>
        </w:rPr>
        <w:t>Novoprojektirana</w:t>
      </w:r>
      <w:proofErr w:type="spellEnd"/>
      <w:r w:rsidRPr="00120917">
        <w:rPr>
          <w:rFonts w:ascii="Arial" w:eastAsia="Times New Roman" w:hAnsi="Arial" w:cs="Arial"/>
          <w:snapToGrid w:val="0"/>
          <w:sz w:val="18"/>
          <w:szCs w:val="18"/>
        </w:rPr>
        <w:t xml:space="preserve"> plinska mreža treba biti u skladu s ''Studijom i idejnim projektom opskrbe prirodnim plinom </w:t>
      </w:r>
      <w:r w:rsidRPr="00120917">
        <w:rPr>
          <w:rFonts w:ascii="Arial" w:eastAsia="Times New Roman" w:hAnsi="Arial" w:cs="Arial"/>
          <w:snapToGrid w:val="0"/>
          <w:sz w:val="18"/>
          <w:szCs w:val="18"/>
        </w:rPr>
        <w:lastRenderedPageBreak/>
        <w:t xml:space="preserve">Županije karlovačke''. </w:t>
      </w:r>
    </w:p>
    <w:p w14:paraId="7D68768A"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0408B50C" w14:textId="0DB5401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Napajanje plinom navedenog područja vršit će se iz jedne glavne mjerno redukcijske stanice Karlovac. To će ujedno biti mjesto prodaje plina županijskom distributeru plina za navedeno područje.</w:t>
      </w:r>
    </w:p>
    <w:p w14:paraId="14632EF4"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D163A2A" w14:textId="2B987F95"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Područje obuhvata Plana nalazi se u V etapi </w:t>
      </w:r>
      <w:proofErr w:type="spellStart"/>
      <w:r w:rsidRPr="00120917">
        <w:rPr>
          <w:rFonts w:ascii="Arial" w:eastAsia="Times New Roman" w:hAnsi="Arial" w:cs="Arial"/>
          <w:snapToGrid w:val="0"/>
          <w:sz w:val="18"/>
          <w:szCs w:val="18"/>
        </w:rPr>
        <w:t>srednjetlačnog</w:t>
      </w:r>
      <w:proofErr w:type="spellEnd"/>
      <w:r w:rsidRPr="00120917">
        <w:rPr>
          <w:rFonts w:ascii="Arial" w:eastAsia="Times New Roman" w:hAnsi="Arial" w:cs="Arial"/>
          <w:snapToGrid w:val="0"/>
          <w:sz w:val="18"/>
          <w:szCs w:val="18"/>
        </w:rPr>
        <w:t xml:space="preserve"> plinskog sustava. Srednje tlačna plinska mreža grada Karlovca – etapa V obuhvaća područje od spoja ST plinskom mrežom grada Karlovca – etapa III, u ulici </w:t>
      </w:r>
      <w:proofErr w:type="spellStart"/>
      <w:r w:rsidRPr="00120917">
        <w:rPr>
          <w:rFonts w:ascii="Arial" w:eastAsia="Times New Roman" w:hAnsi="Arial" w:cs="Arial"/>
          <w:snapToGrid w:val="0"/>
          <w:sz w:val="18"/>
          <w:szCs w:val="18"/>
        </w:rPr>
        <w:t>M.Krleže</w:t>
      </w:r>
      <w:proofErr w:type="spellEnd"/>
      <w:r w:rsidRPr="00120917">
        <w:rPr>
          <w:rFonts w:ascii="Arial" w:eastAsia="Times New Roman" w:hAnsi="Arial" w:cs="Arial"/>
          <w:snapToGrid w:val="0"/>
          <w:sz w:val="18"/>
          <w:szCs w:val="18"/>
        </w:rPr>
        <w:t xml:space="preserve">, te se razvodi naseljima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dijelom Grabrika, te cijelim naseljem </w:t>
      </w:r>
      <w:proofErr w:type="spellStart"/>
      <w:r w:rsidRPr="00120917">
        <w:rPr>
          <w:rFonts w:ascii="Arial" w:eastAsia="Times New Roman" w:hAnsi="Arial" w:cs="Arial"/>
          <w:snapToGrid w:val="0"/>
          <w:sz w:val="18"/>
          <w:szCs w:val="18"/>
        </w:rPr>
        <w:t>Švarča</w:t>
      </w:r>
      <w:proofErr w:type="spellEnd"/>
      <w:r w:rsidRPr="00120917">
        <w:rPr>
          <w:rFonts w:ascii="Arial" w:eastAsia="Times New Roman" w:hAnsi="Arial" w:cs="Arial"/>
          <w:snapToGrid w:val="0"/>
          <w:sz w:val="18"/>
          <w:szCs w:val="18"/>
        </w:rPr>
        <w:t xml:space="preserve">, gdje se u Grabriku i </w:t>
      </w:r>
      <w:proofErr w:type="spellStart"/>
      <w:r w:rsidRPr="00120917">
        <w:rPr>
          <w:rFonts w:ascii="Arial" w:eastAsia="Times New Roman" w:hAnsi="Arial" w:cs="Arial"/>
          <w:snapToGrid w:val="0"/>
          <w:sz w:val="18"/>
          <w:szCs w:val="18"/>
        </w:rPr>
        <w:t>Baščinskoj</w:t>
      </w:r>
      <w:proofErr w:type="spellEnd"/>
      <w:r w:rsidRPr="00120917">
        <w:rPr>
          <w:rFonts w:ascii="Arial" w:eastAsia="Times New Roman" w:hAnsi="Arial" w:cs="Arial"/>
          <w:snapToGrid w:val="0"/>
          <w:sz w:val="18"/>
          <w:szCs w:val="18"/>
        </w:rPr>
        <w:t xml:space="preserve"> ulici spaja sa ST plinskom mrežom grada Karlovca – etapa IV.</w:t>
      </w:r>
    </w:p>
    <w:p w14:paraId="5ABE6D3B"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38C24EED" w14:textId="3C0D067B"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Predviđa se polaganje </w:t>
      </w:r>
      <w:proofErr w:type="spellStart"/>
      <w:r w:rsidRPr="00120917">
        <w:rPr>
          <w:rFonts w:ascii="Arial" w:eastAsia="Times New Roman" w:hAnsi="Arial" w:cs="Arial"/>
          <w:snapToGrid w:val="0"/>
          <w:sz w:val="18"/>
          <w:szCs w:val="18"/>
        </w:rPr>
        <w:t>srednjetlačne</w:t>
      </w:r>
      <w:proofErr w:type="spellEnd"/>
      <w:r w:rsidRPr="00120917">
        <w:rPr>
          <w:rFonts w:ascii="Arial" w:eastAsia="Times New Roman" w:hAnsi="Arial" w:cs="Arial"/>
          <w:snapToGrid w:val="0"/>
          <w:sz w:val="18"/>
          <w:szCs w:val="18"/>
        </w:rPr>
        <w:t xml:space="preserve"> plinske mreže u koridore postojećih i </w:t>
      </w:r>
      <w:proofErr w:type="spellStart"/>
      <w:r w:rsidRPr="00120917">
        <w:rPr>
          <w:rFonts w:ascii="Arial" w:eastAsia="Times New Roman" w:hAnsi="Arial" w:cs="Arial"/>
          <w:snapToGrid w:val="0"/>
          <w:sz w:val="18"/>
          <w:szCs w:val="18"/>
        </w:rPr>
        <w:t>novoplaniranih</w:t>
      </w:r>
      <w:proofErr w:type="spellEnd"/>
      <w:r w:rsidRPr="00120917">
        <w:rPr>
          <w:rFonts w:ascii="Arial" w:eastAsia="Times New Roman" w:hAnsi="Arial" w:cs="Arial"/>
          <w:snapToGrid w:val="0"/>
          <w:sz w:val="18"/>
          <w:szCs w:val="18"/>
        </w:rPr>
        <w:t xml:space="preserve"> ulica na koju se mogu priključiti sve građevine (postojeće i planirane) unutar obuhvata Plana.</w:t>
      </w:r>
    </w:p>
    <w:p w14:paraId="54BF3FA4"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15AA2A2" w14:textId="56715463"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Prilikom izrade projekta u dijelu koji obrađuje polaganje plinovoda treba voditi računa o propisima i uvjetima izvođenja plinske mreže za radne tlakove koji se nalaze u razvodnom sustavu.</w:t>
      </w:r>
    </w:p>
    <w:p w14:paraId="455AAA57"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D1DCDBB" w14:textId="47F96313"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Cijeli sistem </w:t>
      </w:r>
      <w:proofErr w:type="spellStart"/>
      <w:r w:rsidRPr="00120917">
        <w:rPr>
          <w:rFonts w:ascii="Arial" w:eastAsia="Times New Roman" w:hAnsi="Arial" w:cs="Arial"/>
          <w:snapToGrid w:val="0"/>
          <w:sz w:val="18"/>
          <w:szCs w:val="18"/>
        </w:rPr>
        <w:t>srednjetlačne</w:t>
      </w:r>
      <w:proofErr w:type="spellEnd"/>
      <w:r w:rsidRPr="00120917">
        <w:rPr>
          <w:rFonts w:ascii="Arial" w:eastAsia="Times New Roman" w:hAnsi="Arial" w:cs="Arial"/>
          <w:snapToGrid w:val="0"/>
          <w:sz w:val="18"/>
          <w:szCs w:val="18"/>
        </w:rPr>
        <w:t xml:space="preserve"> plinske mreže koncipiran je tako da pruža mogućnost etapne izgradnje, tj. po dijelovima koji će se moći staviti u funkciju odmah nakon izgradnje. Oblik i dimenzije cijevi propisane su važećim standardima.</w:t>
      </w:r>
    </w:p>
    <w:p w14:paraId="064A682F"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B6A7791" w14:textId="4245AEA9"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Kućni priključak treba projektirati na način koji osigurava najkraću trasu između plinovoda i građevine koja se priključuje na plinski sustav. Kućni priključak završava na prednjem pročelju ili na jednom od bočnih pročelja građevine najdalje 1-1,5 m od prednjeg pročelja zaključno sa kuglastom </w:t>
      </w:r>
      <w:proofErr w:type="spellStart"/>
      <w:r w:rsidRPr="00120917">
        <w:rPr>
          <w:rFonts w:ascii="Arial" w:eastAsia="Times New Roman" w:hAnsi="Arial" w:cs="Arial"/>
          <w:snapToGrid w:val="0"/>
          <w:sz w:val="18"/>
          <w:szCs w:val="18"/>
        </w:rPr>
        <w:t>prirubničkom</w:t>
      </w:r>
      <w:proofErr w:type="spellEnd"/>
      <w:r w:rsidRPr="00120917">
        <w:rPr>
          <w:rFonts w:ascii="Arial" w:eastAsia="Times New Roman" w:hAnsi="Arial" w:cs="Arial"/>
          <w:snapToGrid w:val="0"/>
          <w:sz w:val="18"/>
          <w:szCs w:val="18"/>
        </w:rPr>
        <w:t xml:space="preserve"> slavinom i fasadnim ormarićem. Kod određivanja kućnog priključka i njegovog završetka na građevini treba voditi računa o daljnjem vođenju unutrašnje plinske instalacije kao i smještaju plinomjera.</w:t>
      </w:r>
    </w:p>
    <w:p w14:paraId="556B0FC4"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E79E073" w14:textId="6F8B7DEE"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Za </w:t>
      </w:r>
      <w:proofErr w:type="spellStart"/>
      <w:r w:rsidRPr="00120917">
        <w:rPr>
          <w:rFonts w:ascii="Arial" w:eastAsia="Times New Roman" w:hAnsi="Arial" w:cs="Arial"/>
          <w:snapToGrid w:val="0"/>
          <w:sz w:val="18"/>
          <w:szCs w:val="18"/>
        </w:rPr>
        <w:t>srednjetlačne</w:t>
      </w:r>
      <w:proofErr w:type="spellEnd"/>
      <w:r w:rsidRPr="00120917">
        <w:rPr>
          <w:rFonts w:ascii="Arial" w:eastAsia="Times New Roman" w:hAnsi="Arial" w:cs="Arial"/>
          <w:snapToGrid w:val="0"/>
          <w:sz w:val="18"/>
          <w:szCs w:val="18"/>
        </w:rPr>
        <w:t xml:space="preserve"> plinovode treba upotrebljavati </w:t>
      </w:r>
      <w:proofErr w:type="spellStart"/>
      <w:r w:rsidRPr="00120917">
        <w:rPr>
          <w:rFonts w:ascii="Arial" w:eastAsia="Times New Roman" w:hAnsi="Arial" w:cs="Arial"/>
          <w:snapToGrid w:val="0"/>
          <w:sz w:val="18"/>
          <w:szCs w:val="18"/>
        </w:rPr>
        <w:t>polietilenske</w:t>
      </w:r>
      <w:proofErr w:type="spellEnd"/>
      <w:r w:rsidRPr="00120917">
        <w:rPr>
          <w:rFonts w:ascii="Arial" w:eastAsia="Times New Roman" w:hAnsi="Arial" w:cs="Arial"/>
          <w:snapToGrid w:val="0"/>
          <w:sz w:val="18"/>
          <w:szCs w:val="18"/>
        </w:rPr>
        <w:t xml:space="preserve"> cijevi PEHD visoke gustoće. Kućni priključci bit će izvedeni također od </w:t>
      </w:r>
      <w:proofErr w:type="spellStart"/>
      <w:r w:rsidRPr="00120917">
        <w:rPr>
          <w:rFonts w:ascii="Arial" w:eastAsia="Times New Roman" w:hAnsi="Arial" w:cs="Arial"/>
          <w:snapToGrid w:val="0"/>
          <w:sz w:val="18"/>
          <w:szCs w:val="18"/>
        </w:rPr>
        <w:t>polietilenskih</w:t>
      </w:r>
      <w:proofErr w:type="spellEnd"/>
      <w:r w:rsidRPr="00120917">
        <w:rPr>
          <w:rFonts w:ascii="Arial" w:eastAsia="Times New Roman" w:hAnsi="Arial" w:cs="Arial"/>
          <w:snapToGrid w:val="0"/>
          <w:sz w:val="18"/>
          <w:szCs w:val="18"/>
        </w:rPr>
        <w:t xml:space="preserve"> cijevi do cca 1 metar ispred objekta. Od cca 1 metar ispred objekta do samog objekta kućni priključci bit će izvedeni od čeličnih cijevi.</w:t>
      </w:r>
    </w:p>
    <w:p w14:paraId="44A46F66"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73526ACD" w14:textId="77777777" w:rsidR="00120917" w:rsidRPr="00120917" w:rsidRDefault="00120917" w:rsidP="00120917">
      <w:pPr>
        <w:keepNext/>
        <w:widowControl w:val="0"/>
        <w:numPr>
          <w:ilvl w:val="2"/>
          <w:numId w:val="18"/>
        </w:numPr>
        <w:spacing w:after="0" w:line="240" w:lineRule="auto"/>
        <w:jc w:val="both"/>
        <w:outlineLvl w:val="2"/>
        <w:rPr>
          <w:rFonts w:ascii="Arial" w:eastAsia="Times New Roman" w:hAnsi="Arial" w:cs="Arial"/>
          <w:iCs/>
          <w:snapToGrid w:val="0"/>
          <w:sz w:val="18"/>
          <w:szCs w:val="18"/>
        </w:rPr>
      </w:pPr>
      <w:bookmarkStart w:id="73" w:name="_Toc184522172"/>
      <w:bookmarkStart w:id="74" w:name="_Toc83116063"/>
      <w:r w:rsidRPr="00120917">
        <w:rPr>
          <w:rFonts w:ascii="Arial" w:eastAsia="Times New Roman" w:hAnsi="Arial" w:cs="Arial"/>
          <w:snapToGrid w:val="0"/>
          <w:sz w:val="18"/>
          <w:szCs w:val="18"/>
        </w:rPr>
        <w:t>Toplovod</w:t>
      </w:r>
      <w:bookmarkEnd w:id="73"/>
      <w:bookmarkEnd w:id="74"/>
    </w:p>
    <w:p w14:paraId="41BC77AC"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3BD83701" w14:textId="7F217618"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86.</w:t>
      </w:r>
    </w:p>
    <w:p w14:paraId="70C2F701" w14:textId="77777777" w:rsidR="00120917" w:rsidRPr="00120917" w:rsidRDefault="00120917" w:rsidP="00120917">
      <w:pPr>
        <w:widowControl w:val="0"/>
        <w:spacing w:after="0" w:line="240" w:lineRule="auto"/>
        <w:jc w:val="both"/>
        <w:rPr>
          <w:rFonts w:ascii="Arial" w:eastAsia="Times New Roman" w:hAnsi="Arial" w:cs="Arial"/>
          <w:i/>
          <w:snapToGrid w:val="0"/>
          <w:sz w:val="18"/>
          <w:szCs w:val="18"/>
        </w:rPr>
      </w:pPr>
      <w:r w:rsidRPr="00120917">
        <w:rPr>
          <w:rFonts w:ascii="Arial" w:eastAsia="Times New Roman" w:hAnsi="Arial" w:cs="Arial"/>
          <w:snapToGrid w:val="0"/>
          <w:sz w:val="18"/>
          <w:szCs w:val="18"/>
        </w:rPr>
        <w:t xml:space="preserve">Način vođenja toplovodne mreže, priključivanje građevina i drugi tehnički elementi bitni za izgradnju ili rekonstrukciju dani su u kartografskom prilogu br. 2.2. </w:t>
      </w:r>
      <w:r w:rsidRPr="00120917">
        <w:rPr>
          <w:rFonts w:ascii="Arial" w:eastAsia="Times New Roman" w:hAnsi="Arial" w:cs="Arial"/>
          <w:i/>
          <w:snapToGrid w:val="0"/>
          <w:sz w:val="18"/>
          <w:szCs w:val="18"/>
        </w:rPr>
        <w:t>Komunalna, telekomunikacijska i infrastrukturna mreža – Energetski sustav.</w:t>
      </w:r>
    </w:p>
    <w:p w14:paraId="56895380"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028AD2CF" w14:textId="18858D45"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Postojeća toplovodna mreža za opskrbu visokih stambenih zgrada na česticama br. 17 i 18 zadovoljava postojeće potrebe.</w:t>
      </w:r>
    </w:p>
    <w:p w14:paraId="7AC34EB8"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2C602FA" w14:textId="6D55419E"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Na postojeću mrežu spojit će se </w:t>
      </w:r>
      <w:proofErr w:type="spellStart"/>
      <w:r w:rsidRPr="00120917">
        <w:rPr>
          <w:rFonts w:ascii="Arial" w:eastAsia="Times New Roman" w:hAnsi="Arial" w:cs="Arial"/>
          <w:snapToGrid w:val="0"/>
          <w:sz w:val="18"/>
          <w:szCs w:val="18"/>
        </w:rPr>
        <w:t>novoplanirani</w:t>
      </w:r>
      <w:proofErr w:type="spellEnd"/>
      <w:r w:rsidRPr="00120917">
        <w:rPr>
          <w:rFonts w:ascii="Arial" w:eastAsia="Times New Roman" w:hAnsi="Arial" w:cs="Arial"/>
          <w:snapToGrid w:val="0"/>
          <w:sz w:val="18"/>
          <w:szCs w:val="18"/>
        </w:rPr>
        <w:t xml:space="preserve"> </w:t>
      </w:r>
      <w:proofErr w:type="spellStart"/>
      <w:r w:rsidRPr="00120917">
        <w:rPr>
          <w:rFonts w:ascii="Arial" w:eastAsia="Times New Roman" w:hAnsi="Arial" w:cs="Arial"/>
          <w:snapToGrid w:val="0"/>
          <w:sz w:val="18"/>
          <w:szCs w:val="18"/>
        </w:rPr>
        <w:t>topovod</w:t>
      </w:r>
      <w:proofErr w:type="spellEnd"/>
      <w:r w:rsidRPr="00120917">
        <w:rPr>
          <w:rFonts w:ascii="Arial" w:eastAsia="Times New Roman" w:hAnsi="Arial" w:cs="Arial"/>
          <w:snapToGrid w:val="0"/>
          <w:sz w:val="18"/>
          <w:szCs w:val="18"/>
        </w:rPr>
        <w:t xml:space="preserve"> za opskrbu visoke stambene zgrade na građevnoj čestici br. 19 i staračkog doma na čestici br. 92. U sklopu navedenih građevina Planom je predviđen smještaj toplinskih podstanica. </w:t>
      </w:r>
    </w:p>
    <w:p w14:paraId="434A5197"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16CF802" w14:textId="31AFE0A8"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Unutar koridora SU2 omogućuje se izgradnja toplovodne mreže za priključenje novih korisnika unutar UPU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 centar, a u skladu s rješenjem tog plana.</w:t>
      </w:r>
    </w:p>
    <w:p w14:paraId="5E757C04" w14:textId="77777777" w:rsidR="00120917" w:rsidRDefault="00120917" w:rsidP="00120917">
      <w:pPr>
        <w:widowControl w:val="0"/>
        <w:spacing w:after="0" w:line="240" w:lineRule="auto"/>
        <w:jc w:val="both"/>
        <w:rPr>
          <w:rFonts w:ascii="Arial" w:eastAsia="Times New Roman" w:hAnsi="Arial" w:cs="Arial"/>
          <w:snapToGrid w:val="0"/>
          <w:sz w:val="18"/>
          <w:szCs w:val="18"/>
        </w:rPr>
      </w:pPr>
      <w:bookmarkStart w:id="75" w:name="_Toc73433885"/>
    </w:p>
    <w:p w14:paraId="6C731E45" w14:textId="1528EF6A"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 dijelovima grada gdje postoji plinska mreža i mogućnost njezina proširenja, a postoji i mogućnost priključenja na toplovodnu mrežu, ostavlja se na izbor potrošaču da izabere prihvatljiviji izvor energije.</w:t>
      </w:r>
    </w:p>
    <w:p w14:paraId="175D2A17" w14:textId="7F897A20" w:rsidR="00120917" w:rsidRDefault="00120917" w:rsidP="00120917">
      <w:pPr>
        <w:widowControl w:val="0"/>
        <w:spacing w:after="0" w:line="240" w:lineRule="auto"/>
        <w:jc w:val="both"/>
        <w:rPr>
          <w:rFonts w:ascii="Arial" w:eastAsia="Times New Roman" w:hAnsi="Arial" w:cs="Arial"/>
          <w:snapToGrid w:val="0"/>
          <w:sz w:val="18"/>
          <w:szCs w:val="18"/>
        </w:rPr>
      </w:pPr>
    </w:p>
    <w:p w14:paraId="6C2472EB" w14:textId="256C0521" w:rsidR="00120917" w:rsidRPr="00120917" w:rsidRDefault="00120917" w:rsidP="00120917">
      <w:pPr>
        <w:pStyle w:val="Odlomakpopisa"/>
        <w:keepNext/>
        <w:widowControl w:val="0"/>
        <w:numPr>
          <w:ilvl w:val="0"/>
          <w:numId w:val="18"/>
        </w:numPr>
        <w:tabs>
          <w:tab w:val="left" w:pos="744"/>
        </w:tabs>
        <w:spacing w:after="0" w:line="240" w:lineRule="auto"/>
        <w:jc w:val="both"/>
        <w:outlineLvl w:val="0"/>
        <w:rPr>
          <w:rFonts w:ascii="Arial" w:eastAsia="Times New Roman" w:hAnsi="Arial" w:cs="Arial"/>
          <w:b/>
          <w:sz w:val="18"/>
          <w:szCs w:val="18"/>
        </w:rPr>
      </w:pPr>
      <w:bookmarkStart w:id="76" w:name="_Toc184522173"/>
      <w:bookmarkStart w:id="77" w:name="_Toc83116064"/>
      <w:r w:rsidRPr="00120917">
        <w:rPr>
          <w:rFonts w:ascii="Arial" w:eastAsia="Times New Roman" w:hAnsi="Arial" w:cs="Arial"/>
          <w:b/>
          <w:sz w:val="18"/>
          <w:szCs w:val="18"/>
        </w:rPr>
        <w:t>Uvjeti uređenja i opremanja zelenih površina</w:t>
      </w:r>
      <w:bookmarkEnd w:id="75"/>
      <w:bookmarkEnd w:id="76"/>
      <w:bookmarkEnd w:id="77"/>
    </w:p>
    <w:p w14:paraId="3B712AF3"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4D5994E9" w14:textId="7647CC2F"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87.</w:t>
      </w:r>
    </w:p>
    <w:p w14:paraId="00B28C16"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Zelene površine unutar obuhvata Plana obuhvaćaju 3 čestice namijenjene zaštitnim zelenim površinama i 3  čestice namijenjene javnim zelenim površinama.</w:t>
      </w:r>
    </w:p>
    <w:p w14:paraId="4C821828"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CB4C882" w14:textId="05E8BC07" w:rsidR="00120917" w:rsidRPr="00120917" w:rsidRDefault="00120917" w:rsidP="00120917">
      <w:pPr>
        <w:widowControl w:val="0"/>
        <w:spacing w:after="0" w:line="240" w:lineRule="auto"/>
        <w:jc w:val="both"/>
        <w:rPr>
          <w:rFonts w:ascii="Arial" w:eastAsia="Times New Roman" w:hAnsi="Arial" w:cs="Arial"/>
          <w:snapToGrid w:val="0"/>
          <w:sz w:val="18"/>
          <w:szCs w:val="18"/>
        </w:rPr>
      </w:pPr>
      <w:proofErr w:type="spellStart"/>
      <w:r w:rsidRPr="00120917">
        <w:rPr>
          <w:rFonts w:ascii="Arial" w:eastAsia="Times New Roman" w:hAnsi="Arial" w:cs="Arial"/>
          <w:snapToGrid w:val="0"/>
          <w:sz w:val="18"/>
          <w:szCs w:val="18"/>
        </w:rPr>
        <w:t>Ozelenjavanje</w:t>
      </w:r>
      <w:proofErr w:type="spellEnd"/>
      <w:r w:rsidRPr="00120917">
        <w:rPr>
          <w:rFonts w:ascii="Arial" w:eastAsia="Times New Roman" w:hAnsi="Arial" w:cs="Arial"/>
          <w:snapToGrid w:val="0"/>
          <w:sz w:val="18"/>
          <w:szCs w:val="18"/>
        </w:rPr>
        <w:t xml:space="preserve"> građevnih čestice provodi se u skladu s Planom. Nove zelene površine urediti će se na slobodnom neizgrađenom prostoru.</w:t>
      </w:r>
    </w:p>
    <w:p w14:paraId="4419B016"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E7D1CFD" w14:textId="35E5988A"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Vrste zelenila prilagoditi postojećim, autohtonim vrstama prilagođenim klimi i krajoliku. Dispoziciju i tip biljne vrste bit će definirani u projektu hortikulturnog uređenja. </w:t>
      </w:r>
    </w:p>
    <w:p w14:paraId="163E6B8F"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40CDDB38" w14:textId="2885208C"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Vlasnici neizgrađenih građevnih čestica dužni su iste urediti (ozeleniti) i održavati.</w:t>
      </w:r>
    </w:p>
    <w:p w14:paraId="345FCDDC" w14:textId="6F5717EE" w:rsidR="00120917" w:rsidRDefault="00120917" w:rsidP="00120917">
      <w:pPr>
        <w:widowControl w:val="0"/>
        <w:spacing w:after="0" w:line="240" w:lineRule="auto"/>
        <w:jc w:val="both"/>
        <w:rPr>
          <w:rFonts w:ascii="Arial" w:eastAsia="Times New Roman" w:hAnsi="Arial" w:cs="Arial"/>
          <w:snapToGrid w:val="0"/>
          <w:sz w:val="18"/>
          <w:szCs w:val="18"/>
        </w:rPr>
      </w:pPr>
      <w:bookmarkStart w:id="78" w:name="_Toc73433886"/>
    </w:p>
    <w:p w14:paraId="7B3DF626" w14:textId="77777777" w:rsidR="00ED1CFD" w:rsidRPr="00120917" w:rsidRDefault="00ED1CFD" w:rsidP="00120917">
      <w:pPr>
        <w:widowControl w:val="0"/>
        <w:spacing w:after="0" w:line="240" w:lineRule="auto"/>
        <w:jc w:val="both"/>
        <w:rPr>
          <w:rFonts w:ascii="Arial" w:eastAsia="Times New Roman" w:hAnsi="Arial" w:cs="Arial"/>
          <w:snapToGrid w:val="0"/>
          <w:sz w:val="18"/>
          <w:szCs w:val="18"/>
        </w:rPr>
      </w:pPr>
    </w:p>
    <w:p w14:paraId="5A693495" w14:textId="7F28EAEE" w:rsidR="00120917" w:rsidRPr="00120917" w:rsidRDefault="00120917" w:rsidP="00120917">
      <w:pPr>
        <w:pStyle w:val="Odlomakpopisa"/>
        <w:keepNext/>
        <w:widowControl w:val="0"/>
        <w:numPr>
          <w:ilvl w:val="0"/>
          <w:numId w:val="18"/>
        </w:numPr>
        <w:tabs>
          <w:tab w:val="left" w:pos="744"/>
        </w:tabs>
        <w:spacing w:after="0" w:line="240" w:lineRule="auto"/>
        <w:jc w:val="both"/>
        <w:outlineLvl w:val="0"/>
        <w:rPr>
          <w:rFonts w:ascii="Arial" w:eastAsia="Times New Roman" w:hAnsi="Arial" w:cs="Arial"/>
          <w:b/>
          <w:sz w:val="18"/>
          <w:szCs w:val="18"/>
        </w:rPr>
      </w:pPr>
      <w:bookmarkStart w:id="79" w:name="_Toc184522174"/>
      <w:bookmarkStart w:id="80" w:name="_Toc83116065"/>
      <w:r w:rsidRPr="00120917">
        <w:rPr>
          <w:rFonts w:ascii="Arial" w:eastAsia="Times New Roman" w:hAnsi="Arial" w:cs="Arial"/>
          <w:b/>
          <w:sz w:val="18"/>
          <w:szCs w:val="18"/>
        </w:rPr>
        <w:lastRenderedPageBreak/>
        <w:t>Uvjeti uređenja posebno vrijednih i/ili osjetljivih cjelina i građevina</w:t>
      </w:r>
      <w:bookmarkEnd w:id="78"/>
      <w:bookmarkEnd w:id="79"/>
      <w:bookmarkEnd w:id="80"/>
    </w:p>
    <w:p w14:paraId="3EB698FF"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111312CC" w14:textId="2B3C2DD2"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88.</w:t>
      </w:r>
    </w:p>
    <w:p w14:paraId="23C4C75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 obuhvatu Plana nisu izgrađene posebno vrijedne cjeline i građevine. To je kontaktna zona između prostora visoke i niske urbaniziranosti.</w:t>
      </w:r>
    </w:p>
    <w:p w14:paraId="09C957D5"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4F204D64" w14:textId="57C709A1"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Zatečene prirodne i ambijentalne vrijednosti unutar obuhvata Plana na sjevernoj padini </w:t>
      </w:r>
      <w:proofErr w:type="spellStart"/>
      <w:r w:rsidRPr="00120917">
        <w:rPr>
          <w:rFonts w:ascii="Arial" w:eastAsia="Times New Roman" w:hAnsi="Arial" w:cs="Arial"/>
          <w:snapToGrid w:val="0"/>
          <w:sz w:val="18"/>
          <w:szCs w:val="18"/>
        </w:rPr>
        <w:t>Švarče</w:t>
      </w:r>
      <w:proofErr w:type="spellEnd"/>
      <w:r w:rsidRPr="00120917">
        <w:rPr>
          <w:rFonts w:ascii="Arial" w:eastAsia="Times New Roman" w:hAnsi="Arial" w:cs="Arial"/>
          <w:snapToGrid w:val="0"/>
          <w:sz w:val="18"/>
          <w:szCs w:val="18"/>
        </w:rPr>
        <w:t xml:space="preserve"> čuvaju se o obliku zaštitnih zelenih i javnih zelenih površina. </w:t>
      </w:r>
    </w:p>
    <w:p w14:paraId="58358C13"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545C7AD" w14:textId="0C3B40E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Nova izgradnja na neizgrađenom južnom dijelu obuhvata treba biti takva da uvaži atraktivnost položaja koju pružaju padine </w:t>
      </w:r>
      <w:proofErr w:type="spellStart"/>
      <w:r w:rsidRPr="00120917">
        <w:rPr>
          <w:rFonts w:ascii="Arial" w:eastAsia="Times New Roman" w:hAnsi="Arial" w:cs="Arial"/>
          <w:snapToGrid w:val="0"/>
          <w:sz w:val="18"/>
          <w:szCs w:val="18"/>
        </w:rPr>
        <w:t>Švarče</w:t>
      </w:r>
      <w:proofErr w:type="spellEnd"/>
      <w:r w:rsidRPr="00120917">
        <w:rPr>
          <w:rFonts w:ascii="Arial" w:eastAsia="Times New Roman" w:hAnsi="Arial" w:cs="Arial"/>
          <w:snapToGrid w:val="0"/>
          <w:sz w:val="18"/>
          <w:szCs w:val="18"/>
        </w:rPr>
        <w:t>. Planirane obiteljske kuće trebaju svojim oblikovanjem, uz okolnu postojeću izgradnju, također uvažiti morfologiju terena, privlačne vizure prema gradu i krajobrazne vrijednosti ovog dijela grada.</w:t>
      </w:r>
    </w:p>
    <w:p w14:paraId="020EE7F1"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010A033B" w14:textId="7E1841F4"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Na neizgrađenom sjeverozapadnom prostoru </w:t>
      </w:r>
      <w:proofErr w:type="spellStart"/>
      <w:r w:rsidRPr="00120917">
        <w:rPr>
          <w:rFonts w:ascii="Arial" w:eastAsia="Times New Roman" w:hAnsi="Arial" w:cs="Arial"/>
          <w:snapToGrid w:val="0"/>
          <w:sz w:val="18"/>
          <w:szCs w:val="18"/>
        </w:rPr>
        <w:t>Luščića</w:t>
      </w:r>
      <w:proofErr w:type="spellEnd"/>
      <w:r w:rsidRPr="00120917">
        <w:rPr>
          <w:rFonts w:ascii="Arial" w:eastAsia="Times New Roman" w:hAnsi="Arial" w:cs="Arial"/>
          <w:snapToGrid w:val="0"/>
          <w:sz w:val="18"/>
          <w:szCs w:val="18"/>
        </w:rPr>
        <w:t xml:space="preserve"> potrebno je osigurati prostor gušće stambene i javne i društvene izgradnje, koja će predstavljati prijelaz prema više urbaniziranim dijelovima grada i području UPU-a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 centar. </w:t>
      </w:r>
    </w:p>
    <w:p w14:paraId="03A72D3F" w14:textId="412DC916" w:rsidR="00ED1CFD" w:rsidRDefault="00ED1CFD" w:rsidP="00120917">
      <w:pPr>
        <w:widowControl w:val="0"/>
        <w:spacing w:after="0" w:line="240" w:lineRule="auto"/>
        <w:jc w:val="both"/>
        <w:rPr>
          <w:rFonts w:ascii="Arial" w:eastAsia="Times New Roman" w:hAnsi="Arial" w:cs="Arial"/>
          <w:snapToGrid w:val="0"/>
          <w:sz w:val="18"/>
          <w:szCs w:val="18"/>
        </w:rPr>
      </w:pPr>
    </w:p>
    <w:p w14:paraId="1488394C" w14:textId="77777777" w:rsidR="00ED1CFD" w:rsidRPr="00120917" w:rsidRDefault="00ED1CFD" w:rsidP="00120917">
      <w:pPr>
        <w:widowControl w:val="0"/>
        <w:spacing w:after="0" w:line="240" w:lineRule="auto"/>
        <w:jc w:val="both"/>
        <w:rPr>
          <w:rFonts w:ascii="Arial" w:eastAsia="Times New Roman" w:hAnsi="Arial" w:cs="Arial"/>
          <w:snapToGrid w:val="0"/>
          <w:sz w:val="18"/>
          <w:szCs w:val="18"/>
        </w:rPr>
      </w:pPr>
    </w:p>
    <w:p w14:paraId="15058B2B" w14:textId="77777777" w:rsidR="00120917" w:rsidRPr="00120917" w:rsidRDefault="00120917" w:rsidP="00120917">
      <w:pPr>
        <w:keepNext/>
        <w:widowControl w:val="0"/>
        <w:numPr>
          <w:ilvl w:val="0"/>
          <w:numId w:val="18"/>
        </w:numPr>
        <w:tabs>
          <w:tab w:val="left" w:pos="744"/>
        </w:tabs>
        <w:spacing w:after="0" w:line="240" w:lineRule="auto"/>
        <w:jc w:val="both"/>
        <w:outlineLvl w:val="0"/>
        <w:rPr>
          <w:rFonts w:ascii="Arial" w:eastAsia="Times New Roman" w:hAnsi="Arial" w:cs="Arial"/>
          <w:b/>
          <w:sz w:val="18"/>
          <w:szCs w:val="18"/>
        </w:rPr>
      </w:pPr>
      <w:bookmarkStart w:id="81" w:name="_Toc73433887"/>
      <w:bookmarkStart w:id="82" w:name="_Toc184522175"/>
      <w:bookmarkStart w:id="83" w:name="_Toc83116066"/>
      <w:r w:rsidRPr="00120917">
        <w:rPr>
          <w:rFonts w:ascii="Arial" w:eastAsia="Times New Roman" w:hAnsi="Arial" w:cs="Arial"/>
          <w:b/>
          <w:sz w:val="18"/>
          <w:szCs w:val="18"/>
        </w:rPr>
        <w:t>Uvjeti i način gradnje</w:t>
      </w:r>
      <w:bookmarkEnd w:id="81"/>
      <w:bookmarkEnd w:id="82"/>
      <w:bookmarkEnd w:id="83"/>
    </w:p>
    <w:p w14:paraId="691D57CE"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10B8A872" w14:textId="6463F0E4"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89.</w:t>
      </w:r>
    </w:p>
    <w:p w14:paraId="1722DD4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 području obuhvata Plana planirana je izgradnja novih i rekonstrukcija, dogradnja i nadogradnja postojećih građevina, što je utvrđeno Člancima 10., 11. i 12 ovih Odredbi.</w:t>
      </w:r>
    </w:p>
    <w:p w14:paraId="355A7871"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F8ED72A" w14:textId="41034428"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Svi zahvati u prostoru obuhvata Detaljnog plana uređenja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2" provoditi će se na temelju tog Plana. Izvodom iz Detaljnog plana uređenja definiraju se uvjeti uređenja prostora, na osnovu grafičkog i tekstualnog dijela Plana.</w:t>
      </w:r>
    </w:p>
    <w:p w14:paraId="1445DF8D"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5E123DA" w14:textId="6ACB4C95"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U grafičkom dijelu na listu br. 1 - </w:t>
      </w:r>
      <w:r w:rsidRPr="00120917">
        <w:rPr>
          <w:rFonts w:ascii="Arial" w:eastAsia="Times New Roman" w:hAnsi="Arial" w:cs="Arial"/>
          <w:i/>
          <w:snapToGrid w:val="0"/>
          <w:sz w:val="18"/>
          <w:szCs w:val="18"/>
        </w:rPr>
        <w:t>Detaljna namjena površina</w:t>
      </w:r>
      <w:r w:rsidRPr="00120917">
        <w:rPr>
          <w:rFonts w:ascii="Arial" w:eastAsia="Times New Roman" w:hAnsi="Arial" w:cs="Arial"/>
          <w:snapToGrid w:val="0"/>
          <w:sz w:val="18"/>
          <w:szCs w:val="18"/>
        </w:rPr>
        <w:t xml:space="preserve">, prikazano je za koje se namjene koriste pojedine površine prostora.  U grafičkom dijelu, list br. 3 - </w:t>
      </w:r>
      <w:r w:rsidRPr="00120917">
        <w:rPr>
          <w:rFonts w:ascii="Arial" w:eastAsia="Times New Roman" w:hAnsi="Arial" w:cs="Arial"/>
          <w:i/>
          <w:snapToGrid w:val="0"/>
          <w:sz w:val="18"/>
          <w:szCs w:val="18"/>
        </w:rPr>
        <w:t>Uvjeti gradnje</w:t>
      </w:r>
      <w:r w:rsidRPr="00120917">
        <w:rPr>
          <w:rFonts w:ascii="Arial" w:eastAsia="Times New Roman" w:hAnsi="Arial" w:cs="Arial"/>
          <w:snapToGrid w:val="0"/>
          <w:sz w:val="18"/>
          <w:szCs w:val="18"/>
        </w:rPr>
        <w:t xml:space="preserve"> dati su detaljni uvjeti gradnje, a u </w:t>
      </w:r>
      <w:r w:rsidRPr="00120917">
        <w:rPr>
          <w:rFonts w:ascii="Arial" w:eastAsia="Times New Roman" w:hAnsi="Arial" w:cs="Arial"/>
          <w:i/>
          <w:snapToGrid w:val="0"/>
          <w:sz w:val="18"/>
          <w:szCs w:val="18"/>
        </w:rPr>
        <w:t>Tablici 1</w:t>
      </w:r>
      <w:r w:rsidRPr="00120917">
        <w:rPr>
          <w:rFonts w:ascii="Arial" w:eastAsia="Times New Roman" w:hAnsi="Arial" w:cs="Arial"/>
          <w:snapToGrid w:val="0"/>
          <w:sz w:val="18"/>
          <w:szCs w:val="18"/>
        </w:rPr>
        <w:t xml:space="preserve"> (u prilogu) svi brojčani pokazatelji za svaku građevnu česticu.</w:t>
      </w:r>
    </w:p>
    <w:p w14:paraId="5DFE38F9"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79292182" w14:textId="579DDB98"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Određene su površine unutar kojih se može graditi građevina, tj. određen je </w:t>
      </w:r>
      <w:proofErr w:type="spellStart"/>
      <w:r w:rsidRPr="00120917">
        <w:rPr>
          <w:rFonts w:ascii="Arial" w:eastAsia="Times New Roman" w:hAnsi="Arial" w:cs="Arial"/>
          <w:snapToGrid w:val="0"/>
          <w:sz w:val="18"/>
          <w:szCs w:val="18"/>
        </w:rPr>
        <w:t>gradivi</w:t>
      </w:r>
      <w:proofErr w:type="spellEnd"/>
      <w:r w:rsidRPr="00120917">
        <w:rPr>
          <w:rFonts w:ascii="Arial" w:eastAsia="Times New Roman" w:hAnsi="Arial" w:cs="Arial"/>
          <w:snapToGrid w:val="0"/>
          <w:sz w:val="18"/>
          <w:szCs w:val="18"/>
        </w:rPr>
        <w:t xml:space="preserve"> dio čestice i neizgrađeni dio. Određene su površine za različite namjene čija je gradnja dozvoljena (stambena, javna i društvena, garaža, infrastrukturna namjena, promet, zaštitno i javno zelenilo). Određen je način izgradnje građevina, vrsta građevina, visina tj. obavezni broj etaža. Neizgrađeni dio čestice predstavlja zemljište nužno za redovnu upotrebu građevine.</w:t>
      </w:r>
    </w:p>
    <w:p w14:paraId="34CF94A4"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39F764B9" w14:textId="7CDC91BA"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Za uvjete uređenja zelenih površina mjerodavan je tekstualni dio Plana. Za uvjete uređenja prometnih površina mjerodavan je grafički prikaz na listu br. 2.1. – </w:t>
      </w:r>
      <w:r w:rsidRPr="00120917">
        <w:rPr>
          <w:rFonts w:ascii="Arial" w:eastAsia="Times New Roman" w:hAnsi="Arial" w:cs="Arial"/>
          <w:i/>
          <w:snapToGrid w:val="0"/>
          <w:sz w:val="18"/>
          <w:szCs w:val="18"/>
        </w:rPr>
        <w:t xml:space="preserve">Prometna, telekomunikacijska i infrastrukturna mreža – promet </w:t>
      </w:r>
      <w:r w:rsidRPr="00120917">
        <w:rPr>
          <w:rFonts w:ascii="Arial" w:eastAsia="Times New Roman" w:hAnsi="Arial" w:cs="Arial"/>
          <w:snapToGrid w:val="0"/>
          <w:sz w:val="18"/>
          <w:szCs w:val="18"/>
        </w:rPr>
        <w:t>i tekstualni dio Plana.</w:t>
      </w:r>
    </w:p>
    <w:p w14:paraId="2853B0DB"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62DFE7A5" w14:textId="1A862C06"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Parcelacija građevnog zemljišta unutar obuhvata Plana u svrhu osnivanja građevne čestice provodi se u skladu s ovim Detaljnim planom uređenja, ako se na čestici predviđaju zahvati u prostoru.</w:t>
      </w:r>
    </w:p>
    <w:p w14:paraId="03223C18"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42C687FF" w14:textId="2DB490C2"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Svi uvjeti uređenja prostora, detaljno su obrađeni za svaku građevinu posebno i prikazani u </w:t>
      </w:r>
      <w:r w:rsidRPr="00120917">
        <w:rPr>
          <w:rFonts w:ascii="Arial" w:eastAsia="Times New Roman" w:hAnsi="Arial" w:cs="Arial"/>
          <w:i/>
          <w:snapToGrid w:val="0"/>
          <w:sz w:val="18"/>
          <w:szCs w:val="18"/>
        </w:rPr>
        <w:t>Tablici 1</w:t>
      </w:r>
      <w:r w:rsidRPr="00120917">
        <w:rPr>
          <w:rFonts w:ascii="Arial" w:eastAsia="Times New Roman" w:hAnsi="Arial" w:cs="Arial"/>
          <w:snapToGrid w:val="0"/>
          <w:sz w:val="18"/>
          <w:szCs w:val="18"/>
        </w:rPr>
        <w:t>, koja je sastavni dio Odredbi za provođenje Plana.</w:t>
      </w:r>
    </w:p>
    <w:p w14:paraId="5CD977CD"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55C206C" w14:textId="5368217C"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Koeficijent izgrađenosti građevne čestice, koeficijent iskorištenosti, te ostali uvjeti gradnje dati su za svaku česticu u </w:t>
      </w:r>
      <w:r w:rsidRPr="00120917">
        <w:rPr>
          <w:rFonts w:ascii="Arial" w:eastAsia="Times New Roman" w:hAnsi="Arial" w:cs="Arial"/>
          <w:i/>
          <w:snapToGrid w:val="0"/>
          <w:sz w:val="18"/>
          <w:szCs w:val="18"/>
        </w:rPr>
        <w:t>Tablici 1</w:t>
      </w:r>
      <w:r w:rsidRPr="00120917">
        <w:rPr>
          <w:rFonts w:ascii="Arial" w:eastAsia="Times New Roman" w:hAnsi="Arial" w:cs="Arial"/>
          <w:snapToGrid w:val="0"/>
          <w:sz w:val="18"/>
          <w:szCs w:val="18"/>
        </w:rPr>
        <w:t>.</w:t>
      </w:r>
    </w:p>
    <w:p w14:paraId="2FBC1605"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4A54A075" w14:textId="1DD5D794"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90.</w:t>
      </w:r>
    </w:p>
    <w:p w14:paraId="2B9C7E7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Postojeće građevine mogu se rekonstruirati, dograđivati i nadograđivati na način da koeficijent izgrađenosti građevne čestice (</w:t>
      </w:r>
      <w:proofErr w:type="spellStart"/>
      <w:r w:rsidRPr="00120917">
        <w:rPr>
          <w:rFonts w:ascii="Arial" w:eastAsia="Times New Roman" w:hAnsi="Arial" w:cs="Arial"/>
          <w:snapToGrid w:val="0"/>
          <w:sz w:val="18"/>
          <w:szCs w:val="18"/>
        </w:rPr>
        <w:t>kig</w:t>
      </w:r>
      <w:proofErr w:type="spellEnd"/>
      <w:r w:rsidRPr="00120917">
        <w:rPr>
          <w:rFonts w:ascii="Arial" w:eastAsia="Times New Roman" w:hAnsi="Arial" w:cs="Arial"/>
          <w:snapToGrid w:val="0"/>
          <w:sz w:val="18"/>
          <w:szCs w:val="18"/>
        </w:rPr>
        <w:t>) ne prelazi Planom predviđeni (</w:t>
      </w:r>
      <w:r w:rsidRPr="00120917">
        <w:rPr>
          <w:rFonts w:ascii="Arial" w:eastAsia="Times New Roman" w:hAnsi="Arial" w:cs="Arial"/>
          <w:i/>
          <w:snapToGrid w:val="0"/>
          <w:sz w:val="18"/>
          <w:szCs w:val="18"/>
        </w:rPr>
        <w:t>Tablica 1</w:t>
      </w:r>
      <w:r w:rsidRPr="00120917">
        <w:rPr>
          <w:rFonts w:ascii="Arial" w:eastAsia="Times New Roman" w:hAnsi="Arial" w:cs="Arial"/>
          <w:snapToGrid w:val="0"/>
          <w:sz w:val="18"/>
          <w:szCs w:val="18"/>
        </w:rPr>
        <w:t>. stupac 8.), a koeficijent iskorištenosti (kis) ne prelazi Planom predviđeni (</w:t>
      </w:r>
      <w:r w:rsidRPr="00120917">
        <w:rPr>
          <w:rFonts w:ascii="Arial" w:eastAsia="Times New Roman" w:hAnsi="Arial" w:cs="Arial"/>
          <w:i/>
          <w:snapToGrid w:val="0"/>
          <w:sz w:val="18"/>
          <w:szCs w:val="18"/>
        </w:rPr>
        <w:t>Tablica 1</w:t>
      </w:r>
      <w:r w:rsidRPr="00120917">
        <w:rPr>
          <w:rFonts w:ascii="Arial" w:eastAsia="Times New Roman" w:hAnsi="Arial" w:cs="Arial"/>
          <w:snapToGrid w:val="0"/>
          <w:sz w:val="18"/>
          <w:szCs w:val="18"/>
        </w:rPr>
        <w:t xml:space="preserve">. stupac 14.). </w:t>
      </w:r>
    </w:p>
    <w:p w14:paraId="2DABC25E" w14:textId="2CA4CA0A" w:rsidR="00120917" w:rsidRDefault="00120917" w:rsidP="00120917">
      <w:pPr>
        <w:widowControl w:val="0"/>
        <w:spacing w:after="0" w:line="240" w:lineRule="auto"/>
        <w:jc w:val="both"/>
        <w:rPr>
          <w:rFonts w:ascii="Arial" w:eastAsia="Times New Roman" w:hAnsi="Arial" w:cs="Arial"/>
          <w:snapToGrid w:val="0"/>
          <w:sz w:val="18"/>
          <w:szCs w:val="18"/>
        </w:rPr>
      </w:pPr>
    </w:p>
    <w:p w14:paraId="48E7AB5D" w14:textId="77777777" w:rsidR="00ED1CFD" w:rsidRPr="00120917" w:rsidRDefault="00ED1CFD" w:rsidP="00120917">
      <w:pPr>
        <w:widowControl w:val="0"/>
        <w:spacing w:after="0" w:line="240" w:lineRule="auto"/>
        <w:jc w:val="both"/>
        <w:rPr>
          <w:rFonts w:ascii="Arial" w:eastAsia="Times New Roman" w:hAnsi="Arial" w:cs="Arial"/>
          <w:snapToGrid w:val="0"/>
          <w:sz w:val="18"/>
          <w:szCs w:val="18"/>
        </w:rPr>
      </w:pPr>
    </w:p>
    <w:p w14:paraId="314C59A8" w14:textId="77777777" w:rsidR="00120917" w:rsidRPr="00120917" w:rsidRDefault="00120917" w:rsidP="00120917">
      <w:pPr>
        <w:keepNext/>
        <w:widowControl w:val="0"/>
        <w:numPr>
          <w:ilvl w:val="0"/>
          <w:numId w:val="18"/>
        </w:numPr>
        <w:tabs>
          <w:tab w:val="left" w:pos="744"/>
        </w:tabs>
        <w:spacing w:after="0" w:line="240" w:lineRule="auto"/>
        <w:jc w:val="both"/>
        <w:outlineLvl w:val="0"/>
        <w:rPr>
          <w:rFonts w:ascii="Arial" w:eastAsia="Times New Roman" w:hAnsi="Arial" w:cs="Arial"/>
          <w:b/>
          <w:sz w:val="18"/>
          <w:szCs w:val="18"/>
        </w:rPr>
      </w:pPr>
      <w:bookmarkStart w:id="84" w:name="_Toc73433888"/>
      <w:bookmarkStart w:id="85" w:name="_Toc184522176"/>
      <w:bookmarkStart w:id="86" w:name="_Toc83116067"/>
      <w:r w:rsidRPr="00120917">
        <w:rPr>
          <w:rFonts w:ascii="Arial" w:eastAsia="Times New Roman" w:hAnsi="Arial" w:cs="Arial"/>
          <w:b/>
          <w:sz w:val="18"/>
          <w:szCs w:val="18"/>
        </w:rPr>
        <w:t>Mjere zaštite prirodnih, kulturno-</w:t>
      </w:r>
      <w:proofErr w:type="spellStart"/>
      <w:r w:rsidRPr="00120917">
        <w:rPr>
          <w:rFonts w:ascii="Arial" w:eastAsia="Times New Roman" w:hAnsi="Arial" w:cs="Arial"/>
          <w:b/>
          <w:sz w:val="18"/>
          <w:szCs w:val="18"/>
        </w:rPr>
        <w:t>povjesnih</w:t>
      </w:r>
      <w:proofErr w:type="spellEnd"/>
      <w:r w:rsidRPr="00120917">
        <w:rPr>
          <w:rFonts w:ascii="Arial" w:eastAsia="Times New Roman" w:hAnsi="Arial" w:cs="Arial"/>
          <w:b/>
          <w:sz w:val="18"/>
          <w:szCs w:val="18"/>
        </w:rPr>
        <w:t xml:space="preserve"> cjelina i građevina i ambijentalnih vrijednosti</w:t>
      </w:r>
      <w:bookmarkEnd w:id="84"/>
      <w:bookmarkEnd w:id="85"/>
      <w:bookmarkEnd w:id="86"/>
    </w:p>
    <w:p w14:paraId="173A24DC"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59183CC6" w14:textId="25BE7924"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91.</w:t>
      </w:r>
    </w:p>
    <w:p w14:paraId="11E0615B"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Unutar prostora obuhvata Plana nema zaštićenih ili evidentiranih i za zaštitu predviđenih prirodnih, kulturno-povijesnih cjelina i građevina i ambijentalnih vrijednosti.</w:t>
      </w:r>
    </w:p>
    <w:p w14:paraId="1A2B9641"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6803A956" w14:textId="5F8F5E90"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Zatečene prirodne i ambijentalne vrijednosti na sjevernoj padini </w:t>
      </w:r>
      <w:proofErr w:type="spellStart"/>
      <w:r w:rsidRPr="00120917">
        <w:rPr>
          <w:rFonts w:ascii="Arial" w:eastAsia="Times New Roman" w:hAnsi="Arial" w:cs="Arial"/>
          <w:snapToGrid w:val="0"/>
          <w:sz w:val="18"/>
          <w:szCs w:val="18"/>
        </w:rPr>
        <w:t>Švarče</w:t>
      </w:r>
      <w:proofErr w:type="spellEnd"/>
      <w:r w:rsidRPr="00120917">
        <w:rPr>
          <w:rFonts w:ascii="Arial" w:eastAsia="Times New Roman" w:hAnsi="Arial" w:cs="Arial"/>
          <w:snapToGrid w:val="0"/>
          <w:sz w:val="18"/>
          <w:szCs w:val="18"/>
        </w:rPr>
        <w:t xml:space="preserve"> čuvaju se na način utvrđen Člancima 87. i 88. ovih Odredbi.</w:t>
      </w:r>
      <w:bookmarkStart w:id="87" w:name="_Toc73433889"/>
    </w:p>
    <w:p w14:paraId="6F843ACE" w14:textId="38CE1185" w:rsidR="00120917" w:rsidRDefault="00120917" w:rsidP="00120917">
      <w:pPr>
        <w:widowControl w:val="0"/>
        <w:spacing w:after="0" w:line="240" w:lineRule="auto"/>
        <w:jc w:val="both"/>
        <w:rPr>
          <w:rFonts w:ascii="Arial" w:eastAsia="Times New Roman" w:hAnsi="Arial" w:cs="Arial"/>
          <w:snapToGrid w:val="0"/>
          <w:sz w:val="18"/>
          <w:szCs w:val="18"/>
        </w:rPr>
      </w:pPr>
    </w:p>
    <w:p w14:paraId="5482EAE4" w14:textId="77777777" w:rsidR="00ED1CFD" w:rsidRPr="00120917" w:rsidRDefault="00ED1CFD" w:rsidP="00120917">
      <w:pPr>
        <w:widowControl w:val="0"/>
        <w:spacing w:after="0" w:line="240" w:lineRule="auto"/>
        <w:jc w:val="both"/>
        <w:rPr>
          <w:rFonts w:ascii="Arial" w:eastAsia="Times New Roman" w:hAnsi="Arial" w:cs="Arial"/>
          <w:snapToGrid w:val="0"/>
          <w:sz w:val="18"/>
          <w:szCs w:val="18"/>
        </w:rPr>
      </w:pPr>
    </w:p>
    <w:p w14:paraId="3ED0E6A0" w14:textId="77777777" w:rsidR="00120917" w:rsidRPr="00120917" w:rsidRDefault="00120917" w:rsidP="00120917">
      <w:pPr>
        <w:keepNext/>
        <w:widowControl w:val="0"/>
        <w:numPr>
          <w:ilvl w:val="0"/>
          <w:numId w:val="18"/>
        </w:numPr>
        <w:tabs>
          <w:tab w:val="left" w:pos="744"/>
        </w:tabs>
        <w:spacing w:after="0" w:line="240" w:lineRule="auto"/>
        <w:jc w:val="both"/>
        <w:outlineLvl w:val="0"/>
        <w:rPr>
          <w:rFonts w:ascii="Arial" w:eastAsia="Times New Roman" w:hAnsi="Arial" w:cs="Arial"/>
          <w:b/>
          <w:sz w:val="18"/>
          <w:szCs w:val="18"/>
        </w:rPr>
      </w:pPr>
      <w:bookmarkStart w:id="88" w:name="_Toc184522177"/>
      <w:bookmarkStart w:id="89" w:name="_Toc83116068"/>
      <w:r w:rsidRPr="00120917">
        <w:rPr>
          <w:rFonts w:ascii="Arial" w:eastAsia="Times New Roman" w:hAnsi="Arial" w:cs="Arial"/>
          <w:b/>
          <w:sz w:val="18"/>
          <w:szCs w:val="18"/>
        </w:rPr>
        <w:lastRenderedPageBreak/>
        <w:t>Mjere provedbe plana</w:t>
      </w:r>
      <w:bookmarkEnd w:id="87"/>
      <w:bookmarkEnd w:id="88"/>
      <w:bookmarkEnd w:id="89"/>
    </w:p>
    <w:p w14:paraId="3CCE4ACD"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6F2C5047" w14:textId="78645999"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92.</w:t>
      </w:r>
    </w:p>
    <w:p w14:paraId="1210B0E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Planom su omogućene etape realizacije po funkcionalnim cjelinama.</w:t>
      </w:r>
    </w:p>
    <w:p w14:paraId="6A393F6E"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256034C3" w14:textId="152FEA39"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Planirane infrastrukturne koridore treba projektirati i izvoditi kao dio usklađenih zahvata po funkcionalnim cjelinama.</w:t>
      </w:r>
    </w:p>
    <w:p w14:paraId="007B81E0"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76D4ED4F" w14:textId="31435E0A"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Detaljni plan uređenja "</w:t>
      </w:r>
      <w:proofErr w:type="spellStart"/>
      <w:r w:rsidRPr="00120917">
        <w:rPr>
          <w:rFonts w:ascii="Arial" w:eastAsia="Times New Roman" w:hAnsi="Arial" w:cs="Arial"/>
          <w:snapToGrid w:val="0"/>
          <w:sz w:val="18"/>
          <w:szCs w:val="18"/>
        </w:rPr>
        <w:t>Luščić</w:t>
      </w:r>
      <w:proofErr w:type="spellEnd"/>
      <w:r w:rsidRPr="00120917">
        <w:rPr>
          <w:rFonts w:ascii="Arial" w:eastAsia="Times New Roman" w:hAnsi="Arial" w:cs="Arial"/>
          <w:snapToGrid w:val="0"/>
          <w:sz w:val="18"/>
          <w:szCs w:val="18"/>
        </w:rPr>
        <w:t xml:space="preserve"> 2" u Karlovcu realizirati će se u skladu s ekonomskim mogućnostima grada i vlasnika zemljišta.</w:t>
      </w:r>
    </w:p>
    <w:p w14:paraId="24FC3462"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61A0F30C" w14:textId="1D32127E"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93.</w:t>
      </w:r>
    </w:p>
    <w:p w14:paraId="7698FD3B" w14:textId="7A7252F3"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Pripremni radovi prije realizacije Plana sastoje se od:</w:t>
      </w:r>
    </w:p>
    <w:p w14:paraId="0EE5377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6637B385"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uklanjanja građevina planiranih za uklanjanje;</w:t>
      </w:r>
    </w:p>
    <w:p w14:paraId="01EEF586"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parcelacije građevnog zemljišta u svrhu osnivanja građevnih čestica i rješenja imovinsko-pravnih odnosa (otkup zemljišta);</w:t>
      </w:r>
    </w:p>
    <w:p w14:paraId="474DC0FD"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izrade geoloških, hidroloških, geomehaničkih i drugih ispitivanja zemljišta;</w:t>
      </w:r>
    </w:p>
    <w:p w14:paraId="0CF1834E"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izrade odgovarajuće projektne dokumentacije definirane Zakonom o prostornom uređenju i Zakonom o gradnji i ishođenja odgovarajućih akata kojima se odobrava građenje - sve u skladu s ovim DPU-om;</w:t>
      </w:r>
    </w:p>
    <w:p w14:paraId="28470634"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pripreme i sanacije pojedinih dijelova zemljišta na kojima predstoji izgradnja (niveliranje, nasipavanje, stabilizacija, odvodnja površinskih voda, čišćenje i dr.).</w:t>
      </w:r>
    </w:p>
    <w:p w14:paraId="523036EF"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47C5BB94" w14:textId="0A8CAF5D"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Redoslijed poslova pri realizaciji Plana utvrđuje Gradsko poglavarstvo Grada Karlovca. </w:t>
      </w:r>
    </w:p>
    <w:p w14:paraId="145A3822"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07B9E992" w14:textId="27F8F19F"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94.</w:t>
      </w:r>
    </w:p>
    <w:p w14:paraId="0242407D"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Preporuča se oblikovanje staračkog doma, kao građevine javne i društvene namjene, utvrditi putem arhitektonsko-urbanističkih natječaja.</w:t>
      </w:r>
    </w:p>
    <w:p w14:paraId="42B0A299" w14:textId="51187D01" w:rsidR="00120917" w:rsidRDefault="00120917" w:rsidP="00120917">
      <w:pPr>
        <w:widowControl w:val="0"/>
        <w:spacing w:after="0" w:line="240" w:lineRule="auto"/>
        <w:jc w:val="both"/>
        <w:rPr>
          <w:rFonts w:ascii="Arial" w:eastAsia="Times New Roman" w:hAnsi="Arial" w:cs="Arial"/>
          <w:snapToGrid w:val="0"/>
          <w:sz w:val="18"/>
          <w:szCs w:val="18"/>
        </w:rPr>
      </w:pPr>
    </w:p>
    <w:p w14:paraId="338063BC" w14:textId="77777777" w:rsidR="00ED1CFD" w:rsidRPr="00120917" w:rsidRDefault="00ED1CFD" w:rsidP="00120917">
      <w:pPr>
        <w:widowControl w:val="0"/>
        <w:spacing w:after="0" w:line="240" w:lineRule="auto"/>
        <w:jc w:val="both"/>
        <w:rPr>
          <w:rFonts w:ascii="Arial" w:eastAsia="Times New Roman" w:hAnsi="Arial" w:cs="Arial"/>
          <w:snapToGrid w:val="0"/>
          <w:sz w:val="18"/>
          <w:szCs w:val="18"/>
        </w:rPr>
      </w:pPr>
    </w:p>
    <w:p w14:paraId="0D5AA15A" w14:textId="77777777" w:rsidR="00120917" w:rsidRPr="00120917" w:rsidRDefault="00120917" w:rsidP="00120917">
      <w:pPr>
        <w:keepNext/>
        <w:widowControl w:val="0"/>
        <w:numPr>
          <w:ilvl w:val="0"/>
          <w:numId w:val="18"/>
        </w:numPr>
        <w:tabs>
          <w:tab w:val="left" w:pos="744"/>
        </w:tabs>
        <w:spacing w:after="0" w:line="240" w:lineRule="auto"/>
        <w:jc w:val="both"/>
        <w:outlineLvl w:val="0"/>
        <w:rPr>
          <w:rFonts w:ascii="Arial" w:eastAsia="Times New Roman" w:hAnsi="Arial" w:cs="Arial"/>
          <w:b/>
          <w:sz w:val="18"/>
          <w:szCs w:val="18"/>
        </w:rPr>
      </w:pPr>
      <w:bookmarkStart w:id="90" w:name="_Toc73433890"/>
      <w:bookmarkStart w:id="91" w:name="_Toc184522178"/>
      <w:bookmarkStart w:id="92" w:name="_Toc83116069"/>
      <w:r w:rsidRPr="00120917">
        <w:rPr>
          <w:rFonts w:ascii="Arial" w:eastAsia="Times New Roman" w:hAnsi="Arial" w:cs="Arial"/>
          <w:b/>
          <w:sz w:val="18"/>
          <w:szCs w:val="18"/>
        </w:rPr>
        <w:t>Mjere sprječavanja nepovoljna utjecaja na okoliš</w:t>
      </w:r>
      <w:bookmarkStart w:id="93" w:name="QuickMark"/>
      <w:bookmarkEnd w:id="90"/>
      <w:bookmarkEnd w:id="91"/>
      <w:bookmarkEnd w:id="92"/>
      <w:bookmarkEnd w:id="93"/>
    </w:p>
    <w:p w14:paraId="1320B438" w14:textId="77777777" w:rsidR="00ED1CFD" w:rsidRDefault="00ED1CFD" w:rsidP="00120917">
      <w:pPr>
        <w:keepNext/>
        <w:widowControl w:val="0"/>
        <w:spacing w:after="0" w:line="240" w:lineRule="auto"/>
        <w:jc w:val="center"/>
        <w:rPr>
          <w:rFonts w:ascii="Arial" w:eastAsia="Times New Roman" w:hAnsi="Arial" w:cs="Arial"/>
          <w:snapToGrid w:val="0"/>
          <w:sz w:val="18"/>
          <w:szCs w:val="18"/>
        </w:rPr>
      </w:pPr>
    </w:p>
    <w:p w14:paraId="5BEA1513" w14:textId="5EF90AD0"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95.</w:t>
      </w:r>
    </w:p>
    <w:p w14:paraId="3E376EF1"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Pravovremene mjere za unapređenje stanja okoliša mogu se poduzimati samo ako se kontinuirano i kvalitetno prati stanje.</w:t>
      </w:r>
    </w:p>
    <w:p w14:paraId="0D0D22B9"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6FA7E2BF" w14:textId="166A74BD"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Prostor obuhvata Plana planira se uređivati na način da se njime racionalno gospodari, te da se kod svakog zahvata u prostoru štiti okoliš i čuva biološka raznolikost za sadašnje i buduće generacije. Uz to se mora voditi računa o kakvoći života stanovnika.</w:t>
      </w:r>
    </w:p>
    <w:p w14:paraId="4728862E"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16B2B95E" w14:textId="4BF9BF31"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U prostoru obuhvata Plana nije dozvoljeno obavljanje djelatnosti koje bi bukom ili emisijama u okoliš mogle na njega negativno utjecati.</w:t>
      </w:r>
    </w:p>
    <w:p w14:paraId="21B480BE"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617E07EA" w14:textId="78B06235"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96.</w:t>
      </w:r>
    </w:p>
    <w:p w14:paraId="3B0281C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Načela zaštite okoliša sukladno Zakonu o zaštiti okoliša treba primijeniti kod svih faza izrade projekata za građenje kao i kod samog građenja predmetnih građevina.</w:t>
      </w:r>
    </w:p>
    <w:p w14:paraId="5381465F"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6A38E2F0" w14:textId="24BBCBAC"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97.</w:t>
      </w:r>
    </w:p>
    <w:p w14:paraId="23670DDF"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Da bi se smanjilo onečišćavanje nastalo uslijed korištenja individualnih ložišta, predlaže se često kontrolirati ispravnost ložišta na kruta goriva s ciljem smanjenja štetnih sastojaka, osobito ugljičnog monoksida i dioksida, te dušičnih spojeva.</w:t>
      </w:r>
    </w:p>
    <w:p w14:paraId="438BE114" w14:textId="77777777"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98.</w:t>
      </w:r>
    </w:p>
    <w:p w14:paraId="68469787" w14:textId="21758FE4"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Da bi se smanjilo onečišćavanje uslijed automobilskog prometa potrebno je slijedeće:</w:t>
      </w:r>
    </w:p>
    <w:p w14:paraId="361DEE74"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772FF905"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gdje god je to moguće sadnja zelenila s ekološkim ciljem smanjenja negativnih efekata ispušnih plinova;</w:t>
      </w:r>
    </w:p>
    <w:p w14:paraId="06713300"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edukacijom i kontinuiranom provjerom tehničke ispravnosti vozila utjecati na smanjenje emisije ispušnih plinova;</w:t>
      </w:r>
    </w:p>
    <w:p w14:paraId="3FBE35FB"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izvedbu parkirališta gdje broj parkirališnih mjesta po građevnoj čestici premašuje 10 treba predvidjeti na način da se otpadna ulja skupljaju prije </w:t>
      </w:r>
      <w:proofErr w:type="spellStart"/>
      <w:r w:rsidRPr="00120917">
        <w:rPr>
          <w:rFonts w:ascii="Arial" w:eastAsia="Times New Roman" w:hAnsi="Arial" w:cs="Arial"/>
          <w:snapToGrid w:val="0"/>
          <w:sz w:val="18"/>
          <w:szCs w:val="18"/>
        </w:rPr>
        <w:t>izljevanja</w:t>
      </w:r>
      <w:proofErr w:type="spellEnd"/>
      <w:r w:rsidRPr="00120917">
        <w:rPr>
          <w:rFonts w:ascii="Arial" w:eastAsia="Times New Roman" w:hAnsi="Arial" w:cs="Arial"/>
          <w:snapToGrid w:val="0"/>
          <w:sz w:val="18"/>
          <w:szCs w:val="18"/>
        </w:rPr>
        <w:t xml:space="preserve"> oborinskih voda u kanalizaciju.</w:t>
      </w:r>
    </w:p>
    <w:p w14:paraId="16F56096"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7F29B3C0" w14:textId="35519CB3"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99.</w:t>
      </w:r>
    </w:p>
    <w:p w14:paraId="7DE1B73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Gradska kanalizacijska mreža u takvom je stanju da predstavlja stalnu opasnost za vrijedan prirodni okoliš i zdravlje ljudi.</w:t>
      </w:r>
    </w:p>
    <w:p w14:paraId="0109D3EC"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73EE3E4" w14:textId="5E872100"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Da bi se onemogućilo zagađenje u bilo kojem obliku treba izgraditi kanalizacijski sustav najvišeg standarda kako je definirano u Člancima 74, 75, 76 i 77  ovih Odredbi.</w:t>
      </w:r>
    </w:p>
    <w:p w14:paraId="1AD9D4F3"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22B9881B" w14:textId="7113ACD1"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100.</w:t>
      </w:r>
    </w:p>
    <w:p w14:paraId="42A74B53"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Energetski gubici građevina mogu se postupno rješavati rekonstrukcijom i uređenjem postojećih građevina prema suvremenim normativima i standardima građenja. </w:t>
      </w:r>
    </w:p>
    <w:p w14:paraId="27018EFD" w14:textId="77777777"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101.</w:t>
      </w:r>
    </w:p>
    <w:p w14:paraId="01D73F9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Građevine moraju biti projektirane i izgrađene na način kako je to propisano Zakonom zaštite od buke  i Pravilnikom o najvišim dopuštenim razinama buke u sredini u kojoj ljudi rade i borave.</w:t>
      </w:r>
    </w:p>
    <w:p w14:paraId="5C6711EB"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39AFB98F" w14:textId="31CB396E"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Zvuk koji zamjećuju osobe koje borave u građevinama ili njihovoj neposrednoj blizini mora biti na takvoj razini da ne ugrožava zdravlje te da osigurava noćni mir i zadovoljavajuće uvjete za odmor i rad (45 dB noću i 55 dB danju).</w:t>
      </w:r>
    </w:p>
    <w:p w14:paraId="71C9AC71"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256E68C9" w14:textId="79273FDB"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102.</w:t>
      </w:r>
    </w:p>
    <w:p w14:paraId="17B6BC97"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Za sve građevne čestice treba prilikom izrade projekta za dobivanje dozvole za gradnju i uređenje okućnice definirati mjesto za postavu kontejnera za komunalni otpad, na građevnoj čestici. Mjesto treba locirati na način da bude lako pristupačno za vozilo koje taj otpad skuplja, a oblikovano i uređeno s zaštitnom zelenom ogradom ili ukrasnim zidom te ne smije ometati kolni i pješački promet.</w:t>
      </w:r>
    </w:p>
    <w:p w14:paraId="739C8730"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86DB0F7" w14:textId="56FB34C5" w:rsid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Za čestice stambene namjene potrebno je osigurati kontejnere za komunalni otpad u skladu sa sljedećim vrijednostima:</w:t>
      </w:r>
    </w:p>
    <w:p w14:paraId="7E245EFA"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p>
    <w:p w14:paraId="032AD1D8"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za obiteljske kuće (S1a) – kontejner 120-1100 litara,</w:t>
      </w:r>
    </w:p>
    <w:p w14:paraId="1CC10458" w14:textId="77777777" w:rsidR="00120917" w:rsidRPr="00120917" w:rsidRDefault="00120917" w:rsidP="00120917">
      <w:pPr>
        <w:widowControl w:val="0"/>
        <w:numPr>
          <w:ilvl w:val="0"/>
          <w:numId w:val="38"/>
        </w:numPr>
        <w:spacing w:after="0" w:line="240" w:lineRule="auto"/>
        <w:ind w:left="714" w:hanging="357"/>
        <w:jc w:val="both"/>
        <w:rPr>
          <w:rFonts w:ascii="Arial" w:eastAsia="Times New Roman" w:hAnsi="Arial" w:cs="Arial"/>
          <w:snapToGrid w:val="0"/>
          <w:sz w:val="18"/>
          <w:szCs w:val="18"/>
        </w:rPr>
      </w:pPr>
      <w:r w:rsidRPr="00120917">
        <w:rPr>
          <w:rFonts w:ascii="Arial" w:eastAsia="Times New Roman" w:hAnsi="Arial" w:cs="Arial"/>
          <w:snapToGrid w:val="0"/>
          <w:sz w:val="18"/>
          <w:szCs w:val="18"/>
        </w:rPr>
        <w:t>za visoke zgrade (S3) – kontejner 1100 litara za 9 stanova.</w:t>
      </w:r>
    </w:p>
    <w:p w14:paraId="7DE17971"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33D05247" w14:textId="545C8EDC"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Za čestice javne i društvene namjene broj i volumen kontejnera za komunalni otpad utvrdit će nadležno komunalno poduzeće. </w:t>
      </w:r>
    </w:p>
    <w:p w14:paraId="77D09A53" w14:textId="77777777" w:rsidR="00120917" w:rsidRDefault="00120917" w:rsidP="00120917">
      <w:pPr>
        <w:widowControl w:val="0"/>
        <w:spacing w:after="0" w:line="240" w:lineRule="auto"/>
        <w:jc w:val="both"/>
        <w:rPr>
          <w:rFonts w:ascii="Arial" w:eastAsia="Times New Roman" w:hAnsi="Arial" w:cs="Arial"/>
          <w:snapToGrid w:val="0"/>
          <w:sz w:val="18"/>
          <w:szCs w:val="18"/>
        </w:rPr>
      </w:pPr>
    </w:p>
    <w:p w14:paraId="59F14203" w14:textId="4DFCD6FE"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 xml:space="preserve">Iskoristivi dio komunalnog otpada i posebne kategorije otpada (stari papir, staklo, limenke, istrošene baterije i slično) treba sakupljati u posebne spremnike smještene na javnoj površini ili </w:t>
      </w:r>
      <w:proofErr w:type="spellStart"/>
      <w:r w:rsidRPr="00120917">
        <w:rPr>
          <w:rFonts w:ascii="Arial" w:eastAsia="Times New Roman" w:hAnsi="Arial" w:cs="Arial"/>
          <w:snapToGrid w:val="0"/>
          <w:sz w:val="18"/>
          <w:szCs w:val="18"/>
        </w:rPr>
        <w:t>reciklažna</w:t>
      </w:r>
      <w:proofErr w:type="spellEnd"/>
      <w:r w:rsidRPr="00120917">
        <w:rPr>
          <w:rFonts w:ascii="Arial" w:eastAsia="Times New Roman" w:hAnsi="Arial" w:cs="Arial"/>
          <w:snapToGrid w:val="0"/>
          <w:sz w:val="18"/>
          <w:szCs w:val="18"/>
        </w:rPr>
        <w:t xml:space="preserve"> dvorišta (građevina namijenjena razvrstavanju i privremenom skladištenju posebnih vrsta otpada). Spremnike treba locirati na način da bude lako pristupačno za vozilo koje skuplja otpad, vizualno zaklonjeno (ogradom, tamponom zelenila i slično) i ne smije ometati kolni i pješački promet. </w:t>
      </w:r>
    </w:p>
    <w:p w14:paraId="30CCD8EA"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177E4D3A" w14:textId="18BD4A01"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103.</w:t>
      </w:r>
    </w:p>
    <w:p w14:paraId="63655F44"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Proizvođač otpada, te svi sudionici u postupanju s otpadom (skupljač, obrađivač) dužni su pridržavati se odredbi svih pozitivnih zakona i propisa, a u skladu s odredbama ovog i planova višeg reda.</w:t>
      </w:r>
    </w:p>
    <w:p w14:paraId="48634142" w14:textId="77777777" w:rsidR="00120917" w:rsidRDefault="00120917" w:rsidP="00120917">
      <w:pPr>
        <w:keepNext/>
        <w:widowControl w:val="0"/>
        <w:spacing w:after="0" w:line="240" w:lineRule="auto"/>
        <w:jc w:val="center"/>
        <w:rPr>
          <w:rFonts w:ascii="Arial" w:eastAsia="Times New Roman" w:hAnsi="Arial" w:cs="Arial"/>
          <w:snapToGrid w:val="0"/>
          <w:sz w:val="18"/>
          <w:szCs w:val="18"/>
        </w:rPr>
      </w:pPr>
    </w:p>
    <w:p w14:paraId="4304B28F" w14:textId="3DAA4699" w:rsidR="00120917" w:rsidRPr="00120917" w:rsidRDefault="00120917" w:rsidP="00120917">
      <w:pPr>
        <w:keepNext/>
        <w:widowControl w:val="0"/>
        <w:spacing w:after="0" w:line="240" w:lineRule="auto"/>
        <w:jc w:val="center"/>
        <w:rPr>
          <w:rFonts w:ascii="Arial" w:eastAsia="Times New Roman" w:hAnsi="Arial" w:cs="Arial"/>
          <w:snapToGrid w:val="0"/>
          <w:sz w:val="18"/>
          <w:szCs w:val="18"/>
        </w:rPr>
      </w:pPr>
      <w:r w:rsidRPr="00120917">
        <w:rPr>
          <w:rFonts w:ascii="Arial" w:eastAsia="Times New Roman" w:hAnsi="Arial" w:cs="Arial"/>
          <w:snapToGrid w:val="0"/>
          <w:sz w:val="18"/>
          <w:szCs w:val="18"/>
        </w:rPr>
        <w:t>Članak 104.</w:t>
      </w:r>
    </w:p>
    <w:p w14:paraId="2642DF48"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Do donošenja novih propisa o mjerama zaštite od elementarnih nepogoda i ratnih opasnosti potrebno je u suradnji sa nadležnim državnim tijelom primjenjivati Pravilnik o mjerama zaštite od elementarnih nepogoda i ratnih opasnosti u prostornom planiranju i uređenju prostora.</w:t>
      </w:r>
    </w:p>
    <w:p w14:paraId="6E7CA3FF" w14:textId="68AE75F9" w:rsidR="00120917" w:rsidRDefault="00120917" w:rsidP="00120917">
      <w:pPr>
        <w:widowControl w:val="0"/>
        <w:spacing w:after="0" w:line="240" w:lineRule="auto"/>
        <w:jc w:val="both"/>
        <w:rPr>
          <w:rFonts w:ascii="Arial" w:eastAsia="Times New Roman" w:hAnsi="Arial" w:cs="Arial"/>
          <w:snapToGrid w:val="0"/>
          <w:sz w:val="18"/>
          <w:szCs w:val="18"/>
        </w:rPr>
      </w:pPr>
    </w:p>
    <w:p w14:paraId="07F0C30D" w14:textId="77777777" w:rsidR="00ED1CFD" w:rsidRPr="00120917" w:rsidRDefault="00ED1CFD" w:rsidP="00120917">
      <w:pPr>
        <w:widowControl w:val="0"/>
        <w:spacing w:after="0" w:line="240" w:lineRule="auto"/>
        <w:jc w:val="both"/>
        <w:rPr>
          <w:rFonts w:ascii="Arial" w:eastAsia="Times New Roman" w:hAnsi="Arial" w:cs="Arial"/>
          <w:snapToGrid w:val="0"/>
          <w:sz w:val="18"/>
          <w:szCs w:val="18"/>
        </w:rPr>
      </w:pPr>
    </w:p>
    <w:p w14:paraId="3EAC5B7B" w14:textId="77777777" w:rsidR="00120917" w:rsidRPr="00120917" w:rsidRDefault="00120917" w:rsidP="00120917">
      <w:pPr>
        <w:keepNext/>
        <w:widowControl w:val="0"/>
        <w:numPr>
          <w:ilvl w:val="1"/>
          <w:numId w:val="18"/>
        </w:numPr>
        <w:tabs>
          <w:tab w:val="left" w:pos="851"/>
        </w:tabs>
        <w:spacing w:after="0" w:line="240" w:lineRule="auto"/>
        <w:jc w:val="both"/>
        <w:outlineLvl w:val="1"/>
        <w:rPr>
          <w:rFonts w:ascii="Arial" w:eastAsia="Times New Roman" w:hAnsi="Arial" w:cs="Arial"/>
          <w:b/>
          <w:bCs/>
          <w:iCs/>
          <w:snapToGrid w:val="0"/>
          <w:sz w:val="18"/>
          <w:szCs w:val="18"/>
        </w:rPr>
      </w:pPr>
      <w:bookmarkStart w:id="94" w:name="_Toc179160853"/>
      <w:bookmarkStart w:id="95" w:name="_Toc184522179"/>
      <w:bookmarkStart w:id="96" w:name="_Toc83116070"/>
      <w:r w:rsidRPr="00120917">
        <w:rPr>
          <w:rFonts w:ascii="Arial" w:eastAsia="Times New Roman" w:hAnsi="Arial" w:cs="Arial"/>
          <w:b/>
          <w:bCs/>
          <w:iCs/>
          <w:snapToGrid w:val="0"/>
          <w:sz w:val="18"/>
          <w:szCs w:val="18"/>
        </w:rPr>
        <w:t>Rekonstrukcija građevina čija je namjena protivna planiranoj</w:t>
      </w:r>
      <w:bookmarkEnd w:id="94"/>
      <w:bookmarkEnd w:id="95"/>
      <w:bookmarkEnd w:id="96"/>
    </w:p>
    <w:p w14:paraId="2374888A" w14:textId="77777777" w:rsidR="00ED1CFD" w:rsidRDefault="00ED1CFD" w:rsidP="00120917">
      <w:pPr>
        <w:keepNext/>
        <w:widowControl w:val="0"/>
        <w:spacing w:after="0" w:line="240" w:lineRule="auto"/>
        <w:jc w:val="center"/>
        <w:rPr>
          <w:rFonts w:ascii="Arial" w:eastAsia="Times New Roman" w:hAnsi="Arial" w:cs="Arial"/>
          <w:bCs/>
          <w:snapToGrid w:val="0"/>
          <w:color w:val="000000"/>
          <w:sz w:val="18"/>
          <w:szCs w:val="18"/>
        </w:rPr>
      </w:pPr>
    </w:p>
    <w:p w14:paraId="753E629C" w14:textId="1BABA8B9" w:rsidR="00120917" w:rsidRPr="00120917" w:rsidRDefault="00120917" w:rsidP="00120917">
      <w:pPr>
        <w:keepNext/>
        <w:widowControl w:val="0"/>
        <w:spacing w:after="0" w:line="240" w:lineRule="auto"/>
        <w:jc w:val="center"/>
        <w:rPr>
          <w:rFonts w:ascii="Arial" w:eastAsia="Times New Roman" w:hAnsi="Arial" w:cs="Arial"/>
          <w:bCs/>
          <w:snapToGrid w:val="0"/>
          <w:color w:val="000000"/>
          <w:sz w:val="18"/>
          <w:szCs w:val="18"/>
        </w:rPr>
      </w:pPr>
      <w:r w:rsidRPr="00120917">
        <w:rPr>
          <w:rFonts w:ascii="Arial" w:eastAsia="Times New Roman" w:hAnsi="Arial" w:cs="Arial"/>
          <w:bCs/>
          <w:snapToGrid w:val="0"/>
          <w:color w:val="000000"/>
          <w:sz w:val="18"/>
          <w:szCs w:val="18"/>
        </w:rPr>
        <w:t xml:space="preserve">Članak </w:t>
      </w:r>
      <w:r w:rsidRPr="00120917">
        <w:rPr>
          <w:rFonts w:ascii="Arial" w:eastAsia="Times New Roman" w:hAnsi="Arial" w:cs="Arial"/>
          <w:snapToGrid w:val="0"/>
          <w:sz w:val="18"/>
          <w:szCs w:val="18"/>
        </w:rPr>
        <w:t>105.</w:t>
      </w:r>
    </w:p>
    <w:p w14:paraId="7559EE35" w14:textId="77777777" w:rsidR="00120917" w:rsidRPr="00120917" w:rsidRDefault="00120917" w:rsidP="00120917">
      <w:pPr>
        <w:widowControl w:val="0"/>
        <w:spacing w:after="0" w:line="240" w:lineRule="auto"/>
        <w:jc w:val="both"/>
        <w:rPr>
          <w:rFonts w:ascii="Arial" w:eastAsia="Times New Roman" w:hAnsi="Arial" w:cs="Arial"/>
          <w:snapToGrid w:val="0"/>
          <w:sz w:val="18"/>
          <w:szCs w:val="18"/>
        </w:rPr>
      </w:pPr>
      <w:r w:rsidRPr="00120917">
        <w:rPr>
          <w:rFonts w:ascii="Arial" w:eastAsia="Times New Roman" w:hAnsi="Arial" w:cs="Arial"/>
          <w:snapToGrid w:val="0"/>
          <w:sz w:val="18"/>
          <w:szCs w:val="18"/>
        </w:rPr>
        <w:t>Za zgrade koje su izgrađene u skladu s važećim zakonima i propisima u doba građenja ili prije 15. veljače 1968. godine, a čija je namjena protivna planiranoj namjeni utvrđenoj ovim planom, može se do privođenja prostora planiranoj namjeni izdati odgovarajući akt za rekonstrukciju i obnovu u sljedećim slučajevima:</w:t>
      </w:r>
    </w:p>
    <w:p w14:paraId="16146B0E"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Konstruktivna obnova na način zadržavanja oblika i veličine zgrade;</w:t>
      </w:r>
    </w:p>
    <w:p w14:paraId="285BBF0B"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 xml:space="preserve">Za obnovu i zamjenu dotrajalih konstruktivnih dijelova zgrade i krovišta u postojećim tlocrtnim i visinskim veličinama. </w:t>
      </w:r>
    </w:p>
    <w:p w14:paraId="62BCE35C"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Za postavu novoga krovišta (kosi krov) bez nadozida na zgradama s ravnim krovom, a isključivo radi popravljanja fizikalnih svojstava zgrade;</w:t>
      </w:r>
    </w:p>
    <w:p w14:paraId="036B1C83"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Preinake u unutrašnjosti bez ikakvog povećanja zgrade, a što podrazumijeva promjene namjene prostorija - izgradnja kuhinje, kupaone, poboljšanje fizikalnih svojstava i sl., ali ne i za prenamjenu zgrade stambene u drugu namjenu (poslovnu i sl.);</w:t>
      </w:r>
    </w:p>
    <w:p w14:paraId="3F318A22"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Prilagođivanje i popravljanje postojećih gospodarskih i poslovnih prostorija, po nalogu nadležnih inspekcijskih službi, u slučaju da ne zadovoljavaju propisima iz područja zaštite na radu, zaštite od požara i propisanim higijensko-tehničkim mjerama, kao zbog prilagodbe osobama smanjene pokretljivosti;</w:t>
      </w:r>
    </w:p>
    <w:p w14:paraId="6A8D0B32"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Za priključak zgrade na sve sustave komunalne infrastrukture kao i za izgradnju građevina za pročišćavanje otpadnih voda;</w:t>
      </w:r>
    </w:p>
    <w:p w14:paraId="3FF37CFE"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Za dogradnju sanitarnoga čvora od najviše 6,0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neto u stambenoj zgradi uz uvjet da sanitarni čvor ne postoji;</w:t>
      </w:r>
    </w:p>
    <w:p w14:paraId="7B0EF177"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Za dogradnju spremišta ogrijeva od najviše 6,0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neto;</w:t>
      </w:r>
    </w:p>
    <w:p w14:paraId="0752503B"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Za uređenje svih postojećih prostora unutar stambene zgrade za stambenu namjenu (to podrazumijeva i uređenje potkrovlja) bez povećanja tlocrtnih i visinskih veličina;</w:t>
      </w:r>
    </w:p>
    <w:p w14:paraId="7BDC8D6B"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Za dogradnju sanitarnoga čvora, garderobe ili manjih skladišta do 10,0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neto uz zgrade poslovne </w:t>
      </w:r>
      <w:r w:rsidRPr="00120917">
        <w:rPr>
          <w:rFonts w:ascii="Arial" w:eastAsia="Times New Roman" w:hAnsi="Arial" w:cs="Arial"/>
          <w:snapToGrid w:val="0"/>
          <w:color w:val="000000"/>
          <w:sz w:val="18"/>
          <w:szCs w:val="18"/>
        </w:rPr>
        <w:lastRenderedPageBreak/>
        <w:t>namjene;</w:t>
      </w:r>
    </w:p>
    <w:p w14:paraId="572A4598"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Za uređenje građevne čestice radi unaprjeđenja izgleda i stabilnosti terena (ograde, popločenje dvorišta, potporni zidovi i sl.);</w:t>
      </w:r>
    </w:p>
    <w:p w14:paraId="0BBCBEA6"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Za obnovu postojećih građevina u cilju popravka istih od posljedica elementarnih nepogoda, kao i radovi na zaštiti postojećih građevina od elementarnih nepogoda.</w:t>
      </w:r>
    </w:p>
    <w:p w14:paraId="62EAA564" w14:textId="77777777" w:rsidR="00120917" w:rsidRPr="00120917" w:rsidRDefault="00120917" w:rsidP="00120917">
      <w:pPr>
        <w:keepNext/>
        <w:widowControl w:val="0"/>
        <w:spacing w:after="0" w:line="240" w:lineRule="auto"/>
        <w:jc w:val="center"/>
        <w:rPr>
          <w:rFonts w:ascii="Arial" w:eastAsia="Times New Roman" w:hAnsi="Arial" w:cs="Arial"/>
          <w:b/>
          <w:snapToGrid w:val="0"/>
          <w:color w:val="000000"/>
          <w:sz w:val="18"/>
          <w:szCs w:val="18"/>
        </w:rPr>
      </w:pPr>
      <w:r w:rsidRPr="00120917">
        <w:rPr>
          <w:rFonts w:ascii="Arial" w:eastAsia="Times New Roman" w:hAnsi="Arial" w:cs="Arial"/>
          <w:bCs/>
          <w:snapToGrid w:val="0"/>
          <w:color w:val="000000"/>
          <w:sz w:val="18"/>
          <w:szCs w:val="18"/>
        </w:rPr>
        <w:t>Članak 106.</w:t>
      </w:r>
    </w:p>
    <w:p w14:paraId="5ED7EB48" w14:textId="62F726BF" w:rsid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Obnova građevina zbog osiguranja neophodnih uvjeta rada podrazumijeva modernizaciju infrastrukturnih građevina i postrojenja u cilju poboljšanja snabdijevanja potrošača električnom energijom, plinom, vodom i sl. te priključivanja novih potrošača (zamjena svih dijelova opreme i postrojenja, ugradnja dodatne opreme, dopuna u postojećim zgradama i postrojenjima, ugradnja novih dijelova radi usklađivanja s propisima higijensko-tehničke zaštite na radu, usklađivanje s propisima o zaštiti od požara i sl.).</w:t>
      </w:r>
    </w:p>
    <w:p w14:paraId="3E964C52"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p w14:paraId="1C6A0FF6" w14:textId="26FAC4F3" w:rsidR="00120917" w:rsidRDefault="00120917" w:rsidP="00120917">
      <w:pPr>
        <w:widowControl w:val="0"/>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 xml:space="preserve">Moguće su obnove postojećih poslovnih građevina i promjena namjene u stambeno-poslovne zgrade ili poslovnih prostora u stambeno-poslovnim zgradama pri čemu se dozvoljava:  </w:t>
      </w:r>
    </w:p>
    <w:p w14:paraId="7D626BF9" w14:textId="77777777" w:rsidR="00120917" w:rsidRPr="00120917" w:rsidRDefault="00120917" w:rsidP="00120917">
      <w:pPr>
        <w:widowControl w:val="0"/>
        <w:spacing w:after="0" w:line="240" w:lineRule="auto"/>
        <w:jc w:val="both"/>
        <w:rPr>
          <w:rFonts w:ascii="Arial" w:eastAsia="Times New Roman" w:hAnsi="Arial" w:cs="Arial"/>
          <w:snapToGrid w:val="0"/>
          <w:color w:val="000000"/>
          <w:sz w:val="18"/>
          <w:szCs w:val="18"/>
        </w:rPr>
      </w:pPr>
    </w:p>
    <w:p w14:paraId="2BF30BF0"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Dogradnja sanitarija, garderoba, manjih spremišta i sl. do najviše 10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za zgrade do 100 m</w:t>
      </w:r>
      <w:r w:rsidRPr="00120917">
        <w:rPr>
          <w:rFonts w:ascii="Arial" w:eastAsia="Times New Roman" w:hAnsi="Arial" w:cs="Arial"/>
          <w:snapToGrid w:val="0"/>
          <w:color w:val="000000"/>
          <w:sz w:val="18"/>
          <w:szCs w:val="18"/>
          <w:vertAlign w:val="superscript"/>
        </w:rPr>
        <w:t>2</w:t>
      </w:r>
      <w:r w:rsidRPr="00120917">
        <w:rPr>
          <w:rFonts w:ascii="Arial" w:eastAsia="Times New Roman" w:hAnsi="Arial" w:cs="Arial"/>
          <w:snapToGrid w:val="0"/>
          <w:color w:val="000000"/>
          <w:sz w:val="18"/>
          <w:szCs w:val="18"/>
        </w:rPr>
        <w:t xml:space="preserve"> bruto izgrađene površine i do 5% od ukupne bruto izgrađene površine za veće zgrade;</w:t>
      </w:r>
    </w:p>
    <w:p w14:paraId="261DB92D"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Pregradnja i funkcionalne preinake zgrade;</w:t>
      </w:r>
    </w:p>
    <w:p w14:paraId="5D55B5A8" w14:textId="77777777" w:rsidR="00120917" w:rsidRPr="00120917" w:rsidRDefault="00120917" w:rsidP="00120917">
      <w:pPr>
        <w:widowControl w:val="0"/>
        <w:numPr>
          <w:ilvl w:val="0"/>
          <w:numId w:val="32"/>
        </w:numPr>
        <w:spacing w:after="0" w:line="240" w:lineRule="auto"/>
        <w:jc w:val="both"/>
        <w:rPr>
          <w:rFonts w:ascii="Arial" w:eastAsia="Times New Roman" w:hAnsi="Arial" w:cs="Arial"/>
          <w:snapToGrid w:val="0"/>
          <w:color w:val="000000"/>
          <w:sz w:val="18"/>
          <w:szCs w:val="18"/>
        </w:rPr>
      </w:pPr>
      <w:r w:rsidRPr="00120917">
        <w:rPr>
          <w:rFonts w:ascii="Arial" w:eastAsia="Times New Roman" w:hAnsi="Arial" w:cs="Arial"/>
          <w:snapToGrid w:val="0"/>
          <w:color w:val="000000"/>
          <w:sz w:val="18"/>
          <w:szCs w:val="18"/>
        </w:rPr>
        <w:t>Uređenje čestice zgrade.</w:t>
      </w:r>
    </w:p>
    <w:p w14:paraId="3C26E4B8" w14:textId="77777777" w:rsidR="00120917" w:rsidRPr="00120917" w:rsidRDefault="00120917" w:rsidP="00120917">
      <w:pPr>
        <w:widowControl w:val="0"/>
        <w:spacing w:after="0" w:line="240" w:lineRule="auto"/>
        <w:jc w:val="both"/>
        <w:rPr>
          <w:rFonts w:ascii="Arial" w:eastAsia="Times New Roman" w:hAnsi="Arial" w:cs="Arial"/>
          <w:b/>
          <w:snapToGrid w:val="0"/>
          <w:sz w:val="18"/>
          <w:szCs w:val="18"/>
        </w:rPr>
      </w:pPr>
      <w:bookmarkStart w:id="97" w:name="_Toc63955897"/>
    </w:p>
    <w:p w14:paraId="63752AA2" w14:textId="4ED2AA4D" w:rsidR="001F5193" w:rsidRPr="00783B7A" w:rsidRDefault="00120917" w:rsidP="00783B7A">
      <w:pPr>
        <w:widowControl w:val="0"/>
        <w:spacing w:after="0" w:line="240" w:lineRule="auto"/>
        <w:jc w:val="both"/>
        <w:rPr>
          <w:rFonts w:ascii="Arial" w:eastAsia="Times New Roman" w:hAnsi="Arial" w:cs="Arial"/>
          <w:b/>
          <w:snapToGrid w:val="0"/>
          <w:sz w:val="18"/>
          <w:szCs w:val="18"/>
        </w:rPr>
      </w:pPr>
      <w:r w:rsidRPr="00120917">
        <w:rPr>
          <w:rFonts w:ascii="Arial" w:eastAsia="Times New Roman" w:hAnsi="Arial" w:cs="Arial"/>
          <w:b/>
          <w:snapToGrid w:val="0"/>
          <w:sz w:val="18"/>
          <w:szCs w:val="18"/>
        </w:rPr>
        <w:t>Prilog: TABLICA 1</w:t>
      </w:r>
      <w:bookmarkEnd w:id="97"/>
    </w:p>
    <w:p w14:paraId="6786706B" w14:textId="77777777" w:rsidR="001F5193" w:rsidRDefault="001F5193" w:rsidP="00120917">
      <w:pPr>
        <w:spacing w:after="0" w:line="240" w:lineRule="auto"/>
        <w:rPr>
          <w:rFonts w:ascii="Arial" w:hAnsi="Arial" w:cs="Arial"/>
          <w:b/>
          <w:sz w:val="18"/>
          <w:szCs w:val="18"/>
        </w:rPr>
      </w:pPr>
    </w:p>
    <w:p w14:paraId="5CB45927" w14:textId="20F16398" w:rsidR="001F5193" w:rsidRDefault="001F5193" w:rsidP="001F5193">
      <w:pPr>
        <w:spacing w:after="0" w:line="240" w:lineRule="auto"/>
        <w:rPr>
          <w:rFonts w:ascii="Arial" w:hAnsi="Arial" w:cs="Arial"/>
          <w:b/>
          <w:sz w:val="18"/>
          <w:szCs w:val="18"/>
        </w:rPr>
        <w:sectPr w:rsidR="001F5193" w:rsidSect="00ED1CFD">
          <w:footerReference w:type="default" r:id="rId13"/>
          <w:footerReference w:type="first" r:id="rId14"/>
          <w:pgSz w:w="11906" w:h="16838"/>
          <w:pgMar w:top="1417" w:right="1417" w:bottom="1417" w:left="1417" w:header="397" w:footer="397" w:gutter="0"/>
          <w:pgNumType w:start="1068"/>
          <w:cols w:space="708"/>
          <w:titlePg/>
          <w:docGrid w:linePitch="360"/>
        </w:sectPr>
      </w:pPr>
    </w:p>
    <w:tbl>
      <w:tblPr>
        <w:tblStyle w:val="TableNormal1"/>
        <w:tblpPr w:leftFromText="180" w:rightFromText="180" w:vertAnchor="text" w:horzAnchor="margin" w:tblpY="-29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
        <w:gridCol w:w="1002"/>
        <w:gridCol w:w="684"/>
        <w:gridCol w:w="996"/>
        <w:gridCol w:w="923"/>
        <w:gridCol w:w="836"/>
        <w:gridCol w:w="840"/>
        <w:gridCol w:w="853"/>
        <w:gridCol w:w="846"/>
        <w:gridCol w:w="996"/>
        <w:gridCol w:w="741"/>
        <w:gridCol w:w="995"/>
        <w:gridCol w:w="918"/>
        <w:gridCol w:w="683"/>
        <w:gridCol w:w="838"/>
        <w:gridCol w:w="838"/>
        <w:gridCol w:w="838"/>
      </w:tblGrid>
      <w:tr w:rsidR="00ED1CFD" w:rsidRPr="001F5193" w14:paraId="19E4BF78" w14:textId="77777777" w:rsidTr="00ED1CFD">
        <w:trPr>
          <w:trHeight w:val="174"/>
        </w:trPr>
        <w:tc>
          <w:tcPr>
            <w:tcW w:w="688" w:type="dxa"/>
            <w:vMerge w:val="restart"/>
            <w:shd w:val="clear" w:color="auto" w:fill="CCFFCC"/>
          </w:tcPr>
          <w:p w14:paraId="60B9C486" w14:textId="77777777" w:rsidR="00ED1CFD" w:rsidRPr="001F5193" w:rsidRDefault="00ED1CFD" w:rsidP="00ED1CFD">
            <w:pPr>
              <w:rPr>
                <w:rFonts w:ascii="Times New Roman" w:eastAsia="Microsoft Sans Serif" w:hAnsi="Microsoft Sans Serif" w:cs="Microsoft Sans Serif"/>
                <w:sz w:val="16"/>
                <w:lang w:val="bs"/>
              </w:rPr>
            </w:pPr>
          </w:p>
          <w:p w14:paraId="51B5266A" w14:textId="77777777" w:rsidR="00ED1CFD" w:rsidRPr="001F5193" w:rsidRDefault="00ED1CFD" w:rsidP="00ED1CFD">
            <w:pPr>
              <w:spacing w:before="10"/>
              <w:rPr>
                <w:rFonts w:ascii="Times New Roman" w:eastAsia="Microsoft Sans Serif" w:hAnsi="Microsoft Sans Serif" w:cs="Microsoft Sans Serif"/>
                <w:sz w:val="14"/>
                <w:lang w:val="bs"/>
              </w:rPr>
            </w:pPr>
          </w:p>
          <w:p w14:paraId="2D8F9344" w14:textId="77777777" w:rsidR="00ED1CFD" w:rsidRPr="001F5193" w:rsidRDefault="00ED1CFD" w:rsidP="00ED1CFD">
            <w:pPr>
              <w:spacing w:before="1" w:line="266" w:lineRule="auto"/>
              <w:ind w:right="9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REDNI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BROJ</w:t>
            </w:r>
          </w:p>
        </w:tc>
        <w:tc>
          <w:tcPr>
            <w:tcW w:w="6134" w:type="dxa"/>
            <w:gridSpan w:val="7"/>
            <w:shd w:val="clear" w:color="auto" w:fill="CCFFCC"/>
          </w:tcPr>
          <w:p w14:paraId="78115A9C" w14:textId="77777777" w:rsidR="00ED1CFD" w:rsidRPr="001F5193" w:rsidRDefault="00ED1CFD" w:rsidP="00ED1CFD">
            <w:pPr>
              <w:spacing w:before="2" w:line="152" w:lineRule="exact"/>
              <w:ind w:right="23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GRAĐEVNA</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ČESTICA</w:t>
            </w:r>
          </w:p>
        </w:tc>
        <w:tc>
          <w:tcPr>
            <w:tcW w:w="7693" w:type="dxa"/>
            <w:gridSpan w:val="9"/>
            <w:tcBorders>
              <w:right w:val="nil"/>
            </w:tcBorders>
            <w:shd w:val="clear" w:color="auto" w:fill="CCFFCC"/>
          </w:tcPr>
          <w:p w14:paraId="4CCE1ABE" w14:textId="77777777" w:rsidR="00ED1CFD" w:rsidRPr="001F5193" w:rsidRDefault="00ED1CFD" w:rsidP="00ED1CFD">
            <w:pPr>
              <w:spacing w:before="2" w:line="152" w:lineRule="exact"/>
              <w:ind w:right="339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GRAĐEVINA</w:t>
            </w:r>
          </w:p>
        </w:tc>
      </w:tr>
      <w:tr w:rsidR="00ED1CFD" w:rsidRPr="001F5193" w14:paraId="3EF443E1" w14:textId="77777777" w:rsidTr="00ED1CFD">
        <w:trPr>
          <w:trHeight w:val="205"/>
        </w:trPr>
        <w:tc>
          <w:tcPr>
            <w:tcW w:w="688" w:type="dxa"/>
            <w:vMerge/>
            <w:tcBorders>
              <w:top w:val="nil"/>
            </w:tcBorders>
            <w:shd w:val="clear" w:color="auto" w:fill="CCFFCC"/>
          </w:tcPr>
          <w:p w14:paraId="77922D44"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2" w:type="dxa"/>
            <w:vMerge w:val="restart"/>
            <w:shd w:val="clear" w:color="auto" w:fill="CCFFCC"/>
          </w:tcPr>
          <w:p w14:paraId="3DDF7F44" w14:textId="77777777" w:rsidR="00ED1CFD" w:rsidRPr="001F5193" w:rsidRDefault="00ED1CFD" w:rsidP="00ED1CFD">
            <w:pPr>
              <w:spacing w:before="86" w:line="266" w:lineRule="auto"/>
              <w:ind w:right="7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 po PUP-u</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koje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stavljaju</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van</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snage</w:t>
            </w:r>
          </w:p>
        </w:tc>
        <w:tc>
          <w:tcPr>
            <w:tcW w:w="684" w:type="dxa"/>
            <w:vMerge w:val="restart"/>
            <w:shd w:val="clear" w:color="auto" w:fill="CCFFCC"/>
          </w:tcPr>
          <w:p w14:paraId="42222D64" w14:textId="77777777" w:rsidR="00ED1CFD" w:rsidRPr="001F5193" w:rsidRDefault="00ED1CFD" w:rsidP="00ED1CFD">
            <w:pPr>
              <w:spacing w:before="9"/>
              <w:rPr>
                <w:rFonts w:ascii="Times New Roman" w:eastAsia="Microsoft Sans Serif" w:hAnsi="Microsoft Sans Serif" w:cs="Microsoft Sans Serif"/>
                <w:lang w:val="bs"/>
              </w:rPr>
            </w:pPr>
          </w:p>
          <w:p w14:paraId="34343F6D" w14:textId="77777777" w:rsidR="00ED1CFD" w:rsidRPr="001F5193" w:rsidRDefault="00ED1CFD" w:rsidP="00ED1CFD">
            <w:pPr>
              <w:spacing w:line="266" w:lineRule="auto"/>
              <w:ind w:right="64"/>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po</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DPU</w:t>
            </w:r>
          </w:p>
        </w:tc>
        <w:tc>
          <w:tcPr>
            <w:tcW w:w="996" w:type="dxa"/>
            <w:vMerge w:val="restart"/>
            <w:shd w:val="clear" w:color="auto" w:fill="CCFFCC"/>
          </w:tcPr>
          <w:p w14:paraId="53721A3A" w14:textId="77777777" w:rsidR="00ED1CFD" w:rsidRPr="001F5193" w:rsidRDefault="00ED1CFD" w:rsidP="00ED1CFD">
            <w:pPr>
              <w:rPr>
                <w:rFonts w:ascii="Times New Roman" w:eastAsia="Microsoft Sans Serif" w:hAnsi="Microsoft Sans Serif" w:cs="Microsoft Sans Serif"/>
                <w:sz w:val="15"/>
                <w:lang w:val="bs"/>
              </w:rPr>
            </w:pPr>
          </w:p>
          <w:p w14:paraId="5B6516E8" w14:textId="77777777" w:rsidR="00ED1CFD" w:rsidRPr="001F5193" w:rsidRDefault="00ED1CFD" w:rsidP="00ED1CFD">
            <w:pPr>
              <w:spacing w:before="1" w:line="266" w:lineRule="auto"/>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katastarska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čestica</w:t>
            </w:r>
          </w:p>
        </w:tc>
        <w:tc>
          <w:tcPr>
            <w:tcW w:w="923" w:type="dxa"/>
            <w:vMerge w:val="restart"/>
            <w:shd w:val="clear" w:color="auto" w:fill="CCFFCC"/>
          </w:tcPr>
          <w:p w14:paraId="502CBB71" w14:textId="77777777" w:rsidR="00ED1CFD" w:rsidRPr="001F5193" w:rsidRDefault="00ED1CFD" w:rsidP="00ED1CFD">
            <w:pPr>
              <w:spacing w:before="9"/>
              <w:rPr>
                <w:rFonts w:ascii="Times New Roman" w:eastAsia="Microsoft Sans Serif" w:hAnsi="Microsoft Sans Serif" w:cs="Microsoft Sans Serif"/>
                <w:lang w:val="bs"/>
              </w:rPr>
            </w:pPr>
          </w:p>
          <w:p w14:paraId="5F1FACE0" w14:textId="77777777" w:rsidR="00ED1CFD" w:rsidRPr="001F5193" w:rsidRDefault="00ED1CFD" w:rsidP="00ED1CFD">
            <w:pPr>
              <w:spacing w:line="266" w:lineRule="auto"/>
              <w:ind w:right="158"/>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(m2)</w:t>
            </w:r>
          </w:p>
        </w:tc>
        <w:tc>
          <w:tcPr>
            <w:tcW w:w="2529" w:type="dxa"/>
            <w:gridSpan w:val="3"/>
            <w:shd w:val="clear" w:color="auto" w:fill="CCFFCC"/>
          </w:tcPr>
          <w:p w14:paraId="5D37EA82" w14:textId="77777777" w:rsidR="00ED1CFD" w:rsidRPr="001F5193" w:rsidRDefault="00ED1CFD" w:rsidP="00ED1CFD">
            <w:pPr>
              <w:spacing w:before="17"/>
              <w:ind w:right="86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Izgrađenost</w:t>
            </w:r>
          </w:p>
        </w:tc>
        <w:tc>
          <w:tcPr>
            <w:tcW w:w="846" w:type="dxa"/>
            <w:vMerge w:val="restart"/>
            <w:shd w:val="clear" w:color="auto" w:fill="CCFFCC"/>
          </w:tcPr>
          <w:p w14:paraId="452C74F6" w14:textId="77777777" w:rsidR="00ED1CFD" w:rsidRPr="001F5193" w:rsidRDefault="00ED1CFD" w:rsidP="00ED1CFD">
            <w:pPr>
              <w:spacing w:before="86" w:line="266" w:lineRule="auto"/>
              <w:ind w:right="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 za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više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građevina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na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čestici</w:t>
            </w:r>
          </w:p>
        </w:tc>
        <w:tc>
          <w:tcPr>
            <w:tcW w:w="996" w:type="dxa"/>
            <w:vMerge w:val="restart"/>
            <w:shd w:val="clear" w:color="auto" w:fill="CCFFCC"/>
          </w:tcPr>
          <w:p w14:paraId="558FE53F" w14:textId="77777777" w:rsidR="00ED1CFD" w:rsidRPr="001F5193" w:rsidRDefault="00ED1CFD" w:rsidP="00ED1CFD">
            <w:pPr>
              <w:rPr>
                <w:rFonts w:ascii="Times New Roman" w:eastAsia="Microsoft Sans Serif" w:hAnsi="Microsoft Sans Serif" w:cs="Microsoft Sans Serif"/>
                <w:sz w:val="15"/>
                <w:lang w:val="bs"/>
              </w:rPr>
            </w:pPr>
          </w:p>
          <w:p w14:paraId="0C5A8099" w14:textId="77777777" w:rsidR="00ED1CFD" w:rsidRPr="001F5193" w:rsidRDefault="00ED1CFD" w:rsidP="00ED1CFD">
            <w:pPr>
              <w:spacing w:before="1" w:line="266" w:lineRule="auto"/>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Zemljište pod</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građevinom</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(m2)</w:t>
            </w:r>
          </w:p>
        </w:tc>
        <w:tc>
          <w:tcPr>
            <w:tcW w:w="741" w:type="dxa"/>
            <w:vMerge w:val="restart"/>
            <w:shd w:val="clear" w:color="auto" w:fill="CCFFCC"/>
          </w:tcPr>
          <w:p w14:paraId="070437D7" w14:textId="77777777" w:rsidR="00ED1CFD" w:rsidRPr="001F5193" w:rsidRDefault="00ED1CFD" w:rsidP="00ED1CFD">
            <w:pPr>
              <w:rPr>
                <w:rFonts w:ascii="Times New Roman" w:eastAsia="Microsoft Sans Serif" w:hAnsi="Microsoft Sans Serif" w:cs="Microsoft Sans Serif"/>
                <w:sz w:val="16"/>
                <w:lang w:val="bs"/>
              </w:rPr>
            </w:pPr>
          </w:p>
          <w:p w14:paraId="47DEE6CE" w14:textId="77777777" w:rsidR="00ED1CFD" w:rsidRPr="001F5193" w:rsidRDefault="00ED1CFD" w:rsidP="00ED1CFD">
            <w:pPr>
              <w:spacing w:before="3"/>
              <w:rPr>
                <w:rFonts w:ascii="Times New Roman" w:eastAsia="Microsoft Sans Serif" w:hAnsi="Microsoft Sans Serif" w:cs="Microsoft Sans Serif"/>
                <w:sz w:val="14"/>
                <w:lang w:val="bs"/>
              </w:rPr>
            </w:pPr>
          </w:p>
          <w:p w14:paraId="4D49536A"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Namjena</w:t>
            </w:r>
          </w:p>
        </w:tc>
        <w:tc>
          <w:tcPr>
            <w:tcW w:w="995" w:type="dxa"/>
            <w:vMerge w:val="restart"/>
            <w:shd w:val="clear" w:color="auto" w:fill="CCFFCC"/>
          </w:tcPr>
          <w:p w14:paraId="1111D68A" w14:textId="77777777" w:rsidR="00ED1CFD" w:rsidRPr="001F5193" w:rsidRDefault="00ED1CFD" w:rsidP="00ED1CFD">
            <w:pPr>
              <w:rPr>
                <w:rFonts w:ascii="Times New Roman" w:eastAsia="Microsoft Sans Serif" w:hAnsi="Microsoft Sans Serif" w:cs="Microsoft Sans Serif"/>
                <w:sz w:val="16"/>
                <w:lang w:val="bs"/>
              </w:rPr>
            </w:pPr>
          </w:p>
          <w:p w14:paraId="7460151E" w14:textId="77777777" w:rsidR="00ED1CFD" w:rsidRPr="001F5193" w:rsidRDefault="00ED1CFD" w:rsidP="00ED1CFD">
            <w:pPr>
              <w:spacing w:before="3"/>
              <w:rPr>
                <w:rFonts w:ascii="Times New Roman" w:eastAsia="Microsoft Sans Serif" w:hAnsi="Microsoft Sans Serif" w:cs="Microsoft Sans Serif"/>
                <w:sz w:val="14"/>
                <w:lang w:val="bs"/>
              </w:rPr>
            </w:pPr>
          </w:p>
          <w:p w14:paraId="25170774"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Broj</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etaža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(E)</w:t>
            </w:r>
          </w:p>
        </w:tc>
        <w:tc>
          <w:tcPr>
            <w:tcW w:w="918" w:type="dxa"/>
            <w:vMerge w:val="restart"/>
            <w:shd w:val="clear" w:color="auto" w:fill="CCFFCC"/>
          </w:tcPr>
          <w:p w14:paraId="7F85A1D0" w14:textId="77777777" w:rsidR="00ED1CFD" w:rsidRPr="001F5193" w:rsidRDefault="00ED1CFD" w:rsidP="00ED1CFD">
            <w:pPr>
              <w:rPr>
                <w:rFonts w:ascii="Times New Roman" w:eastAsia="Microsoft Sans Serif" w:hAnsi="Microsoft Sans Serif" w:cs="Microsoft Sans Serif"/>
                <w:sz w:val="15"/>
                <w:lang w:val="bs"/>
              </w:rPr>
            </w:pPr>
          </w:p>
          <w:p w14:paraId="449D9D00" w14:textId="77777777" w:rsidR="00ED1CFD" w:rsidRPr="001F5193" w:rsidRDefault="00ED1CFD" w:rsidP="00ED1CFD">
            <w:pPr>
              <w:spacing w:before="1" w:line="266" w:lineRule="auto"/>
              <w:ind w:right="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Bruto</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svih</w:t>
            </w:r>
            <w:r w:rsidRPr="001F5193">
              <w:rPr>
                <w:rFonts w:ascii="Microsoft Sans Serif" w:eastAsia="Microsoft Sans Serif" w:hAnsi="Microsoft Sans Serif" w:cs="Microsoft Sans Serif"/>
                <w:spacing w:val="-34"/>
                <w:sz w:val="14"/>
                <w:lang w:val="bs"/>
              </w:rPr>
              <w:t xml:space="preserve"> </w:t>
            </w:r>
            <w:r w:rsidRPr="001F5193">
              <w:rPr>
                <w:rFonts w:ascii="Microsoft Sans Serif" w:eastAsia="Microsoft Sans Serif" w:hAnsi="Microsoft Sans Serif" w:cs="Microsoft Sans Serif"/>
                <w:sz w:val="14"/>
                <w:lang w:val="bs"/>
              </w:rPr>
              <w:t>etaža</w:t>
            </w:r>
          </w:p>
        </w:tc>
        <w:tc>
          <w:tcPr>
            <w:tcW w:w="683" w:type="dxa"/>
            <w:vMerge w:val="restart"/>
            <w:shd w:val="clear" w:color="auto" w:fill="CCFFCC"/>
          </w:tcPr>
          <w:p w14:paraId="6D9CED54" w14:textId="77777777" w:rsidR="00ED1CFD" w:rsidRPr="001F5193" w:rsidRDefault="00ED1CFD" w:rsidP="00ED1CFD">
            <w:pPr>
              <w:rPr>
                <w:rFonts w:ascii="Times New Roman" w:eastAsia="Microsoft Sans Serif" w:hAnsi="Microsoft Sans Serif" w:cs="Microsoft Sans Serif"/>
                <w:sz w:val="16"/>
                <w:lang w:val="bs"/>
              </w:rPr>
            </w:pPr>
          </w:p>
          <w:p w14:paraId="384991AC" w14:textId="77777777" w:rsidR="00ED1CFD" w:rsidRPr="001F5193" w:rsidRDefault="00ED1CFD" w:rsidP="00ED1CFD">
            <w:pPr>
              <w:spacing w:before="3"/>
              <w:rPr>
                <w:rFonts w:ascii="Times New Roman" w:eastAsia="Microsoft Sans Serif" w:hAnsi="Microsoft Sans Serif" w:cs="Microsoft Sans Serif"/>
                <w:sz w:val="14"/>
                <w:lang w:val="bs"/>
              </w:rPr>
            </w:pPr>
          </w:p>
          <w:p w14:paraId="79664B86"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k</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is</w:t>
            </w:r>
          </w:p>
        </w:tc>
        <w:tc>
          <w:tcPr>
            <w:tcW w:w="838" w:type="dxa"/>
            <w:vMerge w:val="restart"/>
            <w:shd w:val="clear" w:color="auto" w:fill="CCFFCC"/>
          </w:tcPr>
          <w:p w14:paraId="646C3DED" w14:textId="77777777" w:rsidR="00ED1CFD" w:rsidRPr="001F5193" w:rsidRDefault="00ED1CFD" w:rsidP="00ED1CFD">
            <w:pPr>
              <w:spacing w:before="9"/>
              <w:rPr>
                <w:rFonts w:ascii="Times New Roman" w:eastAsia="Microsoft Sans Serif" w:hAnsi="Microsoft Sans Serif" w:cs="Microsoft Sans Serif"/>
                <w:lang w:val="bs"/>
              </w:rPr>
            </w:pPr>
          </w:p>
          <w:p w14:paraId="27909CD1" w14:textId="77777777" w:rsidR="00ED1CFD" w:rsidRPr="001F5193" w:rsidRDefault="00ED1CFD" w:rsidP="00ED1CFD">
            <w:pPr>
              <w:spacing w:line="266" w:lineRule="auto"/>
              <w:ind w:right="54"/>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 nagib</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krova</w:t>
            </w:r>
          </w:p>
        </w:tc>
        <w:tc>
          <w:tcPr>
            <w:tcW w:w="838" w:type="dxa"/>
            <w:vMerge w:val="restart"/>
            <w:shd w:val="clear" w:color="auto" w:fill="CCFFCC"/>
          </w:tcPr>
          <w:p w14:paraId="71DCD118" w14:textId="77777777" w:rsidR="00ED1CFD" w:rsidRPr="001F5193" w:rsidRDefault="00ED1CFD" w:rsidP="00ED1CFD">
            <w:pPr>
              <w:rPr>
                <w:rFonts w:ascii="Times New Roman" w:eastAsia="Microsoft Sans Serif" w:hAnsi="Microsoft Sans Serif" w:cs="Microsoft Sans Serif"/>
                <w:sz w:val="16"/>
                <w:lang w:val="bs"/>
              </w:rPr>
            </w:pPr>
          </w:p>
          <w:p w14:paraId="3F4E7763" w14:textId="77777777" w:rsidR="00ED1CFD" w:rsidRPr="001F5193" w:rsidRDefault="00ED1CFD" w:rsidP="00ED1CFD">
            <w:pPr>
              <w:spacing w:before="3"/>
              <w:rPr>
                <w:rFonts w:ascii="Times New Roman" w:eastAsia="Microsoft Sans Serif" w:hAnsi="Microsoft Sans Serif" w:cs="Microsoft Sans Serif"/>
                <w:sz w:val="14"/>
                <w:lang w:val="bs"/>
              </w:rPr>
            </w:pPr>
          </w:p>
          <w:p w14:paraId="4046D992"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visina</w:t>
            </w:r>
          </w:p>
        </w:tc>
        <w:tc>
          <w:tcPr>
            <w:tcW w:w="838" w:type="dxa"/>
            <w:vMerge w:val="restart"/>
            <w:shd w:val="clear" w:color="auto" w:fill="CCFFCC"/>
          </w:tcPr>
          <w:p w14:paraId="79159040" w14:textId="77777777" w:rsidR="00ED1CFD" w:rsidRPr="001F5193" w:rsidRDefault="00ED1CFD" w:rsidP="00ED1CFD">
            <w:pPr>
              <w:rPr>
                <w:rFonts w:ascii="Times New Roman" w:eastAsia="Microsoft Sans Serif" w:hAnsi="Microsoft Sans Serif" w:cs="Microsoft Sans Serif"/>
                <w:sz w:val="16"/>
                <w:lang w:val="bs"/>
              </w:rPr>
            </w:pPr>
          </w:p>
          <w:p w14:paraId="4B4BDBC3" w14:textId="77777777" w:rsidR="00ED1CFD" w:rsidRPr="001F5193" w:rsidRDefault="00ED1CFD" w:rsidP="00ED1CFD">
            <w:pPr>
              <w:spacing w:before="3"/>
              <w:rPr>
                <w:rFonts w:ascii="Times New Roman" w:eastAsia="Microsoft Sans Serif" w:hAnsi="Microsoft Sans Serif" w:cs="Microsoft Sans Serif"/>
                <w:sz w:val="14"/>
                <w:lang w:val="bs"/>
              </w:rPr>
            </w:pPr>
          </w:p>
          <w:p w14:paraId="383AB310"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Vrsta</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krova</w:t>
            </w:r>
          </w:p>
        </w:tc>
      </w:tr>
      <w:tr w:rsidR="00ED1CFD" w:rsidRPr="001F5193" w14:paraId="39F00784" w14:textId="77777777" w:rsidTr="00ED1CFD">
        <w:trPr>
          <w:trHeight w:val="627"/>
        </w:trPr>
        <w:tc>
          <w:tcPr>
            <w:tcW w:w="688" w:type="dxa"/>
            <w:vMerge/>
            <w:tcBorders>
              <w:top w:val="nil"/>
            </w:tcBorders>
            <w:shd w:val="clear" w:color="auto" w:fill="CCFFCC"/>
          </w:tcPr>
          <w:p w14:paraId="3BDCEB20"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2" w:type="dxa"/>
            <w:vMerge/>
            <w:tcBorders>
              <w:top w:val="nil"/>
            </w:tcBorders>
            <w:shd w:val="clear" w:color="auto" w:fill="CCFFCC"/>
          </w:tcPr>
          <w:p w14:paraId="2535030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4" w:type="dxa"/>
            <w:vMerge/>
            <w:tcBorders>
              <w:top w:val="nil"/>
            </w:tcBorders>
            <w:shd w:val="clear" w:color="auto" w:fill="CCFFCC"/>
          </w:tcPr>
          <w:p w14:paraId="7DC27D5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29500D63"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23" w:type="dxa"/>
            <w:vMerge/>
            <w:tcBorders>
              <w:top w:val="nil"/>
            </w:tcBorders>
            <w:shd w:val="clear" w:color="auto" w:fill="CCFFCC"/>
          </w:tcPr>
          <w:p w14:paraId="7F1E5638"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6" w:type="dxa"/>
            <w:shd w:val="clear" w:color="auto" w:fill="CCFFCC"/>
          </w:tcPr>
          <w:p w14:paraId="49DE9895" w14:textId="77777777" w:rsidR="00ED1CFD" w:rsidRPr="001F5193" w:rsidRDefault="00ED1CFD" w:rsidP="00ED1CFD">
            <w:pPr>
              <w:spacing w:before="8"/>
              <w:rPr>
                <w:rFonts w:ascii="Times New Roman" w:eastAsia="Microsoft Sans Serif" w:hAnsi="Microsoft Sans Serif" w:cs="Microsoft Sans Serif"/>
                <w:sz w:val="20"/>
                <w:lang w:val="bs"/>
              </w:rPr>
            </w:pPr>
          </w:p>
          <w:p w14:paraId="7B9057E1" w14:textId="77777777" w:rsidR="00ED1CFD" w:rsidRPr="001F5193" w:rsidRDefault="00ED1CFD" w:rsidP="00ED1CFD">
            <w:pPr>
              <w:ind w:right="5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(m2)</w:t>
            </w:r>
          </w:p>
        </w:tc>
        <w:tc>
          <w:tcPr>
            <w:tcW w:w="840" w:type="dxa"/>
            <w:shd w:val="clear" w:color="auto" w:fill="CCFFCC"/>
          </w:tcPr>
          <w:p w14:paraId="6B884514" w14:textId="77777777" w:rsidR="00ED1CFD" w:rsidRPr="001F5193" w:rsidRDefault="00ED1CFD" w:rsidP="00ED1CFD">
            <w:pPr>
              <w:spacing w:before="63"/>
              <w:ind w:right="9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Min</w:t>
            </w:r>
          </w:p>
          <w:p w14:paraId="65CEF14C" w14:textId="77777777" w:rsidR="00ED1CFD" w:rsidRPr="001F5193" w:rsidRDefault="00ED1CFD" w:rsidP="00ED1CFD">
            <w:pPr>
              <w:spacing w:before="16" w:line="266" w:lineRule="auto"/>
              <w:ind w:right="9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(kig)</w:t>
            </w:r>
          </w:p>
        </w:tc>
        <w:tc>
          <w:tcPr>
            <w:tcW w:w="853" w:type="dxa"/>
            <w:shd w:val="clear" w:color="auto" w:fill="CCFFCC"/>
          </w:tcPr>
          <w:p w14:paraId="4F0BD324" w14:textId="77777777" w:rsidR="00ED1CFD" w:rsidRPr="001F5193" w:rsidRDefault="00ED1CFD" w:rsidP="00ED1CFD">
            <w:pPr>
              <w:spacing w:before="8"/>
              <w:rPr>
                <w:rFonts w:ascii="Times New Roman" w:eastAsia="Microsoft Sans Serif" w:hAnsi="Microsoft Sans Serif" w:cs="Microsoft Sans Serif"/>
                <w:sz w:val="20"/>
                <w:lang w:val="bs"/>
              </w:rPr>
            </w:pPr>
          </w:p>
          <w:p w14:paraId="13AFE073" w14:textId="77777777" w:rsidR="00ED1CFD" w:rsidRPr="001F5193" w:rsidRDefault="00ED1CFD" w:rsidP="00ED1CFD">
            <w:pPr>
              <w:ind w:right="10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(kig)</w:t>
            </w:r>
          </w:p>
        </w:tc>
        <w:tc>
          <w:tcPr>
            <w:tcW w:w="846" w:type="dxa"/>
            <w:vMerge/>
            <w:tcBorders>
              <w:top w:val="nil"/>
            </w:tcBorders>
            <w:shd w:val="clear" w:color="auto" w:fill="CCFFCC"/>
          </w:tcPr>
          <w:p w14:paraId="5D42637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56EF5F5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741" w:type="dxa"/>
            <w:vMerge/>
            <w:tcBorders>
              <w:top w:val="nil"/>
            </w:tcBorders>
            <w:shd w:val="clear" w:color="auto" w:fill="CCFFCC"/>
          </w:tcPr>
          <w:p w14:paraId="382A7264"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4F73269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18" w:type="dxa"/>
            <w:vMerge/>
            <w:tcBorders>
              <w:top w:val="nil"/>
            </w:tcBorders>
            <w:shd w:val="clear" w:color="auto" w:fill="CCFFCC"/>
          </w:tcPr>
          <w:p w14:paraId="0F9D4F65"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20FBA0EC"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70593F4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2ADE1DF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2630D1DE" w14:textId="77777777" w:rsidR="00ED1CFD" w:rsidRPr="001F5193" w:rsidRDefault="00ED1CFD" w:rsidP="00ED1CFD">
            <w:pPr>
              <w:rPr>
                <w:rFonts w:ascii="Microsoft Sans Serif" w:eastAsia="Microsoft Sans Serif" w:hAnsi="Microsoft Sans Serif" w:cs="Microsoft Sans Serif"/>
                <w:sz w:val="2"/>
                <w:szCs w:val="2"/>
                <w:lang w:val="bs"/>
              </w:rPr>
            </w:pPr>
          </w:p>
        </w:tc>
      </w:tr>
      <w:tr w:rsidR="00ED1CFD" w:rsidRPr="001F5193" w14:paraId="49C79CCF" w14:textId="77777777" w:rsidTr="00ED1CFD">
        <w:trPr>
          <w:trHeight w:val="160"/>
        </w:trPr>
        <w:tc>
          <w:tcPr>
            <w:tcW w:w="688" w:type="dxa"/>
            <w:shd w:val="clear" w:color="auto" w:fill="CCFFCC"/>
          </w:tcPr>
          <w:p w14:paraId="485D32F0" w14:textId="77777777" w:rsidR="00ED1CFD" w:rsidRPr="001F5193" w:rsidRDefault="00ED1CFD" w:rsidP="00ED1CFD">
            <w:pPr>
              <w:spacing w:line="140" w:lineRule="exact"/>
              <w:ind w:right="280"/>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1002" w:type="dxa"/>
            <w:shd w:val="clear" w:color="auto" w:fill="CCFFCC"/>
          </w:tcPr>
          <w:p w14:paraId="3A77EED0"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2</w:t>
            </w:r>
          </w:p>
        </w:tc>
        <w:tc>
          <w:tcPr>
            <w:tcW w:w="684" w:type="dxa"/>
            <w:shd w:val="clear" w:color="auto" w:fill="CCFFCC"/>
          </w:tcPr>
          <w:p w14:paraId="2611824C"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3</w:t>
            </w:r>
          </w:p>
        </w:tc>
        <w:tc>
          <w:tcPr>
            <w:tcW w:w="996" w:type="dxa"/>
            <w:shd w:val="clear" w:color="auto" w:fill="CCFFCC"/>
          </w:tcPr>
          <w:p w14:paraId="08C06432"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4</w:t>
            </w:r>
          </w:p>
        </w:tc>
        <w:tc>
          <w:tcPr>
            <w:tcW w:w="923" w:type="dxa"/>
            <w:shd w:val="clear" w:color="auto" w:fill="CCFFCC"/>
          </w:tcPr>
          <w:p w14:paraId="57D089AF"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5</w:t>
            </w:r>
          </w:p>
        </w:tc>
        <w:tc>
          <w:tcPr>
            <w:tcW w:w="836" w:type="dxa"/>
            <w:shd w:val="clear" w:color="auto" w:fill="CCFFCC"/>
          </w:tcPr>
          <w:p w14:paraId="763EEF43"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6</w:t>
            </w:r>
          </w:p>
        </w:tc>
        <w:tc>
          <w:tcPr>
            <w:tcW w:w="840" w:type="dxa"/>
            <w:shd w:val="clear" w:color="auto" w:fill="CCFFCC"/>
          </w:tcPr>
          <w:p w14:paraId="676DE4BC"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7</w:t>
            </w:r>
          </w:p>
        </w:tc>
        <w:tc>
          <w:tcPr>
            <w:tcW w:w="853" w:type="dxa"/>
            <w:shd w:val="clear" w:color="auto" w:fill="CCFFCC"/>
          </w:tcPr>
          <w:p w14:paraId="7DECE2D3"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8</w:t>
            </w:r>
          </w:p>
        </w:tc>
        <w:tc>
          <w:tcPr>
            <w:tcW w:w="846" w:type="dxa"/>
            <w:shd w:val="clear" w:color="auto" w:fill="CCFFCC"/>
          </w:tcPr>
          <w:p w14:paraId="03C6B364"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9</w:t>
            </w:r>
          </w:p>
        </w:tc>
        <w:tc>
          <w:tcPr>
            <w:tcW w:w="996" w:type="dxa"/>
            <w:shd w:val="clear" w:color="auto" w:fill="CCFFCC"/>
          </w:tcPr>
          <w:p w14:paraId="78DCA4D1"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741" w:type="dxa"/>
            <w:shd w:val="clear" w:color="auto" w:fill="CCFFCC"/>
          </w:tcPr>
          <w:p w14:paraId="43ABED8C" w14:textId="77777777" w:rsidR="00ED1CFD" w:rsidRPr="001F5193" w:rsidRDefault="00ED1CFD" w:rsidP="00ED1CFD">
            <w:pPr>
              <w:spacing w:line="140" w:lineRule="exact"/>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995" w:type="dxa"/>
            <w:shd w:val="clear" w:color="auto" w:fill="CCFFCC"/>
          </w:tcPr>
          <w:p w14:paraId="35C4E502" w14:textId="77777777" w:rsidR="00ED1CFD" w:rsidRPr="001F5193" w:rsidRDefault="00ED1CFD" w:rsidP="00ED1CFD">
            <w:pPr>
              <w:spacing w:line="140" w:lineRule="exact"/>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918" w:type="dxa"/>
            <w:shd w:val="clear" w:color="auto" w:fill="CCFFCC"/>
          </w:tcPr>
          <w:p w14:paraId="5D924CB3" w14:textId="77777777" w:rsidR="00ED1CFD" w:rsidRPr="001F5193" w:rsidRDefault="00ED1CFD" w:rsidP="00ED1CFD">
            <w:pPr>
              <w:spacing w:line="140" w:lineRule="exact"/>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683" w:type="dxa"/>
            <w:shd w:val="clear" w:color="auto" w:fill="CCFFCC"/>
          </w:tcPr>
          <w:p w14:paraId="50955A19" w14:textId="77777777" w:rsidR="00ED1CFD" w:rsidRPr="001F5193" w:rsidRDefault="00ED1CFD" w:rsidP="00ED1CFD">
            <w:pPr>
              <w:spacing w:line="140" w:lineRule="exact"/>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838" w:type="dxa"/>
            <w:shd w:val="clear" w:color="auto" w:fill="CCFFCC"/>
          </w:tcPr>
          <w:p w14:paraId="0CAE6094" w14:textId="77777777" w:rsidR="00ED1CFD" w:rsidRPr="001F5193" w:rsidRDefault="00ED1CFD" w:rsidP="00ED1CFD">
            <w:pPr>
              <w:spacing w:line="140" w:lineRule="exact"/>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838" w:type="dxa"/>
            <w:shd w:val="clear" w:color="auto" w:fill="CCFFCC"/>
          </w:tcPr>
          <w:p w14:paraId="18BBCC09" w14:textId="77777777" w:rsidR="00ED1CFD" w:rsidRPr="001F5193" w:rsidRDefault="00ED1CFD" w:rsidP="00ED1CFD">
            <w:pPr>
              <w:spacing w:line="140" w:lineRule="exact"/>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838" w:type="dxa"/>
            <w:shd w:val="clear" w:color="auto" w:fill="CCFFCC"/>
          </w:tcPr>
          <w:p w14:paraId="778F2692" w14:textId="77777777" w:rsidR="00ED1CFD" w:rsidRPr="001F5193" w:rsidRDefault="00ED1CFD" w:rsidP="00ED1CFD">
            <w:pPr>
              <w:spacing w:line="140" w:lineRule="exact"/>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r>
      <w:tr w:rsidR="00ED1CFD" w:rsidRPr="001F5193" w14:paraId="5A5F8829" w14:textId="77777777" w:rsidTr="00ED1CFD">
        <w:trPr>
          <w:trHeight w:val="510"/>
        </w:trPr>
        <w:tc>
          <w:tcPr>
            <w:tcW w:w="688" w:type="dxa"/>
          </w:tcPr>
          <w:p w14:paraId="09D78F17" w14:textId="77777777" w:rsidR="00ED1CFD" w:rsidRPr="001F5193" w:rsidRDefault="00ED1CFD" w:rsidP="00ED1CFD">
            <w:pPr>
              <w:spacing w:before="2"/>
              <w:rPr>
                <w:rFonts w:ascii="Times New Roman" w:eastAsia="Microsoft Sans Serif" w:hAnsi="Microsoft Sans Serif" w:cs="Microsoft Sans Serif"/>
                <w:sz w:val="15"/>
                <w:lang w:val="bs"/>
              </w:rPr>
            </w:pPr>
          </w:p>
          <w:p w14:paraId="2D990953" w14:textId="77777777" w:rsidR="00ED1CFD" w:rsidRPr="001F5193" w:rsidRDefault="00ED1CFD" w:rsidP="00ED1CFD">
            <w:pPr>
              <w:spacing w:before="1"/>
              <w:ind w:right="259"/>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w:t>
            </w:r>
          </w:p>
        </w:tc>
        <w:tc>
          <w:tcPr>
            <w:tcW w:w="1002" w:type="dxa"/>
          </w:tcPr>
          <w:p w14:paraId="63076FD2"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2F59ADBF" w14:textId="77777777" w:rsidR="00ED1CFD" w:rsidRPr="001F5193" w:rsidRDefault="00ED1CFD" w:rsidP="00ED1CFD">
            <w:pPr>
              <w:spacing w:before="2"/>
              <w:rPr>
                <w:rFonts w:ascii="Times New Roman" w:eastAsia="Microsoft Sans Serif" w:hAnsi="Microsoft Sans Serif" w:cs="Microsoft Sans Serif"/>
                <w:sz w:val="15"/>
                <w:lang w:val="bs"/>
              </w:rPr>
            </w:pPr>
          </w:p>
          <w:p w14:paraId="1E6B45CA"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996" w:type="dxa"/>
          </w:tcPr>
          <w:p w14:paraId="14612237" w14:textId="77777777" w:rsidR="00ED1CFD" w:rsidRDefault="00ED1CFD" w:rsidP="00ED1CFD">
            <w:pPr>
              <w:spacing w:before="5" w:line="266" w:lineRule="auto"/>
              <w:ind w:right="137"/>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2141</w:t>
            </w:r>
          </w:p>
          <w:p w14:paraId="6D6A448F" w14:textId="77777777" w:rsidR="00ED1CFD" w:rsidRPr="001F5193" w:rsidRDefault="00ED1CFD" w:rsidP="00ED1CFD">
            <w:pPr>
              <w:spacing w:before="5" w:line="266" w:lineRule="auto"/>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2187/2</w:t>
            </w:r>
          </w:p>
          <w:p w14:paraId="20D52513"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2187/1</w:t>
            </w:r>
          </w:p>
        </w:tc>
        <w:tc>
          <w:tcPr>
            <w:tcW w:w="923" w:type="dxa"/>
          </w:tcPr>
          <w:p w14:paraId="2BFC1EF3" w14:textId="77777777" w:rsidR="00ED1CFD" w:rsidRPr="001F5193" w:rsidRDefault="00ED1CFD" w:rsidP="00ED1CFD">
            <w:pPr>
              <w:spacing w:before="2"/>
              <w:rPr>
                <w:rFonts w:ascii="Times New Roman" w:eastAsia="Microsoft Sans Serif" w:hAnsi="Microsoft Sans Serif" w:cs="Microsoft Sans Serif"/>
                <w:sz w:val="15"/>
                <w:lang w:val="bs"/>
              </w:rPr>
            </w:pPr>
          </w:p>
          <w:p w14:paraId="023C09FA" w14:textId="77777777" w:rsidR="00ED1CFD" w:rsidRPr="001F5193" w:rsidRDefault="00ED1CFD" w:rsidP="00ED1CFD">
            <w:pPr>
              <w:spacing w:before="1"/>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594,13</w:t>
            </w:r>
          </w:p>
        </w:tc>
        <w:tc>
          <w:tcPr>
            <w:tcW w:w="836" w:type="dxa"/>
          </w:tcPr>
          <w:p w14:paraId="54576A0D" w14:textId="77777777" w:rsidR="00ED1CFD" w:rsidRPr="001F5193" w:rsidRDefault="00ED1CFD" w:rsidP="00ED1CFD">
            <w:pPr>
              <w:spacing w:before="2"/>
              <w:rPr>
                <w:rFonts w:ascii="Times New Roman" w:eastAsia="Microsoft Sans Serif" w:hAnsi="Microsoft Sans Serif" w:cs="Microsoft Sans Serif"/>
                <w:sz w:val="15"/>
                <w:lang w:val="bs"/>
              </w:rPr>
            </w:pPr>
          </w:p>
          <w:p w14:paraId="388C5156" w14:textId="77777777" w:rsidR="00ED1CFD" w:rsidRPr="001F5193" w:rsidRDefault="00ED1CFD" w:rsidP="00ED1CFD">
            <w:pPr>
              <w:spacing w:before="1"/>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137,93</w:t>
            </w:r>
          </w:p>
        </w:tc>
        <w:tc>
          <w:tcPr>
            <w:tcW w:w="840" w:type="dxa"/>
          </w:tcPr>
          <w:p w14:paraId="7A192E33" w14:textId="77777777" w:rsidR="00ED1CFD" w:rsidRPr="001F5193" w:rsidRDefault="00ED1CFD" w:rsidP="00ED1CFD">
            <w:pPr>
              <w:spacing w:before="2"/>
              <w:rPr>
                <w:rFonts w:ascii="Times New Roman" w:eastAsia="Microsoft Sans Serif" w:hAnsi="Microsoft Sans Serif" w:cs="Microsoft Sans Serif"/>
                <w:sz w:val="15"/>
                <w:lang w:val="bs"/>
              </w:rPr>
            </w:pPr>
          </w:p>
          <w:p w14:paraId="330E5230" w14:textId="77777777" w:rsidR="00ED1CFD" w:rsidRPr="001F5193" w:rsidRDefault="00ED1CFD" w:rsidP="00ED1CFD">
            <w:pPr>
              <w:spacing w:before="1"/>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0,23</w:t>
            </w:r>
          </w:p>
        </w:tc>
        <w:tc>
          <w:tcPr>
            <w:tcW w:w="853" w:type="dxa"/>
          </w:tcPr>
          <w:p w14:paraId="4773D86C" w14:textId="77777777" w:rsidR="00ED1CFD" w:rsidRPr="001F5193" w:rsidRDefault="00ED1CFD" w:rsidP="00ED1CFD">
            <w:pPr>
              <w:spacing w:before="2"/>
              <w:rPr>
                <w:rFonts w:ascii="Times New Roman" w:eastAsia="Microsoft Sans Serif" w:hAnsi="Microsoft Sans Serif" w:cs="Microsoft Sans Serif"/>
                <w:sz w:val="15"/>
                <w:lang w:val="bs"/>
              </w:rPr>
            </w:pPr>
          </w:p>
          <w:p w14:paraId="42429109" w14:textId="77777777" w:rsidR="00ED1CFD" w:rsidRPr="001F5193" w:rsidRDefault="00ED1CFD" w:rsidP="00ED1CFD">
            <w:pPr>
              <w:spacing w:before="1"/>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0EC2CC08" w14:textId="77777777" w:rsidR="00ED1CFD" w:rsidRPr="001F5193" w:rsidRDefault="00ED1CFD" w:rsidP="00ED1CFD">
            <w:pPr>
              <w:spacing w:before="2"/>
              <w:rPr>
                <w:rFonts w:ascii="Times New Roman" w:eastAsia="Microsoft Sans Serif" w:hAnsi="Microsoft Sans Serif" w:cs="Microsoft Sans Serif"/>
                <w:sz w:val="15"/>
                <w:lang w:val="bs"/>
              </w:rPr>
            </w:pPr>
          </w:p>
          <w:p w14:paraId="621A0680"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B78542A" w14:textId="77777777" w:rsidR="00ED1CFD" w:rsidRPr="001F5193" w:rsidRDefault="00ED1CFD" w:rsidP="00ED1CFD">
            <w:pPr>
              <w:spacing w:before="2"/>
              <w:rPr>
                <w:rFonts w:ascii="Times New Roman" w:eastAsia="Microsoft Sans Serif" w:hAnsi="Microsoft Sans Serif" w:cs="Microsoft Sans Serif"/>
                <w:sz w:val="15"/>
                <w:lang w:val="bs"/>
              </w:rPr>
            </w:pPr>
          </w:p>
          <w:p w14:paraId="724185CE" w14:textId="77777777" w:rsidR="00ED1CFD" w:rsidRPr="001F5193" w:rsidRDefault="00ED1CFD" w:rsidP="00ED1CFD">
            <w:pPr>
              <w:spacing w:before="1"/>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178,24</w:t>
            </w:r>
          </w:p>
        </w:tc>
        <w:tc>
          <w:tcPr>
            <w:tcW w:w="741" w:type="dxa"/>
          </w:tcPr>
          <w:p w14:paraId="56B712AA" w14:textId="77777777" w:rsidR="00ED1CFD" w:rsidRPr="001F5193" w:rsidRDefault="00ED1CFD" w:rsidP="00ED1CFD">
            <w:pPr>
              <w:spacing w:before="2"/>
              <w:rPr>
                <w:rFonts w:ascii="Times New Roman" w:eastAsia="Microsoft Sans Serif" w:hAnsi="Microsoft Sans Serif" w:cs="Microsoft Sans Serif"/>
                <w:sz w:val="15"/>
                <w:lang w:val="bs"/>
              </w:rPr>
            </w:pPr>
          </w:p>
          <w:p w14:paraId="4853F413" w14:textId="77777777" w:rsidR="00ED1CFD" w:rsidRPr="001F5193" w:rsidRDefault="00ED1CFD" w:rsidP="00ED1CFD">
            <w:pPr>
              <w:spacing w:before="1"/>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57C76174" w14:textId="77777777" w:rsidR="00ED1CFD" w:rsidRPr="001F5193" w:rsidRDefault="00ED1CFD" w:rsidP="00ED1CFD">
            <w:pPr>
              <w:spacing w:before="2"/>
              <w:rPr>
                <w:rFonts w:ascii="Times New Roman" w:eastAsia="Microsoft Sans Serif" w:hAnsi="Microsoft Sans Serif" w:cs="Microsoft Sans Serif"/>
                <w:sz w:val="15"/>
                <w:lang w:val="bs"/>
              </w:rPr>
            </w:pPr>
          </w:p>
          <w:p w14:paraId="16F29634" w14:textId="77777777" w:rsidR="00ED1CFD" w:rsidRPr="001F5193" w:rsidRDefault="00ED1CFD" w:rsidP="00ED1CFD">
            <w:pPr>
              <w:spacing w:before="1"/>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7379146A" w14:textId="77777777" w:rsidR="00ED1CFD" w:rsidRPr="001F5193" w:rsidRDefault="00ED1CFD" w:rsidP="00ED1CFD">
            <w:pPr>
              <w:spacing w:before="2"/>
              <w:rPr>
                <w:rFonts w:ascii="Times New Roman" w:eastAsia="Microsoft Sans Serif" w:hAnsi="Microsoft Sans Serif" w:cs="Microsoft Sans Serif"/>
                <w:sz w:val="15"/>
                <w:lang w:val="bs"/>
              </w:rPr>
            </w:pPr>
          </w:p>
          <w:p w14:paraId="07112A4F" w14:textId="77777777" w:rsidR="00ED1CFD" w:rsidRPr="001F5193" w:rsidRDefault="00ED1CFD" w:rsidP="00ED1CFD">
            <w:pPr>
              <w:spacing w:before="1"/>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890DFA8" w14:textId="77777777" w:rsidR="00ED1CFD" w:rsidRPr="001F5193" w:rsidRDefault="00ED1CFD" w:rsidP="00ED1CFD">
            <w:pPr>
              <w:spacing w:before="2"/>
              <w:rPr>
                <w:rFonts w:ascii="Times New Roman" w:eastAsia="Microsoft Sans Serif" w:hAnsi="Microsoft Sans Serif" w:cs="Microsoft Sans Serif"/>
                <w:sz w:val="15"/>
                <w:lang w:val="bs"/>
              </w:rPr>
            </w:pPr>
          </w:p>
          <w:p w14:paraId="28E10A66"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0,67</w:t>
            </w:r>
          </w:p>
        </w:tc>
        <w:tc>
          <w:tcPr>
            <w:tcW w:w="838" w:type="dxa"/>
          </w:tcPr>
          <w:p w14:paraId="5C58A0C7" w14:textId="77777777" w:rsidR="00ED1CFD" w:rsidRPr="001F5193" w:rsidRDefault="00ED1CFD" w:rsidP="00ED1CFD">
            <w:pPr>
              <w:spacing w:before="2"/>
              <w:rPr>
                <w:rFonts w:ascii="Times New Roman" w:eastAsia="Microsoft Sans Serif" w:hAnsi="Microsoft Sans Serif" w:cs="Microsoft Sans Serif"/>
                <w:sz w:val="15"/>
                <w:lang w:val="bs"/>
              </w:rPr>
            </w:pPr>
          </w:p>
          <w:p w14:paraId="4F1CD533"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202BD661" w14:textId="77777777" w:rsidR="00ED1CFD" w:rsidRPr="001F5193" w:rsidRDefault="00ED1CFD" w:rsidP="00ED1CFD">
            <w:pPr>
              <w:spacing w:before="2"/>
              <w:rPr>
                <w:rFonts w:ascii="Times New Roman" w:eastAsia="Microsoft Sans Serif" w:hAnsi="Microsoft Sans Serif" w:cs="Microsoft Sans Serif"/>
                <w:sz w:val="15"/>
                <w:lang w:val="bs"/>
              </w:rPr>
            </w:pPr>
          </w:p>
          <w:p w14:paraId="4CCBFA57"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484FB0CC" w14:textId="77777777" w:rsidR="00ED1CFD" w:rsidRPr="001F5193" w:rsidRDefault="00ED1CFD" w:rsidP="00ED1CFD">
            <w:pPr>
              <w:spacing w:before="2"/>
              <w:rPr>
                <w:rFonts w:ascii="Times New Roman" w:eastAsia="Microsoft Sans Serif" w:hAnsi="Microsoft Sans Serif" w:cs="Microsoft Sans Serif"/>
                <w:sz w:val="15"/>
                <w:lang w:val="bs"/>
              </w:rPr>
            </w:pPr>
          </w:p>
          <w:p w14:paraId="343E701B" w14:textId="77777777" w:rsidR="00ED1CFD" w:rsidRPr="001F5193" w:rsidRDefault="00ED1CFD" w:rsidP="00ED1CFD">
            <w:pPr>
              <w:spacing w:before="1"/>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31BBE4CB" w14:textId="77777777" w:rsidTr="00ED1CFD">
        <w:trPr>
          <w:trHeight w:val="320"/>
        </w:trPr>
        <w:tc>
          <w:tcPr>
            <w:tcW w:w="688" w:type="dxa"/>
          </w:tcPr>
          <w:p w14:paraId="1DF76A42" w14:textId="77777777" w:rsidR="00ED1CFD" w:rsidRPr="001F5193" w:rsidRDefault="00ED1CFD" w:rsidP="00ED1CFD">
            <w:pPr>
              <w:spacing w:before="82"/>
              <w:ind w:right="259"/>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w:t>
            </w:r>
          </w:p>
        </w:tc>
        <w:tc>
          <w:tcPr>
            <w:tcW w:w="1002" w:type="dxa"/>
          </w:tcPr>
          <w:p w14:paraId="37B425E4"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151E7359" w14:textId="77777777" w:rsidR="00ED1CFD" w:rsidRPr="001F5193" w:rsidRDefault="00ED1CFD" w:rsidP="00ED1CFD">
            <w:pPr>
              <w:spacing w:before="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2</w:t>
            </w:r>
          </w:p>
        </w:tc>
        <w:tc>
          <w:tcPr>
            <w:tcW w:w="996" w:type="dxa"/>
          </w:tcPr>
          <w:p w14:paraId="4C3BD6CD" w14:textId="77777777" w:rsidR="00ED1CFD" w:rsidRPr="001F5193" w:rsidRDefault="00ED1CFD" w:rsidP="00ED1CFD">
            <w:pPr>
              <w:spacing w:before="84"/>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2140/1</w:t>
            </w:r>
          </w:p>
        </w:tc>
        <w:tc>
          <w:tcPr>
            <w:tcW w:w="923" w:type="dxa"/>
          </w:tcPr>
          <w:p w14:paraId="2EAC5C87" w14:textId="77777777" w:rsidR="00ED1CFD" w:rsidRPr="001F5193" w:rsidRDefault="00ED1CFD" w:rsidP="00ED1CFD">
            <w:pPr>
              <w:spacing w:before="82"/>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343,60</w:t>
            </w:r>
          </w:p>
        </w:tc>
        <w:tc>
          <w:tcPr>
            <w:tcW w:w="836" w:type="dxa"/>
          </w:tcPr>
          <w:p w14:paraId="256669A8" w14:textId="77777777" w:rsidR="00ED1CFD" w:rsidRPr="001F5193" w:rsidRDefault="00ED1CFD" w:rsidP="00ED1CFD">
            <w:pPr>
              <w:spacing w:before="82"/>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177,15</w:t>
            </w:r>
          </w:p>
        </w:tc>
        <w:tc>
          <w:tcPr>
            <w:tcW w:w="840" w:type="dxa"/>
          </w:tcPr>
          <w:p w14:paraId="64F017DD" w14:textId="77777777" w:rsidR="00ED1CFD" w:rsidRPr="001F5193" w:rsidRDefault="00ED1CFD" w:rsidP="00ED1CFD">
            <w:pPr>
              <w:spacing w:before="82"/>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0,52</w:t>
            </w:r>
          </w:p>
        </w:tc>
        <w:tc>
          <w:tcPr>
            <w:tcW w:w="853" w:type="dxa"/>
          </w:tcPr>
          <w:p w14:paraId="69D05E36" w14:textId="77777777" w:rsidR="00ED1CFD" w:rsidRPr="001F5193" w:rsidRDefault="00ED1CFD" w:rsidP="00ED1CFD">
            <w:pPr>
              <w:spacing w:before="82"/>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79BB3127" w14:textId="77777777" w:rsidR="00ED1CFD" w:rsidRPr="001F5193" w:rsidRDefault="00ED1CFD" w:rsidP="00ED1CFD">
            <w:pPr>
              <w:spacing w:before="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D59A8D2" w14:textId="77777777" w:rsidR="00ED1CFD" w:rsidRPr="001F5193" w:rsidRDefault="00ED1CFD" w:rsidP="00ED1CFD">
            <w:pPr>
              <w:spacing w:before="82"/>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137,44</w:t>
            </w:r>
          </w:p>
        </w:tc>
        <w:tc>
          <w:tcPr>
            <w:tcW w:w="741" w:type="dxa"/>
          </w:tcPr>
          <w:p w14:paraId="13AE3950" w14:textId="77777777" w:rsidR="00ED1CFD" w:rsidRPr="001F5193" w:rsidRDefault="00ED1CFD" w:rsidP="00ED1CFD">
            <w:pPr>
              <w:spacing w:before="82"/>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DD96E4F" w14:textId="77777777" w:rsidR="00ED1CFD" w:rsidRPr="001F5193" w:rsidRDefault="00ED1CFD" w:rsidP="00ED1CFD">
            <w:pPr>
              <w:spacing w:before="82"/>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396981AD" w14:textId="77777777" w:rsidR="00ED1CFD" w:rsidRPr="001F5193" w:rsidRDefault="00ED1CFD" w:rsidP="00ED1CFD">
            <w:pPr>
              <w:spacing w:before="82"/>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343,60</w:t>
            </w:r>
          </w:p>
        </w:tc>
        <w:tc>
          <w:tcPr>
            <w:tcW w:w="683" w:type="dxa"/>
          </w:tcPr>
          <w:p w14:paraId="1FA08D6F" w14:textId="77777777" w:rsidR="00ED1CFD" w:rsidRPr="001F5193" w:rsidRDefault="00ED1CFD" w:rsidP="00ED1CFD">
            <w:pPr>
              <w:spacing w:before="82"/>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1,00</w:t>
            </w:r>
          </w:p>
        </w:tc>
        <w:tc>
          <w:tcPr>
            <w:tcW w:w="838" w:type="dxa"/>
          </w:tcPr>
          <w:p w14:paraId="6D5EAF04" w14:textId="77777777" w:rsidR="00ED1CFD" w:rsidRPr="001F5193" w:rsidRDefault="00ED1CFD" w:rsidP="00ED1CFD">
            <w:pPr>
              <w:spacing w:before="82"/>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646D2888" w14:textId="77777777" w:rsidR="00ED1CFD" w:rsidRPr="001F5193" w:rsidRDefault="00ED1CFD" w:rsidP="00ED1CFD">
            <w:pPr>
              <w:spacing w:before="82"/>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4AB8E1D1" w14:textId="77777777" w:rsidR="00ED1CFD" w:rsidRPr="001F5193" w:rsidRDefault="00ED1CFD" w:rsidP="00ED1CFD">
            <w:pPr>
              <w:spacing w:before="82"/>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1CD1172F" w14:textId="77777777" w:rsidTr="00ED1CFD">
        <w:trPr>
          <w:trHeight w:val="353"/>
        </w:trPr>
        <w:tc>
          <w:tcPr>
            <w:tcW w:w="688" w:type="dxa"/>
          </w:tcPr>
          <w:p w14:paraId="10451FBC" w14:textId="77777777" w:rsidR="00ED1CFD" w:rsidRPr="001F5193" w:rsidRDefault="00ED1CFD" w:rsidP="00ED1CFD">
            <w:pPr>
              <w:spacing w:before="2"/>
              <w:rPr>
                <w:rFonts w:ascii="Times New Roman" w:eastAsia="Microsoft Sans Serif" w:hAnsi="Microsoft Sans Serif" w:cs="Microsoft Sans Serif"/>
                <w:sz w:val="15"/>
                <w:lang w:val="bs"/>
              </w:rPr>
            </w:pPr>
          </w:p>
          <w:p w14:paraId="46DF168F" w14:textId="77777777" w:rsidR="00ED1CFD" w:rsidRPr="001F5193" w:rsidRDefault="00ED1CFD" w:rsidP="00ED1CFD">
            <w:pPr>
              <w:spacing w:before="1"/>
              <w:ind w:right="259"/>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w:t>
            </w:r>
          </w:p>
        </w:tc>
        <w:tc>
          <w:tcPr>
            <w:tcW w:w="1002" w:type="dxa"/>
          </w:tcPr>
          <w:p w14:paraId="77714CAE"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50979C28" w14:textId="77777777" w:rsidR="00ED1CFD" w:rsidRPr="001F5193" w:rsidRDefault="00ED1CFD" w:rsidP="00ED1CFD">
            <w:pPr>
              <w:spacing w:before="2"/>
              <w:rPr>
                <w:rFonts w:ascii="Times New Roman" w:eastAsia="Microsoft Sans Serif" w:hAnsi="Microsoft Sans Serif" w:cs="Microsoft Sans Serif"/>
                <w:sz w:val="15"/>
                <w:lang w:val="bs"/>
              </w:rPr>
            </w:pPr>
          </w:p>
          <w:p w14:paraId="634E8890"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3</w:t>
            </w:r>
          </w:p>
        </w:tc>
        <w:tc>
          <w:tcPr>
            <w:tcW w:w="996" w:type="dxa"/>
          </w:tcPr>
          <w:p w14:paraId="56D9FAF1"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2140/2</w:t>
            </w:r>
          </w:p>
          <w:p w14:paraId="037CC858" w14:textId="77777777" w:rsidR="00ED1CFD" w:rsidRDefault="00ED1CFD" w:rsidP="00ED1CFD">
            <w:pPr>
              <w:spacing w:line="176" w:lineRule="exact"/>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2139/1</w:t>
            </w:r>
          </w:p>
          <w:p w14:paraId="651E94CF" w14:textId="77777777" w:rsidR="00ED1CFD" w:rsidRPr="001F5193" w:rsidRDefault="00ED1CFD" w:rsidP="00ED1CFD">
            <w:pPr>
              <w:spacing w:line="176" w:lineRule="exact"/>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4211/1</w:t>
            </w:r>
          </w:p>
        </w:tc>
        <w:tc>
          <w:tcPr>
            <w:tcW w:w="923" w:type="dxa"/>
          </w:tcPr>
          <w:p w14:paraId="613FB5EB" w14:textId="77777777" w:rsidR="00ED1CFD" w:rsidRPr="001F5193" w:rsidRDefault="00ED1CFD" w:rsidP="00ED1CFD">
            <w:pPr>
              <w:spacing w:before="2"/>
              <w:rPr>
                <w:rFonts w:ascii="Times New Roman" w:eastAsia="Microsoft Sans Serif" w:hAnsi="Microsoft Sans Serif" w:cs="Microsoft Sans Serif"/>
                <w:sz w:val="15"/>
                <w:lang w:val="bs"/>
              </w:rPr>
            </w:pPr>
          </w:p>
          <w:p w14:paraId="6432E7B6" w14:textId="77777777" w:rsidR="00ED1CFD" w:rsidRPr="001F5193" w:rsidRDefault="00ED1CFD" w:rsidP="00ED1CFD">
            <w:pPr>
              <w:spacing w:before="1"/>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576,89</w:t>
            </w:r>
          </w:p>
        </w:tc>
        <w:tc>
          <w:tcPr>
            <w:tcW w:w="836" w:type="dxa"/>
          </w:tcPr>
          <w:p w14:paraId="0FF02E2D" w14:textId="77777777" w:rsidR="00ED1CFD" w:rsidRPr="001F5193" w:rsidRDefault="00ED1CFD" w:rsidP="00ED1CFD">
            <w:pPr>
              <w:spacing w:before="2"/>
              <w:rPr>
                <w:rFonts w:ascii="Times New Roman" w:eastAsia="Microsoft Sans Serif" w:hAnsi="Microsoft Sans Serif" w:cs="Microsoft Sans Serif"/>
                <w:sz w:val="15"/>
                <w:lang w:val="bs"/>
              </w:rPr>
            </w:pPr>
          </w:p>
          <w:p w14:paraId="0C282DE5" w14:textId="77777777" w:rsidR="00ED1CFD" w:rsidRPr="001F5193" w:rsidRDefault="00ED1CFD" w:rsidP="00ED1CFD">
            <w:pPr>
              <w:spacing w:before="1"/>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128,98</w:t>
            </w:r>
          </w:p>
        </w:tc>
        <w:tc>
          <w:tcPr>
            <w:tcW w:w="840" w:type="dxa"/>
          </w:tcPr>
          <w:p w14:paraId="7C7570D8" w14:textId="77777777" w:rsidR="00ED1CFD" w:rsidRPr="001F5193" w:rsidRDefault="00ED1CFD" w:rsidP="00ED1CFD">
            <w:pPr>
              <w:spacing w:before="2"/>
              <w:rPr>
                <w:rFonts w:ascii="Times New Roman" w:eastAsia="Microsoft Sans Serif" w:hAnsi="Microsoft Sans Serif" w:cs="Microsoft Sans Serif"/>
                <w:sz w:val="15"/>
                <w:lang w:val="bs"/>
              </w:rPr>
            </w:pPr>
          </w:p>
          <w:p w14:paraId="407719B0" w14:textId="77777777" w:rsidR="00ED1CFD" w:rsidRPr="001F5193" w:rsidRDefault="00ED1CFD" w:rsidP="00ED1CFD">
            <w:pPr>
              <w:spacing w:before="1"/>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0,22</w:t>
            </w:r>
          </w:p>
        </w:tc>
        <w:tc>
          <w:tcPr>
            <w:tcW w:w="853" w:type="dxa"/>
          </w:tcPr>
          <w:p w14:paraId="34213B4C" w14:textId="77777777" w:rsidR="00ED1CFD" w:rsidRPr="001F5193" w:rsidRDefault="00ED1CFD" w:rsidP="00ED1CFD">
            <w:pPr>
              <w:spacing w:before="2"/>
              <w:rPr>
                <w:rFonts w:ascii="Times New Roman" w:eastAsia="Microsoft Sans Serif" w:hAnsi="Microsoft Sans Serif" w:cs="Microsoft Sans Serif"/>
                <w:sz w:val="15"/>
                <w:lang w:val="bs"/>
              </w:rPr>
            </w:pPr>
          </w:p>
          <w:p w14:paraId="79EC9B96" w14:textId="77777777" w:rsidR="00ED1CFD" w:rsidRPr="001F5193" w:rsidRDefault="00ED1CFD" w:rsidP="00ED1CFD">
            <w:pPr>
              <w:spacing w:before="1"/>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0519C68D" w14:textId="77777777" w:rsidR="00ED1CFD" w:rsidRPr="001F5193" w:rsidRDefault="00ED1CFD" w:rsidP="00ED1CFD">
            <w:pPr>
              <w:spacing w:before="2"/>
              <w:rPr>
                <w:rFonts w:ascii="Times New Roman" w:eastAsia="Microsoft Sans Serif" w:hAnsi="Microsoft Sans Serif" w:cs="Microsoft Sans Serif"/>
                <w:sz w:val="15"/>
                <w:lang w:val="bs"/>
              </w:rPr>
            </w:pPr>
          </w:p>
          <w:p w14:paraId="48E2C8D8"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F3FD418" w14:textId="77777777" w:rsidR="00ED1CFD" w:rsidRPr="001F5193" w:rsidRDefault="00ED1CFD" w:rsidP="00ED1CFD">
            <w:pPr>
              <w:spacing w:before="2"/>
              <w:rPr>
                <w:rFonts w:ascii="Times New Roman" w:eastAsia="Microsoft Sans Serif" w:hAnsi="Microsoft Sans Serif" w:cs="Microsoft Sans Serif"/>
                <w:sz w:val="15"/>
                <w:lang w:val="bs"/>
              </w:rPr>
            </w:pPr>
          </w:p>
          <w:p w14:paraId="0EB87D74" w14:textId="77777777" w:rsidR="00ED1CFD" w:rsidRPr="001F5193" w:rsidRDefault="00ED1CFD" w:rsidP="00ED1CFD">
            <w:pPr>
              <w:spacing w:before="1"/>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173,07</w:t>
            </w:r>
          </w:p>
        </w:tc>
        <w:tc>
          <w:tcPr>
            <w:tcW w:w="741" w:type="dxa"/>
          </w:tcPr>
          <w:p w14:paraId="56B191B9" w14:textId="77777777" w:rsidR="00ED1CFD" w:rsidRPr="001F5193" w:rsidRDefault="00ED1CFD" w:rsidP="00ED1CFD">
            <w:pPr>
              <w:spacing w:before="2"/>
              <w:rPr>
                <w:rFonts w:ascii="Times New Roman" w:eastAsia="Microsoft Sans Serif" w:hAnsi="Microsoft Sans Serif" w:cs="Microsoft Sans Serif"/>
                <w:sz w:val="15"/>
                <w:lang w:val="bs"/>
              </w:rPr>
            </w:pPr>
          </w:p>
          <w:p w14:paraId="75304417" w14:textId="77777777" w:rsidR="00ED1CFD" w:rsidRPr="001F5193" w:rsidRDefault="00ED1CFD" w:rsidP="00ED1CFD">
            <w:pPr>
              <w:spacing w:before="1"/>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57B1170C" w14:textId="77777777" w:rsidR="00ED1CFD" w:rsidRPr="001F5193" w:rsidRDefault="00ED1CFD" w:rsidP="00ED1CFD">
            <w:pPr>
              <w:spacing w:before="2"/>
              <w:rPr>
                <w:rFonts w:ascii="Times New Roman" w:eastAsia="Microsoft Sans Serif" w:hAnsi="Microsoft Sans Serif" w:cs="Microsoft Sans Serif"/>
                <w:sz w:val="15"/>
                <w:lang w:val="bs"/>
              </w:rPr>
            </w:pPr>
          </w:p>
          <w:p w14:paraId="3FCE0864" w14:textId="77777777" w:rsidR="00ED1CFD" w:rsidRPr="001F5193" w:rsidRDefault="00ED1CFD" w:rsidP="00ED1CFD">
            <w:pPr>
              <w:spacing w:before="1"/>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5E24C6C8" w14:textId="77777777" w:rsidR="00ED1CFD" w:rsidRPr="001F5193" w:rsidRDefault="00ED1CFD" w:rsidP="00ED1CFD">
            <w:pPr>
              <w:spacing w:before="2"/>
              <w:rPr>
                <w:rFonts w:ascii="Times New Roman" w:eastAsia="Microsoft Sans Serif" w:hAnsi="Microsoft Sans Serif" w:cs="Microsoft Sans Serif"/>
                <w:sz w:val="15"/>
                <w:lang w:val="bs"/>
              </w:rPr>
            </w:pPr>
          </w:p>
          <w:p w14:paraId="43EADA6C" w14:textId="77777777" w:rsidR="00ED1CFD" w:rsidRPr="001F5193" w:rsidRDefault="00ED1CFD" w:rsidP="00ED1CFD">
            <w:pPr>
              <w:spacing w:before="1"/>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3CA2D10" w14:textId="77777777" w:rsidR="00ED1CFD" w:rsidRPr="001F5193" w:rsidRDefault="00ED1CFD" w:rsidP="00ED1CFD">
            <w:pPr>
              <w:spacing w:before="2"/>
              <w:rPr>
                <w:rFonts w:ascii="Times New Roman" w:eastAsia="Microsoft Sans Serif" w:hAnsi="Microsoft Sans Serif" w:cs="Microsoft Sans Serif"/>
                <w:sz w:val="15"/>
                <w:lang w:val="bs"/>
              </w:rPr>
            </w:pPr>
          </w:p>
          <w:p w14:paraId="1E2F91C3"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0,69</w:t>
            </w:r>
          </w:p>
        </w:tc>
        <w:tc>
          <w:tcPr>
            <w:tcW w:w="838" w:type="dxa"/>
          </w:tcPr>
          <w:p w14:paraId="21F79C3D" w14:textId="77777777" w:rsidR="00ED1CFD" w:rsidRPr="001F5193" w:rsidRDefault="00ED1CFD" w:rsidP="00ED1CFD">
            <w:pPr>
              <w:spacing w:before="2"/>
              <w:rPr>
                <w:rFonts w:ascii="Times New Roman" w:eastAsia="Microsoft Sans Serif" w:hAnsi="Microsoft Sans Serif" w:cs="Microsoft Sans Serif"/>
                <w:sz w:val="15"/>
                <w:lang w:val="bs"/>
              </w:rPr>
            </w:pPr>
          </w:p>
          <w:p w14:paraId="3331A50E"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1295DC36" w14:textId="77777777" w:rsidR="00ED1CFD" w:rsidRPr="001F5193" w:rsidRDefault="00ED1CFD" w:rsidP="00ED1CFD">
            <w:pPr>
              <w:spacing w:before="2"/>
              <w:rPr>
                <w:rFonts w:ascii="Times New Roman" w:eastAsia="Microsoft Sans Serif" w:hAnsi="Microsoft Sans Serif" w:cs="Microsoft Sans Serif"/>
                <w:sz w:val="15"/>
                <w:lang w:val="bs"/>
              </w:rPr>
            </w:pPr>
          </w:p>
          <w:p w14:paraId="1A2DBA18"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6748E037" w14:textId="77777777" w:rsidR="00ED1CFD" w:rsidRPr="001F5193" w:rsidRDefault="00ED1CFD" w:rsidP="00ED1CFD">
            <w:pPr>
              <w:spacing w:before="2"/>
              <w:rPr>
                <w:rFonts w:ascii="Times New Roman" w:eastAsia="Microsoft Sans Serif" w:hAnsi="Microsoft Sans Serif" w:cs="Microsoft Sans Serif"/>
                <w:sz w:val="15"/>
                <w:lang w:val="bs"/>
              </w:rPr>
            </w:pPr>
          </w:p>
          <w:p w14:paraId="71CE9257" w14:textId="77777777" w:rsidR="00ED1CFD" w:rsidRPr="001F5193" w:rsidRDefault="00ED1CFD" w:rsidP="00ED1CFD">
            <w:pPr>
              <w:spacing w:before="1"/>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166FE7AB" w14:textId="77777777" w:rsidTr="00ED1CFD">
        <w:trPr>
          <w:trHeight w:val="506"/>
        </w:trPr>
        <w:tc>
          <w:tcPr>
            <w:tcW w:w="688" w:type="dxa"/>
          </w:tcPr>
          <w:p w14:paraId="1C73180E" w14:textId="77777777" w:rsidR="00ED1CFD" w:rsidRPr="001F5193" w:rsidRDefault="00ED1CFD" w:rsidP="00ED1CFD">
            <w:pPr>
              <w:spacing w:before="10"/>
              <w:rPr>
                <w:rFonts w:ascii="Times New Roman" w:eastAsia="Microsoft Sans Serif" w:hAnsi="Microsoft Sans Serif" w:cs="Microsoft Sans Serif"/>
                <w:sz w:val="14"/>
                <w:lang w:val="bs"/>
              </w:rPr>
            </w:pPr>
          </w:p>
          <w:p w14:paraId="066E8A7C" w14:textId="77777777" w:rsidR="00ED1CFD" w:rsidRPr="001F5193" w:rsidRDefault="00ED1CFD" w:rsidP="00ED1CFD">
            <w:pPr>
              <w:ind w:right="259"/>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w:t>
            </w:r>
          </w:p>
        </w:tc>
        <w:tc>
          <w:tcPr>
            <w:tcW w:w="1002" w:type="dxa"/>
          </w:tcPr>
          <w:p w14:paraId="59C36FC4"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39A39F4D" w14:textId="77777777" w:rsidR="00ED1CFD" w:rsidRPr="001F5193" w:rsidRDefault="00ED1CFD" w:rsidP="00ED1CFD">
            <w:pPr>
              <w:spacing w:before="10"/>
              <w:rPr>
                <w:rFonts w:ascii="Times New Roman" w:eastAsia="Microsoft Sans Serif" w:hAnsi="Microsoft Sans Serif" w:cs="Microsoft Sans Serif"/>
                <w:sz w:val="14"/>
                <w:lang w:val="bs"/>
              </w:rPr>
            </w:pPr>
          </w:p>
          <w:p w14:paraId="5523126E"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4</w:t>
            </w:r>
          </w:p>
        </w:tc>
        <w:tc>
          <w:tcPr>
            <w:tcW w:w="996" w:type="dxa"/>
          </w:tcPr>
          <w:p w14:paraId="3D86EE69" w14:textId="77777777" w:rsidR="00ED1CFD" w:rsidRDefault="00ED1CFD" w:rsidP="00ED1CFD">
            <w:pPr>
              <w:spacing w:line="266" w:lineRule="auto"/>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2187/2</w:t>
            </w:r>
          </w:p>
          <w:p w14:paraId="7C7513EC" w14:textId="77777777" w:rsidR="00ED1CFD" w:rsidRPr="001F5193" w:rsidRDefault="00ED1CFD" w:rsidP="00ED1CFD">
            <w:pPr>
              <w:spacing w:line="266" w:lineRule="auto"/>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2189</w:t>
            </w:r>
          </w:p>
          <w:p w14:paraId="328A4683"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4211/1</w:t>
            </w:r>
          </w:p>
        </w:tc>
        <w:tc>
          <w:tcPr>
            <w:tcW w:w="923" w:type="dxa"/>
          </w:tcPr>
          <w:p w14:paraId="7DBFDA24" w14:textId="77777777" w:rsidR="00ED1CFD" w:rsidRPr="001F5193" w:rsidRDefault="00ED1CFD" w:rsidP="00ED1CFD">
            <w:pPr>
              <w:spacing w:before="10"/>
              <w:rPr>
                <w:rFonts w:ascii="Times New Roman" w:eastAsia="Microsoft Sans Serif" w:hAnsi="Microsoft Sans Serif" w:cs="Microsoft Sans Serif"/>
                <w:sz w:val="14"/>
                <w:lang w:val="bs"/>
              </w:rPr>
            </w:pPr>
          </w:p>
          <w:p w14:paraId="44208D04" w14:textId="77777777" w:rsidR="00ED1CFD" w:rsidRPr="001F5193" w:rsidRDefault="00ED1CFD" w:rsidP="00ED1CFD">
            <w:pPr>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745,18</w:t>
            </w:r>
          </w:p>
        </w:tc>
        <w:tc>
          <w:tcPr>
            <w:tcW w:w="836" w:type="dxa"/>
          </w:tcPr>
          <w:p w14:paraId="2FCEA8B2" w14:textId="77777777" w:rsidR="00ED1CFD" w:rsidRPr="001F5193" w:rsidRDefault="00ED1CFD" w:rsidP="00ED1CFD">
            <w:pPr>
              <w:spacing w:before="10"/>
              <w:rPr>
                <w:rFonts w:ascii="Times New Roman" w:eastAsia="Microsoft Sans Serif" w:hAnsi="Microsoft Sans Serif" w:cs="Microsoft Sans Serif"/>
                <w:sz w:val="14"/>
                <w:lang w:val="bs"/>
              </w:rPr>
            </w:pPr>
          </w:p>
          <w:p w14:paraId="262A9121" w14:textId="77777777" w:rsidR="00ED1CFD" w:rsidRPr="001F5193" w:rsidRDefault="00ED1CFD" w:rsidP="00ED1CFD">
            <w:pPr>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53,47</w:t>
            </w:r>
          </w:p>
        </w:tc>
        <w:tc>
          <w:tcPr>
            <w:tcW w:w="840" w:type="dxa"/>
          </w:tcPr>
          <w:p w14:paraId="4A0E5802" w14:textId="77777777" w:rsidR="00ED1CFD" w:rsidRPr="001F5193" w:rsidRDefault="00ED1CFD" w:rsidP="00ED1CFD">
            <w:pPr>
              <w:spacing w:before="10"/>
              <w:rPr>
                <w:rFonts w:ascii="Times New Roman" w:eastAsia="Microsoft Sans Serif" w:hAnsi="Microsoft Sans Serif" w:cs="Microsoft Sans Serif"/>
                <w:sz w:val="14"/>
                <w:lang w:val="bs"/>
              </w:rPr>
            </w:pPr>
          </w:p>
          <w:p w14:paraId="23532756" w14:textId="77777777" w:rsidR="00ED1CFD" w:rsidRPr="001F5193" w:rsidRDefault="00ED1CFD" w:rsidP="00ED1CFD">
            <w:pPr>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0,07</w:t>
            </w:r>
          </w:p>
        </w:tc>
        <w:tc>
          <w:tcPr>
            <w:tcW w:w="853" w:type="dxa"/>
          </w:tcPr>
          <w:p w14:paraId="4818C337" w14:textId="77777777" w:rsidR="00ED1CFD" w:rsidRPr="001F5193" w:rsidRDefault="00ED1CFD" w:rsidP="00ED1CFD">
            <w:pPr>
              <w:spacing w:before="10"/>
              <w:rPr>
                <w:rFonts w:ascii="Times New Roman" w:eastAsia="Microsoft Sans Serif" w:hAnsi="Microsoft Sans Serif" w:cs="Microsoft Sans Serif"/>
                <w:sz w:val="14"/>
                <w:lang w:val="bs"/>
              </w:rPr>
            </w:pPr>
          </w:p>
          <w:p w14:paraId="7905FEED" w14:textId="77777777" w:rsidR="00ED1CFD" w:rsidRPr="001F5193" w:rsidRDefault="00ED1CFD" w:rsidP="00ED1CFD">
            <w:pPr>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7611C427" w14:textId="77777777" w:rsidR="00ED1CFD" w:rsidRPr="001F5193" w:rsidRDefault="00ED1CFD" w:rsidP="00ED1CFD">
            <w:pPr>
              <w:spacing w:before="10"/>
              <w:rPr>
                <w:rFonts w:ascii="Times New Roman" w:eastAsia="Microsoft Sans Serif" w:hAnsi="Microsoft Sans Serif" w:cs="Microsoft Sans Serif"/>
                <w:sz w:val="14"/>
                <w:lang w:val="bs"/>
              </w:rPr>
            </w:pPr>
          </w:p>
          <w:p w14:paraId="229F0854"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A0F313E" w14:textId="77777777" w:rsidR="00ED1CFD" w:rsidRPr="001F5193" w:rsidRDefault="00ED1CFD" w:rsidP="00ED1CFD">
            <w:pPr>
              <w:spacing w:before="10"/>
              <w:rPr>
                <w:rFonts w:ascii="Times New Roman" w:eastAsia="Microsoft Sans Serif" w:hAnsi="Microsoft Sans Serif" w:cs="Microsoft Sans Serif"/>
                <w:sz w:val="14"/>
                <w:lang w:val="bs"/>
              </w:rPr>
            </w:pPr>
          </w:p>
          <w:p w14:paraId="43E0F03D" w14:textId="77777777" w:rsidR="00ED1CFD" w:rsidRPr="001F5193" w:rsidRDefault="00ED1CFD" w:rsidP="00ED1CFD">
            <w:pPr>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298,07</w:t>
            </w:r>
          </w:p>
        </w:tc>
        <w:tc>
          <w:tcPr>
            <w:tcW w:w="741" w:type="dxa"/>
          </w:tcPr>
          <w:p w14:paraId="276D3066" w14:textId="77777777" w:rsidR="00ED1CFD" w:rsidRPr="001F5193" w:rsidRDefault="00ED1CFD" w:rsidP="00ED1CFD">
            <w:pPr>
              <w:spacing w:before="10"/>
              <w:rPr>
                <w:rFonts w:ascii="Times New Roman" w:eastAsia="Microsoft Sans Serif" w:hAnsi="Microsoft Sans Serif" w:cs="Microsoft Sans Serif"/>
                <w:sz w:val="14"/>
                <w:lang w:val="bs"/>
              </w:rPr>
            </w:pPr>
          </w:p>
          <w:p w14:paraId="22E68389" w14:textId="77777777" w:rsidR="00ED1CFD" w:rsidRPr="001F5193" w:rsidRDefault="00ED1CFD" w:rsidP="00ED1CFD">
            <w:pPr>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050E761" w14:textId="77777777" w:rsidR="00ED1CFD" w:rsidRPr="001F5193" w:rsidRDefault="00ED1CFD" w:rsidP="00ED1CFD">
            <w:pPr>
              <w:spacing w:before="10"/>
              <w:rPr>
                <w:rFonts w:ascii="Times New Roman" w:eastAsia="Microsoft Sans Serif" w:hAnsi="Microsoft Sans Serif" w:cs="Microsoft Sans Serif"/>
                <w:sz w:val="14"/>
                <w:lang w:val="bs"/>
              </w:rPr>
            </w:pPr>
          </w:p>
          <w:p w14:paraId="3AC92817" w14:textId="77777777" w:rsidR="00ED1CFD" w:rsidRPr="001F5193" w:rsidRDefault="00ED1CFD" w:rsidP="00ED1CFD">
            <w:pPr>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5213C882" w14:textId="77777777" w:rsidR="00ED1CFD" w:rsidRPr="001F5193" w:rsidRDefault="00ED1CFD" w:rsidP="00ED1CFD">
            <w:pPr>
              <w:spacing w:before="10"/>
              <w:rPr>
                <w:rFonts w:ascii="Times New Roman" w:eastAsia="Microsoft Sans Serif" w:hAnsi="Microsoft Sans Serif" w:cs="Microsoft Sans Serif"/>
                <w:sz w:val="14"/>
                <w:lang w:val="bs"/>
              </w:rPr>
            </w:pPr>
          </w:p>
          <w:p w14:paraId="5BFFF665" w14:textId="77777777" w:rsidR="00ED1CFD" w:rsidRPr="001F5193" w:rsidRDefault="00ED1CFD" w:rsidP="00ED1CFD">
            <w:pPr>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059C725D" w14:textId="77777777" w:rsidR="00ED1CFD" w:rsidRPr="001F5193" w:rsidRDefault="00ED1CFD" w:rsidP="00ED1CFD">
            <w:pPr>
              <w:spacing w:before="10"/>
              <w:rPr>
                <w:rFonts w:ascii="Times New Roman" w:eastAsia="Microsoft Sans Serif" w:hAnsi="Microsoft Sans Serif" w:cs="Microsoft Sans Serif"/>
                <w:sz w:val="14"/>
                <w:lang w:val="bs"/>
              </w:rPr>
            </w:pPr>
          </w:p>
          <w:p w14:paraId="5DDBFBF3"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0,54</w:t>
            </w:r>
          </w:p>
        </w:tc>
        <w:tc>
          <w:tcPr>
            <w:tcW w:w="838" w:type="dxa"/>
          </w:tcPr>
          <w:p w14:paraId="5B5D92E2" w14:textId="77777777" w:rsidR="00ED1CFD" w:rsidRPr="001F5193" w:rsidRDefault="00ED1CFD" w:rsidP="00ED1CFD">
            <w:pPr>
              <w:spacing w:before="10"/>
              <w:rPr>
                <w:rFonts w:ascii="Times New Roman" w:eastAsia="Microsoft Sans Serif" w:hAnsi="Microsoft Sans Serif" w:cs="Microsoft Sans Serif"/>
                <w:sz w:val="14"/>
                <w:lang w:val="bs"/>
              </w:rPr>
            </w:pPr>
          </w:p>
          <w:p w14:paraId="2FD8E0BD" w14:textId="77777777" w:rsidR="00ED1CFD" w:rsidRPr="001F5193" w:rsidRDefault="00ED1CFD" w:rsidP="00ED1CFD">
            <w:pPr>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2E327712" w14:textId="77777777" w:rsidR="00ED1CFD" w:rsidRPr="001F5193" w:rsidRDefault="00ED1CFD" w:rsidP="00ED1CFD">
            <w:pPr>
              <w:spacing w:before="10"/>
              <w:rPr>
                <w:rFonts w:ascii="Times New Roman" w:eastAsia="Microsoft Sans Serif" w:hAnsi="Microsoft Sans Serif" w:cs="Microsoft Sans Serif"/>
                <w:sz w:val="14"/>
                <w:lang w:val="bs"/>
              </w:rPr>
            </w:pPr>
          </w:p>
          <w:p w14:paraId="610EC128" w14:textId="77777777" w:rsidR="00ED1CFD" w:rsidRPr="001F5193" w:rsidRDefault="00ED1CFD" w:rsidP="00ED1CFD">
            <w:pPr>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0E1510A6" w14:textId="77777777" w:rsidR="00ED1CFD" w:rsidRPr="001F5193" w:rsidRDefault="00ED1CFD" w:rsidP="00ED1CFD">
            <w:pPr>
              <w:spacing w:before="10"/>
              <w:rPr>
                <w:rFonts w:ascii="Times New Roman" w:eastAsia="Microsoft Sans Serif" w:hAnsi="Microsoft Sans Serif" w:cs="Microsoft Sans Serif"/>
                <w:sz w:val="14"/>
                <w:lang w:val="bs"/>
              </w:rPr>
            </w:pPr>
          </w:p>
          <w:p w14:paraId="592C601C" w14:textId="77777777" w:rsidR="00ED1CFD" w:rsidRPr="001F5193" w:rsidRDefault="00ED1CFD" w:rsidP="00ED1CFD">
            <w:pPr>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292A98D2" w14:textId="77777777" w:rsidTr="00ED1CFD">
        <w:trPr>
          <w:trHeight w:val="510"/>
        </w:trPr>
        <w:tc>
          <w:tcPr>
            <w:tcW w:w="688" w:type="dxa"/>
          </w:tcPr>
          <w:p w14:paraId="5E174843" w14:textId="77777777" w:rsidR="00ED1CFD" w:rsidRPr="001F5193" w:rsidRDefault="00ED1CFD" w:rsidP="00ED1CFD">
            <w:pPr>
              <w:spacing w:before="2"/>
              <w:rPr>
                <w:rFonts w:ascii="Times New Roman" w:eastAsia="Microsoft Sans Serif" w:hAnsi="Microsoft Sans Serif" w:cs="Microsoft Sans Serif"/>
                <w:sz w:val="15"/>
                <w:lang w:val="bs"/>
              </w:rPr>
            </w:pPr>
          </w:p>
          <w:p w14:paraId="3E3C1492" w14:textId="77777777" w:rsidR="00ED1CFD" w:rsidRPr="001F5193" w:rsidRDefault="00ED1CFD" w:rsidP="00ED1CFD">
            <w:pPr>
              <w:spacing w:before="1"/>
              <w:ind w:right="259"/>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w:t>
            </w:r>
          </w:p>
        </w:tc>
        <w:tc>
          <w:tcPr>
            <w:tcW w:w="1002" w:type="dxa"/>
          </w:tcPr>
          <w:p w14:paraId="21EE03E7"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431866BF" w14:textId="77777777" w:rsidR="00ED1CFD" w:rsidRPr="001F5193" w:rsidRDefault="00ED1CFD" w:rsidP="00ED1CFD">
            <w:pPr>
              <w:spacing w:before="2"/>
              <w:rPr>
                <w:rFonts w:ascii="Times New Roman" w:eastAsia="Microsoft Sans Serif" w:hAnsi="Microsoft Sans Serif" w:cs="Microsoft Sans Serif"/>
                <w:sz w:val="15"/>
                <w:lang w:val="bs"/>
              </w:rPr>
            </w:pPr>
          </w:p>
          <w:p w14:paraId="1A2A7F36"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5</w:t>
            </w:r>
          </w:p>
        </w:tc>
        <w:tc>
          <w:tcPr>
            <w:tcW w:w="996" w:type="dxa"/>
          </w:tcPr>
          <w:p w14:paraId="6B5EFB94" w14:textId="77777777" w:rsidR="00ED1CFD" w:rsidRPr="001F5193" w:rsidRDefault="00ED1CFD" w:rsidP="00ED1CFD">
            <w:pPr>
              <w:spacing w:before="5" w:line="266" w:lineRule="auto"/>
              <w:ind w:right="1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2187/2</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2190</w:t>
            </w:r>
          </w:p>
          <w:p w14:paraId="35E6491D"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4211/1</w:t>
            </w:r>
          </w:p>
        </w:tc>
        <w:tc>
          <w:tcPr>
            <w:tcW w:w="923" w:type="dxa"/>
          </w:tcPr>
          <w:p w14:paraId="5E8FAA2F" w14:textId="77777777" w:rsidR="00ED1CFD" w:rsidRPr="001F5193" w:rsidRDefault="00ED1CFD" w:rsidP="00ED1CFD">
            <w:pPr>
              <w:spacing w:before="2"/>
              <w:rPr>
                <w:rFonts w:ascii="Times New Roman" w:eastAsia="Microsoft Sans Serif" w:hAnsi="Microsoft Sans Serif" w:cs="Microsoft Sans Serif"/>
                <w:sz w:val="15"/>
                <w:lang w:val="bs"/>
              </w:rPr>
            </w:pPr>
          </w:p>
          <w:p w14:paraId="4880C64F" w14:textId="77777777" w:rsidR="00ED1CFD" w:rsidRPr="001F5193" w:rsidRDefault="00ED1CFD" w:rsidP="00ED1CFD">
            <w:pPr>
              <w:spacing w:before="1"/>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362,19</w:t>
            </w:r>
          </w:p>
        </w:tc>
        <w:tc>
          <w:tcPr>
            <w:tcW w:w="836" w:type="dxa"/>
          </w:tcPr>
          <w:p w14:paraId="0F449A7F" w14:textId="77777777" w:rsidR="00ED1CFD" w:rsidRPr="001F5193" w:rsidRDefault="00ED1CFD" w:rsidP="00ED1CFD">
            <w:pPr>
              <w:spacing w:before="2"/>
              <w:rPr>
                <w:rFonts w:ascii="Times New Roman" w:eastAsia="Microsoft Sans Serif" w:hAnsi="Microsoft Sans Serif" w:cs="Microsoft Sans Serif"/>
                <w:sz w:val="15"/>
                <w:lang w:val="bs"/>
              </w:rPr>
            </w:pPr>
          </w:p>
          <w:p w14:paraId="55E7ACCA" w14:textId="77777777" w:rsidR="00ED1CFD" w:rsidRPr="001F5193" w:rsidRDefault="00ED1CFD" w:rsidP="00ED1CFD">
            <w:pPr>
              <w:spacing w:before="1"/>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125,56</w:t>
            </w:r>
          </w:p>
        </w:tc>
        <w:tc>
          <w:tcPr>
            <w:tcW w:w="840" w:type="dxa"/>
          </w:tcPr>
          <w:p w14:paraId="33DC9321" w14:textId="77777777" w:rsidR="00ED1CFD" w:rsidRPr="001F5193" w:rsidRDefault="00ED1CFD" w:rsidP="00ED1CFD">
            <w:pPr>
              <w:spacing w:before="2"/>
              <w:rPr>
                <w:rFonts w:ascii="Times New Roman" w:eastAsia="Microsoft Sans Serif" w:hAnsi="Microsoft Sans Serif" w:cs="Microsoft Sans Serif"/>
                <w:sz w:val="15"/>
                <w:lang w:val="bs"/>
              </w:rPr>
            </w:pPr>
          </w:p>
          <w:p w14:paraId="30053959" w14:textId="77777777" w:rsidR="00ED1CFD" w:rsidRPr="001F5193" w:rsidRDefault="00ED1CFD" w:rsidP="00ED1CFD">
            <w:pPr>
              <w:spacing w:before="1"/>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0,35</w:t>
            </w:r>
          </w:p>
        </w:tc>
        <w:tc>
          <w:tcPr>
            <w:tcW w:w="853" w:type="dxa"/>
          </w:tcPr>
          <w:p w14:paraId="5375D56F" w14:textId="77777777" w:rsidR="00ED1CFD" w:rsidRPr="001F5193" w:rsidRDefault="00ED1CFD" w:rsidP="00ED1CFD">
            <w:pPr>
              <w:spacing w:before="2"/>
              <w:rPr>
                <w:rFonts w:ascii="Times New Roman" w:eastAsia="Microsoft Sans Serif" w:hAnsi="Microsoft Sans Serif" w:cs="Microsoft Sans Serif"/>
                <w:sz w:val="15"/>
                <w:lang w:val="bs"/>
              </w:rPr>
            </w:pPr>
          </w:p>
          <w:p w14:paraId="6A89F5D0" w14:textId="77777777" w:rsidR="00ED1CFD" w:rsidRPr="001F5193" w:rsidRDefault="00ED1CFD" w:rsidP="00ED1CFD">
            <w:pPr>
              <w:spacing w:before="1"/>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0,35</w:t>
            </w:r>
          </w:p>
        </w:tc>
        <w:tc>
          <w:tcPr>
            <w:tcW w:w="846" w:type="dxa"/>
          </w:tcPr>
          <w:p w14:paraId="49A81B62" w14:textId="77777777" w:rsidR="00ED1CFD" w:rsidRPr="001F5193" w:rsidRDefault="00ED1CFD" w:rsidP="00ED1CFD">
            <w:pPr>
              <w:spacing w:before="2"/>
              <w:rPr>
                <w:rFonts w:ascii="Times New Roman" w:eastAsia="Microsoft Sans Serif" w:hAnsi="Microsoft Sans Serif" w:cs="Microsoft Sans Serif"/>
                <w:sz w:val="15"/>
                <w:lang w:val="bs"/>
              </w:rPr>
            </w:pPr>
          </w:p>
          <w:p w14:paraId="512F4AE1"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E587022" w14:textId="77777777" w:rsidR="00ED1CFD" w:rsidRPr="001F5193" w:rsidRDefault="00ED1CFD" w:rsidP="00ED1CFD">
            <w:pPr>
              <w:spacing w:before="2"/>
              <w:rPr>
                <w:rFonts w:ascii="Times New Roman" w:eastAsia="Microsoft Sans Serif" w:hAnsi="Microsoft Sans Serif" w:cs="Microsoft Sans Serif"/>
                <w:sz w:val="15"/>
                <w:lang w:val="bs"/>
              </w:rPr>
            </w:pPr>
          </w:p>
          <w:p w14:paraId="41D28C63" w14:textId="77777777" w:rsidR="00ED1CFD" w:rsidRPr="001F5193" w:rsidRDefault="00ED1CFD" w:rsidP="00ED1CFD">
            <w:pPr>
              <w:spacing w:before="1"/>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126,77</w:t>
            </w:r>
          </w:p>
        </w:tc>
        <w:tc>
          <w:tcPr>
            <w:tcW w:w="741" w:type="dxa"/>
          </w:tcPr>
          <w:p w14:paraId="4560891B" w14:textId="77777777" w:rsidR="00ED1CFD" w:rsidRPr="001F5193" w:rsidRDefault="00ED1CFD" w:rsidP="00ED1CFD">
            <w:pPr>
              <w:spacing w:before="2"/>
              <w:rPr>
                <w:rFonts w:ascii="Times New Roman" w:eastAsia="Microsoft Sans Serif" w:hAnsi="Microsoft Sans Serif" w:cs="Microsoft Sans Serif"/>
                <w:sz w:val="15"/>
                <w:lang w:val="bs"/>
              </w:rPr>
            </w:pPr>
          </w:p>
          <w:p w14:paraId="2378B42A" w14:textId="77777777" w:rsidR="00ED1CFD" w:rsidRPr="001F5193" w:rsidRDefault="00ED1CFD" w:rsidP="00ED1CFD">
            <w:pPr>
              <w:spacing w:before="1"/>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68A4838D" w14:textId="77777777" w:rsidR="00ED1CFD" w:rsidRPr="001F5193" w:rsidRDefault="00ED1CFD" w:rsidP="00ED1CFD">
            <w:pPr>
              <w:spacing w:before="2"/>
              <w:rPr>
                <w:rFonts w:ascii="Times New Roman" w:eastAsia="Microsoft Sans Serif" w:hAnsi="Microsoft Sans Serif" w:cs="Microsoft Sans Serif"/>
                <w:sz w:val="15"/>
                <w:lang w:val="bs"/>
              </w:rPr>
            </w:pPr>
          </w:p>
          <w:p w14:paraId="0A579F54" w14:textId="77777777" w:rsidR="00ED1CFD" w:rsidRPr="001F5193" w:rsidRDefault="00ED1CFD" w:rsidP="00ED1CFD">
            <w:pPr>
              <w:spacing w:before="1"/>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5E880A98" w14:textId="77777777" w:rsidR="00ED1CFD" w:rsidRPr="001F5193" w:rsidRDefault="00ED1CFD" w:rsidP="00ED1CFD">
            <w:pPr>
              <w:spacing w:before="2"/>
              <w:rPr>
                <w:rFonts w:ascii="Times New Roman" w:eastAsia="Microsoft Sans Serif" w:hAnsi="Microsoft Sans Serif" w:cs="Microsoft Sans Serif"/>
                <w:sz w:val="15"/>
                <w:lang w:val="bs"/>
              </w:rPr>
            </w:pPr>
          </w:p>
          <w:p w14:paraId="240B4216" w14:textId="77777777" w:rsidR="00ED1CFD" w:rsidRPr="001F5193" w:rsidRDefault="00ED1CFD" w:rsidP="00ED1CFD">
            <w:pPr>
              <w:spacing w:before="1"/>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348,61</w:t>
            </w:r>
          </w:p>
        </w:tc>
        <w:tc>
          <w:tcPr>
            <w:tcW w:w="683" w:type="dxa"/>
          </w:tcPr>
          <w:p w14:paraId="5EF309CD" w14:textId="77777777" w:rsidR="00ED1CFD" w:rsidRPr="001F5193" w:rsidRDefault="00ED1CFD" w:rsidP="00ED1CFD">
            <w:pPr>
              <w:spacing w:before="2"/>
              <w:rPr>
                <w:rFonts w:ascii="Times New Roman" w:eastAsia="Microsoft Sans Serif" w:hAnsi="Microsoft Sans Serif" w:cs="Microsoft Sans Serif"/>
                <w:sz w:val="15"/>
                <w:lang w:val="bs"/>
              </w:rPr>
            </w:pPr>
          </w:p>
          <w:p w14:paraId="2CCBE613"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0,96</w:t>
            </w:r>
          </w:p>
        </w:tc>
        <w:tc>
          <w:tcPr>
            <w:tcW w:w="838" w:type="dxa"/>
          </w:tcPr>
          <w:p w14:paraId="25463042" w14:textId="77777777" w:rsidR="00ED1CFD" w:rsidRPr="001F5193" w:rsidRDefault="00ED1CFD" w:rsidP="00ED1CFD">
            <w:pPr>
              <w:spacing w:before="2"/>
              <w:rPr>
                <w:rFonts w:ascii="Times New Roman" w:eastAsia="Microsoft Sans Serif" w:hAnsi="Microsoft Sans Serif" w:cs="Microsoft Sans Serif"/>
                <w:sz w:val="15"/>
                <w:lang w:val="bs"/>
              </w:rPr>
            </w:pPr>
          </w:p>
          <w:p w14:paraId="10B62726"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3708A81C" w14:textId="77777777" w:rsidR="00ED1CFD" w:rsidRPr="001F5193" w:rsidRDefault="00ED1CFD" w:rsidP="00ED1CFD">
            <w:pPr>
              <w:spacing w:before="2"/>
              <w:rPr>
                <w:rFonts w:ascii="Times New Roman" w:eastAsia="Microsoft Sans Serif" w:hAnsi="Microsoft Sans Serif" w:cs="Microsoft Sans Serif"/>
                <w:sz w:val="15"/>
                <w:lang w:val="bs"/>
              </w:rPr>
            </w:pPr>
          </w:p>
          <w:p w14:paraId="622602B3"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post./6m</w:t>
            </w:r>
          </w:p>
        </w:tc>
        <w:tc>
          <w:tcPr>
            <w:tcW w:w="838" w:type="dxa"/>
          </w:tcPr>
          <w:p w14:paraId="674286A2" w14:textId="77777777" w:rsidR="00ED1CFD" w:rsidRPr="001F5193" w:rsidRDefault="00ED1CFD" w:rsidP="00ED1CFD">
            <w:pPr>
              <w:spacing w:before="2"/>
              <w:rPr>
                <w:rFonts w:ascii="Times New Roman" w:eastAsia="Microsoft Sans Serif" w:hAnsi="Microsoft Sans Serif" w:cs="Microsoft Sans Serif"/>
                <w:sz w:val="15"/>
                <w:lang w:val="bs"/>
              </w:rPr>
            </w:pPr>
          </w:p>
          <w:p w14:paraId="7E33ED7C" w14:textId="77777777" w:rsidR="00ED1CFD" w:rsidRPr="001F5193" w:rsidRDefault="00ED1CFD" w:rsidP="00ED1CFD">
            <w:pPr>
              <w:spacing w:before="1"/>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78F72018" w14:textId="77777777" w:rsidTr="00ED1CFD">
        <w:trPr>
          <w:trHeight w:val="335"/>
        </w:trPr>
        <w:tc>
          <w:tcPr>
            <w:tcW w:w="688" w:type="dxa"/>
          </w:tcPr>
          <w:p w14:paraId="623583FB" w14:textId="77777777" w:rsidR="00ED1CFD" w:rsidRPr="001F5193" w:rsidRDefault="00ED1CFD" w:rsidP="00ED1CFD">
            <w:pPr>
              <w:spacing w:before="89"/>
              <w:ind w:right="259"/>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w:t>
            </w:r>
          </w:p>
        </w:tc>
        <w:tc>
          <w:tcPr>
            <w:tcW w:w="1002" w:type="dxa"/>
          </w:tcPr>
          <w:p w14:paraId="3A153044"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59E972C0"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6</w:t>
            </w:r>
          </w:p>
        </w:tc>
        <w:tc>
          <w:tcPr>
            <w:tcW w:w="996" w:type="dxa"/>
          </w:tcPr>
          <w:p w14:paraId="6BE4059E" w14:textId="77777777" w:rsidR="00ED1CFD" w:rsidRPr="001F5193" w:rsidRDefault="00ED1CFD" w:rsidP="00ED1CFD">
            <w:pPr>
              <w:spacing w:before="5"/>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2187/2</w:t>
            </w:r>
          </w:p>
          <w:p w14:paraId="25B85E62" w14:textId="77777777" w:rsidR="00ED1CFD" w:rsidRPr="001F5193" w:rsidRDefault="00ED1CFD" w:rsidP="00ED1CFD">
            <w:pPr>
              <w:spacing w:before="16" w:line="135"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2191</w:t>
            </w:r>
          </w:p>
        </w:tc>
        <w:tc>
          <w:tcPr>
            <w:tcW w:w="923" w:type="dxa"/>
          </w:tcPr>
          <w:p w14:paraId="2D09A34E"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355,87</w:t>
            </w:r>
          </w:p>
        </w:tc>
        <w:tc>
          <w:tcPr>
            <w:tcW w:w="836" w:type="dxa"/>
          </w:tcPr>
          <w:p w14:paraId="65CAA8AC"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181,85</w:t>
            </w:r>
          </w:p>
        </w:tc>
        <w:tc>
          <w:tcPr>
            <w:tcW w:w="840" w:type="dxa"/>
          </w:tcPr>
          <w:p w14:paraId="2AB5B750"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0,51</w:t>
            </w:r>
          </w:p>
        </w:tc>
        <w:tc>
          <w:tcPr>
            <w:tcW w:w="853" w:type="dxa"/>
          </w:tcPr>
          <w:p w14:paraId="18462FF6"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57AAB72C"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B4205C6"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142,35</w:t>
            </w:r>
          </w:p>
        </w:tc>
        <w:tc>
          <w:tcPr>
            <w:tcW w:w="741" w:type="dxa"/>
          </w:tcPr>
          <w:p w14:paraId="3EE46142"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5A740322" w14:textId="77777777" w:rsidR="00ED1CFD" w:rsidRPr="001F5193" w:rsidRDefault="00ED1CFD" w:rsidP="00ED1CFD">
            <w:pPr>
              <w:spacing w:before="89"/>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2FA9073E"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355,87</w:t>
            </w:r>
          </w:p>
        </w:tc>
        <w:tc>
          <w:tcPr>
            <w:tcW w:w="683" w:type="dxa"/>
          </w:tcPr>
          <w:p w14:paraId="0287B1D7"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1,00</w:t>
            </w:r>
          </w:p>
        </w:tc>
        <w:tc>
          <w:tcPr>
            <w:tcW w:w="838" w:type="dxa"/>
          </w:tcPr>
          <w:p w14:paraId="2ABE3031"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5D4B8C49"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post./6m</w:t>
            </w:r>
          </w:p>
        </w:tc>
        <w:tc>
          <w:tcPr>
            <w:tcW w:w="838" w:type="dxa"/>
          </w:tcPr>
          <w:p w14:paraId="3651BE1D"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16B367B4" w14:textId="77777777" w:rsidTr="00ED1CFD">
        <w:trPr>
          <w:trHeight w:val="335"/>
        </w:trPr>
        <w:tc>
          <w:tcPr>
            <w:tcW w:w="688" w:type="dxa"/>
          </w:tcPr>
          <w:p w14:paraId="3B973673" w14:textId="77777777" w:rsidR="00ED1CFD" w:rsidRPr="001F5193" w:rsidRDefault="00ED1CFD" w:rsidP="00ED1CFD">
            <w:pPr>
              <w:spacing w:before="89"/>
              <w:ind w:right="259"/>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w:t>
            </w:r>
          </w:p>
        </w:tc>
        <w:tc>
          <w:tcPr>
            <w:tcW w:w="1002" w:type="dxa"/>
          </w:tcPr>
          <w:p w14:paraId="3310ABD3"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219C9386"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7</w:t>
            </w:r>
          </w:p>
        </w:tc>
        <w:tc>
          <w:tcPr>
            <w:tcW w:w="996" w:type="dxa"/>
          </w:tcPr>
          <w:p w14:paraId="0ED4354E" w14:textId="77777777" w:rsidR="00ED1CFD" w:rsidRPr="001F5193" w:rsidRDefault="00ED1CFD" w:rsidP="00ED1CFD">
            <w:pPr>
              <w:spacing w:before="5"/>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2187/2</w:t>
            </w:r>
          </w:p>
          <w:p w14:paraId="7E0D9898" w14:textId="77777777" w:rsidR="00ED1CFD" w:rsidRPr="001F5193" w:rsidRDefault="00ED1CFD" w:rsidP="00ED1CFD">
            <w:pPr>
              <w:spacing w:before="16" w:line="135"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2192</w:t>
            </w:r>
          </w:p>
        </w:tc>
        <w:tc>
          <w:tcPr>
            <w:tcW w:w="923" w:type="dxa"/>
          </w:tcPr>
          <w:p w14:paraId="6AA40650"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367,94</w:t>
            </w:r>
          </w:p>
        </w:tc>
        <w:tc>
          <w:tcPr>
            <w:tcW w:w="836" w:type="dxa"/>
          </w:tcPr>
          <w:p w14:paraId="31931816"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150,95</w:t>
            </w:r>
          </w:p>
        </w:tc>
        <w:tc>
          <w:tcPr>
            <w:tcW w:w="840" w:type="dxa"/>
          </w:tcPr>
          <w:p w14:paraId="730FC27B"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0,41</w:t>
            </w:r>
          </w:p>
        </w:tc>
        <w:tc>
          <w:tcPr>
            <w:tcW w:w="853" w:type="dxa"/>
          </w:tcPr>
          <w:p w14:paraId="3EA4D541"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54960018"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98E7EA0"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147,18</w:t>
            </w:r>
          </w:p>
        </w:tc>
        <w:tc>
          <w:tcPr>
            <w:tcW w:w="741" w:type="dxa"/>
          </w:tcPr>
          <w:p w14:paraId="0A9C74CE"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F39AA8D" w14:textId="77777777" w:rsidR="00ED1CFD" w:rsidRPr="001F5193" w:rsidRDefault="00ED1CFD" w:rsidP="00ED1CFD">
            <w:pPr>
              <w:spacing w:before="89"/>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5250A10A"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367,94</w:t>
            </w:r>
          </w:p>
        </w:tc>
        <w:tc>
          <w:tcPr>
            <w:tcW w:w="683" w:type="dxa"/>
          </w:tcPr>
          <w:p w14:paraId="7A3ED0D9"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1,00</w:t>
            </w:r>
          </w:p>
        </w:tc>
        <w:tc>
          <w:tcPr>
            <w:tcW w:w="838" w:type="dxa"/>
          </w:tcPr>
          <w:p w14:paraId="56DF1B54"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48284127"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post./6m</w:t>
            </w:r>
          </w:p>
        </w:tc>
        <w:tc>
          <w:tcPr>
            <w:tcW w:w="838" w:type="dxa"/>
          </w:tcPr>
          <w:p w14:paraId="4B5854A0"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154A547F" w14:textId="77777777" w:rsidTr="00ED1CFD">
        <w:trPr>
          <w:trHeight w:val="335"/>
        </w:trPr>
        <w:tc>
          <w:tcPr>
            <w:tcW w:w="688" w:type="dxa"/>
          </w:tcPr>
          <w:p w14:paraId="7B9E153E" w14:textId="77777777" w:rsidR="00ED1CFD" w:rsidRPr="001F5193" w:rsidRDefault="00ED1CFD" w:rsidP="00ED1CFD">
            <w:pPr>
              <w:spacing w:before="89"/>
              <w:ind w:right="259"/>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w:t>
            </w:r>
          </w:p>
        </w:tc>
        <w:tc>
          <w:tcPr>
            <w:tcW w:w="1002" w:type="dxa"/>
          </w:tcPr>
          <w:p w14:paraId="7AA1D5D8"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2D95B615"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8</w:t>
            </w:r>
          </w:p>
        </w:tc>
        <w:tc>
          <w:tcPr>
            <w:tcW w:w="996" w:type="dxa"/>
          </w:tcPr>
          <w:p w14:paraId="63770BC8" w14:textId="77777777" w:rsidR="00ED1CFD" w:rsidRPr="001F5193" w:rsidRDefault="00ED1CFD" w:rsidP="00ED1CFD">
            <w:pPr>
              <w:spacing w:before="5"/>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2187/2</w:t>
            </w:r>
          </w:p>
          <w:p w14:paraId="690BF4C9" w14:textId="77777777" w:rsidR="00ED1CFD" w:rsidRPr="001F5193" w:rsidRDefault="00ED1CFD" w:rsidP="00ED1CFD">
            <w:pPr>
              <w:spacing w:before="17" w:line="135"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2193</w:t>
            </w:r>
          </w:p>
        </w:tc>
        <w:tc>
          <w:tcPr>
            <w:tcW w:w="923" w:type="dxa"/>
          </w:tcPr>
          <w:p w14:paraId="0ABAA9E6"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701,66</w:t>
            </w:r>
          </w:p>
        </w:tc>
        <w:tc>
          <w:tcPr>
            <w:tcW w:w="836" w:type="dxa"/>
          </w:tcPr>
          <w:p w14:paraId="36149F18"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172,45</w:t>
            </w:r>
          </w:p>
        </w:tc>
        <w:tc>
          <w:tcPr>
            <w:tcW w:w="840" w:type="dxa"/>
          </w:tcPr>
          <w:p w14:paraId="50281A95"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0,25</w:t>
            </w:r>
          </w:p>
        </w:tc>
        <w:tc>
          <w:tcPr>
            <w:tcW w:w="853" w:type="dxa"/>
          </w:tcPr>
          <w:p w14:paraId="2D90AF2E"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229D4484"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65A3667"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280,66</w:t>
            </w:r>
          </w:p>
        </w:tc>
        <w:tc>
          <w:tcPr>
            <w:tcW w:w="741" w:type="dxa"/>
          </w:tcPr>
          <w:p w14:paraId="4DE5B49B"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04E7814" w14:textId="77777777" w:rsidR="00ED1CFD" w:rsidRPr="001F5193" w:rsidRDefault="00ED1CFD" w:rsidP="00ED1CFD">
            <w:pPr>
              <w:spacing w:before="89"/>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5D613B9B"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763886D1"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0,57</w:t>
            </w:r>
          </w:p>
        </w:tc>
        <w:tc>
          <w:tcPr>
            <w:tcW w:w="838" w:type="dxa"/>
          </w:tcPr>
          <w:p w14:paraId="71990286"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1602BF99"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027D203C"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296D802D" w14:textId="77777777" w:rsidTr="00ED1CFD">
        <w:trPr>
          <w:trHeight w:val="335"/>
        </w:trPr>
        <w:tc>
          <w:tcPr>
            <w:tcW w:w="688" w:type="dxa"/>
          </w:tcPr>
          <w:p w14:paraId="5F98568B" w14:textId="77777777" w:rsidR="00ED1CFD" w:rsidRPr="001F5193" w:rsidRDefault="00ED1CFD" w:rsidP="00ED1CFD">
            <w:pPr>
              <w:spacing w:before="89"/>
              <w:ind w:right="259"/>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w:t>
            </w:r>
          </w:p>
        </w:tc>
        <w:tc>
          <w:tcPr>
            <w:tcW w:w="1002" w:type="dxa"/>
          </w:tcPr>
          <w:p w14:paraId="723CEB22"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261572FC"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9</w:t>
            </w:r>
          </w:p>
        </w:tc>
        <w:tc>
          <w:tcPr>
            <w:tcW w:w="996" w:type="dxa"/>
          </w:tcPr>
          <w:p w14:paraId="1FE8FC4C" w14:textId="77777777" w:rsidR="00ED1CFD" w:rsidRPr="001F5193" w:rsidRDefault="00ED1CFD" w:rsidP="00ED1CFD">
            <w:pPr>
              <w:spacing w:before="5"/>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2187/2</w:t>
            </w:r>
          </w:p>
          <w:p w14:paraId="4823C5C7" w14:textId="77777777" w:rsidR="00ED1CFD" w:rsidRPr="001F5193" w:rsidRDefault="00ED1CFD" w:rsidP="00ED1CFD">
            <w:pPr>
              <w:spacing w:before="16" w:line="135"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2194</w:t>
            </w:r>
          </w:p>
        </w:tc>
        <w:tc>
          <w:tcPr>
            <w:tcW w:w="923" w:type="dxa"/>
          </w:tcPr>
          <w:p w14:paraId="1F6738CA"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393,70</w:t>
            </w:r>
          </w:p>
        </w:tc>
        <w:tc>
          <w:tcPr>
            <w:tcW w:w="836" w:type="dxa"/>
          </w:tcPr>
          <w:p w14:paraId="55FA5A86"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121,30</w:t>
            </w:r>
          </w:p>
        </w:tc>
        <w:tc>
          <w:tcPr>
            <w:tcW w:w="840" w:type="dxa"/>
          </w:tcPr>
          <w:p w14:paraId="006FA8EA"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0,31</w:t>
            </w:r>
          </w:p>
        </w:tc>
        <w:tc>
          <w:tcPr>
            <w:tcW w:w="853" w:type="dxa"/>
          </w:tcPr>
          <w:p w14:paraId="56AFD181"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32051A0E"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8C56860"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157,48</w:t>
            </w:r>
          </w:p>
        </w:tc>
        <w:tc>
          <w:tcPr>
            <w:tcW w:w="741" w:type="dxa"/>
          </w:tcPr>
          <w:p w14:paraId="1841E3D3"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2CDCAED" w14:textId="77777777" w:rsidR="00ED1CFD" w:rsidRPr="001F5193" w:rsidRDefault="00ED1CFD" w:rsidP="00ED1CFD">
            <w:pPr>
              <w:spacing w:before="89"/>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1BEEC58F"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393,70</w:t>
            </w:r>
          </w:p>
        </w:tc>
        <w:tc>
          <w:tcPr>
            <w:tcW w:w="683" w:type="dxa"/>
          </w:tcPr>
          <w:p w14:paraId="321DC229"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1,00</w:t>
            </w:r>
          </w:p>
        </w:tc>
        <w:tc>
          <w:tcPr>
            <w:tcW w:w="838" w:type="dxa"/>
          </w:tcPr>
          <w:p w14:paraId="3AAE761D"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51F5FA7F"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post./6m</w:t>
            </w:r>
          </w:p>
        </w:tc>
        <w:tc>
          <w:tcPr>
            <w:tcW w:w="838" w:type="dxa"/>
          </w:tcPr>
          <w:p w14:paraId="6497AA4F"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62F54E94" w14:textId="77777777" w:rsidTr="00ED1CFD">
        <w:trPr>
          <w:trHeight w:val="335"/>
        </w:trPr>
        <w:tc>
          <w:tcPr>
            <w:tcW w:w="688" w:type="dxa"/>
          </w:tcPr>
          <w:p w14:paraId="68DB1244"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w:t>
            </w:r>
          </w:p>
        </w:tc>
        <w:tc>
          <w:tcPr>
            <w:tcW w:w="1002" w:type="dxa"/>
          </w:tcPr>
          <w:p w14:paraId="3758A554"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5ECB4D33"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w:t>
            </w:r>
          </w:p>
        </w:tc>
        <w:tc>
          <w:tcPr>
            <w:tcW w:w="996" w:type="dxa"/>
          </w:tcPr>
          <w:p w14:paraId="385D7485"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2187/2</w:t>
            </w:r>
          </w:p>
          <w:p w14:paraId="744BE7BB" w14:textId="77777777" w:rsidR="00ED1CFD" w:rsidRPr="001F5193" w:rsidRDefault="00ED1CFD" w:rsidP="00ED1CFD">
            <w:pPr>
              <w:spacing w:before="16"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2195,</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2196</w:t>
            </w:r>
          </w:p>
        </w:tc>
        <w:tc>
          <w:tcPr>
            <w:tcW w:w="923" w:type="dxa"/>
          </w:tcPr>
          <w:p w14:paraId="1F05F3D6"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779,89</w:t>
            </w:r>
          </w:p>
        </w:tc>
        <w:tc>
          <w:tcPr>
            <w:tcW w:w="836" w:type="dxa"/>
          </w:tcPr>
          <w:p w14:paraId="426818CE"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165,55</w:t>
            </w:r>
          </w:p>
        </w:tc>
        <w:tc>
          <w:tcPr>
            <w:tcW w:w="840" w:type="dxa"/>
          </w:tcPr>
          <w:p w14:paraId="2E8C7C4A"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0,21</w:t>
            </w:r>
          </w:p>
        </w:tc>
        <w:tc>
          <w:tcPr>
            <w:tcW w:w="853" w:type="dxa"/>
          </w:tcPr>
          <w:p w14:paraId="5E88FA79"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47FDDAC2"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70BE2668"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233,97</w:t>
            </w:r>
          </w:p>
        </w:tc>
        <w:tc>
          <w:tcPr>
            <w:tcW w:w="741" w:type="dxa"/>
          </w:tcPr>
          <w:p w14:paraId="49D44D21"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709FD3CF" w14:textId="77777777" w:rsidR="00ED1CFD" w:rsidRPr="001F5193" w:rsidRDefault="00ED1CFD" w:rsidP="00ED1CFD">
            <w:pPr>
              <w:spacing w:before="89"/>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3E8DB0D3"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5CC5559C"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0,51</w:t>
            </w:r>
          </w:p>
        </w:tc>
        <w:tc>
          <w:tcPr>
            <w:tcW w:w="838" w:type="dxa"/>
          </w:tcPr>
          <w:p w14:paraId="19721C0A"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49AA615B"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post./6m</w:t>
            </w:r>
          </w:p>
        </w:tc>
        <w:tc>
          <w:tcPr>
            <w:tcW w:w="838" w:type="dxa"/>
          </w:tcPr>
          <w:p w14:paraId="2865C2F7"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07BD4857" w14:textId="77777777" w:rsidTr="00ED1CFD">
        <w:trPr>
          <w:trHeight w:val="335"/>
        </w:trPr>
        <w:tc>
          <w:tcPr>
            <w:tcW w:w="688" w:type="dxa"/>
          </w:tcPr>
          <w:p w14:paraId="77D45D3A"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1002" w:type="dxa"/>
          </w:tcPr>
          <w:p w14:paraId="290975A1"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6AF26931"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996" w:type="dxa"/>
          </w:tcPr>
          <w:p w14:paraId="70BA767B" w14:textId="77777777" w:rsidR="00ED1CFD" w:rsidRPr="001F5193" w:rsidRDefault="00ED1CFD" w:rsidP="00ED1CFD">
            <w:pPr>
              <w:spacing w:before="5"/>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2187/2</w:t>
            </w:r>
          </w:p>
          <w:p w14:paraId="3C604C49" w14:textId="77777777" w:rsidR="00ED1CFD" w:rsidRPr="001F5193" w:rsidRDefault="00ED1CFD" w:rsidP="00ED1CFD">
            <w:pPr>
              <w:spacing w:before="16" w:line="135"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2197</w:t>
            </w:r>
          </w:p>
        </w:tc>
        <w:tc>
          <w:tcPr>
            <w:tcW w:w="923" w:type="dxa"/>
          </w:tcPr>
          <w:p w14:paraId="555B733F"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536,06</w:t>
            </w:r>
          </w:p>
        </w:tc>
        <w:tc>
          <w:tcPr>
            <w:tcW w:w="836" w:type="dxa"/>
          </w:tcPr>
          <w:p w14:paraId="306112DA"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146,22</w:t>
            </w:r>
          </w:p>
        </w:tc>
        <w:tc>
          <w:tcPr>
            <w:tcW w:w="840" w:type="dxa"/>
          </w:tcPr>
          <w:p w14:paraId="171CFC4E"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0,27</w:t>
            </w:r>
          </w:p>
        </w:tc>
        <w:tc>
          <w:tcPr>
            <w:tcW w:w="853" w:type="dxa"/>
          </w:tcPr>
          <w:p w14:paraId="4E07FE46"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23B29747"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5623C16"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214,42</w:t>
            </w:r>
          </w:p>
        </w:tc>
        <w:tc>
          <w:tcPr>
            <w:tcW w:w="741" w:type="dxa"/>
          </w:tcPr>
          <w:p w14:paraId="74A7E1CB"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678E25B9" w14:textId="77777777" w:rsidR="00ED1CFD" w:rsidRPr="001F5193" w:rsidRDefault="00ED1CFD" w:rsidP="00ED1CFD">
            <w:pPr>
              <w:spacing w:before="89"/>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534A2982"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5F27515E"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0,75</w:t>
            </w:r>
          </w:p>
        </w:tc>
        <w:tc>
          <w:tcPr>
            <w:tcW w:w="838" w:type="dxa"/>
          </w:tcPr>
          <w:p w14:paraId="026967A2"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20B95538"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post./6m</w:t>
            </w:r>
          </w:p>
        </w:tc>
        <w:tc>
          <w:tcPr>
            <w:tcW w:w="838" w:type="dxa"/>
          </w:tcPr>
          <w:p w14:paraId="01071500"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5F8DBE77" w14:textId="77777777" w:rsidTr="00ED1CFD">
        <w:trPr>
          <w:trHeight w:val="335"/>
        </w:trPr>
        <w:tc>
          <w:tcPr>
            <w:tcW w:w="688" w:type="dxa"/>
          </w:tcPr>
          <w:p w14:paraId="038CF2F3"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1002" w:type="dxa"/>
          </w:tcPr>
          <w:p w14:paraId="5150FBE0"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2ADBAD49"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996" w:type="dxa"/>
          </w:tcPr>
          <w:p w14:paraId="489390B4" w14:textId="77777777" w:rsidR="00ED1CFD" w:rsidRPr="001F5193" w:rsidRDefault="00ED1CFD" w:rsidP="00ED1CFD">
            <w:pPr>
              <w:spacing w:before="5"/>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2187/2</w:t>
            </w:r>
          </w:p>
          <w:p w14:paraId="6023124B" w14:textId="77777777" w:rsidR="00ED1CFD" w:rsidRPr="001F5193" w:rsidRDefault="00ED1CFD" w:rsidP="00ED1CFD">
            <w:pPr>
              <w:spacing w:before="16" w:line="135"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2198/1</w:t>
            </w:r>
          </w:p>
        </w:tc>
        <w:tc>
          <w:tcPr>
            <w:tcW w:w="923" w:type="dxa"/>
          </w:tcPr>
          <w:p w14:paraId="3C81BD55"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547,97</w:t>
            </w:r>
          </w:p>
        </w:tc>
        <w:tc>
          <w:tcPr>
            <w:tcW w:w="836" w:type="dxa"/>
          </w:tcPr>
          <w:p w14:paraId="584949E8"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91,20</w:t>
            </w:r>
          </w:p>
        </w:tc>
        <w:tc>
          <w:tcPr>
            <w:tcW w:w="840" w:type="dxa"/>
          </w:tcPr>
          <w:p w14:paraId="0EA535EE"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0,17</w:t>
            </w:r>
          </w:p>
        </w:tc>
        <w:tc>
          <w:tcPr>
            <w:tcW w:w="853" w:type="dxa"/>
          </w:tcPr>
          <w:p w14:paraId="7312AD78"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2E95D5C6"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536C61A"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219,19</w:t>
            </w:r>
          </w:p>
        </w:tc>
        <w:tc>
          <w:tcPr>
            <w:tcW w:w="741" w:type="dxa"/>
          </w:tcPr>
          <w:p w14:paraId="615A9D9F"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6C5DD638" w14:textId="77777777" w:rsidR="00ED1CFD" w:rsidRPr="001F5193" w:rsidRDefault="00ED1CFD" w:rsidP="00ED1CFD">
            <w:pPr>
              <w:spacing w:before="89"/>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66F00D0A"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2312BA6"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0,73</w:t>
            </w:r>
          </w:p>
        </w:tc>
        <w:tc>
          <w:tcPr>
            <w:tcW w:w="838" w:type="dxa"/>
          </w:tcPr>
          <w:p w14:paraId="5364522D"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4AB15E24"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post./6m</w:t>
            </w:r>
          </w:p>
        </w:tc>
        <w:tc>
          <w:tcPr>
            <w:tcW w:w="838" w:type="dxa"/>
          </w:tcPr>
          <w:p w14:paraId="11756419"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5E81D9D5" w14:textId="77777777" w:rsidTr="00ED1CFD">
        <w:trPr>
          <w:trHeight w:val="335"/>
        </w:trPr>
        <w:tc>
          <w:tcPr>
            <w:tcW w:w="688" w:type="dxa"/>
          </w:tcPr>
          <w:p w14:paraId="5BD0BB96"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1002" w:type="dxa"/>
          </w:tcPr>
          <w:p w14:paraId="71B959F5"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6EBCFE7E"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996" w:type="dxa"/>
          </w:tcPr>
          <w:p w14:paraId="637C1697" w14:textId="77777777" w:rsidR="00ED1CFD" w:rsidRPr="001F5193" w:rsidRDefault="00ED1CFD" w:rsidP="00ED1CFD">
            <w:pPr>
              <w:spacing w:before="5"/>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2187/2</w:t>
            </w:r>
          </w:p>
          <w:p w14:paraId="2A7B9193" w14:textId="77777777" w:rsidR="00ED1CFD" w:rsidRPr="001F5193" w:rsidRDefault="00ED1CFD" w:rsidP="00ED1CFD">
            <w:pPr>
              <w:spacing w:before="16" w:line="135"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2198/2</w:t>
            </w:r>
          </w:p>
        </w:tc>
        <w:tc>
          <w:tcPr>
            <w:tcW w:w="923" w:type="dxa"/>
          </w:tcPr>
          <w:p w14:paraId="618C6B66"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596,54</w:t>
            </w:r>
          </w:p>
        </w:tc>
        <w:tc>
          <w:tcPr>
            <w:tcW w:w="836" w:type="dxa"/>
          </w:tcPr>
          <w:p w14:paraId="63010E54"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97,95</w:t>
            </w:r>
          </w:p>
        </w:tc>
        <w:tc>
          <w:tcPr>
            <w:tcW w:w="840" w:type="dxa"/>
          </w:tcPr>
          <w:p w14:paraId="3A8FAA65"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0,16</w:t>
            </w:r>
          </w:p>
        </w:tc>
        <w:tc>
          <w:tcPr>
            <w:tcW w:w="853" w:type="dxa"/>
          </w:tcPr>
          <w:p w14:paraId="3488C487"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7DE82EBB"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F55A4E8"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178,96</w:t>
            </w:r>
          </w:p>
        </w:tc>
        <w:tc>
          <w:tcPr>
            <w:tcW w:w="741" w:type="dxa"/>
          </w:tcPr>
          <w:p w14:paraId="23A4448E"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6FE6C11E" w14:textId="77777777" w:rsidR="00ED1CFD" w:rsidRPr="001F5193" w:rsidRDefault="00ED1CFD" w:rsidP="00ED1CFD">
            <w:pPr>
              <w:spacing w:before="89"/>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028B8B52"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E6C8029"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0,67</w:t>
            </w:r>
          </w:p>
        </w:tc>
        <w:tc>
          <w:tcPr>
            <w:tcW w:w="838" w:type="dxa"/>
          </w:tcPr>
          <w:p w14:paraId="637D87A7"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61C9EB95"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6m</w:t>
            </w:r>
          </w:p>
        </w:tc>
        <w:tc>
          <w:tcPr>
            <w:tcW w:w="838" w:type="dxa"/>
          </w:tcPr>
          <w:p w14:paraId="1A5F8BC6"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25355EF4" w14:textId="77777777" w:rsidTr="00ED1CFD">
        <w:trPr>
          <w:trHeight w:val="336"/>
        </w:trPr>
        <w:tc>
          <w:tcPr>
            <w:tcW w:w="688" w:type="dxa"/>
          </w:tcPr>
          <w:p w14:paraId="368EB558"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1002" w:type="dxa"/>
          </w:tcPr>
          <w:p w14:paraId="1BCFB934"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0B00B744"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996" w:type="dxa"/>
          </w:tcPr>
          <w:p w14:paraId="35836819" w14:textId="77777777" w:rsidR="00ED1CFD" w:rsidRPr="001F5193" w:rsidRDefault="00ED1CFD" w:rsidP="00ED1CFD">
            <w:pPr>
              <w:spacing w:before="5"/>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2187/2</w:t>
            </w:r>
          </w:p>
          <w:p w14:paraId="0D3D49FF" w14:textId="77777777" w:rsidR="00ED1CFD" w:rsidRPr="001F5193" w:rsidRDefault="00ED1CFD" w:rsidP="00ED1CFD">
            <w:pPr>
              <w:spacing w:before="17" w:line="135"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2198/3</w:t>
            </w:r>
          </w:p>
        </w:tc>
        <w:tc>
          <w:tcPr>
            <w:tcW w:w="923" w:type="dxa"/>
          </w:tcPr>
          <w:p w14:paraId="034C76FC"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707,72</w:t>
            </w:r>
          </w:p>
        </w:tc>
        <w:tc>
          <w:tcPr>
            <w:tcW w:w="836" w:type="dxa"/>
          </w:tcPr>
          <w:p w14:paraId="277D4FA1"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115,42</w:t>
            </w:r>
          </w:p>
        </w:tc>
        <w:tc>
          <w:tcPr>
            <w:tcW w:w="840" w:type="dxa"/>
          </w:tcPr>
          <w:p w14:paraId="0D64A22B"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0,16</w:t>
            </w:r>
          </w:p>
        </w:tc>
        <w:tc>
          <w:tcPr>
            <w:tcW w:w="853" w:type="dxa"/>
          </w:tcPr>
          <w:p w14:paraId="68AE0B75"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77FA7E69"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5FD08C76"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212,32</w:t>
            </w:r>
          </w:p>
        </w:tc>
        <w:tc>
          <w:tcPr>
            <w:tcW w:w="741" w:type="dxa"/>
          </w:tcPr>
          <w:p w14:paraId="5EA970B1"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55530BC" w14:textId="77777777" w:rsidR="00ED1CFD" w:rsidRPr="001F5193" w:rsidRDefault="00ED1CFD" w:rsidP="00ED1CFD">
            <w:pPr>
              <w:spacing w:before="89"/>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503B6E7E"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130ABB95"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0,57</w:t>
            </w:r>
          </w:p>
        </w:tc>
        <w:tc>
          <w:tcPr>
            <w:tcW w:w="838" w:type="dxa"/>
          </w:tcPr>
          <w:p w14:paraId="1DCAF482"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0E12ED9B"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6m</w:t>
            </w:r>
          </w:p>
        </w:tc>
        <w:tc>
          <w:tcPr>
            <w:tcW w:w="838" w:type="dxa"/>
          </w:tcPr>
          <w:p w14:paraId="073206A3"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25DD73FA" w14:textId="77777777" w:rsidTr="00ED1CFD">
        <w:trPr>
          <w:trHeight w:val="321"/>
        </w:trPr>
        <w:tc>
          <w:tcPr>
            <w:tcW w:w="688" w:type="dxa"/>
          </w:tcPr>
          <w:p w14:paraId="0B8871EA"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1002" w:type="dxa"/>
          </w:tcPr>
          <w:p w14:paraId="0C86C520"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2945090F"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996" w:type="dxa"/>
          </w:tcPr>
          <w:p w14:paraId="58795346" w14:textId="77777777" w:rsidR="00ED1CFD" w:rsidRPr="001F5193" w:rsidRDefault="00ED1CFD" w:rsidP="00ED1CFD">
            <w:pPr>
              <w:spacing w:before="5"/>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2187/2</w:t>
            </w:r>
          </w:p>
          <w:p w14:paraId="417C8191" w14:textId="77777777" w:rsidR="00ED1CFD" w:rsidRPr="001F5193" w:rsidRDefault="00ED1CFD" w:rsidP="00ED1CFD">
            <w:pPr>
              <w:spacing w:before="16" w:line="135"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2198/4</w:t>
            </w:r>
          </w:p>
        </w:tc>
        <w:tc>
          <w:tcPr>
            <w:tcW w:w="923" w:type="dxa"/>
          </w:tcPr>
          <w:p w14:paraId="6083690C"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754,07</w:t>
            </w:r>
          </w:p>
        </w:tc>
        <w:tc>
          <w:tcPr>
            <w:tcW w:w="836" w:type="dxa"/>
          </w:tcPr>
          <w:p w14:paraId="2C61D53E"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201,63</w:t>
            </w:r>
          </w:p>
        </w:tc>
        <w:tc>
          <w:tcPr>
            <w:tcW w:w="840" w:type="dxa"/>
          </w:tcPr>
          <w:p w14:paraId="403E63DF"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0,27</w:t>
            </w:r>
          </w:p>
        </w:tc>
        <w:tc>
          <w:tcPr>
            <w:tcW w:w="853" w:type="dxa"/>
          </w:tcPr>
          <w:p w14:paraId="348A2C44"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33D106C5"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74FD73C7"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226,22</w:t>
            </w:r>
          </w:p>
        </w:tc>
        <w:tc>
          <w:tcPr>
            <w:tcW w:w="741" w:type="dxa"/>
          </w:tcPr>
          <w:p w14:paraId="3A4F8CAF"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8D4E4ED" w14:textId="77777777" w:rsidR="00ED1CFD" w:rsidRPr="001F5193" w:rsidRDefault="00ED1CFD" w:rsidP="00ED1CFD">
            <w:pPr>
              <w:spacing w:before="89"/>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3A5F1949"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6D59E068"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0,53</w:t>
            </w:r>
          </w:p>
        </w:tc>
        <w:tc>
          <w:tcPr>
            <w:tcW w:w="838" w:type="dxa"/>
          </w:tcPr>
          <w:p w14:paraId="2C02DC49"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04C9A295"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466EDB3C"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136F03B7" w14:textId="77777777" w:rsidTr="00ED1CFD">
        <w:trPr>
          <w:trHeight w:val="254"/>
        </w:trPr>
        <w:tc>
          <w:tcPr>
            <w:tcW w:w="688" w:type="dxa"/>
          </w:tcPr>
          <w:p w14:paraId="3BB6F5DE"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1002" w:type="dxa"/>
          </w:tcPr>
          <w:p w14:paraId="75031A64"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131858E1"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996" w:type="dxa"/>
          </w:tcPr>
          <w:p w14:paraId="28166E9B"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2200/1</w:t>
            </w:r>
          </w:p>
          <w:p w14:paraId="7F9DF2FE" w14:textId="77777777" w:rsidR="00ED1CFD" w:rsidRPr="001F5193" w:rsidRDefault="00ED1CFD" w:rsidP="00ED1CFD">
            <w:pPr>
              <w:spacing w:before="16"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2201</w:t>
            </w:r>
          </w:p>
        </w:tc>
        <w:tc>
          <w:tcPr>
            <w:tcW w:w="923" w:type="dxa"/>
          </w:tcPr>
          <w:p w14:paraId="697FED70"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1191,01</w:t>
            </w:r>
          </w:p>
        </w:tc>
        <w:tc>
          <w:tcPr>
            <w:tcW w:w="836" w:type="dxa"/>
          </w:tcPr>
          <w:p w14:paraId="6BC4C291"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148,97</w:t>
            </w:r>
          </w:p>
        </w:tc>
        <w:tc>
          <w:tcPr>
            <w:tcW w:w="840" w:type="dxa"/>
          </w:tcPr>
          <w:p w14:paraId="76692F8E"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0,13</w:t>
            </w:r>
          </w:p>
        </w:tc>
        <w:tc>
          <w:tcPr>
            <w:tcW w:w="853" w:type="dxa"/>
          </w:tcPr>
          <w:p w14:paraId="3C525698"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0,25</w:t>
            </w:r>
          </w:p>
        </w:tc>
        <w:tc>
          <w:tcPr>
            <w:tcW w:w="846" w:type="dxa"/>
          </w:tcPr>
          <w:p w14:paraId="3DD0D05F"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ED6AD79" w14:textId="77777777" w:rsidR="00ED1CFD" w:rsidRPr="001F5193" w:rsidRDefault="00ED1CFD" w:rsidP="00ED1CFD">
            <w:pPr>
              <w:spacing w:before="89"/>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297,75</w:t>
            </w:r>
          </w:p>
        </w:tc>
        <w:tc>
          <w:tcPr>
            <w:tcW w:w="741" w:type="dxa"/>
          </w:tcPr>
          <w:p w14:paraId="5CC9B014"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4074E727" w14:textId="77777777" w:rsidR="00ED1CFD" w:rsidRPr="001F5193" w:rsidRDefault="00ED1CFD" w:rsidP="00ED1CFD">
            <w:pPr>
              <w:spacing w:before="89"/>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5FD48E9F"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7870403A"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0,34</w:t>
            </w:r>
          </w:p>
        </w:tc>
        <w:tc>
          <w:tcPr>
            <w:tcW w:w="838" w:type="dxa"/>
          </w:tcPr>
          <w:p w14:paraId="055CE271"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5767B5C8"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40B5A45B"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1A6E5539" w14:textId="77777777" w:rsidTr="00ED1CFD">
        <w:trPr>
          <w:trHeight w:val="714"/>
        </w:trPr>
        <w:tc>
          <w:tcPr>
            <w:tcW w:w="688" w:type="dxa"/>
            <w:vMerge w:val="restart"/>
          </w:tcPr>
          <w:p w14:paraId="24EE2FFD" w14:textId="77777777" w:rsidR="00ED1CFD" w:rsidRPr="001F5193" w:rsidRDefault="00ED1CFD" w:rsidP="00ED1CFD">
            <w:pPr>
              <w:rPr>
                <w:rFonts w:ascii="Times New Roman" w:eastAsia="Microsoft Sans Serif" w:hAnsi="Microsoft Sans Serif" w:cs="Microsoft Sans Serif"/>
                <w:sz w:val="16"/>
                <w:lang w:val="bs"/>
              </w:rPr>
            </w:pPr>
          </w:p>
          <w:p w14:paraId="60B3D2B4" w14:textId="77777777" w:rsidR="00ED1CFD" w:rsidRPr="001F5193" w:rsidRDefault="00ED1CFD" w:rsidP="00ED1CFD">
            <w:pPr>
              <w:spacing w:before="1"/>
              <w:rPr>
                <w:rFonts w:ascii="Times New Roman" w:eastAsia="Microsoft Sans Serif" w:hAnsi="Microsoft Sans Serif" w:cs="Microsoft Sans Serif"/>
                <w:sz w:val="16"/>
                <w:lang w:val="bs"/>
              </w:rPr>
            </w:pPr>
          </w:p>
          <w:p w14:paraId="6DA71C67"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c>
          <w:tcPr>
            <w:tcW w:w="1002" w:type="dxa"/>
            <w:vMerge w:val="restart"/>
          </w:tcPr>
          <w:p w14:paraId="3EF99387" w14:textId="77777777" w:rsidR="00ED1CFD" w:rsidRPr="001F5193" w:rsidRDefault="00ED1CFD" w:rsidP="00ED1CFD">
            <w:pPr>
              <w:rPr>
                <w:rFonts w:ascii="Times New Roman" w:eastAsia="Microsoft Sans Serif" w:hAnsi="Microsoft Sans Serif" w:cs="Microsoft Sans Serif"/>
                <w:sz w:val="16"/>
                <w:lang w:val="bs"/>
              </w:rPr>
            </w:pPr>
          </w:p>
          <w:p w14:paraId="079D827B" w14:textId="77777777" w:rsidR="00ED1CFD" w:rsidRPr="001F5193" w:rsidRDefault="00ED1CFD" w:rsidP="00ED1CFD">
            <w:pPr>
              <w:spacing w:before="1"/>
              <w:rPr>
                <w:rFonts w:ascii="Times New Roman" w:eastAsia="Microsoft Sans Serif" w:hAnsi="Microsoft Sans Serif" w:cs="Microsoft Sans Serif"/>
                <w:sz w:val="16"/>
                <w:lang w:val="bs"/>
              </w:rPr>
            </w:pPr>
          </w:p>
          <w:p w14:paraId="40A35365"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ds</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11</w:t>
            </w:r>
          </w:p>
        </w:tc>
        <w:tc>
          <w:tcPr>
            <w:tcW w:w="684" w:type="dxa"/>
            <w:vMerge w:val="restart"/>
          </w:tcPr>
          <w:p w14:paraId="54C311B2" w14:textId="77777777" w:rsidR="00ED1CFD" w:rsidRPr="001F5193" w:rsidRDefault="00ED1CFD" w:rsidP="00ED1CFD">
            <w:pPr>
              <w:rPr>
                <w:rFonts w:ascii="Times New Roman" w:eastAsia="Microsoft Sans Serif" w:hAnsi="Microsoft Sans Serif" w:cs="Microsoft Sans Serif"/>
                <w:sz w:val="16"/>
                <w:lang w:val="bs"/>
              </w:rPr>
            </w:pPr>
          </w:p>
          <w:p w14:paraId="5A8AC8DB" w14:textId="77777777" w:rsidR="00ED1CFD" w:rsidRPr="001F5193" w:rsidRDefault="00ED1CFD" w:rsidP="00ED1CFD">
            <w:pPr>
              <w:spacing w:before="1"/>
              <w:rPr>
                <w:rFonts w:ascii="Times New Roman" w:eastAsia="Microsoft Sans Serif" w:hAnsi="Microsoft Sans Serif" w:cs="Microsoft Sans Serif"/>
                <w:sz w:val="16"/>
                <w:lang w:val="bs"/>
              </w:rPr>
            </w:pPr>
          </w:p>
          <w:p w14:paraId="194868AE" w14:textId="77777777" w:rsidR="00ED1CFD" w:rsidRPr="001F5193" w:rsidRDefault="00ED1CFD" w:rsidP="00ED1CFD">
            <w:pPr>
              <w:spacing w:before="1"/>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c>
          <w:tcPr>
            <w:tcW w:w="996" w:type="dxa"/>
            <w:vMerge w:val="restart"/>
          </w:tcPr>
          <w:p w14:paraId="09E49D00" w14:textId="77777777" w:rsidR="00ED1CFD" w:rsidRPr="001F5193" w:rsidRDefault="00ED1CFD" w:rsidP="00ED1CFD">
            <w:pPr>
              <w:spacing w:before="14" w:line="266" w:lineRule="auto"/>
              <w:ind w:right="1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2463/1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2463/2</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2463/3</w:t>
            </w:r>
          </w:p>
          <w:p w14:paraId="2267CEE9" w14:textId="77777777" w:rsidR="00ED1CFD" w:rsidRPr="001F5193" w:rsidRDefault="00ED1CFD" w:rsidP="00ED1CFD">
            <w:pPr>
              <w:spacing w:line="266" w:lineRule="auto"/>
              <w:ind w:right="1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2459/1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2464/1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2464/2</w:t>
            </w:r>
          </w:p>
          <w:p w14:paraId="0379862F" w14:textId="77777777" w:rsidR="00ED1CFD" w:rsidRPr="001F5193" w:rsidRDefault="00ED1CFD" w:rsidP="00ED1CFD">
            <w:pPr>
              <w:spacing w:line="266" w:lineRule="auto"/>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2469/2</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2468/3</w:t>
            </w:r>
          </w:p>
          <w:p w14:paraId="681D5BC4" w14:textId="77777777" w:rsidR="00ED1CFD" w:rsidRPr="001F5193" w:rsidRDefault="00ED1CFD" w:rsidP="00ED1CFD">
            <w:pPr>
              <w:spacing w:line="157"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2468/4</w:t>
            </w:r>
          </w:p>
          <w:p w14:paraId="49564BDD" w14:textId="77777777" w:rsidR="00ED1CFD" w:rsidRPr="001F5193" w:rsidRDefault="00ED1CFD" w:rsidP="00ED1CFD">
            <w:pPr>
              <w:spacing w:before="2" w:line="170" w:lineRule="atLeast"/>
              <w:ind w:right="1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4211/1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2468/2</w:t>
            </w:r>
          </w:p>
        </w:tc>
        <w:tc>
          <w:tcPr>
            <w:tcW w:w="923" w:type="dxa"/>
            <w:vMerge w:val="restart"/>
          </w:tcPr>
          <w:p w14:paraId="0EA93913" w14:textId="77777777" w:rsidR="00ED1CFD" w:rsidRPr="001F5193" w:rsidRDefault="00ED1CFD" w:rsidP="00ED1CFD">
            <w:pPr>
              <w:rPr>
                <w:rFonts w:ascii="Times New Roman" w:eastAsia="Microsoft Sans Serif" w:hAnsi="Microsoft Sans Serif" w:cs="Microsoft Sans Serif"/>
                <w:sz w:val="16"/>
                <w:lang w:val="bs"/>
              </w:rPr>
            </w:pPr>
          </w:p>
          <w:p w14:paraId="0CFF54F0" w14:textId="77777777" w:rsidR="00ED1CFD" w:rsidRPr="001F5193" w:rsidRDefault="00ED1CFD" w:rsidP="00ED1CFD">
            <w:pPr>
              <w:spacing w:before="1"/>
              <w:rPr>
                <w:rFonts w:ascii="Times New Roman" w:eastAsia="Microsoft Sans Serif" w:hAnsi="Microsoft Sans Serif" w:cs="Microsoft Sans Serif"/>
                <w:sz w:val="16"/>
                <w:lang w:val="bs"/>
              </w:rPr>
            </w:pPr>
          </w:p>
          <w:p w14:paraId="3A6A3628"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9344,34</w:t>
            </w:r>
          </w:p>
        </w:tc>
        <w:tc>
          <w:tcPr>
            <w:tcW w:w="836" w:type="dxa"/>
            <w:vMerge w:val="restart"/>
          </w:tcPr>
          <w:p w14:paraId="17AC7480" w14:textId="77777777" w:rsidR="00ED1CFD" w:rsidRPr="001F5193" w:rsidRDefault="00ED1CFD" w:rsidP="00ED1CFD">
            <w:pPr>
              <w:rPr>
                <w:rFonts w:ascii="Times New Roman" w:eastAsia="Microsoft Sans Serif" w:hAnsi="Microsoft Sans Serif" w:cs="Microsoft Sans Serif"/>
                <w:sz w:val="16"/>
                <w:lang w:val="bs"/>
              </w:rPr>
            </w:pPr>
          </w:p>
          <w:p w14:paraId="4DFE0F6B" w14:textId="77777777" w:rsidR="00ED1CFD" w:rsidRPr="001F5193" w:rsidRDefault="00ED1CFD" w:rsidP="00ED1CFD">
            <w:pPr>
              <w:spacing w:before="1"/>
              <w:rPr>
                <w:rFonts w:ascii="Times New Roman" w:eastAsia="Microsoft Sans Serif" w:hAnsi="Microsoft Sans Serif" w:cs="Microsoft Sans Serif"/>
                <w:sz w:val="16"/>
                <w:lang w:val="bs"/>
              </w:rPr>
            </w:pPr>
          </w:p>
          <w:p w14:paraId="26A24933"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1638,00</w:t>
            </w:r>
          </w:p>
        </w:tc>
        <w:tc>
          <w:tcPr>
            <w:tcW w:w="840" w:type="dxa"/>
            <w:vMerge w:val="restart"/>
          </w:tcPr>
          <w:p w14:paraId="3ADEEE63" w14:textId="77777777" w:rsidR="00ED1CFD" w:rsidRPr="001F5193" w:rsidRDefault="00ED1CFD" w:rsidP="00ED1CFD">
            <w:pPr>
              <w:rPr>
                <w:rFonts w:ascii="Times New Roman" w:eastAsia="Microsoft Sans Serif" w:hAnsi="Microsoft Sans Serif" w:cs="Microsoft Sans Serif"/>
                <w:sz w:val="16"/>
                <w:lang w:val="bs"/>
              </w:rPr>
            </w:pPr>
          </w:p>
          <w:p w14:paraId="156C2309" w14:textId="77777777" w:rsidR="00ED1CFD" w:rsidRPr="001F5193" w:rsidRDefault="00ED1CFD" w:rsidP="00ED1CFD">
            <w:pPr>
              <w:spacing w:before="1"/>
              <w:rPr>
                <w:rFonts w:ascii="Times New Roman" w:eastAsia="Microsoft Sans Serif" w:hAnsi="Microsoft Sans Serif" w:cs="Microsoft Sans Serif"/>
                <w:sz w:val="16"/>
                <w:lang w:val="bs"/>
              </w:rPr>
            </w:pPr>
          </w:p>
          <w:p w14:paraId="7088C64A"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0,18</w:t>
            </w:r>
          </w:p>
        </w:tc>
        <w:tc>
          <w:tcPr>
            <w:tcW w:w="853" w:type="dxa"/>
            <w:vMerge w:val="restart"/>
          </w:tcPr>
          <w:p w14:paraId="4A2C03A9" w14:textId="77777777" w:rsidR="00ED1CFD" w:rsidRPr="001F5193" w:rsidRDefault="00ED1CFD" w:rsidP="00ED1CFD">
            <w:pPr>
              <w:rPr>
                <w:rFonts w:ascii="Times New Roman" w:eastAsia="Microsoft Sans Serif" w:hAnsi="Microsoft Sans Serif" w:cs="Microsoft Sans Serif"/>
                <w:sz w:val="16"/>
                <w:lang w:val="bs"/>
              </w:rPr>
            </w:pPr>
          </w:p>
          <w:p w14:paraId="15955120" w14:textId="77777777" w:rsidR="00ED1CFD" w:rsidRPr="001F5193" w:rsidRDefault="00ED1CFD" w:rsidP="00ED1CFD">
            <w:pPr>
              <w:spacing w:before="1"/>
              <w:rPr>
                <w:rFonts w:ascii="Times New Roman" w:eastAsia="Microsoft Sans Serif" w:hAnsi="Microsoft Sans Serif" w:cs="Microsoft Sans Serif"/>
                <w:sz w:val="16"/>
                <w:lang w:val="bs"/>
              </w:rPr>
            </w:pPr>
          </w:p>
          <w:p w14:paraId="1C55ED3A"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0,18</w:t>
            </w:r>
          </w:p>
        </w:tc>
        <w:tc>
          <w:tcPr>
            <w:tcW w:w="846" w:type="dxa"/>
            <w:tcBorders>
              <w:bottom w:val="nil"/>
            </w:tcBorders>
          </w:tcPr>
          <w:p w14:paraId="277A912E" w14:textId="77777777" w:rsidR="00ED1CFD" w:rsidRPr="001F5193" w:rsidRDefault="00ED1CFD" w:rsidP="00ED1CFD">
            <w:pPr>
              <w:rPr>
                <w:rFonts w:ascii="Times New Roman" w:eastAsia="Microsoft Sans Serif" w:hAnsi="Microsoft Sans Serif" w:cs="Microsoft Sans Serif"/>
                <w:sz w:val="16"/>
                <w:lang w:val="bs"/>
              </w:rPr>
            </w:pPr>
          </w:p>
          <w:p w14:paraId="242053A6" w14:textId="77777777" w:rsidR="00ED1CFD" w:rsidRPr="001F5193" w:rsidRDefault="00ED1CFD" w:rsidP="00ED1CFD">
            <w:pPr>
              <w:spacing w:before="1"/>
              <w:rPr>
                <w:rFonts w:ascii="Times New Roman" w:eastAsia="Microsoft Sans Serif" w:hAnsi="Microsoft Sans Serif" w:cs="Microsoft Sans Serif"/>
                <w:sz w:val="16"/>
                <w:lang w:val="bs"/>
              </w:rPr>
            </w:pPr>
          </w:p>
          <w:p w14:paraId="0735DB27" w14:textId="77777777" w:rsidR="00ED1CFD" w:rsidRPr="001F5193" w:rsidRDefault="00ED1CFD" w:rsidP="00ED1CFD">
            <w:pPr>
              <w:spacing w:before="1"/>
              <w:ind w:right="6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ukupno</w:t>
            </w:r>
          </w:p>
        </w:tc>
        <w:tc>
          <w:tcPr>
            <w:tcW w:w="996" w:type="dxa"/>
            <w:tcBorders>
              <w:bottom w:val="nil"/>
            </w:tcBorders>
          </w:tcPr>
          <w:p w14:paraId="38252476" w14:textId="77777777" w:rsidR="00ED1CFD" w:rsidRPr="001F5193" w:rsidRDefault="00ED1CFD" w:rsidP="00ED1CFD">
            <w:pPr>
              <w:rPr>
                <w:rFonts w:ascii="Times New Roman" w:eastAsia="Microsoft Sans Serif" w:hAnsi="Microsoft Sans Serif" w:cs="Microsoft Sans Serif"/>
                <w:sz w:val="16"/>
                <w:lang w:val="bs"/>
              </w:rPr>
            </w:pPr>
          </w:p>
          <w:p w14:paraId="03F48CAD" w14:textId="77777777" w:rsidR="00ED1CFD" w:rsidRPr="001F5193" w:rsidRDefault="00ED1CFD" w:rsidP="00ED1CFD">
            <w:pPr>
              <w:spacing w:before="1"/>
              <w:rPr>
                <w:rFonts w:ascii="Times New Roman" w:eastAsia="Microsoft Sans Serif" w:hAnsi="Microsoft Sans Serif" w:cs="Microsoft Sans Serif"/>
                <w:sz w:val="16"/>
                <w:lang w:val="bs"/>
              </w:rPr>
            </w:pPr>
          </w:p>
          <w:p w14:paraId="57C5791A" w14:textId="77777777" w:rsidR="00ED1CFD" w:rsidRPr="001F5193" w:rsidRDefault="00ED1CFD" w:rsidP="00ED1CFD">
            <w:pPr>
              <w:spacing w:before="1"/>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1638,00</w:t>
            </w:r>
          </w:p>
        </w:tc>
        <w:tc>
          <w:tcPr>
            <w:tcW w:w="741" w:type="dxa"/>
            <w:tcBorders>
              <w:bottom w:val="nil"/>
            </w:tcBorders>
          </w:tcPr>
          <w:p w14:paraId="4DC3B362" w14:textId="77777777" w:rsidR="00ED1CFD" w:rsidRPr="001F5193" w:rsidRDefault="00ED1CFD" w:rsidP="00ED1CFD">
            <w:pPr>
              <w:rPr>
                <w:rFonts w:ascii="Times New Roman" w:eastAsia="Microsoft Sans Serif" w:hAnsi="Microsoft Sans Serif" w:cs="Microsoft Sans Serif"/>
                <w:sz w:val="16"/>
                <w:lang w:val="bs"/>
              </w:rPr>
            </w:pPr>
          </w:p>
          <w:p w14:paraId="67C5A7BE" w14:textId="77777777" w:rsidR="00ED1CFD" w:rsidRPr="001F5193" w:rsidRDefault="00ED1CFD" w:rsidP="00ED1CFD">
            <w:pPr>
              <w:spacing w:before="1"/>
              <w:rPr>
                <w:rFonts w:ascii="Times New Roman" w:eastAsia="Microsoft Sans Serif" w:hAnsi="Microsoft Sans Serif" w:cs="Microsoft Sans Serif"/>
                <w:sz w:val="16"/>
                <w:lang w:val="bs"/>
              </w:rPr>
            </w:pPr>
          </w:p>
          <w:p w14:paraId="24C10881" w14:textId="77777777" w:rsidR="00ED1CFD" w:rsidRPr="001F5193" w:rsidRDefault="00ED1CFD" w:rsidP="00ED1CFD">
            <w:pPr>
              <w:spacing w:before="1"/>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S3</w:t>
            </w:r>
          </w:p>
        </w:tc>
        <w:tc>
          <w:tcPr>
            <w:tcW w:w="995" w:type="dxa"/>
            <w:tcBorders>
              <w:bottom w:val="nil"/>
            </w:tcBorders>
          </w:tcPr>
          <w:p w14:paraId="1C700698" w14:textId="77777777" w:rsidR="00ED1CFD" w:rsidRPr="001F5193" w:rsidRDefault="00ED1CFD" w:rsidP="00ED1CFD">
            <w:pPr>
              <w:rPr>
                <w:rFonts w:ascii="Times New Roman" w:eastAsia="Microsoft Sans Serif" w:hAnsi="Microsoft Sans Serif" w:cs="Microsoft Sans Serif"/>
                <w:sz w:val="14"/>
                <w:lang w:val="bs"/>
              </w:rPr>
            </w:pPr>
          </w:p>
        </w:tc>
        <w:tc>
          <w:tcPr>
            <w:tcW w:w="918" w:type="dxa"/>
            <w:tcBorders>
              <w:bottom w:val="nil"/>
            </w:tcBorders>
          </w:tcPr>
          <w:p w14:paraId="10B9C4DF" w14:textId="77777777" w:rsidR="00ED1CFD" w:rsidRPr="001F5193" w:rsidRDefault="00ED1CFD" w:rsidP="00ED1CFD">
            <w:pPr>
              <w:rPr>
                <w:rFonts w:ascii="Times New Roman" w:eastAsia="Microsoft Sans Serif" w:hAnsi="Microsoft Sans Serif" w:cs="Microsoft Sans Serif"/>
                <w:sz w:val="16"/>
                <w:lang w:val="bs"/>
              </w:rPr>
            </w:pPr>
          </w:p>
          <w:p w14:paraId="41C255B6" w14:textId="77777777" w:rsidR="00ED1CFD" w:rsidRPr="001F5193" w:rsidRDefault="00ED1CFD" w:rsidP="00ED1CFD">
            <w:pPr>
              <w:spacing w:before="1"/>
              <w:rPr>
                <w:rFonts w:ascii="Times New Roman" w:eastAsia="Microsoft Sans Serif" w:hAnsi="Microsoft Sans Serif" w:cs="Microsoft Sans Serif"/>
                <w:sz w:val="16"/>
                <w:lang w:val="bs"/>
              </w:rPr>
            </w:pPr>
          </w:p>
          <w:p w14:paraId="575EF185" w14:textId="77777777" w:rsidR="00ED1CFD" w:rsidRPr="001F5193" w:rsidRDefault="00ED1CFD" w:rsidP="00ED1CFD">
            <w:pPr>
              <w:spacing w:before="1"/>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13640,72</w:t>
            </w:r>
          </w:p>
        </w:tc>
        <w:tc>
          <w:tcPr>
            <w:tcW w:w="683" w:type="dxa"/>
            <w:vMerge w:val="restart"/>
          </w:tcPr>
          <w:p w14:paraId="70646350" w14:textId="77777777" w:rsidR="00ED1CFD" w:rsidRPr="001F5193" w:rsidRDefault="00ED1CFD" w:rsidP="00ED1CFD">
            <w:pPr>
              <w:rPr>
                <w:rFonts w:ascii="Times New Roman" w:eastAsia="Microsoft Sans Serif" w:hAnsi="Microsoft Sans Serif" w:cs="Microsoft Sans Serif"/>
                <w:sz w:val="16"/>
                <w:lang w:val="bs"/>
              </w:rPr>
            </w:pPr>
          </w:p>
          <w:p w14:paraId="5642F8C2" w14:textId="77777777" w:rsidR="00ED1CFD" w:rsidRPr="001F5193" w:rsidRDefault="00ED1CFD" w:rsidP="00ED1CFD">
            <w:pPr>
              <w:spacing w:before="1"/>
              <w:rPr>
                <w:rFonts w:ascii="Times New Roman" w:eastAsia="Microsoft Sans Serif" w:hAnsi="Microsoft Sans Serif" w:cs="Microsoft Sans Serif"/>
                <w:sz w:val="16"/>
                <w:lang w:val="bs"/>
              </w:rPr>
            </w:pPr>
          </w:p>
          <w:p w14:paraId="624E1EB0"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1,46</w:t>
            </w:r>
          </w:p>
        </w:tc>
        <w:tc>
          <w:tcPr>
            <w:tcW w:w="838" w:type="dxa"/>
            <w:vMerge w:val="restart"/>
          </w:tcPr>
          <w:p w14:paraId="69FC3B93" w14:textId="77777777" w:rsidR="00ED1CFD" w:rsidRPr="001F5193" w:rsidRDefault="00ED1CFD" w:rsidP="00ED1CFD">
            <w:pPr>
              <w:rPr>
                <w:rFonts w:ascii="Times New Roman" w:eastAsia="Microsoft Sans Serif" w:hAnsi="Microsoft Sans Serif" w:cs="Microsoft Sans Serif"/>
                <w:sz w:val="16"/>
                <w:lang w:val="bs"/>
              </w:rPr>
            </w:pPr>
          </w:p>
          <w:p w14:paraId="0C8656FD" w14:textId="77777777" w:rsidR="00ED1CFD" w:rsidRPr="001F5193" w:rsidRDefault="00ED1CFD" w:rsidP="00ED1CFD">
            <w:pPr>
              <w:spacing w:before="1"/>
              <w:rPr>
                <w:rFonts w:ascii="Times New Roman" w:eastAsia="Microsoft Sans Serif" w:hAnsi="Microsoft Sans Serif" w:cs="Microsoft Sans Serif"/>
                <w:sz w:val="16"/>
                <w:lang w:val="bs"/>
              </w:rPr>
            </w:pPr>
          </w:p>
          <w:p w14:paraId="18C3E08F"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vMerge w:val="restart"/>
          </w:tcPr>
          <w:p w14:paraId="2D8A8DB7" w14:textId="77777777" w:rsidR="00ED1CFD" w:rsidRPr="001F5193" w:rsidRDefault="00ED1CFD" w:rsidP="00ED1CFD">
            <w:pPr>
              <w:rPr>
                <w:rFonts w:ascii="Times New Roman" w:eastAsia="Microsoft Sans Serif" w:hAnsi="Microsoft Sans Serif" w:cs="Microsoft Sans Serif"/>
                <w:sz w:val="16"/>
                <w:lang w:val="bs"/>
              </w:rPr>
            </w:pPr>
          </w:p>
          <w:p w14:paraId="376B6F10" w14:textId="77777777" w:rsidR="00ED1CFD" w:rsidRPr="001F5193" w:rsidRDefault="00ED1CFD" w:rsidP="00ED1CFD">
            <w:pPr>
              <w:spacing w:before="1"/>
              <w:rPr>
                <w:rFonts w:ascii="Times New Roman" w:eastAsia="Microsoft Sans Serif" w:hAnsi="Microsoft Sans Serif" w:cs="Microsoft Sans Serif"/>
                <w:sz w:val="16"/>
                <w:lang w:val="bs"/>
              </w:rPr>
            </w:pPr>
          </w:p>
          <w:p w14:paraId="2F907A87"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vMerge w:val="restart"/>
          </w:tcPr>
          <w:p w14:paraId="54B94BFB" w14:textId="77777777" w:rsidR="00ED1CFD" w:rsidRPr="001F5193" w:rsidRDefault="00ED1CFD" w:rsidP="00ED1CFD">
            <w:pPr>
              <w:rPr>
                <w:rFonts w:ascii="Times New Roman" w:eastAsia="Microsoft Sans Serif" w:hAnsi="Microsoft Sans Serif" w:cs="Microsoft Sans Serif"/>
                <w:sz w:val="16"/>
                <w:lang w:val="bs"/>
              </w:rPr>
            </w:pPr>
          </w:p>
          <w:p w14:paraId="63A4CC33" w14:textId="77777777" w:rsidR="00ED1CFD" w:rsidRPr="001F5193" w:rsidRDefault="00ED1CFD" w:rsidP="00ED1CFD">
            <w:pPr>
              <w:spacing w:before="1"/>
              <w:rPr>
                <w:rFonts w:ascii="Times New Roman" w:eastAsia="Microsoft Sans Serif" w:hAnsi="Microsoft Sans Serif" w:cs="Microsoft Sans Serif"/>
                <w:sz w:val="16"/>
                <w:lang w:val="bs"/>
              </w:rPr>
            </w:pPr>
          </w:p>
          <w:p w14:paraId="443AAF92"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022BD62E" w14:textId="77777777" w:rsidTr="00ED1CFD">
        <w:trPr>
          <w:trHeight w:val="345"/>
        </w:trPr>
        <w:tc>
          <w:tcPr>
            <w:tcW w:w="688" w:type="dxa"/>
            <w:vMerge/>
            <w:tcBorders>
              <w:top w:val="nil"/>
            </w:tcBorders>
          </w:tcPr>
          <w:p w14:paraId="15C835BD"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2" w:type="dxa"/>
            <w:vMerge/>
            <w:tcBorders>
              <w:top w:val="nil"/>
            </w:tcBorders>
          </w:tcPr>
          <w:p w14:paraId="3CC258D2"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4" w:type="dxa"/>
            <w:vMerge/>
            <w:tcBorders>
              <w:top w:val="nil"/>
            </w:tcBorders>
          </w:tcPr>
          <w:p w14:paraId="06D63CDF"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tcPr>
          <w:p w14:paraId="63E9DC8D"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23" w:type="dxa"/>
            <w:vMerge/>
            <w:tcBorders>
              <w:top w:val="nil"/>
            </w:tcBorders>
          </w:tcPr>
          <w:p w14:paraId="1DBEE724"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6" w:type="dxa"/>
            <w:vMerge/>
            <w:tcBorders>
              <w:top w:val="nil"/>
            </w:tcBorders>
          </w:tcPr>
          <w:p w14:paraId="3FB6025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0" w:type="dxa"/>
            <w:vMerge/>
            <w:tcBorders>
              <w:top w:val="nil"/>
            </w:tcBorders>
          </w:tcPr>
          <w:p w14:paraId="44853254"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53" w:type="dxa"/>
            <w:vMerge/>
            <w:tcBorders>
              <w:top w:val="nil"/>
            </w:tcBorders>
          </w:tcPr>
          <w:p w14:paraId="44E88F1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6" w:type="dxa"/>
            <w:tcBorders>
              <w:top w:val="nil"/>
              <w:bottom w:val="nil"/>
            </w:tcBorders>
          </w:tcPr>
          <w:p w14:paraId="28C73A22" w14:textId="77777777" w:rsidR="00ED1CFD" w:rsidRPr="001F5193" w:rsidRDefault="00ED1CFD" w:rsidP="00ED1CFD">
            <w:pPr>
              <w:spacing w:before="1"/>
              <w:rPr>
                <w:rFonts w:ascii="Times New Roman" w:eastAsia="Microsoft Sans Serif" w:hAnsi="Microsoft Sans Serif" w:cs="Microsoft Sans Serif"/>
                <w:sz w:val="16"/>
                <w:lang w:val="bs"/>
              </w:rPr>
            </w:pPr>
          </w:p>
          <w:p w14:paraId="7E0DE1B8"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Borders>
              <w:top w:val="nil"/>
              <w:bottom w:val="nil"/>
            </w:tcBorders>
          </w:tcPr>
          <w:p w14:paraId="759958F6" w14:textId="77777777" w:rsidR="00ED1CFD" w:rsidRPr="001F5193" w:rsidRDefault="00ED1CFD" w:rsidP="00ED1CFD">
            <w:pPr>
              <w:spacing w:before="1"/>
              <w:rPr>
                <w:rFonts w:ascii="Times New Roman" w:eastAsia="Microsoft Sans Serif" w:hAnsi="Microsoft Sans Serif" w:cs="Microsoft Sans Serif"/>
                <w:sz w:val="16"/>
                <w:lang w:val="bs"/>
              </w:rPr>
            </w:pPr>
          </w:p>
          <w:p w14:paraId="16F6BECB" w14:textId="77777777" w:rsidR="00ED1CFD" w:rsidRPr="001F5193" w:rsidRDefault="00ED1CFD" w:rsidP="00ED1CFD">
            <w:pPr>
              <w:spacing w:line="140" w:lineRule="exact"/>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263,12</w:t>
            </w:r>
          </w:p>
        </w:tc>
        <w:tc>
          <w:tcPr>
            <w:tcW w:w="741" w:type="dxa"/>
            <w:tcBorders>
              <w:top w:val="nil"/>
              <w:bottom w:val="nil"/>
            </w:tcBorders>
          </w:tcPr>
          <w:p w14:paraId="13023B1B" w14:textId="77777777" w:rsidR="00ED1CFD" w:rsidRPr="001F5193" w:rsidRDefault="00ED1CFD" w:rsidP="00ED1CFD">
            <w:pPr>
              <w:spacing w:before="1"/>
              <w:rPr>
                <w:rFonts w:ascii="Times New Roman" w:eastAsia="Microsoft Sans Serif" w:hAnsi="Microsoft Sans Serif" w:cs="Microsoft Sans Serif"/>
                <w:sz w:val="16"/>
                <w:lang w:val="bs"/>
              </w:rPr>
            </w:pPr>
          </w:p>
          <w:p w14:paraId="57A2279D" w14:textId="77777777" w:rsidR="00ED1CFD" w:rsidRPr="001F5193" w:rsidRDefault="00ED1CFD" w:rsidP="00ED1CFD">
            <w:pPr>
              <w:spacing w:line="140" w:lineRule="exact"/>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S3</w:t>
            </w:r>
          </w:p>
        </w:tc>
        <w:tc>
          <w:tcPr>
            <w:tcW w:w="995" w:type="dxa"/>
            <w:tcBorders>
              <w:top w:val="nil"/>
              <w:bottom w:val="nil"/>
            </w:tcBorders>
          </w:tcPr>
          <w:p w14:paraId="02D6A3B5" w14:textId="77777777" w:rsidR="00ED1CFD" w:rsidRPr="001F5193" w:rsidRDefault="00ED1CFD" w:rsidP="00ED1CFD">
            <w:pPr>
              <w:spacing w:before="1"/>
              <w:rPr>
                <w:rFonts w:ascii="Times New Roman" w:eastAsia="Microsoft Sans Serif" w:hAnsi="Microsoft Sans Serif" w:cs="Microsoft Sans Serif"/>
                <w:sz w:val="16"/>
                <w:lang w:val="bs"/>
              </w:rPr>
            </w:pPr>
          </w:p>
          <w:p w14:paraId="7F52F8EB" w14:textId="77777777" w:rsidR="00ED1CFD" w:rsidRPr="001F5193" w:rsidRDefault="00ED1CFD" w:rsidP="00ED1CFD">
            <w:pPr>
              <w:spacing w:line="140" w:lineRule="exact"/>
              <w:ind w:right="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P+7</w:t>
            </w:r>
          </w:p>
        </w:tc>
        <w:tc>
          <w:tcPr>
            <w:tcW w:w="918" w:type="dxa"/>
            <w:tcBorders>
              <w:top w:val="nil"/>
              <w:bottom w:val="nil"/>
            </w:tcBorders>
          </w:tcPr>
          <w:p w14:paraId="2D2448FC" w14:textId="77777777" w:rsidR="00ED1CFD" w:rsidRPr="001F5193" w:rsidRDefault="00ED1CFD" w:rsidP="00ED1CFD">
            <w:pPr>
              <w:spacing w:before="1"/>
              <w:rPr>
                <w:rFonts w:ascii="Times New Roman" w:eastAsia="Microsoft Sans Serif" w:hAnsi="Microsoft Sans Serif" w:cs="Microsoft Sans Serif"/>
                <w:sz w:val="16"/>
                <w:lang w:val="bs"/>
              </w:rPr>
            </w:pPr>
          </w:p>
          <w:p w14:paraId="6410AE75" w14:textId="77777777" w:rsidR="00ED1CFD" w:rsidRPr="001F5193" w:rsidRDefault="00ED1CFD" w:rsidP="00ED1CFD">
            <w:pPr>
              <w:spacing w:line="140" w:lineRule="exact"/>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2104,96</w:t>
            </w:r>
          </w:p>
        </w:tc>
        <w:tc>
          <w:tcPr>
            <w:tcW w:w="683" w:type="dxa"/>
            <w:vMerge/>
            <w:tcBorders>
              <w:top w:val="nil"/>
            </w:tcBorders>
          </w:tcPr>
          <w:p w14:paraId="6F01A035"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2C6C0C10"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48179090"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4B11BA7B" w14:textId="77777777" w:rsidR="00ED1CFD" w:rsidRPr="001F5193" w:rsidRDefault="00ED1CFD" w:rsidP="00ED1CFD">
            <w:pPr>
              <w:rPr>
                <w:rFonts w:ascii="Microsoft Sans Serif" w:eastAsia="Microsoft Sans Serif" w:hAnsi="Microsoft Sans Serif" w:cs="Microsoft Sans Serif"/>
                <w:sz w:val="2"/>
                <w:szCs w:val="2"/>
                <w:lang w:val="bs"/>
              </w:rPr>
            </w:pPr>
          </w:p>
        </w:tc>
      </w:tr>
      <w:tr w:rsidR="00ED1CFD" w:rsidRPr="001F5193" w14:paraId="654BEA1A" w14:textId="77777777" w:rsidTr="00ED1CFD">
        <w:trPr>
          <w:trHeight w:val="160"/>
        </w:trPr>
        <w:tc>
          <w:tcPr>
            <w:tcW w:w="688" w:type="dxa"/>
            <w:vMerge/>
            <w:tcBorders>
              <w:top w:val="nil"/>
            </w:tcBorders>
          </w:tcPr>
          <w:p w14:paraId="66C45FD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2" w:type="dxa"/>
            <w:vMerge/>
            <w:tcBorders>
              <w:top w:val="nil"/>
            </w:tcBorders>
          </w:tcPr>
          <w:p w14:paraId="169E106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4" w:type="dxa"/>
            <w:vMerge/>
            <w:tcBorders>
              <w:top w:val="nil"/>
            </w:tcBorders>
          </w:tcPr>
          <w:p w14:paraId="48E91B76"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tcPr>
          <w:p w14:paraId="31CF4CF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23" w:type="dxa"/>
            <w:vMerge/>
            <w:tcBorders>
              <w:top w:val="nil"/>
            </w:tcBorders>
          </w:tcPr>
          <w:p w14:paraId="78C97EE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6" w:type="dxa"/>
            <w:vMerge/>
            <w:tcBorders>
              <w:top w:val="nil"/>
            </w:tcBorders>
          </w:tcPr>
          <w:p w14:paraId="6516E49F"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0" w:type="dxa"/>
            <w:vMerge/>
            <w:tcBorders>
              <w:top w:val="nil"/>
            </w:tcBorders>
          </w:tcPr>
          <w:p w14:paraId="3A4D8D4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53" w:type="dxa"/>
            <w:vMerge/>
            <w:tcBorders>
              <w:top w:val="nil"/>
            </w:tcBorders>
          </w:tcPr>
          <w:p w14:paraId="4C322E71"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6" w:type="dxa"/>
            <w:tcBorders>
              <w:top w:val="nil"/>
              <w:bottom w:val="nil"/>
            </w:tcBorders>
          </w:tcPr>
          <w:p w14:paraId="3C2C87BB"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b</w:t>
            </w:r>
          </w:p>
        </w:tc>
        <w:tc>
          <w:tcPr>
            <w:tcW w:w="996" w:type="dxa"/>
            <w:tcBorders>
              <w:top w:val="nil"/>
              <w:bottom w:val="nil"/>
            </w:tcBorders>
          </w:tcPr>
          <w:p w14:paraId="135FF33E" w14:textId="77777777" w:rsidR="00ED1CFD" w:rsidRPr="001F5193" w:rsidRDefault="00ED1CFD" w:rsidP="00ED1CFD">
            <w:pPr>
              <w:spacing w:line="140" w:lineRule="exact"/>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269,33</w:t>
            </w:r>
          </w:p>
        </w:tc>
        <w:tc>
          <w:tcPr>
            <w:tcW w:w="741" w:type="dxa"/>
            <w:tcBorders>
              <w:top w:val="nil"/>
              <w:bottom w:val="nil"/>
            </w:tcBorders>
          </w:tcPr>
          <w:p w14:paraId="630350FC" w14:textId="77777777" w:rsidR="00ED1CFD" w:rsidRPr="001F5193" w:rsidRDefault="00ED1CFD" w:rsidP="00ED1CFD">
            <w:pPr>
              <w:spacing w:line="140" w:lineRule="exact"/>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S3</w:t>
            </w:r>
          </w:p>
        </w:tc>
        <w:tc>
          <w:tcPr>
            <w:tcW w:w="995" w:type="dxa"/>
            <w:tcBorders>
              <w:top w:val="nil"/>
              <w:bottom w:val="nil"/>
            </w:tcBorders>
          </w:tcPr>
          <w:p w14:paraId="1146CDFC" w14:textId="77777777" w:rsidR="00ED1CFD" w:rsidRPr="001F5193" w:rsidRDefault="00ED1CFD" w:rsidP="00ED1CFD">
            <w:pPr>
              <w:spacing w:line="140" w:lineRule="exact"/>
              <w:ind w:right="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P+9</w:t>
            </w:r>
          </w:p>
        </w:tc>
        <w:tc>
          <w:tcPr>
            <w:tcW w:w="918" w:type="dxa"/>
            <w:tcBorders>
              <w:top w:val="nil"/>
              <w:bottom w:val="nil"/>
            </w:tcBorders>
          </w:tcPr>
          <w:p w14:paraId="6458E861" w14:textId="77777777" w:rsidR="00ED1CFD" w:rsidRPr="001F5193" w:rsidRDefault="00ED1CFD" w:rsidP="00ED1CFD">
            <w:pPr>
              <w:spacing w:line="140" w:lineRule="exact"/>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2693,30</w:t>
            </w:r>
          </w:p>
        </w:tc>
        <w:tc>
          <w:tcPr>
            <w:tcW w:w="683" w:type="dxa"/>
            <w:vMerge/>
            <w:tcBorders>
              <w:top w:val="nil"/>
            </w:tcBorders>
          </w:tcPr>
          <w:p w14:paraId="41D7B50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0B493EB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13F8A70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452CDDF5" w14:textId="77777777" w:rsidR="00ED1CFD" w:rsidRPr="001F5193" w:rsidRDefault="00ED1CFD" w:rsidP="00ED1CFD">
            <w:pPr>
              <w:rPr>
                <w:rFonts w:ascii="Microsoft Sans Serif" w:eastAsia="Microsoft Sans Serif" w:hAnsi="Microsoft Sans Serif" w:cs="Microsoft Sans Serif"/>
                <w:sz w:val="2"/>
                <w:szCs w:val="2"/>
                <w:lang w:val="bs"/>
              </w:rPr>
            </w:pPr>
          </w:p>
        </w:tc>
      </w:tr>
      <w:tr w:rsidR="00ED1CFD" w:rsidRPr="001F5193" w14:paraId="6F99BB03" w14:textId="77777777" w:rsidTr="00ED1CFD">
        <w:trPr>
          <w:trHeight w:val="160"/>
        </w:trPr>
        <w:tc>
          <w:tcPr>
            <w:tcW w:w="688" w:type="dxa"/>
            <w:vMerge/>
            <w:tcBorders>
              <w:top w:val="nil"/>
            </w:tcBorders>
          </w:tcPr>
          <w:p w14:paraId="2C60C914"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2" w:type="dxa"/>
            <w:vMerge/>
            <w:tcBorders>
              <w:top w:val="nil"/>
            </w:tcBorders>
          </w:tcPr>
          <w:p w14:paraId="180ED1BF"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4" w:type="dxa"/>
            <w:vMerge/>
            <w:tcBorders>
              <w:top w:val="nil"/>
            </w:tcBorders>
          </w:tcPr>
          <w:p w14:paraId="0B9138D3"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tcPr>
          <w:p w14:paraId="5D3D9F1D"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23" w:type="dxa"/>
            <w:vMerge/>
            <w:tcBorders>
              <w:top w:val="nil"/>
            </w:tcBorders>
          </w:tcPr>
          <w:p w14:paraId="200DF8AC"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6" w:type="dxa"/>
            <w:vMerge/>
            <w:tcBorders>
              <w:top w:val="nil"/>
            </w:tcBorders>
          </w:tcPr>
          <w:p w14:paraId="5309AFD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0" w:type="dxa"/>
            <w:vMerge/>
            <w:tcBorders>
              <w:top w:val="nil"/>
            </w:tcBorders>
          </w:tcPr>
          <w:p w14:paraId="35AC4870"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53" w:type="dxa"/>
            <w:vMerge/>
            <w:tcBorders>
              <w:top w:val="nil"/>
            </w:tcBorders>
          </w:tcPr>
          <w:p w14:paraId="2D63CF66"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6" w:type="dxa"/>
            <w:tcBorders>
              <w:top w:val="nil"/>
              <w:bottom w:val="nil"/>
            </w:tcBorders>
          </w:tcPr>
          <w:p w14:paraId="6918464E"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c</w:t>
            </w:r>
          </w:p>
        </w:tc>
        <w:tc>
          <w:tcPr>
            <w:tcW w:w="996" w:type="dxa"/>
            <w:tcBorders>
              <w:top w:val="nil"/>
              <w:bottom w:val="nil"/>
            </w:tcBorders>
          </w:tcPr>
          <w:p w14:paraId="634E1EC3" w14:textId="77777777" w:rsidR="00ED1CFD" w:rsidRPr="001F5193" w:rsidRDefault="00ED1CFD" w:rsidP="00ED1CFD">
            <w:pPr>
              <w:spacing w:line="140" w:lineRule="exact"/>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269,33</w:t>
            </w:r>
          </w:p>
        </w:tc>
        <w:tc>
          <w:tcPr>
            <w:tcW w:w="741" w:type="dxa"/>
            <w:tcBorders>
              <w:top w:val="nil"/>
              <w:bottom w:val="nil"/>
            </w:tcBorders>
          </w:tcPr>
          <w:p w14:paraId="46FF056B" w14:textId="77777777" w:rsidR="00ED1CFD" w:rsidRPr="001F5193" w:rsidRDefault="00ED1CFD" w:rsidP="00ED1CFD">
            <w:pPr>
              <w:spacing w:line="140" w:lineRule="exact"/>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S3</w:t>
            </w:r>
          </w:p>
        </w:tc>
        <w:tc>
          <w:tcPr>
            <w:tcW w:w="995" w:type="dxa"/>
            <w:tcBorders>
              <w:top w:val="nil"/>
              <w:bottom w:val="nil"/>
            </w:tcBorders>
          </w:tcPr>
          <w:p w14:paraId="407FA6E6" w14:textId="77777777" w:rsidR="00ED1CFD" w:rsidRPr="001F5193" w:rsidRDefault="00ED1CFD" w:rsidP="00ED1CFD">
            <w:pPr>
              <w:spacing w:line="140" w:lineRule="exact"/>
              <w:ind w:right="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P+9</w:t>
            </w:r>
          </w:p>
        </w:tc>
        <w:tc>
          <w:tcPr>
            <w:tcW w:w="918" w:type="dxa"/>
            <w:tcBorders>
              <w:top w:val="nil"/>
              <w:bottom w:val="nil"/>
            </w:tcBorders>
          </w:tcPr>
          <w:p w14:paraId="7C3294E7" w14:textId="77777777" w:rsidR="00ED1CFD" w:rsidRPr="001F5193" w:rsidRDefault="00ED1CFD" w:rsidP="00ED1CFD">
            <w:pPr>
              <w:spacing w:line="140" w:lineRule="exact"/>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2693,30</w:t>
            </w:r>
          </w:p>
        </w:tc>
        <w:tc>
          <w:tcPr>
            <w:tcW w:w="683" w:type="dxa"/>
            <w:vMerge/>
            <w:tcBorders>
              <w:top w:val="nil"/>
            </w:tcBorders>
          </w:tcPr>
          <w:p w14:paraId="3B874978"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501A5BA2"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1E3A23E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37811F47" w14:textId="77777777" w:rsidR="00ED1CFD" w:rsidRPr="001F5193" w:rsidRDefault="00ED1CFD" w:rsidP="00ED1CFD">
            <w:pPr>
              <w:rPr>
                <w:rFonts w:ascii="Microsoft Sans Serif" w:eastAsia="Microsoft Sans Serif" w:hAnsi="Microsoft Sans Serif" w:cs="Microsoft Sans Serif"/>
                <w:sz w:val="2"/>
                <w:szCs w:val="2"/>
                <w:lang w:val="bs"/>
              </w:rPr>
            </w:pPr>
          </w:p>
        </w:tc>
      </w:tr>
      <w:tr w:rsidR="00ED1CFD" w:rsidRPr="001F5193" w14:paraId="485FD278" w14:textId="77777777" w:rsidTr="00ED1CFD">
        <w:trPr>
          <w:trHeight w:val="160"/>
        </w:trPr>
        <w:tc>
          <w:tcPr>
            <w:tcW w:w="688" w:type="dxa"/>
            <w:vMerge/>
            <w:tcBorders>
              <w:top w:val="nil"/>
            </w:tcBorders>
          </w:tcPr>
          <w:p w14:paraId="77A84238"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2" w:type="dxa"/>
            <w:vMerge/>
            <w:tcBorders>
              <w:top w:val="nil"/>
            </w:tcBorders>
          </w:tcPr>
          <w:p w14:paraId="0D016059"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4" w:type="dxa"/>
            <w:vMerge/>
            <w:tcBorders>
              <w:top w:val="nil"/>
            </w:tcBorders>
          </w:tcPr>
          <w:p w14:paraId="08D9EF82"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tcPr>
          <w:p w14:paraId="2BC5F20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23" w:type="dxa"/>
            <w:vMerge/>
            <w:tcBorders>
              <w:top w:val="nil"/>
            </w:tcBorders>
          </w:tcPr>
          <w:p w14:paraId="63E36317"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6" w:type="dxa"/>
            <w:vMerge/>
            <w:tcBorders>
              <w:top w:val="nil"/>
            </w:tcBorders>
          </w:tcPr>
          <w:p w14:paraId="255D540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0" w:type="dxa"/>
            <w:vMerge/>
            <w:tcBorders>
              <w:top w:val="nil"/>
            </w:tcBorders>
          </w:tcPr>
          <w:p w14:paraId="086E69B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53" w:type="dxa"/>
            <w:vMerge/>
            <w:tcBorders>
              <w:top w:val="nil"/>
            </w:tcBorders>
          </w:tcPr>
          <w:p w14:paraId="0EDB4A89"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6" w:type="dxa"/>
            <w:tcBorders>
              <w:top w:val="nil"/>
              <w:bottom w:val="nil"/>
            </w:tcBorders>
          </w:tcPr>
          <w:p w14:paraId="0DC71934"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d</w:t>
            </w:r>
          </w:p>
        </w:tc>
        <w:tc>
          <w:tcPr>
            <w:tcW w:w="996" w:type="dxa"/>
            <w:tcBorders>
              <w:top w:val="nil"/>
              <w:bottom w:val="nil"/>
            </w:tcBorders>
          </w:tcPr>
          <w:p w14:paraId="2A1E928B" w14:textId="77777777" w:rsidR="00ED1CFD" w:rsidRPr="001F5193" w:rsidRDefault="00ED1CFD" w:rsidP="00ED1CFD">
            <w:pPr>
              <w:spacing w:line="140" w:lineRule="exact"/>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283,43</w:t>
            </w:r>
          </w:p>
        </w:tc>
        <w:tc>
          <w:tcPr>
            <w:tcW w:w="741" w:type="dxa"/>
            <w:tcBorders>
              <w:top w:val="nil"/>
              <w:bottom w:val="nil"/>
            </w:tcBorders>
          </w:tcPr>
          <w:p w14:paraId="71E8B03D" w14:textId="77777777" w:rsidR="00ED1CFD" w:rsidRPr="001F5193" w:rsidRDefault="00ED1CFD" w:rsidP="00ED1CFD">
            <w:pPr>
              <w:spacing w:line="140" w:lineRule="exact"/>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S3</w:t>
            </w:r>
          </w:p>
        </w:tc>
        <w:tc>
          <w:tcPr>
            <w:tcW w:w="995" w:type="dxa"/>
            <w:tcBorders>
              <w:top w:val="nil"/>
              <w:bottom w:val="nil"/>
            </w:tcBorders>
          </w:tcPr>
          <w:p w14:paraId="06BE1AE3" w14:textId="77777777" w:rsidR="00ED1CFD" w:rsidRPr="001F5193" w:rsidRDefault="00ED1CFD" w:rsidP="00ED1CFD">
            <w:pPr>
              <w:spacing w:line="140" w:lineRule="exact"/>
              <w:ind w:right="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P+7</w:t>
            </w:r>
          </w:p>
        </w:tc>
        <w:tc>
          <w:tcPr>
            <w:tcW w:w="918" w:type="dxa"/>
            <w:tcBorders>
              <w:top w:val="nil"/>
              <w:bottom w:val="nil"/>
            </w:tcBorders>
          </w:tcPr>
          <w:p w14:paraId="461A1A5B" w14:textId="77777777" w:rsidR="00ED1CFD" w:rsidRPr="001F5193" w:rsidRDefault="00ED1CFD" w:rsidP="00ED1CFD">
            <w:pPr>
              <w:spacing w:line="140" w:lineRule="exact"/>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2267,44</w:t>
            </w:r>
          </w:p>
        </w:tc>
        <w:tc>
          <w:tcPr>
            <w:tcW w:w="683" w:type="dxa"/>
            <w:vMerge/>
            <w:tcBorders>
              <w:top w:val="nil"/>
            </w:tcBorders>
          </w:tcPr>
          <w:p w14:paraId="7271EF1F"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17EF5ED7"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55162B35"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4E846692" w14:textId="77777777" w:rsidR="00ED1CFD" w:rsidRPr="001F5193" w:rsidRDefault="00ED1CFD" w:rsidP="00ED1CFD">
            <w:pPr>
              <w:rPr>
                <w:rFonts w:ascii="Microsoft Sans Serif" w:eastAsia="Microsoft Sans Serif" w:hAnsi="Microsoft Sans Serif" w:cs="Microsoft Sans Serif"/>
                <w:sz w:val="2"/>
                <w:szCs w:val="2"/>
                <w:lang w:val="bs"/>
              </w:rPr>
            </w:pPr>
          </w:p>
        </w:tc>
      </w:tr>
      <w:tr w:rsidR="00ED1CFD" w:rsidRPr="001F5193" w14:paraId="277C120F" w14:textId="77777777" w:rsidTr="00ED1CFD">
        <w:trPr>
          <w:trHeight w:val="160"/>
        </w:trPr>
        <w:tc>
          <w:tcPr>
            <w:tcW w:w="688" w:type="dxa"/>
            <w:vMerge/>
            <w:tcBorders>
              <w:top w:val="nil"/>
            </w:tcBorders>
          </w:tcPr>
          <w:p w14:paraId="1F1A20DC"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2" w:type="dxa"/>
            <w:vMerge/>
            <w:tcBorders>
              <w:top w:val="nil"/>
            </w:tcBorders>
          </w:tcPr>
          <w:p w14:paraId="486B548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4" w:type="dxa"/>
            <w:vMerge/>
            <w:tcBorders>
              <w:top w:val="nil"/>
            </w:tcBorders>
          </w:tcPr>
          <w:p w14:paraId="589709F3"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tcPr>
          <w:p w14:paraId="3565849F"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23" w:type="dxa"/>
            <w:vMerge/>
            <w:tcBorders>
              <w:top w:val="nil"/>
            </w:tcBorders>
          </w:tcPr>
          <w:p w14:paraId="129D9D55"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6" w:type="dxa"/>
            <w:vMerge/>
            <w:tcBorders>
              <w:top w:val="nil"/>
            </w:tcBorders>
          </w:tcPr>
          <w:p w14:paraId="43A989FD"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0" w:type="dxa"/>
            <w:vMerge/>
            <w:tcBorders>
              <w:top w:val="nil"/>
            </w:tcBorders>
          </w:tcPr>
          <w:p w14:paraId="5A1F8D05"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53" w:type="dxa"/>
            <w:vMerge/>
            <w:tcBorders>
              <w:top w:val="nil"/>
            </w:tcBorders>
          </w:tcPr>
          <w:p w14:paraId="0771D80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6" w:type="dxa"/>
            <w:tcBorders>
              <w:top w:val="nil"/>
              <w:bottom w:val="nil"/>
            </w:tcBorders>
          </w:tcPr>
          <w:p w14:paraId="357A3F65"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e</w:t>
            </w:r>
          </w:p>
        </w:tc>
        <w:tc>
          <w:tcPr>
            <w:tcW w:w="996" w:type="dxa"/>
            <w:tcBorders>
              <w:top w:val="nil"/>
              <w:bottom w:val="nil"/>
            </w:tcBorders>
          </w:tcPr>
          <w:p w14:paraId="2DDEC2E9" w14:textId="77777777" w:rsidR="00ED1CFD" w:rsidRPr="001F5193" w:rsidRDefault="00ED1CFD" w:rsidP="00ED1CFD">
            <w:pPr>
              <w:spacing w:line="140" w:lineRule="exact"/>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282,49</w:t>
            </w:r>
          </w:p>
        </w:tc>
        <w:tc>
          <w:tcPr>
            <w:tcW w:w="741" w:type="dxa"/>
            <w:tcBorders>
              <w:top w:val="nil"/>
              <w:bottom w:val="nil"/>
            </w:tcBorders>
          </w:tcPr>
          <w:p w14:paraId="55E8277B" w14:textId="77777777" w:rsidR="00ED1CFD" w:rsidRPr="001F5193" w:rsidRDefault="00ED1CFD" w:rsidP="00ED1CFD">
            <w:pPr>
              <w:spacing w:line="140" w:lineRule="exact"/>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S3</w:t>
            </w:r>
          </w:p>
        </w:tc>
        <w:tc>
          <w:tcPr>
            <w:tcW w:w="995" w:type="dxa"/>
            <w:tcBorders>
              <w:top w:val="nil"/>
              <w:bottom w:val="nil"/>
            </w:tcBorders>
          </w:tcPr>
          <w:p w14:paraId="463F746C" w14:textId="77777777" w:rsidR="00ED1CFD" w:rsidRPr="001F5193" w:rsidRDefault="00ED1CFD" w:rsidP="00ED1CFD">
            <w:pPr>
              <w:spacing w:line="140" w:lineRule="exact"/>
              <w:ind w:right="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P+7</w:t>
            </w:r>
          </w:p>
        </w:tc>
        <w:tc>
          <w:tcPr>
            <w:tcW w:w="918" w:type="dxa"/>
            <w:tcBorders>
              <w:top w:val="nil"/>
              <w:bottom w:val="nil"/>
            </w:tcBorders>
          </w:tcPr>
          <w:p w14:paraId="0B622BCE" w14:textId="77777777" w:rsidR="00ED1CFD" w:rsidRPr="001F5193" w:rsidRDefault="00ED1CFD" w:rsidP="00ED1CFD">
            <w:pPr>
              <w:spacing w:line="140" w:lineRule="exact"/>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2259,92</w:t>
            </w:r>
          </w:p>
        </w:tc>
        <w:tc>
          <w:tcPr>
            <w:tcW w:w="683" w:type="dxa"/>
            <w:vMerge/>
            <w:tcBorders>
              <w:top w:val="nil"/>
            </w:tcBorders>
          </w:tcPr>
          <w:p w14:paraId="503725C6"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6EB0EFA6"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14E6A187"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6ECF7302" w14:textId="77777777" w:rsidR="00ED1CFD" w:rsidRPr="001F5193" w:rsidRDefault="00ED1CFD" w:rsidP="00ED1CFD">
            <w:pPr>
              <w:rPr>
                <w:rFonts w:ascii="Microsoft Sans Serif" w:eastAsia="Microsoft Sans Serif" w:hAnsi="Microsoft Sans Serif" w:cs="Microsoft Sans Serif"/>
                <w:sz w:val="2"/>
                <w:szCs w:val="2"/>
                <w:lang w:val="bs"/>
              </w:rPr>
            </w:pPr>
          </w:p>
        </w:tc>
      </w:tr>
      <w:tr w:rsidR="00ED1CFD" w:rsidRPr="001F5193" w14:paraId="14AD8807" w14:textId="77777777" w:rsidTr="00ED1CFD">
        <w:trPr>
          <w:trHeight w:val="160"/>
        </w:trPr>
        <w:tc>
          <w:tcPr>
            <w:tcW w:w="688" w:type="dxa"/>
            <w:vMerge/>
            <w:tcBorders>
              <w:top w:val="nil"/>
            </w:tcBorders>
          </w:tcPr>
          <w:p w14:paraId="5DCD8684"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2" w:type="dxa"/>
            <w:vMerge/>
            <w:tcBorders>
              <w:top w:val="nil"/>
            </w:tcBorders>
          </w:tcPr>
          <w:p w14:paraId="30AE5138"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4" w:type="dxa"/>
            <w:vMerge/>
            <w:tcBorders>
              <w:top w:val="nil"/>
            </w:tcBorders>
          </w:tcPr>
          <w:p w14:paraId="2A6E8DF6"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tcPr>
          <w:p w14:paraId="6E48EE2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23" w:type="dxa"/>
            <w:vMerge/>
            <w:tcBorders>
              <w:top w:val="nil"/>
            </w:tcBorders>
          </w:tcPr>
          <w:p w14:paraId="7EE6566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6" w:type="dxa"/>
            <w:vMerge/>
            <w:tcBorders>
              <w:top w:val="nil"/>
            </w:tcBorders>
          </w:tcPr>
          <w:p w14:paraId="658E1C83"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0" w:type="dxa"/>
            <w:vMerge/>
            <w:tcBorders>
              <w:top w:val="nil"/>
            </w:tcBorders>
          </w:tcPr>
          <w:p w14:paraId="17E8BF1C"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53" w:type="dxa"/>
            <w:vMerge/>
            <w:tcBorders>
              <w:top w:val="nil"/>
            </w:tcBorders>
          </w:tcPr>
          <w:p w14:paraId="56F84FC4"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46" w:type="dxa"/>
            <w:tcBorders>
              <w:top w:val="nil"/>
            </w:tcBorders>
          </w:tcPr>
          <w:p w14:paraId="0F18EDB2"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f</w:t>
            </w:r>
          </w:p>
        </w:tc>
        <w:tc>
          <w:tcPr>
            <w:tcW w:w="996" w:type="dxa"/>
            <w:tcBorders>
              <w:top w:val="nil"/>
            </w:tcBorders>
          </w:tcPr>
          <w:p w14:paraId="4A6370D3" w14:textId="77777777" w:rsidR="00ED1CFD" w:rsidRPr="001F5193" w:rsidRDefault="00ED1CFD" w:rsidP="00ED1CFD">
            <w:pPr>
              <w:spacing w:line="140" w:lineRule="exact"/>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270,30</w:t>
            </w:r>
          </w:p>
        </w:tc>
        <w:tc>
          <w:tcPr>
            <w:tcW w:w="741" w:type="dxa"/>
            <w:tcBorders>
              <w:top w:val="nil"/>
            </w:tcBorders>
          </w:tcPr>
          <w:p w14:paraId="63EC1A1A" w14:textId="77777777" w:rsidR="00ED1CFD" w:rsidRPr="001F5193" w:rsidRDefault="00ED1CFD" w:rsidP="00ED1CFD">
            <w:pPr>
              <w:spacing w:line="140" w:lineRule="exact"/>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S3</w:t>
            </w:r>
          </w:p>
        </w:tc>
        <w:tc>
          <w:tcPr>
            <w:tcW w:w="995" w:type="dxa"/>
            <w:tcBorders>
              <w:top w:val="nil"/>
            </w:tcBorders>
          </w:tcPr>
          <w:p w14:paraId="73B25446" w14:textId="77777777" w:rsidR="00ED1CFD" w:rsidRPr="001F5193" w:rsidRDefault="00ED1CFD" w:rsidP="00ED1CFD">
            <w:pPr>
              <w:spacing w:line="140" w:lineRule="exact"/>
              <w:ind w:right="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P+5</w:t>
            </w:r>
          </w:p>
        </w:tc>
        <w:tc>
          <w:tcPr>
            <w:tcW w:w="918" w:type="dxa"/>
            <w:tcBorders>
              <w:top w:val="nil"/>
            </w:tcBorders>
          </w:tcPr>
          <w:p w14:paraId="1B57F2CC" w14:textId="77777777" w:rsidR="00ED1CFD" w:rsidRPr="001F5193" w:rsidRDefault="00ED1CFD" w:rsidP="00ED1CFD">
            <w:pPr>
              <w:spacing w:line="140" w:lineRule="exact"/>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1621,80</w:t>
            </w:r>
          </w:p>
        </w:tc>
        <w:tc>
          <w:tcPr>
            <w:tcW w:w="683" w:type="dxa"/>
            <w:vMerge/>
            <w:tcBorders>
              <w:top w:val="nil"/>
            </w:tcBorders>
          </w:tcPr>
          <w:p w14:paraId="180A4F35"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5E8D6896"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71F23581"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tcPr>
          <w:p w14:paraId="73FB8F18" w14:textId="77777777" w:rsidR="00ED1CFD" w:rsidRPr="001F5193" w:rsidRDefault="00ED1CFD" w:rsidP="00ED1CFD">
            <w:pPr>
              <w:rPr>
                <w:rFonts w:ascii="Microsoft Sans Serif" w:eastAsia="Microsoft Sans Serif" w:hAnsi="Microsoft Sans Serif" w:cs="Microsoft Sans Serif"/>
                <w:sz w:val="2"/>
                <w:szCs w:val="2"/>
                <w:lang w:val="bs"/>
              </w:rPr>
            </w:pPr>
          </w:p>
        </w:tc>
      </w:tr>
    </w:tbl>
    <w:p w14:paraId="266CC137" w14:textId="77777777" w:rsidR="001F5193" w:rsidRPr="001F5193" w:rsidRDefault="001F5193" w:rsidP="001F5193">
      <w:pPr>
        <w:widowControl w:val="0"/>
        <w:autoSpaceDE w:val="0"/>
        <w:autoSpaceDN w:val="0"/>
        <w:spacing w:after="0" w:line="240" w:lineRule="auto"/>
        <w:rPr>
          <w:rFonts w:ascii="Microsoft Sans Serif" w:eastAsia="Microsoft Sans Serif" w:hAnsi="Microsoft Sans Serif" w:cs="Microsoft Sans Serif"/>
          <w:sz w:val="2"/>
          <w:szCs w:val="2"/>
          <w:lang w:val="bs"/>
        </w:rPr>
        <w:sectPr w:rsidR="001F5193" w:rsidRPr="001F5193" w:rsidSect="001650C4">
          <w:headerReference w:type="default" r:id="rId15"/>
          <w:pgSz w:w="16840" w:h="11910" w:orient="landscape"/>
          <w:pgMar w:top="1180" w:right="1040" w:bottom="740" w:left="1040" w:header="917" w:footer="543" w:gutter="0"/>
          <w:pgNumType w:start="1128"/>
          <w:cols w:space="720"/>
        </w:sectPr>
      </w:pPr>
    </w:p>
    <w:tbl>
      <w:tblPr>
        <w:tblStyle w:val="TableNormal1"/>
        <w:tblpPr w:leftFromText="180" w:rightFromText="180" w:vertAnchor="text" w:horzAnchor="margin" w:tblpY="-27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
        <w:gridCol w:w="1002"/>
        <w:gridCol w:w="684"/>
        <w:gridCol w:w="996"/>
        <w:gridCol w:w="923"/>
        <w:gridCol w:w="836"/>
        <w:gridCol w:w="840"/>
        <w:gridCol w:w="853"/>
        <w:gridCol w:w="846"/>
        <w:gridCol w:w="996"/>
        <w:gridCol w:w="741"/>
        <w:gridCol w:w="995"/>
        <w:gridCol w:w="918"/>
        <w:gridCol w:w="683"/>
        <w:gridCol w:w="838"/>
        <w:gridCol w:w="838"/>
        <w:gridCol w:w="838"/>
      </w:tblGrid>
      <w:tr w:rsidR="00ED1CFD" w:rsidRPr="001F5193" w14:paraId="1F5FC459" w14:textId="77777777" w:rsidTr="00ED1CFD">
        <w:trPr>
          <w:trHeight w:val="174"/>
        </w:trPr>
        <w:tc>
          <w:tcPr>
            <w:tcW w:w="688" w:type="dxa"/>
            <w:vMerge w:val="restart"/>
            <w:shd w:val="clear" w:color="auto" w:fill="CCFFCC"/>
          </w:tcPr>
          <w:p w14:paraId="1CDAB712" w14:textId="77777777" w:rsidR="00ED1CFD" w:rsidRPr="001F5193" w:rsidRDefault="00ED1CFD" w:rsidP="00ED1CFD">
            <w:pPr>
              <w:rPr>
                <w:rFonts w:ascii="Times New Roman" w:eastAsia="Microsoft Sans Serif" w:hAnsi="Microsoft Sans Serif" w:cs="Microsoft Sans Serif"/>
                <w:sz w:val="16"/>
                <w:lang w:val="bs"/>
              </w:rPr>
            </w:pPr>
          </w:p>
          <w:p w14:paraId="0DADF087" w14:textId="77777777" w:rsidR="00ED1CFD" w:rsidRPr="001F5193" w:rsidRDefault="00ED1CFD" w:rsidP="00ED1CFD">
            <w:pPr>
              <w:spacing w:before="10"/>
              <w:rPr>
                <w:rFonts w:ascii="Times New Roman" w:eastAsia="Microsoft Sans Serif" w:hAnsi="Microsoft Sans Serif" w:cs="Microsoft Sans Serif"/>
                <w:sz w:val="14"/>
                <w:lang w:val="bs"/>
              </w:rPr>
            </w:pPr>
          </w:p>
          <w:p w14:paraId="64F12D5A" w14:textId="77777777" w:rsidR="00ED1CFD" w:rsidRPr="001F5193" w:rsidRDefault="00ED1CFD" w:rsidP="00ED1CFD">
            <w:pPr>
              <w:spacing w:before="1" w:line="266" w:lineRule="auto"/>
              <w:ind w:right="9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REDNI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BROJ</w:t>
            </w:r>
          </w:p>
        </w:tc>
        <w:tc>
          <w:tcPr>
            <w:tcW w:w="6134" w:type="dxa"/>
            <w:gridSpan w:val="7"/>
            <w:shd w:val="clear" w:color="auto" w:fill="CCFFCC"/>
          </w:tcPr>
          <w:p w14:paraId="1365CC63" w14:textId="77777777" w:rsidR="00ED1CFD" w:rsidRPr="001F5193" w:rsidRDefault="00ED1CFD" w:rsidP="00ED1CFD">
            <w:pPr>
              <w:spacing w:before="2" w:line="152" w:lineRule="exact"/>
              <w:ind w:right="23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GRAĐEVNA</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ČESTICA</w:t>
            </w:r>
          </w:p>
        </w:tc>
        <w:tc>
          <w:tcPr>
            <w:tcW w:w="7693" w:type="dxa"/>
            <w:gridSpan w:val="9"/>
            <w:tcBorders>
              <w:right w:val="nil"/>
            </w:tcBorders>
            <w:shd w:val="clear" w:color="auto" w:fill="CCFFCC"/>
          </w:tcPr>
          <w:p w14:paraId="435E9AA7" w14:textId="77777777" w:rsidR="00ED1CFD" w:rsidRPr="001F5193" w:rsidRDefault="00ED1CFD" w:rsidP="00ED1CFD">
            <w:pPr>
              <w:spacing w:before="2" w:line="152" w:lineRule="exact"/>
              <w:ind w:right="339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GRAĐEVINA</w:t>
            </w:r>
          </w:p>
        </w:tc>
      </w:tr>
      <w:tr w:rsidR="00ED1CFD" w:rsidRPr="001F5193" w14:paraId="67BC3CD1" w14:textId="77777777" w:rsidTr="00ED1CFD">
        <w:trPr>
          <w:trHeight w:val="205"/>
        </w:trPr>
        <w:tc>
          <w:tcPr>
            <w:tcW w:w="688" w:type="dxa"/>
            <w:vMerge/>
            <w:tcBorders>
              <w:top w:val="nil"/>
            </w:tcBorders>
            <w:shd w:val="clear" w:color="auto" w:fill="CCFFCC"/>
          </w:tcPr>
          <w:p w14:paraId="37FC4F58"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2" w:type="dxa"/>
            <w:vMerge w:val="restart"/>
            <w:shd w:val="clear" w:color="auto" w:fill="CCFFCC"/>
          </w:tcPr>
          <w:p w14:paraId="657CA19B" w14:textId="77777777" w:rsidR="00ED1CFD" w:rsidRPr="001F5193" w:rsidRDefault="00ED1CFD" w:rsidP="00ED1CFD">
            <w:pPr>
              <w:spacing w:before="86" w:line="266" w:lineRule="auto"/>
              <w:ind w:right="7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 po PUP-u</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koje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stavljaju</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van</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snage</w:t>
            </w:r>
          </w:p>
        </w:tc>
        <w:tc>
          <w:tcPr>
            <w:tcW w:w="684" w:type="dxa"/>
            <w:vMerge w:val="restart"/>
            <w:shd w:val="clear" w:color="auto" w:fill="CCFFCC"/>
          </w:tcPr>
          <w:p w14:paraId="7950B1D0" w14:textId="77777777" w:rsidR="00ED1CFD" w:rsidRPr="001F5193" w:rsidRDefault="00ED1CFD" w:rsidP="00ED1CFD">
            <w:pPr>
              <w:spacing w:before="9"/>
              <w:rPr>
                <w:rFonts w:ascii="Times New Roman" w:eastAsia="Microsoft Sans Serif" w:hAnsi="Microsoft Sans Serif" w:cs="Microsoft Sans Serif"/>
                <w:lang w:val="bs"/>
              </w:rPr>
            </w:pPr>
          </w:p>
          <w:p w14:paraId="27C27818" w14:textId="77777777" w:rsidR="00ED1CFD" w:rsidRPr="001F5193" w:rsidRDefault="00ED1CFD" w:rsidP="00ED1CFD">
            <w:pPr>
              <w:spacing w:line="266" w:lineRule="auto"/>
              <w:ind w:right="64"/>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po</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DPU</w:t>
            </w:r>
          </w:p>
        </w:tc>
        <w:tc>
          <w:tcPr>
            <w:tcW w:w="996" w:type="dxa"/>
            <w:vMerge w:val="restart"/>
            <w:shd w:val="clear" w:color="auto" w:fill="CCFFCC"/>
          </w:tcPr>
          <w:p w14:paraId="6A85EA30" w14:textId="77777777" w:rsidR="00ED1CFD" w:rsidRPr="001F5193" w:rsidRDefault="00ED1CFD" w:rsidP="00ED1CFD">
            <w:pPr>
              <w:rPr>
                <w:rFonts w:ascii="Times New Roman" w:eastAsia="Microsoft Sans Serif" w:hAnsi="Microsoft Sans Serif" w:cs="Microsoft Sans Serif"/>
                <w:sz w:val="15"/>
                <w:lang w:val="bs"/>
              </w:rPr>
            </w:pPr>
          </w:p>
          <w:p w14:paraId="2E76197E" w14:textId="77777777" w:rsidR="00ED1CFD" w:rsidRPr="001F5193" w:rsidRDefault="00ED1CFD" w:rsidP="00ED1CFD">
            <w:pPr>
              <w:spacing w:before="1" w:line="266" w:lineRule="auto"/>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katastarska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čestica</w:t>
            </w:r>
          </w:p>
        </w:tc>
        <w:tc>
          <w:tcPr>
            <w:tcW w:w="923" w:type="dxa"/>
            <w:vMerge w:val="restart"/>
            <w:shd w:val="clear" w:color="auto" w:fill="CCFFCC"/>
          </w:tcPr>
          <w:p w14:paraId="03BCB964" w14:textId="77777777" w:rsidR="00ED1CFD" w:rsidRPr="001F5193" w:rsidRDefault="00ED1CFD" w:rsidP="00ED1CFD">
            <w:pPr>
              <w:spacing w:before="9"/>
              <w:rPr>
                <w:rFonts w:ascii="Times New Roman" w:eastAsia="Microsoft Sans Serif" w:hAnsi="Microsoft Sans Serif" w:cs="Microsoft Sans Serif"/>
                <w:lang w:val="bs"/>
              </w:rPr>
            </w:pPr>
          </w:p>
          <w:p w14:paraId="7A20D0CB" w14:textId="77777777" w:rsidR="00ED1CFD" w:rsidRPr="001F5193" w:rsidRDefault="00ED1CFD" w:rsidP="00ED1CFD">
            <w:pPr>
              <w:spacing w:line="266" w:lineRule="auto"/>
              <w:ind w:right="158"/>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(m2)</w:t>
            </w:r>
          </w:p>
        </w:tc>
        <w:tc>
          <w:tcPr>
            <w:tcW w:w="2529" w:type="dxa"/>
            <w:gridSpan w:val="3"/>
            <w:shd w:val="clear" w:color="auto" w:fill="CCFFCC"/>
          </w:tcPr>
          <w:p w14:paraId="57F70709" w14:textId="77777777" w:rsidR="00ED1CFD" w:rsidRPr="001F5193" w:rsidRDefault="00ED1CFD" w:rsidP="00ED1CFD">
            <w:pPr>
              <w:spacing w:before="17"/>
              <w:ind w:right="86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Izgrađenost</w:t>
            </w:r>
          </w:p>
        </w:tc>
        <w:tc>
          <w:tcPr>
            <w:tcW w:w="846" w:type="dxa"/>
            <w:vMerge w:val="restart"/>
            <w:shd w:val="clear" w:color="auto" w:fill="CCFFCC"/>
          </w:tcPr>
          <w:p w14:paraId="3AD5D7E2" w14:textId="77777777" w:rsidR="00ED1CFD" w:rsidRPr="001F5193" w:rsidRDefault="00ED1CFD" w:rsidP="00ED1CFD">
            <w:pPr>
              <w:spacing w:before="86" w:line="266" w:lineRule="auto"/>
              <w:ind w:right="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 za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više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građevina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na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čestici</w:t>
            </w:r>
          </w:p>
        </w:tc>
        <w:tc>
          <w:tcPr>
            <w:tcW w:w="996" w:type="dxa"/>
            <w:vMerge w:val="restart"/>
            <w:shd w:val="clear" w:color="auto" w:fill="CCFFCC"/>
          </w:tcPr>
          <w:p w14:paraId="38C7DD5B" w14:textId="77777777" w:rsidR="00ED1CFD" w:rsidRPr="001F5193" w:rsidRDefault="00ED1CFD" w:rsidP="00ED1CFD">
            <w:pPr>
              <w:rPr>
                <w:rFonts w:ascii="Times New Roman" w:eastAsia="Microsoft Sans Serif" w:hAnsi="Microsoft Sans Serif" w:cs="Microsoft Sans Serif"/>
                <w:sz w:val="15"/>
                <w:lang w:val="bs"/>
              </w:rPr>
            </w:pPr>
          </w:p>
          <w:p w14:paraId="6683C73F" w14:textId="77777777" w:rsidR="00ED1CFD" w:rsidRPr="001F5193" w:rsidRDefault="00ED1CFD" w:rsidP="00ED1CFD">
            <w:pPr>
              <w:spacing w:before="1" w:line="266" w:lineRule="auto"/>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Zemljište pod</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građevinom</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(m2)</w:t>
            </w:r>
          </w:p>
        </w:tc>
        <w:tc>
          <w:tcPr>
            <w:tcW w:w="741" w:type="dxa"/>
            <w:vMerge w:val="restart"/>
            <w:shd w:val="clear" w:color="auto" w:fill="CCFFCC"/>
          </w:tcPr>
          <w:p w14:paraId="687F97E6" w14:textId="77777777" w:rsidR="00ED1CFD" w:rsidRPr="001F5193" w:rsidRDefault="00ED1CFD" w:rsidP="00ED1CFD">
            <w:pPr>
              <w:rPr>
                <w:rFonts w:ascii="Times New Roman" w:eastAsia="Microsoft Sans Serif" w:hAnsi="Microsoft Sans Serif" w:cs="Microsoft Sans Serif"/>
                <w:sz w:val="16"/>
                <w:lang w:val="bs"/>
              </w:rPr>
            </w:pPr>
          </w:p>
          <w:p w14:paraId="01F32E7F" w14:textId="77777777" w:rsidR="00ED1CFD" w:rsidRPr="001F5193" w:rsidRDefault="00ED1CFD" w:rsidP="00ED1CFD">
            <w:pPr>
              <w:spacing w:before="3"/>
              <w:rPr>
                <w:rFonts w:ascii="Times New Roman" w:eastAsia="Microsoft Sans Serif" w:hAnsi="Microsoft Sans Serif" w:cs="Microsoft Sans Serif"/>
                <w:sz w:val="14"/>
                <w:lang w:val="bs"/>
              </w:rPr>
            </w:pPr>
          </w:p>
          <w:p w14:paraId="694B6CBD"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Namjena</w:t>
            </w:r>
          </w:p>
        </w:tc>
        <w:tc>
          <w:tcPr>
            <w:tcW w:w="995" w:type="dxa"/>
            <w:vMerge w:val="restart"/>
            <w:shd w:val="clear" w:color="auto" w:fill="CCFFCC"/>
          </w:tcPr>
          <w:p w14:paraId="0D978E1E" w14:textId="77777777" w:rsidR="00ED1CFD" w:rsidRPr="001F5193" w:rsidRDefault="00ED1CFD" w:rsidP="00ED1CFD">
            <w:pPr>
              <w:rPr>
                <w:rFonts w:ascii="Times New Roman" w:eastAsia="Microsoft Sans Serif" w:hAnsi="Microsoft Sans Serif" w:cs="Microsoft Sans Serif"/>
                <w:sz w:val="16"/>
                <w:lang w:val="bs"/>
              </w:rPr>
            </w:pPr>
          </w:p>
          <w:p w14:paraId="0A33DE42" w14:textId="77777777" w:rsidR="00ED1CFD" w:rsidRPr="001F5193" w:rsidRDefault="00ED1CFD" w:rsidP="00ED1CFD">
            <w:pPr>
              <w:spacing w:before="3"/>
              <w:rPr>
                <w:rFonts w:ascii="Times New Roman" w:eastAsia="Microsoft Sans Serif" w:hAnsi="Microsoft Sans Serif" w:cs="Microsoft Sans Serif"/>
                <w:sz w:val="14"/>
                <w:lang w:val="bs"/>
              </w:rPr>
            </w:pPr>
          </w:p>
          <w:p w14:paraId="02E236CA"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Broj</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etaža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(E)</w:t>
            </w:r>
          </w:p>
        </w:tc>
        <w:tc>
          <w:tcPr>
            <w:tcW w:w="918" w:type="dxa"/>
            <w:vMerge w:val="restart"/>
            <w:shd w:val="clear" w:color="auto" w:fill="CCFFCC"/>
          </w:tcPr>
          <w:p w14:paraId="3B5C8853" w14:textId="77777777" w:rsidR="00ED1CFD" w:rsidRPr="001F5193" w:rsidRDefault="00ED1CFD" w:rsidP="00ED1CFD">
            <w:pPr>
              <w:rPr>
                <w:rFonts w:ascii="Times New Roman" w:eastAsia="Microsoft Sans Serif" w:hAnsi="Microsoft Sans Serif" w:cs="Microsoft Sans Serif"/>
                <w:sz w:val="15"/>
                <w:lang w:val="bs"/>
              </w:rPr>
            </w:pPr>
          </w:p>
          <w:p w14:paraId="67E6A0AF" w14:textId="77777777" w:rsidR="00ED1CFD" w:rsidRPr="001F5193" w:rsidRDefault="00ED1CFD" w:rsidP="00ED1CFD">
            <w:pPr>
              <w:spacing w:before="1" w:line="266" w:lineRule="auto"/>
              <w:ind w:right="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Bruto</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svih</w:t>
            </w:r>
            <w:r w:rsidRPr="001F5193">
              <w:rPr>
                <w:rFonts w:ascii="Microsoft Sans Serif" w:eastAsia="Microsoft Sans Serif" w:hAnsi="Microsoft Sans Serif" w:cs="Microsoft Sans Serif"/>
                <w:spacing w:val="-34"/>
                <w:sz w:val="14"/>
                <w:lang w:val="bs"/>
              </w:rPr>
              <w:t xml:space="preserve"> </w:t>
            </w:r>
            <w:r w:rsidRPr="001F5193">
              <w:rPr>
                <w:rFonts w:ascii="Microsoft Sans Serif" w:eastAsia="Microsoft Sans Serif" w:hAnsi="Microsoft Sans Serif" w:cs="Microsoft Sans Serif"/>
                <w:sz w:val="14"/>
                <w:lang w:val="bs"/>
              </w:rPr>
              <w:t>etaža</w:t>
            </w:r>
          </w:p>
        </w:tc>
        <w:tc>
          <w:tcPr>
            <w:tcW w:w="683" w:type="dxa"/>
            <w:vMerge w:val="restart"/>
            <w:shd w:val="clear" w:color="auto" w:fill="CCFFCC"/>
          </w:tcPr>
          <w:p w14:paraId="15AF43D3" w14:textId="77777777" w:rsidR="00ED1CFD" w:rsidRPr="001F5193" w:rsidRDefault="00ED1CFD" w:rsidP="00ED1CFD">
            <w:pPr>
              <w:rPr>
                <w:rFonts w:ascii="Times New Roman" w:eastAsia="Microsoft Sans Serif" w:hAnsi="Microsoft Sans Serif" w:cs="Microsoft Sans Serif"/>
                <w:sz w:val="16"/>
                <w:lang w:val="bs"/>
              </w:rPr>
            </w:pPr>
          </w:p>
          <w:p w14:paraId="7FC9BEDB" w14:textId="77777777" w:rsidR="00ED1CFD" w:rsidRPr="001F5193" w:rsidRDefault="00ED1CFD" w:rsidP="00ED1CFD">
            <w:pPr>
              <w:spacing w:before="3"/>
              <w:rPr>
                <w:rFonts w:ascii="Times New Roman" w:eastAsia="Microsoft Sans Serif" w:hAnsi="Microsoft Sans Serif" w:cs="Microsoft Sans Serif"/>
                <w:sz w:val="14"/>
                <w:lang w:val="bs"/>
              </w:rPr>
            </w:pPr>
          </w:p>
          <w:p w14:paraId="79ABC327"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k</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is</w:t>
            </w:r>
          </w:p>
        </w:tc>
        <w:tc>
          <w:tcPr>
            <w:tcW w:w="838" w:type="dxa"/>
            <w:vMerge w:val="restart"/>
            <w:shd w:val="clear" w:color="auto" w:fill="CCFFCC"/>
          </w:tcPr>
          <w:p w14:paraId="4D6AA913" w14:textId="77777777" w:rsidR="00ED1CFD" w:rsidRPr="001F5193" w:rsidRDefault="00ED1CFD" w:rsidP="00ED1CFD">
            <w:pPr>
              <w:spacing w:before="9"/>
              <w:rPr>
                <w:rFonts w:ascii="Times New Roman" w:eastAsia="Microsoft Sans Serif" w:hAnsi="Microsoft Sans Serif" w:cs="Microsoft Sans Serif"/>
                <w:lang w:val="bs"/>
              </w:rPr>
            </w:pPr>
          </w:p>
          <w:p w14:paraId="0FE52C20" w14:textId="77777777" w:rsidR="00ED1CFD" w:rsidRPr="001F5193" w:rsidRDefault="00ED1CFD" w:rsidP="00ED1CFD">
            <w:pPr>
              <w:spacing w:line="266" w:lineRule="auto"/>
              <w:ind w:right="54"/>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 nagib</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krova</w:t>
            </w:r>
          </w:p>
        </w:tc>
        <w:tc>
          <w:tcPr>
            <w:tcW w:w="838" w:type="dxa"/>
            <w:vMerge w:val="restart"/>
            <w:shd w:val="clear" w:color="auto" w:fill="CCFFCC"/>
          </w:tcPr>
          <w:p w14:paraId="65DA8284" w14:textId="77777777" w:rsidR="00ED1CFD" w:rsidRPr="001F5193" w:rsidRDefault="00ED1CFD" w:rsidP="00ED1CFD">
            <w:pPr>
              <w:rPr>
                <w:rFonts w:ascii="Times New Roman" w:eastAsia="Microsoft Sans Serif" w:hAnsi="Microsoft Sans Serif" w:cs="Microsoft Sans Serif"/>
                <w:sz w:val="16"/>
                <w:lang w:val="bs"/>
              </w:rPr>
            </w:pPr>
          </w:p>
          <w:p w14:paraId="0ACDF951" w14:textId="77777777" w:rsidR="00ED1CFD" w:rsidRPr="001F5193" w:rsidRDefault="00ED1CFD" w:rsidP="00ED1CFD">
            <w:pPr>
              <w:spacing w:before="3"/>
              <w:rPr>
                <w:rFonts w:ascii="Times New Roman" w:eastAsia="Microsoft Sans Serif" w:hAnsi="Microsoft Sans Serif" w:cs="Microsoft Sans Serif"/>
                <w:sz w:val="14"/>
                <w:lang w:val="bs"/>
              </w:rPr>
            </w:pPr>
          </w:p>
          <w:p w14:paraId="1AE25977"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visina</w:t>
            </w:r>
          </w:p>
        </w:tc>
        <w:tc>
          <w:tcPr>
            <w:tcW w:w="838" w:type="dxa"/>
            <w:vMerge w:val="restart"/>
            <w:shd w:val="clear" w:color="auto" w:fill="CCFFCC"/>
          </w:tcPr>
          <w:p w14:paraId="788EF72E" w14:textId="77777777" w:rsidR="00ED1CFD" w:rsidRPr="001F5193" w:rsidRDefault="00ED1CFD" w:rsidP="00ED1CFD">
            <w:pPr>
              <w:rPr>
                <w:rFonts w:ascii="Times New Roman" w:eastAsia="Microsoft Sans Serif" w:hAnsi="Microsoft Sans Serif" w:cs="Microsoft Sans Serif"/>
                <w:sz w:val="16"/>
                <w:lang w:val="bs"/>
              </w:rPr>
            </w:pPr>
          </w:p>
          <w:p w14:paraId="1FAD8E75" w14:textId="77777777" w:rsidR="00ED1CFD" w:rsidRPr="001F5193" w:rsidRDefault="00ED1CFD" w:rsidP="00ED1CFD">
            <w:pPr>
              <w:spacing w:before="3"/>
              <w:rPr>
                <w:rFonts w:ascii="Times New Roman" w:eastAsia="Microsoft Sans Serif" w:hAnsi="Microsoft Sans Serif" w:cs="Microsoft Sans Serif"/>
                <w:sz w:val="14"/>
                <w:lang w:val="bs"/>
              </w:rPr>
            </w:pPr>
          </w:p>
          <w:p w14:paraId="603EE3F6"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Vrsta</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krova</w:t>
            </w:r>
          </w:p>
        </w:tc>
      </w:tr>
      <w:tr w:rsidR="00ED1CFD" w:rsidRPr="001F5193" w14:paraId="6422D009" w14:textId="77777777" w:rsidTr="00ED1CFD">
        <w:trPr>
          <w:trHeight w:val="485"/>
        </w:trPr>
        <w:tc>
          <w:tcPr>
            <w:tcW w:w="688" w:type="dxa"/>
            <w:vMerge/>
            <w:tcBorders>
              <w:top w:val="nil"/>
            </w:tcBorders>
            <w:shd w:val="clear" w:color="auto" w:fill="CCFFCC"/>
          </w:tcPr>
          <w:p w14:paraId="3B75FFB5"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2" w:type="dxa"/>
            <w:vMerge/>
            <w:tcBorders>
              <w:top w:val="nil"/>
            </w:tcBorders>
            <w:shd w:val="clear" w:color="auto" w:fill="CCFFCC"/>
          </w:tcPr>
          <w:p w14:paraId="38DF9E2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4" w:type="dxa"/>
            <w:vMerge/>
            <w:tcBorders>
              <w:top w:val="nil"/>
            </w:tcBorders>
            <w:shd w:val="clear" w:color="auto" w:fill="CCFFCC"/>
          </w:tcPr>
          <w:p w14:paraId="75C3A22C"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6D3167E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23" w:type="dxa"/>
            <w:vMerge/>
            <w:tcBorders>
              <w:top w:val="nil"/>
            </w:tcBorders>
            <w:shd w:val="clear" w:color="auto" w:fill="CCFFCC"/>
          </w:tcPr>
          <w:p w14:paraId="1B6C9EF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6" w:type="dxa"/>
            <w:shd w:val="clear" w:color="auto" w:fill="CCFFCC"/>
          </w:tcPr>
          <w:p w14:paraId="311BB95C" w14:textId="77777777" w:rsidR="00ED1CFD" w:rsidRPr="001F5193" w:rsidRDefault="00ED1CFD" w:rsidP="00ED1CFD">
            <w:pPr>
              <w:spacing w:before="8"/>
              <w:rPr>
                <w:rFonts w:ascii="Times New Roman" w:eastAsia="Microsoft Sans Serif" w:hAnsi="Microsoft Sans Serif" w:cs="Microsoft Sans Serif"/>
                <w:sz w:val="20"/>
                <w:lang w:val="bs"/>
              </w:rPr>
            </w:pPr>
          </w:p>
          <w:p w14:paraId="0FA2BE6A" w14:textId="77777777" w:rsidR="00ED1CFD" w:rsidRPr="001F5193" w:rsidRDefault="00ED1CFD" w:rsidP="00ED1CFD">
            <w:pPr>
              <w:ind w:right="5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(m2)</w:t>
            </w:r>
          </w:p>
        </w:tc>
        <w:tc>
          <w:tcPr>
            <w:tcW w:w="840" w:type="dxa"/>
            <w:shd w:val="clear" w:color="auto" w:fill="CCFFCC"/>
          </w:tcPr>
          <w:p w14:paraId="716FA0A0" w14:textId="77777777" w:rsidR="00ED1CFD" w:rsidRPr="001F5193" w:rsidRDefault="00ED1CFD" w:rsidP="00ED1CFD">
            <w:pPr>
              <w:spacing w:before="63"/>
              <w:ind w:right="9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Min</w:t>
            </w:r>
          </w:p>
          <w:p w14:paraId="62721C33" w14:textId="77777777" w:rsidR="00ED1CFD" w:rsidRPr="001F5193" w:rsidRDefault="00ED1CFD" w:rsidP="00ED1CFD">
            <w:pPr>
              <w:spacing w:before="16" w:line="266" w:lineRule="auto"/>
              <w:ind w:right="9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(kig)</w:t>
            </w:r>
          </w:p>
        </w:tc>
        <w:tc>
          <w:tcPr>
            <w:tcW w:w="853" w:type="dxa"/>
            <w:shd w:val="clear" w:color="auto" w:fill="CCFFCC"/>
          </w:tcPr>
          <w:p w14:paraId="4EB0B6F4" w14:textId="77777777" w:rsidR="00ED1CFD" w:rsidRPr="001F5193" w:rsidRDefault="00ED1CFD" w:rsidP="00ED1CFD">
            <w:pPr>
              <w:spacing w:before="8"/>
              <w:rPr>
                <w:rFonts w:ascii="Times New Roman" w:eastAsia="Microsoft Sans Serif" w:hAnsi="Microsoft Sans Serif" w:cs="Microsoft Sans Serif"/>
                <w:sz w:val="20"/>
                <w:lang w:val="bs"/>
              </w:rPr>
            </w:pPr>
          </w:p>
          <w:p w14:paraId="6C679417" w14:textId="77777777" w:rsidR="00ED1CFD" w:rsidRPr="001F5193" w:rsidRDefault="00ED1CFD" w:rsidP="00ED1CFD">
            <w:pPr>
              <w:ind w:right="10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(kig)</w:t>
            </w:r>
          </w:p>
        </w:tc>
        <w:tc>
          <w:tcPr>
            <w:tcW w:w="846" w:type="dxa"/>
            <w:vMerge/>
            <w:tcBorders>
              <w:top w:val="nil"/>
            </w:tcBorders>
            <w:shd w:val="clear" w:color="auto" w:fill="CCFFCC"/>
          </w:tcPr>
          <w:p w14:paraId="5CA9344F"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6248A193"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741" w:type="dxa"/>
            <w:vMerge/>
            <w:tcBorders>
              <w:top w:val="nil"/>
            </w:tcBorders>
            <w:shd w:val="clear" w:color="auto" w:fill="CCFFCC"/>
          </w:tcPr>
          <w:p w14:paraId="176B6D4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0F4D0834"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18" w:type="dxa"/>
            <w:vMerge/>
            <w:tcBorders>
              <w:top w:val="nil"/>
            </w:tcBorders>
            <w:shd w:val="clear" w:color="auto" w:fill="CCFFCC"/>
          </w:tcPr>
          <w:p w14:paraId="19407594"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58EB7B91"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5CF04A7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0966449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33627B59" w14:textId="77777777" w:rsidR="00ED1CFD" w:rsidRPr="001F5193" w:rsidRDefault="00ED1CFD" w:rsidP="00ED1CFD">
            <w:pPr>
              <w:rPr>
                <w:rFonts w:ascii="Microsoft Sans Serif" w:eastAsia="Microsoft Sans Serif" w:hAnsi="Microsoft Sans Serif" w:cs="Microsoft Sans Serif"/>
                <w:sz w:val="2"/>
                <w:szCs w:val="2"/>
                <w:lang w:val="bs"/>
              </w:rPr>
            </w:pPr>
          </w:p>
        </w:tc>
      </w:tr>
      <w:tr w:rsidR="00ED1CFD" w:rsidRPr="001F5193" w14:paraId="01F1524D" w14:textId="77777777" w:rsidTr="00ED1CFD">
        <w:trPr>
          <w:trHeight w:val="160"/>
        </w:trPr>
        <w:tc>
          <w:tcPr>
            <w:tcW w:w="688" w:type="dxa"/>
            <w:shd w:val="clear" w:color="auto" w:fill="CCFFCC"/>
          </w:tcPr>
          <w:p w14:paraId="2693C6C8" w14:textId="77777777" w:rsidR="00ED1CFD" w:rsidRPr="001F5193" w:rsidRDefault="00ED1CFD" w:rsidP="00ED1CFD">
            <w:pPr>
              <w:spacing w:line="140" w:lineRule="exact"/>
              <w:ind w:right="280"/>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1002" w:type="dxa"/>
            <w:shd w:val="clear" w:color="auto" w:fill="CCFFCC"/>
          </w:tcPr>
          <w:p w14:paraId="0E3DB483"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2</w:t>
            </w:r>
          </w:p>
        </w:tc>
        <w:tc>
          <w:tcPr>
            <w:tcW w:w="684" w:type="dxa"/>
            <w:shd w:val="clear" w:color="auto" w:fill="CCFFCC"/>
          </w:tcPr>
          <w:p w14:paraId="7042AE80"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3</w:t>
            </w:r>
          </w:p>
        </w:tc>
        <w:tc>
          <w:tcPr>
            <w:tcW w:w="996" w:type="dxa"/>
            <w:shd w:val="clear" w:color="auto" w:fill="CCFFCC"/>
          </w:tcPr>
          <w:p w14:paraId="492D4515"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4</w:t>
            </w:r>
          </w:p>
        </w:tc>
        <w:tc>
          <w:tcPr>
            <w:tcW w:w="923" w:type="dxa"/>
            <w:shd w:val="clear" w:color="auto" w:fill="CCFFCC"/>
          </w:tcPr>
          <w:p w14:paraId="68C015B6"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5</w:t>
            </w:r>
          </w:p>
        </w:tc>
        <w:tc>
          <w:tcPr>
            <w:tcW w:w="836" w:type="dxa"/>
            <w:shd w:val="clear" w:color="auto" w:fill="CCFFCC"/>
          </w:tcPr>
          <w:p w14:paraId="2C0DD437"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6</w:t>
            </w:r>
          </w:p>
        </w:tc>
        <w:tc>
          <w:tcPr>
            <w:tcW w:w="840" w:type="dxa"/>
            <w:shd w:val="clear" w:color="auto" w:fill="CCFFCC"/>
          </w:tcPr>
          <w:p w14:paraId="29930771"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7</w:t>
            </w:r>
          </w:p>
        </w:tc>
        <w:tc>
          <w:tcPr>
            <w:tcW w:w="853" w:type="dxa"/>
            <w:shd w:val="clear" w:color="auto" w:fill="CCFFCC"/>
          </w:tcPr>
          <w:p w14:paraId="08913C24"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8</w:t>
            </w:r>
          </w:p>
        </w:tc>
        <w:tc>
          <w:tcPr>
            <w:tcW w:w="846" w:type="dxa"/>
            <w:shd w:val="clear" w:color="auto" w:fill="CCFFCC"/>
          </w:tcPr>
          <w:p w14:paraId="46BCEC7F"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9</w:t>
            </w:r>
          </w:p>
        </w:tc>
        <w:tc>
          <w:tcPr>
            <w:tcW w:w="996" w:type="dxa"/>
            <w:shd w:val="clear" w:color="auto" w:fill="CCFFCC"/>
          </w:tcPr>
          <w:p w14:paraId="58C99F8C"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741" w:type="dxa"/>
            <w:shd w:val="clear" w:color="auto" w:fill="CCFFCC"/>
          </w:tcPr>
          <w:p w14:paraId="49FAAEC7" w14:textId="77777777" w:rsidR="00ED1CFD" w:rsidRPr="001F5193" w:rsidRDefault="00ED1CFD" w:rsidP="00ED1CFD">
            <w:pPr>
              <w:spacing w:line="140" w:lineRule="exact"/>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995" w:type="dxa"/>
            <w:shd w:val="clear" w:color="auto" w:fill="CCFFCC"/>
          </w:tcPr>
          <w:p w14:paraId="310FD7DE" w14:textId="77777777" w:rsidR="00ED1CFD" w:rsidRPr="001F5193" w:rsidRDefault="00ED1CFD" w:rsidP="00ED1CFD">
            <w:pPr>
              <w:spacing w:line="140" w:lineRule="exact"/>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918" w:type="dxa"/>
            <w:shd w:val="clear" w:color="auto" w:fill="CCFFCC"/>
          </w:tcPr>
          <w:p w14:paraId="47D935BE" w14:textId="77777777" w:rsidR="00ED1CFD" w:rsidRPr="001F5193" w:rsidRDefault="00ED1CFD" w:rsidP="00ED1CFD">
            <w:pPr>
              <w:spacing w:line="140" w:lineRule="exact"/>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683" w:type="dxa"/>
            <w:shd w:val="clear" w:color="auto" w:fill="CCFFCC"/>
          </w:tcPr>
          <w:p w14:paraId="72EF888C" w14:textId="77777777" w:rsidR="00ED1CFD" w:rsidRPr="001F5193" w:rsidRDefault="00ED1CFD" w:rsidP="00ED1CFD">
            <w:pPr>
              <w:spacing w:line="140" w:lineRule="exact"/>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838" w:type="dxa"/>
            <w:shd w:val="clear" w:color="auto" w:fill="CCFFCC"/>
          </w:tcPr>
          <w:p w14:paraId="6A564A7C" w14:textId="77777777" w:rsidR="00ED1CFD" w:rsidRPr="001F5193" w:rsidRDefault="00ED1CFD" w:rsidP="00ED1CFD">
            <w:pPr>
              <w:spacing w:line="140" w:lineRule="exact"/>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838" w:type="dxa"/>
            <w:shd w:val="clear" w:color="auto" w:fill="CCFFCC"/>
          </w:tcPr>
          <w:p w14:paraId="0B7458FB" w14:textId="77777777" w:rsidR="00ED1CFD" w:rsidRPr="001F5193" w:rsidRDefault="00ED1CFD" w:rsidP="00ED1CFD">
            <w:pPr>
              <w:spacing w:line="140" w:lineRule="exact"/>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838" w:type="dxa"/>
            <w:shd w:val="clear" w:color="auto" w:fill="CCFFCC"/>
          </w:tcPr>
          <w:p w14:paraId="0986582C" w14:textId="77777777" w:rsidR="00ED1CFD" w:rsidRPr="001F5193" w:rsidRDefault="00ED1CFD" w:rsidP="00ED1CFD">
            <w:pPr>
              <w:spacing w:line="140" w:lineRule="exact"/>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r>
      <w:tr w:rsidR="00ED1CFD" w:rsidRPr="001F5193" w14:paraId="3E92B34A" w14:textId="77777777" w:rsidTr="00ED1CFD">
        <w:trPr>
          <w:trHeight w:val="1205"/>
        </w:trPr>
        <w:tc>
          <w:tcPr>
            <w:tcW w:w="688" w:type="dxa"/>
          </w:tcPr>
          <w:p w14:paraId="21EEFDEF" w14:textId="77777777" w:rsidR="00ED1CFD" w:rsidRPr="001F5193" w:rsidRDefault="00ED1CFD" w:rsidP="00ED1CFD">
            <w:pPr>
              <w:rPr>
                <w:rFonts w:ascii="Times New Roman" w:eastAsia="Microsoft Sans Serif" w:hAnsi="Microsoft Sans Serif" w:cs="Microsoft Sans Serif"/>
                <w:sz w:val="16"/>
                <w:lang w:val="bs"/>
              </w:rPr>
            </w:pPr>
          </w:p>
          <w:p w14:paraId="689088E0" w14:textId="77777777" w:rsidR="00ED1CFD" w:rsidRPr="001F5193" w:rsidRDefault="00ED1CFD" w:rsidP="00ED1CFD">
            <w:pPr>
              <w:spacing w:before="3"/>
              <w:rPr>
                <w:rFonts w:ascii="Times New Roman" w:eastAsia="Microsoft Sans Serif" w:hAnsi="Microsoft Sans Serif" w:cs="Microsoft Sans Serif"/>
                <w:sz w:val="15"/>
                <w:lang w:val="bs"/>
              </w:rPr>
            </w:pPr>
          </w:p>
          <w:p w14:paraId="0BDFDC0F" w14:textId="77777777" w:rsidR="00ED1CFD" w:rsidRPr="001F5193" w:rsidRDefault="00ED1CFD" w:rsidP="00ED1CFD">
            <w:pPr>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18.</w:t>
            </w:r>
          </w:p>
        </w:tc>
        <w:tc>
          <w:tcPr>
            <w:tcW w:w="1002" w:type="dxa"/>
          </w:tcPr>
          <w:p w14:paraId="2609E765" w14:textId="77777777" w:rsidR="00ED1CFD" w:rsidRPr="001F5193" w:rsidRDefault="00ED1CFD" w:rsidP="00ED1CFD">
            <w:pPr>
              <w:rPr>
                <w:rFonts w:ascii="Times New Roman" w:eastAsia="Microsoft Sans Serif" w:hAnsi="Microsoft Sans Serif" w:cs="Microsoft Sans Serif"/>
                <w:sz w:val="16"/>
                <w:lang w:val="bs"/>
              </w:rPr>
            </w:pPr>
          </w:p>
          <w:p w14:paraId="64FECD27" w14:textId="77777777" w:rsidR="00ED1CFD" w:rsidRPr="001F5193" w:rsidRDefault="00ED1CFD" w:rsidP="00ED1CFD">
            <w:pPr>
              <w:spacing w:before="3"/>
              <w:rPr>
                <w:rFonts w:ascii="Times New Roman" w:eastAsia="Microsoft Sans Serif" w:hAnsi="Microsoft Sans Serif" w:cs="Microsoft Sans Serif"/>
                <w:sz w:val="15"/>
                <w:lang w:val="bs"/>
              </w:rPr>
            </w:pPr>
          </w:p>
          <w:p w14:paraId="1E114B9A" w14:textId="77777777" w:rsidR="00ED1CFD" w:rsidRPr="001F5193" w:rsidRDefault="00ED1CFD" w:rsidP="00ED1CFD">
            <w:pPr>
              <w:ind w:right="6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ds</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10</w:t>
            </w:r>
          </w:p>
        </w:tc>
        <w:tc>
          <w:tcPr>
            <w:tcW w:w="684" w:type="dxa"/>
          </w:tcPr>
          <w:p w14:paraId="188E2525" w14:textId="77777777" w:rsidR="00ED1CFD" w:rsidRPr="001F5193" w:rsidRDefault="00ED1CFD" w:rsidP="00ED1CFD">
            <w:pPr>
              <w:rPr>
                <w:rFonts w:ascii="Times New Roman" w:eastAsia="Microsoft Sans Serif" w:hAnsi="Microsoft Sans Serif" w:cs="Microsoft Sans Serif"/>
                <w:sz w:val="16"/>
                <w:lang w:val="bs"/>
              </w:rPr>
            </w:pPr>
          </w:p>
          <w:p w14:paraId="2033B9E3" w14:textId="77777777" w:rsidR="00ED1CFD" w:rsidRPr="001F5193" w:rsidRDefault="00ED1CFD" w:rsidP="00ED1CFD">
            <w:pPr>
              <w:spacing w:before="3"/>
              <w:rPr>
                <w:rFonts w:ascii="Times New Roman" w:eastAsia="Microsoft Sans Serif" w:hAnsi="Microsoft Sans Serif" w:cs="Microsoft Sans Serif"/>
                <w:sz w:val="15"/>
                <w:lang w:val="bs"/>
              </w:rPr>
            </w:pPr>
          </w:p>
          <w:p w14:paraId="7B6EEAD7" w14:textId="77777777" w:rsidR="00ED1CFD" w:rsidRPr="001F5193" w:rsidRDefault="00ED1CFD" w:rsidP="00ED1CFD">
            <w:pPr>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18</w:t>
            </w:r>
          </w:p>
        </w:tc>
        <w:tc>
          <w:tcPr>
            <w:tcW w:w="996" w:type="dxa"/>
          </w:tcPr>
          <w:p w14:paraId="69342ED7" w14:textId="77777777" w:rsidR="00ED1CFD" w:rsidRPr="001F5193" w:rsidRDefault="00ED1CFD" w:rsidP="00ED1CFD">
            <w:pPr>
              <w:spacing w:before="5" w:line="266" w:lineRule="auto"/>
              <w:ind w:right="1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4225/2</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2201</w:t>
            </w:r>
          </w:p>
          <w:p w14:paraId="11F5EE50" w14:textId="77777777" w:rsidR="00ED1CFD" w:rsidRPr="001F5193" w:rsidRDefault="00ED1CFD" w:rsidP="00ED1CFD">
            <w:pPr>
              <w:spacing w:line="157"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2202</w:t>
            </w:r>
          </w:p>
          <w:p w14:paraId="22C41E60" w14:textId="77777777" w:rsidR="00ED1CFD" w:rsidRPr="001F5193" w:rsidRDefault="00ED1CFD" w:rsidP="00ED1CFD">
            <w:pPr>
              <w:spacing w:before="16"/>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2203</w:t>
            </w:r>
          </w:p>
          <w:p w14:paraId="58CDFBE6" w14:textId="77777777" w:rsidR="00ED1CFD" w:rsidRPr="001F5193" w:rsidRDefault="00ED1CFD" w:rsidP="00ED1CFD">
            <w:pPr>
              <w:spacing w:before="17"/>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2210</w:t>
            </w:r>
          </w:p>
          <w:p w14:paraId="71459B24" w14:textId="77777777" w:rsidR="00ED1CFD" w:rsidRPr="001F5193" w:rsidRDefault="00ED1CFD" w:rsidP="00ED1CFD">
            <w:pPr>
              <w:spacing w:before="17"/>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2207</w:t>
            </w:r>
          </w:p>
          <w:p w14:paraId="165DA632" w14:textId="77777777" w:rsidR="00ED1CFD" w:rsidRPr="001F5193" w:rsidRDefault="00ED1CFD" w:rsidP="00ED1CFD">
            <w:pPr>
              <w:spacing w:before="17"/>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2206</w:t>
            </w:r>
          </w:p>
          <w:p w14:paraId="21BD9838" w14:textId="77777777" w:rsidR="00ED1CFD" w:rsidRPr="001F5193" w:rsidRDefault="00ED1CFD" w:rsidP="00ED1CFD">
            <w:pPr>
              <w:spacing w:before="17" w:line="154"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2205</w:t>
            </w:r>
          </w:p>
        </w:tc>
        <w:tc>
          <w:tcPr>
            <w:tcW w:w="923" w:type="dxa"/>
          </w:tcPr>
          <w:p w14:paraId="01855DD6" w14:textId="77777777" w:rsidR="00ED1CFD" w:rsidRPr="001F5193" w:rsidRDefault="00ED1CFD" w:rsidP="00ED1CFD">
            <w:pPr>
              <w:rPr>
                <w:rFonts w:ascii="Times New Roman" w:eastAsia="Microsoft Sans Serif" w:hAnsi="Microsoft Sans Serif" w:cs="Microsoft Sans Serif"/>
                <w:sz w:val="16"/>
                <w:lang w:val="bs"/>
              </w:rPr>
            </w:pPr>
          </w:p>
          <w:p w14:paraId="746D84C6" w14:textId="77777777" w:rsidR="00ED1CFD" w:rsidRPr="001F5193" w:rsidRDefault="00ED1CFD" w:rsidP="00ED1CFD">
            <w:pPr>
              <w:spacing w:before="3"/>
              <w:rPr>
                <w:rFonts w:ascii="Times New Roman" w:eastAsia="Microsoft Sans Serif" w:hAnsi="Microsoft Sans Serif" w:cs="Microsoft Sans Serif"/>
                <w:sz w:val="15"/>
                <w:lang w:val="bs"/>
              </w:rPr>
            </w:pPr>
          </w:p>
          <w:p w14:paraId="288B9C50" w14:textId="77777777" w:rsidR="00ED1CFD" w:rsidRPr="001F5193" w:rsidRDefault="00ED1CFD" w:rsidP="00ED1CFD">
            <w:pPr>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5795,48</w:t>
            </w:r>
          </w:p>
        </w:tc>
        <w:tc>
          <w:tcPr>
            <w:tcW w:w="836" w:type="dxa"/>
          </w:tcPr>
          <w:p w14:paraId="0EF87C29" w14:textId="77777777" w:rsidR="00ED1CFD" w:rsidRPr="001F5193" w:rsidRDefault="00ED1CFD" w:rsidP="00ED1CFD">
            <w:pPr>
              <w:rPr>
                <w:rFonts w:ascii="Times New Roman" w:eastAsia="Microsoft Sans Serif" w:hAnsi="Microsoft Sans Serif" w:cs="Microsoft Sans Serif"/>
                <w:sz w:val="16"/>
                <w:lang w:val="bs"/>
              </w:rPr>
            </w:pPr>
          </w:p>
          <w:p w14:paraId="6DBFF53A" w14:textId="77777777" w:rsidR="00ED1CFD" w:rsidRPr="001F5193" w:rsidRDefault="00ED1CFD" w:rsidP="00ED1CFD">
            <w:pPr>
              <w:spacing w:before="3"/>
              <w:rPr>
                <w:rFonts w:ascii="Times New Roman" w:eastAsia="Microsoft Sans Serif" w:hAnsi="Microsoft Sans Serif" w:cs="Microsoft Sans Serif"/>
                <w:sz w:val="15"/>
                <w:lang w:val="bs"/>
              </w:rPr>
            </w:pPr>
          </w:p>
          <w:p w14:paraId="782FA515" w14:textId="77777777" w:rsidR="00ED1CFD" w:rsidRPr="001F5193" w:rsidRDefault="00ED1CFD" w:rsidP="00ED1CFD">
            <w:pPr>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842,90</w:t>
            </w:r>
          </w:p>
        </w:tc>
        <w:tc>
          <w:tcPr>
            <w:tcW w:w="840" w:type="dxa"/>
          </w:tcPr>
          <w:p w14:paraId="56DD0FF0" w14:textId="77777777" w:rsidR="00ED1CFD" w:rsidRPr="001F5193" w:rsidRDefault="00ED1CFD" w:rsidP="00ED1CFD">
            <w:pPr>
              <w:rPr>
                <w:rFonts w:ascii="Times New Roman" w:eastAsia="Microsoft Sans Serif" w:hAnsi="Microsoft Sans Serif" w:cs="Microsoft Sans Serif"/>
                <w:sz w:val="16"/>
                <w:lang w:val="bs"/>
              </w:rPr>
            </w:pPr>
          </w:p>
          <w:p w14:paraId="79B94705" w14:textId="77777777" w:rsidR="00ED1CFD" w:rsidRPr="001F5193" w:rsidRDefault="00ED1CFD" w:rsidP="00ED1CFD">
            <w:pPr>
              <w:spacing w:before="3"/>
              <w:rPr>
                <w:rFonts w:ascii="Times New Roman" w:eastAsia="Microsoft Sans Serif" w:hAnsi="Microsoft Sans Serif" w:cs="Microsoft Sans Serif"/>
                <w:sz w:val="15"/>
                <w:lang w:val="bs"/>
              </w:rPr>
            </w:pPr>
          </w:p>
          <w:p w14:paraId="53E68D0A" w14:textId="77777777" w:rsidR="00ED1CFD" w:rsidRPr="001F5193" w:rsidRDefault="00ED1CFD" w:rsidP="00ED1CFD">
            <w:pPr>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0,15</w:t>
            </w:r>
          </w:p>
        </w:tc>
        <w:tc>
          <w:tcPr>
            <w:tcW w:w="853" w:type="dxa"/>
          </w:tcPr>
          <w:p w14:paraId="4EBDAD25" w14:textId="77777777" w:rsidR="00ED1CFD" w:rsidRPr="001F5193" w:rsidRDefault="00ED1CFD" w:rsidP="00ED1CFD">
            <w:pPr>
              <w:rPr>
                <w:rFonts w:ascii="Times New Roman" w:eastAsia="Microsoft Sans Serif" w:hAnsi="Microsoft Sans Serif" w:cs="Microsoft Sans Serif"/>
                <w:sz w:val="16"/>
                <w:lang w:val="bs"/>
              </w:rPr>
            </w:pPr>
          </w:p>
          <w:p w14:paraId="5DA84F96" w14:textId="77777777" w:rsidR="00ED1CFD" w:rsidRPr="001F5193" w:rsidRDefault="00ED1CFD" w:rsidP="00ED1CFD">
            <w:pPr>
              <w:spacing w:before="3"/>
              <w:rPr>
                <w:rFonts w:ascii="Times New Roman" w:eastAsia="Microsoft Sans Serif" w:hAnsi="Microsoft Sans Serif" w:cs="Microsoft Sans Serif"/>
                <w:sz w:val="15"/>
                <w:lang w:val="bs"/>
              </w:rPr>
            </w:pPr>
          </w:p>
          <w:p w14:paraId="1D0223F5" w14:textId="77777777" w:rsidR="00ED1CFD" w:rsidRPr="001F5193" w:rsidRDefault="00ED1CFD" w:rsidP="00ED1CFD">
            <w:pPr>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0,15</w:t>
            </w:r>
          </w:p>
        </w:tc>
        <w:tc>
          <w:tcPr>
            <w:tcW w:w="846" w:type="dxa"/>
          </w:tcPr>
          <w:p w14:paraId="762A2825" w14:textId="77777777" w:rsidR="00ED1CFD" w:rsidRPr="001F5193" w:rsidRDefault="00ED1CFD" w:rsidP="00ED1CFD">
            <w:pPr>
              <w:rPr>
                <w:rFonts w:ascii="Times New Roman" w:eastAsia="Microsoft Sans Serif" w:hAnsi="Microsoft Sans Serif" w:cs="Microsoft Sans Serif"/>
                <w:sz w:val="16"/>
                <w:lang w:val="bs"/>
              </w:rPr>
            </w:pPr>
          </w:p>
          <w:p w14:paraId="4A5311D8" w14:textId="77777777" w:rsidR="00ED1CFD" w:rsidRPr="001F5193" w:rsidRDefault="00ED1CFD" w:rsidP="00ED1CFD">
            <w:pPr>
              <w:rPr>
                <w:rFonts w:ascii="Times New Roman" w:eastAsia="Microsoft Sans Serif" w:hAnsi="Microsoft Sans Serif" w:cs="Microsoft Sans Serif"/>
                <w:sz w:val="15"/>
                <w:lang w:val="bs"/>
              </w:rPr>
            </w:pPr>
          </w:p>
          <w:p w14:paraId="6FE075CA" w14:textId="77777777" w:rsidR="00ED1CFD" w:rsidRPr="001F5193" w:rsidRDefault="00ED1CFD" w:rsidP="00ED1CFD">
            <w:pPr>
              <w:ind w:right="6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ukupno</w:t>
            </w:r>
          </w:p>
          <w:p w14:paraId="1113BCEC" w14:textId="77777777" w:rsidR="00ED1CFD" w:rsidRPr="001F5193" w:rsidRDefault="00ED1CFD" w:rsidP="00ED1CFD">
            <w:pPr>
              <w:jc w:val="center"/>
              <w:rPr>
                <w:rFonts w:ascii="Times New Roman" w:eastAsia="Microsoft Sans Serif" w:hAnsi="Microsoft Sans Serif" w:cs="Microsoft Sans Serif"/>
                <w:sz w:val="16"/>
                <w:lang w:val="bs"/>
              </w:rPr>
            </w:pPr>
          </w:p>
          <w:p w14:paraId="3D436AFF" w14:textId="77777777" w:rsidR="00ED1CFD" w:rsidRDefault="00ED1CFD" w:rsidP="00ED1CFD">
            <w:pPr>
              <w:ind w:right="359"/>
              <w:rPr>
                <w:rFonts w:ascii="Times New Roman" w:eastAsia="Microsoft Sans Serif" w:hAnsi="Microsoft Sans Serif" w:cs="Microsoft Sans Serif"/>
                <w:sz w:val="16"/>
                <w:lang w:val="bs"/>
              </w:rPr>
            </w:pPr>
          </w:p>
          <w:p w14:paraId="5E6C9A7E" w14:textId="77777777" w:rsidR="00ED1CFD" w:rsidRDefault="00ED1CFD" w:rsidP="00ED1CFD">
            <w:pPr>
              <w:ind w:right="359"/>
              <w:jc w:val="center"/>
              <w:rPr>
                <w:rFonts w:ascii="Microsoft Sans Serif" w:eastAsia="Microsoft Sans Serif" w:hAnsi="Microsoft Sans Serif" w:cs="Microsoft Sans Serif"/>
                <w:sz w:val="14"/>
                <w:lang w:val="bs"/>
              </w:rPr>
            </w:pPr>
            <w:r>
              <w:rPr>
                <w:rFonts w:ascii="Microsoft Sans Serif" w:eastAsia="Microsoft Sans Serif" w:hAnsi="Microsoft Sans Serif" w:cs="Microsoft Sans Serif"/>
                <w:sz w:val="14"/>
                <w:lang w:val="bs"/>
              </w:rPr>
              <w:t xml:space="preserve">     </w:t>
            </w:r>
            <w:r w:rsidRPr="001F5193">
              <w:rPr>
                <w:rFonts w:ascii="Microsoft Sans Serif" w:eastAsia="Microsoft Sans Serif" w:hAnsi="Microsoft Sans Serif" w:cs="Microsoft Sans Serif"/>
                <w:sz w:val="14"/>
                <w:lang w:val="bs"/>
              </w:rPr>
              <w:t>a</w:t>
            </w:r>
          </w:p>
          <w:p w14:paraId="076FB628" w14:textId="77777777" w:rsidR="00ED1CFD" w:rsidRPr="00ED1CFD" w:rsidRDefault="00ED1CFD" w:rsidP="00ED1CFD">
            <w:pPr>
              <w:ind w:right="359"/>
              <w:jc w:val="center"/>
              <w:rPr>
                <w:rFonts w:ascii="Microsoft Sans Serif" w:eastAsia="Microsoft Sans Serif" w:hAnsi="Microsoft Sans Serif" w:cs="Microsoft Sans Serif"/>
                <w:spacing w:val="-35"/>
                <w:sz w:val="14"/>
                <w:lang w:val="bs"/>
              </w:rPr>
            </w:pPr>
            <w:r>
              <w:rPr>
                <w:rFonts w:ascii="Microsoft Sans Serif" w:eastAsia="Microsoft Sans Serif" w:hAnsi="Microsoft Sans Serif" w:cs="Microsoft Sans Serif"/>
                <w:sz w:val="14"/>
                <w:lang w:val="bs"/>
              </w:rPr>
              <w:t xml:space="preserve">     </w:t>
            </w:r>
            <w:r w:rsidRPr="001F5193">
              <w:rPr>
                <w:rFonts w:ascii="Microsoft Sans Serif" w:eastAsia="Microsoft Sans Serif" w:hAnsi="Microsoft Sans Serif" w:cs="Microsoft Sans Serif"/>
                <w:sz w:val="14"/>
                <w:lang w:val="bs"/>
              </w:rPr>
              <w:t>b</w:t>
            </w:r>
          </w:p>
          <w:p w14:paraId="63ABE2F6" w14:textId="77777777" w:rsidR="00ED1CFD" w:rsidRPr="001F5193" w:rsidRDefault="00ED1CFD" w:rsidP="00ED1CFD">
            <w:pPr>
              <w:rPr>
                <w:rFonts w:ascii="Microsoft Sans Serif" w:eastAsia="Microsoft Sans Serif" w:hAnsi="Microsoft Sans Serif" w:cs="Microsoft Sans Serif"/>
                <w:sz w:val="14"/>
                <w:lang w:val="bs"/>
              </w:rPr>
            </w:pPr>
            <w:r>
              <w:rPr>
                <w:rFonts w:ascii="Microsoft Sans Serif" w:eastAsia="Microsoft Sans Serif" w:hAnsi="Microsoft Sans Serif" w:cs="Microsoft Sans Serif"/>
                <w:w w:val="101"/>
                <w:sz w:val="14"/>
                <w:lang w:val="bs"/>
              </w:rPr>
              <w:t xml:space="preserve">        </w:t>
            </w:r>
            <w:r w:rsidRPr="001F5193">
              <w:rPr>
                <w:rFonts w:ascii="Microsoft Sans Serif" w:eastAsia="Microsoft Sans Serif" w:hAnsi="Microsoft Sans Serif" w:cs="Microsoft Sans Serif"/>
                <w:w w:val="101"/>
                <w:sz w:val="14"/>
                <w:lang w:val="bs"/>
              </w:rPr>
              <w:t>c</w:t>
            </w:r>
          </w:p>
        </w:tc>
        <w:tc>
          <w:tcPr>
            <w:tcW w:w="996" w:type="dxa"/>
          </w:tcPr>
          <w:p w14:paraId="542EEDAE" w14:textId="77777777" w:rsidR="00ED1CFD" w:rsidRPr="001F5193" w:rsidRDefault="00ED1CFD" w:rsidP="00ED1CFD">
            <w:pPr>
              <w:rPr>
                <w:rFonts w:ascii="Times New Roman" w:eastAsia="Microsoft Sans Serif" w:hAnsi="Microsoft Sans Serif" w:cs="Microsoft Sans Serif"/>
                <w:sz w:val="16"/>
                <w:lang w:val="bs"/>
              </w:rPr>
            </w:pPr>
          </w:p>
          <w:p w14:paraId="2760FEC9" w14:textId="77777777" w:rsidR="00ED1CFD" w:rsidRPr="001F5193" w:rsidRDefault="00ED1CFD" w:rsidP="00ED1CFD">
            <w:pPr>
              <w:spacing w:before="3"/>
              <w:rPr>
                <w:rFonts w:ascii="Times New Roman" w:eastAsia="Microsoft Sans Serif" w:hAnsi="Microsoft Sans Serif" w:cs="Microsoft Sans Serif"/>
                <w:sz w:val="15"/>
                <w:lang w:val="bs"/>
              </w:rPr>
            </w:pPr>
          </w:p>
          <w:p w14:paraId="4F1B1EF0"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842,90</w:t>
            </w:r>
          </w:p>
          <w:p w14:paraId="5E7EC6AF" w14:textId="77777777" w:rsidR="00ED1CFD" w:rsidRPr="001F5193" w:rsidRDefault="00ED1CFD" w:rsidP="00ED1CFD">
            <w:pPr>
              <w:jc w:val="center"/>
              <w:rPr>
                <w:rFonts w:ascii="Times New Roman" w:eastAsia="Microsoft Sans Serif" w:hAnsi="Microsoft Sans Serif" w:cs="Microsoft Sans Serif"/>
                <w:sz w:val="16"/>
                <w:lang w:val="bs"/>
              </w:rPr>
            </w:pPr>
          </w:p>
          <w:p w14:paraId="40991E30" w14:textId="77777777" w:rsidR="00ED1CFD" w:rsidRPr="001F5193" w:rsidRDefault="00ED1CFD" w:rsidP="00ED1CFD">
            <w:pPr>
              <w:spacing w:before="9"/>
              <w:jc w:val="center"/>
              <w:rPr>
                <w:rFonts w:ascii="Times New Roman" w:eastAsia="Microsoft Sans Serif" w:hAnsi="Microsoft Sans Serif" w:cs="Microsoft Sans Serif"/>
                <w:sz w:val="16"/>
                <w:lang w:val="bs"/>
              </w:rPr>
            </w:pPr>
          </w:p>
          <w:p w14:paraId="4D27DF85"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285,08</w:t>
            </w:r>
          </w:p>
          <w:p w14:paraId="0DB6C11E" w14:textId="77777777" w:rsidR="00ED1CFD" w:rsidRPr="001F5193" w:rsidRDefault="00ED1CFD"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281,67</w:t>
            </w:r>
          </w:p>
          <w:p w14:paraId="371B6089" w14:textId="77777777" w:rsidR="00ED1CFD" w:rsidRPr="001F5193" w:rsidRDefault="00ED1CFD" w:rsidP="00ED1CFD">
            <w:pPr>
              <w:spacing w:before="17"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276,15</w:t>
            </w:r>
          </w:p>
        </w:tc>
        <w:tc>
          <w:tcPr>
            <w:tcW w:w="741" w:type="dxa"/>
          </w:tcPr>
          <w:p w14:paraId="305329EF" w14:textId="77777777" w:rsidR="00ED1CFD" w:rsidRPr="001F5193" w:rsidRDefault="00ED1CFD" w:rsidP="00ED1CFD">
            <w:pPr>
              <w:rPr>
                <w:rFonts w:ascii="Times New Roman" w:eastAsia="Microsoft Sans Serif" w:hAnsi="Microsoft Sans Serif" w:cs="Microsoft Sans Serif"/>
                <w:sz w:val="16"/>
                <w:lang w:val="bs"/>
              </w:rPr>
            </w:pPr>
          </w:p>
          <w:p w14:paraId="017C7837" w14:textId="77777777" w:rsidR="00ED1CFD" w:rsidRPr="001F5193" w:rsidRDefault="00ED1CFD" w:rsidP="00ED1CFD">
            <w:pPr>
              <w:spacing w:before="3"/>
              <w:rPr>
                <w:rFonts w:ascii="Times New Roman" w:eastAsia="Microsoft Sans Serif" w:hAnsi="Microsoft Sans Serif" w:cs="Microsoft Sans Serif"/>
                <w:sz w:val="15"/>
                <w:lang w:val="bs"/>
              </w:rPr>
            </w:pPr>
          </w:p>
          <w:p w14:paraId="1F1C86E9" w14:textId="77777777" w:rsidR="00ED1CFD" w:rsidRPr="001F5193" w:rsidRDefault="00ED1CFD" w:rsidP="00ED1CFD">
            <w:pPr>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S3</w:t>
            </w:r>
          </w:p>
          <w:p w14:paraId="24706393" w14:textId="77777777" w:rsidR="00ED1CFD" w:rsidRPr="001F5193" w:rsidRDefault="00ED1CFD" w:rsidP="00ED1CFD">
            <w:pPr>
              <w:rPr>
                <w:rFonts w:ascii="Times New Roman" w:eastAsia="Microsoft Sans Serif" w:hAnsi="Microsoft Sans Serif" w:cs="Microsoft Sans Serif"/>
                <w:sz w:val="16"/>
                <w:lang w:val="bs"/>
              </w:rPr>
            </w:pPr>
          </w:p>
          <w:p w14:paraId="06A8D5F6" w14:textId="77777777" w:rsidR="00ED1CFD" w:rsidRPr="001F5193" w:rsidRDefault="00ED1CFD" w:rsidP="00ED1CFD">
            <w:pPr>
              <w:spacing w:before="9"/>
              <w:rPr>
                <w:rFonts w:ascii="Times New Roman" w:eastAsia="Microsoft Sans Serif" w:hAnsi="Microsoft Sans Serif" w:cs="Microsoft Sans Serif"/>
                <w:sz w:val="16"/>
                <w:lang w:val="bs"/>
              </w:rPr>
            </w:pPr>
          </w:p>
          <w:p w14:paraId="1624E825" w14:textId="77777777" w:rsidR="00ED1CFD" w:rsidRDefault="00ED1CFD" w:rsidP="00ED1CFD">
            <w:pPr>
              <w:spacing w:line="266" w:lineRule="auto"/>
              <w:ind w:right="2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S3</w:t>
            </w:r>
          </w:p>
          <w:p w14:paraId="20EA7DE4" w14:textId="77777777" w:rsidR="00ED1CFD" w:rsidRPr="001F5193" w:rsidRDefault="00ED1CFD" w:rsidP="00ED1CFD">
            <w:pPr>
              <w:spacing w:line="266" w:lineRule="auto"/>
              <w:ind w:right="2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S3</w:t>
            </w:r>
          </w:p>
          <w:p w14:paraId="5EEC56A0" w14:textId="77777777" w:rsidR="00ED1CFD" w:rsidRPr="001F5193" w:rsidRDefault="00ED1CFD" w:rsidP="00ED1CFD">
            <w:pPr>
              <w:spacing w:line="139" w:lineRule="exact"/>
              <w:ind w:right="171"/>
              <w:rPr>
                <w:rFonts w:ascii="Microsoft Sans Serif" w:eastAsia="Microsoft Sans Serif" w:hAnsi="Microsoft Sans Serif" w:cs="Microsoft Sans Serif"/>
                <w:sz w:val="14"/>
                <w:lang w:val="bs"/>
              </w:rPr>
            </w:pPr>
            <w:r>
              <w:rPr>
                <w:rFonts w:ascii="Microsoft Sans Serif" w:eastAsia="Microsoft Sans Serif" w:hAnsi="Microsoft Sans Serif" w:cs="Microsoft Sans Serif"/>
                <w:sz w:val="14"/>
                <w:lang w:val="bs"/>
              </w:rPr>
              <w:t xml:space="preserve">    </w:t>
            </w:r>
            <w:r w:rsidRPr="001F5193">
              <w:rPr>
                <w:rFonts w:ascii="Microsoft Sans Serif" w:eastAsia="Microsoft Sans Serif" w:hAnsi="Microsoft Sans Serif" w:cs="Microsoft Sans Serif"/>
                <w:sz w:val="14"/>
                <w:lang w:val="bs"/>
              </w:rPr>
              <w:t>S3</w:t>
            </w:r>
          </w:p>
        </w:tc>
        <w:tc>
          <w:tcPr>
            <w:tcW w:w="995" w:type="dxa"/>
          </w:tcPr>
          <w:p w14:paraId="2BC42290" w14:textId="77777777" w:rsidR="00ED1CFD" w:rsidRPr="001F5193" w:rsidRDefault="00ED1CFD" w:rsidP="00ED1CFD">
            <w:pPr>
              <w:rPr>
                <w:rFonts w:ascii="Times New Roman" w:eastAsia="Microsoft Sans Serif" w:hAnsi="Microsoft Sans Serif" w:cs="Microsoft Sans Serif"/>
                <w:sz w:val="16"/>
                <w:lang w:val="bs"/>
              </w:rPr>
            </w:pPr>
          </w:p>
          <w:p w14:paraId="1E6EB5CC" w14:textId="77777777" w:rsidR="00ED1CFD" w:rsidRPr="001F5193" w:rsidRDefault="00ED1CFD" w:rsidP="00ED1CFD">
            <w:pPr>
              <w:rPr>
                <w:rFonts w:ascii="Times New Roman" w:eastAsia="Microsoft Sans Serif" w:hAnsi="Microsoft Sans Serif" w:cs="Microsoft Sans Serif"/>
                <w:sz w:val="16"/>
                <w:lang w:val="bs"/>
              </w:rPr>
            </w:pPr>
          </w:p>
          <w:p w14:paraId="18411187" w14:textId="77777777" w:rsidR="00ED1CFD" w:rsidRPr="001F5193" w:rsidRDefault="00ED1CFD" w:rsidP="00ED1CFD">
            <w:pPr>
              <w:rPr>
                <w:rFonts w:ascii="Times New Roman" w:eastAsia="Microsoft Sans Serif" w:hAnsi="Microsoft Sans Serif" w:cs="Microsoft Sans Serif"/>
                <w:sz w:val="16"/>
                <w:lang w:val="bs"/>
              </w:rPr>
            </w:pPr>
          </w:p>
          <w:p w14:paraId="134A2749" w14:textId="77777777" w:rsidR="00ED1CFD" w:rsidRPr="001F5193" w:rsidRDefault="00ED1CFD" w:rsidP="00ED1CFD">
            <w:pPr>
              <w:rPr>
                <w:rFonts w:ascii="Times New Roman" w:eastAsia="Microsoft Sans Serif" w:hAnsi="Microsoft Sans Serif" w:cs="Microsoft Sans Serif"/>
                <w:sz w:val="16"/>
                <w:lang w:val="bs"/>
              </w:rPr>
            </w:pPr>
          </w:p>
          <w:p w14:paraId="1ED1DAB0" w14:textId="77777777" w:rsidR="00ED1CFD" w:rsidRPr="001F5193" w:rsidRDefault="00ED1CFD" w:rsidP="00ED1CFD">
            <w:pPr>
              <w:spacing w:before="10"/>
              <w:rPr>
                <w:rFonts w:ascii="Times New Roman" w:eastAsia="Microsoft Sans Serif" w:hAnsi="Microsoft Sans Serif" w:cs="Microsoft Sans Serif"/>
                <w:sz w:val="13"/>
                <w:lang w:val="bs"/>
              </w:rPr>
            </w:pPr>
          </w:p>
          <w:p w14:paraId="73BF4A22" w14:textId="77777777" w:rsidR="00ED1CFD" w:rsidRPr="001F5193" w:rsidRDefault="00ED1CFD" w:rsidP="00ED1CFD">
            <w:pPr>
              <w:spacing w:line="266" w:lineRule="auto"/>
              <w:ind w:right="20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P+7+Pk</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P+7+Pk</w:t>
            </w:r>
          </w:p>
          <w:p w14:paraId="0C8BDD09" w14:textId="77777777" w:rsidR="00ED1CFD" w:rsidRPr="001F5193" w:rsidRDefault="00ED1CFD" w:rsidP="00ED1CFD">
            <w:pPr>
              <w:spacing w:line="139" w:lineRule="exact"/>
              <w:rPr>
                <w:rFonts w:ascii="Microsoft Sans Serif" w:eastAsia="Microsoft Sans Serif" w:hAnsi="Microsoft Sans Serif" w:cs="Microsoft Sans Serif"/>
                <w:sz w:val="14"/>
                <w:lang w:val="bs"/>
              </w:rPr>
            </w:pPr>
            <w:r>
              <w:rPr>
                <w:rFonts w:ascii="Microsoft Sans Serif" w:eastAsia="Microsoft Sans Serif" w:hAnsi="Microsoft Sans Serif" w:cs="Microsoft Sans Serif"/>
                <w:sz w:val="14"/>
                <w:lang w:val="bs"/>
              </w:rPr>
              <w:t xml:space="preserve">    </w:t>
            </w:r>
            <w:r w:rsidRPr="001F5193">
              <w:rPr>
                <w:rFonts w:ascii="Microsoft Sans Serif" w:eastAsia="Microsoft Sans Serif" w:hAnsi="Microsoft Sans Serif" w:cs="Microsoft Sans Serif"/>
                <w:sz w:val="14"/>
                <w:lang w:val="bs"/>
              </w:rPr>
              <w:t>P+6+Pk</w:t>
            </w:r>
          </w:p>
        </w:tc>
        <w:tc>
          <w:tcPr>
            <w:tcW w:w="918" w:type="dxa"/>
          </w:tcPr>
          <w:p w14:paraId="6CAB5E49" w14:textId="77777777" w:rsidR="00ED1CFD" w:rsidRPr="001F5193" w:rsidRDefault="00ED1CFD" w:rsidP="00ED1CFD">
            <w:pPr>
              <w:rPr>
                <w:rFonts w:ascii="Times New Roman" w:eastAsia="Microsoft Sans Serif" w:hAnsi="Microsoft Sans Serif" w:cs="Microsoft Sans Serif"/>
                <w:sz w:val="16"/>
                <w:lang w:val="bs"/>
              </w:rPr>
            </w:pPr>
          </w:p>
          <w:p w14:paraId="054D0352" w14:textId="77777777" w:rsidR="00ED1CFD" w:rsidRPr="001F5193" w:rsidRDefault="00ED1CFD" w:rsidP="00ED1CFD">
            <w:pPr>
              <w:spacing w:before="3"/>
              <w:rPr>
                <w:rFonts w:ascii="Times New Roman" w:eastAsia="Microsoft Sans Serif" w:hAnsi="Microsoft Sans Serif" w:cs="Microsoft Sans Serif"/>
                <w:sz w:val="15"/>
                <w:lang w:val="bs"/>
              </w:rPr>
            </w:pPr>
          </w:p>
          <w:p w14:paraId="76850A5F"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7099,23</w:t>
            </w:r>
          </w:p>
          <w:p w14:paraId="68EBD772" w14:textId="77777777" w:rsidR="00ED1CFD" w:rsidRPr="001F5193" w:rsidRDefault="00ED1CFD" w:rsidP="00ED1CFD">
            <w:pPr>
              <w:jc w:val="center"/>
              <w:rPr>
                <w:rFonts w:ascii="Times New Roman" w:eastAsia="Microsoft Sans Serif" w:hAnsi="Microsoft Sans Serif" w:cs="Microsoft Sans Serif"/>
                <w:sz w:val="16"/>
                <w:lang w:val="bs"/>
              </w:rPr>
            </w:pPr>
          </w:p>
          <w:p w14:paraId="3AB510D9" w14:textId="77777777" w:rsidR="00ED1CFD" w:rsidRPr="001F5193" w:rsidRDefault="00ED1CFD" w:rsidP="00ED1CFD">
            <w:pPr>
              <w:spacing w:before="9"/>
              <w:jc w:val="center"/>
              <w:rPr>
                <w:rFonts w:ascii="Times New Roman" w:eastAsia="Microsoft Sans Serif" w:hAnsi="Microsoft Sans Serif" w:cs="Microsoft Sans Serif"/>
                <w:sz w:val="16"/>
                <w:lang w:val="bs"/>
              </w:rPr>
            </w:pPr>
          </w:p>
          <w:p w14:paraId="4F5425E7"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2494,45</w:t>
            </w:r>
          </w:p>
          <w:p w14:paraId="6A3EFD49" w14:textId="77777777" w:rsidR="00ED1CFD" w:rsidRPr="001F5193" w:rsidRDefault="00ED1CFD"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2464,61</w:t>
            </w:r>
          </w:p>
          <w:p w14:paraId="0D87C8B7" w14:textId="77777777" w:rsidR="00ED1CFD" w:rsidRPr="001F5193" w:rsidRDefault="00ED1CFD" w:rsidP="00ED1CFD">
            <w:pPr>
              <w:spacing w:before="17"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2140,16</w:t>
            </w:r>
          </w:p>
        </w:tc>
        <w:tc>
          <w:tcPr>
            <w:tcW w:w="683" w:type="dxa"/>
          </w:tcPr>
          <w:p w14:paraId="2D2BDD3D" w14:textId="77777777" w:rsidR="00ED1CFD" w:rsidRPr="001F5193" w:rsidRDefault="00ED1CFD" w:rsidP="00ED1CFD">
            <w:pPr>
              <w:rPr>
                <w:rFonts w:ascii="Times New Roman" w:eastAsia="Microsoft Sans Serif" w:hAnsi="Microsoft Sans Serif" w:cs="Microsoft Sans Serif"/>
                <w:sz w:val="16"/>
                <w:lang w:val="bs"/>
              </w:rPr>
            </w:pPr>
          </w:p>
          <w:p w14:paraId="06D32EF3" w14:textId="77777777" w:rsidR="00ED1CFD" w:rsidRPr="001F5193" w:rsidRDefault="00ED1CFD" w:rsidP="00ED1CFD">
            <w:pPr>
              <w:spacing w:before="3"/>
              <w:rPr>
                <w:rFonts w:ascii="Times New Roman" w:eastAsia="Microsoft Sans Serif" w:hAnsi="Microsoft Sans Serif" w:cs="Microsoft Sans Serif"/>
                <w:sz w:val="15"/>
                <w:lang w:val="bs"/>
              </w:rPr>
            </w:pPr>
          </w:p>
          <w:p w14:paraId="6EBCE62F"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1,22</w:t>
            </w:r>
          </w:p>
        </w:tc>
        <w:tc>
          <w:tcPr>
            <w:tcW w:w="838" w:type="dxa"/>
          </w:tcPr>
          <w:p w14:paraId="5FD784F8" w14:textId="77777777" w:rsidR="00ED1CFD" w:rsidRPr="001F5193" w:rsidRDefault="00ED1CFD" w:rsidP="00ED1CFD">
            <w:pPr>
              <w:rPr>
                <w:rFonts w:ascii="Times New Roman" w:eastAsia="Microsoft Sans Serif" w:hAnsi="Microsoft Sans Serif" w:cs="Microsoft Sans Serif"/>
                <w:sz w:val="16"/>
                <w:lang w:val="bs"/>
              </w:rPr>
            </w:pPr>
          </w:p>
          <w:p w14:paraId="6A150D83" w14:textId="77777777" w:rsidR="00ED1CFD" w:rsidRPr="001F5193" w:rsidRDefault="00ED1CFD" w:rsidP="00ED1CFD">
            <w:pPr>
              <w:spacing w:before="3"/>
              <w:rPr>
                <w:rFonts w:ascii="Times New Roman" w:eastAsia="Microsoft Sans Serif" w:hAnsi="Microsoft Sans Serif" w:cs="Microsoft Sans Serif"/>
                <w:sz w:val="15"/>
                <w:lang w:val="bs"/>
              </w:rPr>
            </w:pPr>
          </w:p>
          <w:p w14:paraId="44B43840" w14:textId="77777777" w:rsidR="00ED1CFD" w:rsidRPr="001F5193" w:rsidRDefault="00ED1CFD" w:rsidP="00ED1CFD">
            <w:pPr>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tcPr>
          <w:p w14:paraId="50DECB09" w14:textId="77777777" w:rsidR="00ED1CFD" w:rsidRPr="001F5193" w:rsidRDefault="00ED1CFD" w:rsidP="00ED1CFD">
            <w:pPr>
              <w:rPr>
                <w:rFonts w:ascii="Times New Roman" w:eastAsia="Microsoft Sans Serif" w:hAnsi="Microsoft Sans Serif" w:cs="Microsoft Sans Serif"/>
                <w:sz w:val="16"/>
                <w:lang w:val="bs"/>
              </w:rPr>
            </w:pPr>
          </w:p>
          <w:p w14:paraId="0E2005AB" w14:textId="77777777" w:rsidR="00ED1CFD" w:rsidRPr="001F5193" w:rsidRDefault="00ED1CFD" w:rsidP="00ED1CFD">
            <w:pPr>
              <w:spacing w:before="3"/>
              <w:rPr>
                <w:rFonts w:ascii="Times New Roman" w:eastAsia="Microsoft Sans Serif" w:hAnsi="Microsoft Sans Serif" w:cs="Microsoft Sans Serif"/>
                <w:sz w:val="15"/>
                <w:lang w:val="bs"/>
              </w:rPr>
            </w:pPr>
          </w:p>
          <w:p w14:paraId="7D862C16" w14:textId="77777777" w:rsidR="00ED1CFD" w:rsidRPr="001F5193" w:rsidRDefault="00ED1CFD" w:rsidP="00ED1CFD">
            <w:pPr>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tcPr>
          <w:p w14:paraId="1F564653" w14:textId="77777777" w:rsidR="00ED1CFD" w:rsidRPr="001F5193" w:rsidRDefault="00ED1CFD" w:rsidP="00ED1CFD">
            <w:pPr>
              <w:rPr>
                <w:rFonts w:ascii="Times New Roman" w:eastAsia="Microsoft Sans Serif" w:hAnsi="Microsoft Sans Serif" w:cs="Microsoft Sans Serif"/>
                <w:sz w:val="16"/>
                <w:lang w:val="bs"/>
              </w:rPr>
            </w:pPr>
          </w:p>
          <w:p w14:paraId="4BD49B38" w14:textId="77777777" w:rsidR="00ED1CFD" w:rsidRPr="001F5193" w:rsidRDefault="00ED1CFD" w:rsidP="00ED1CFD">
            <w:pPr>
              <w:spacing w:before="3"/>
              <w:rPr>
                <w:rFonts w:ascii="Times New Roman" w:eastAsia="Microsoft Sans Serif" w:hAnsi="Microsoft Sans Serif" w:cs="Microsoft Sans Serif"/>
                <w:sz w:val="15"/>
                <w:lang w:val="bs"/>
              </w:rPr>
            </w:pPr>
          </w:p>
          <w:p w14:paraId="36538E9B" w14:textId="77777777" w:rsidR="00ED1CFD" w:rsidRPr="001F5193" w:rsidRDefault="00ED1CFD" w:rsidP="00ED1CFD">
            <w:pPr>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5AB425BB" w14:textId="77777777" w:rsidTr="00ED1CFD">
        <w:trPr>
          <w:trHeight w:val="515"/>
        </w:trPr>
        <w:tc>
          <w:tcPr>
            <w:tcW w:w="688" w:type="dxa"/>
          </w:tcPr>
          <w:p w14:paraId="1CF4F5B4" w14:textId="77777777" w:rsidR="00ED1CFD" w:rsidRPr="001F5193" w:rsidRDefault="00ED1CFD" w:rsidP="00ED1CFD">
            <w:pPr>
              <w:spacing w:before="11"/>
              <w:rPr>
                <w:rFonts w:ascii="Times New Roman" w:eastAsia="Microsoft Sans Serif" w:hAnsi="Microsoft Sans Serif" w:cs="Microsoft Sans Serif"/>
                <w:lang w:val="bs"/>
              </w:rPr>
            </w:pPr>
          </w:p>
          <w:p w14:paraId="7C82A95E" w14:textId="77777777" w:rsidR="00ED1CFD" w:rsidRPr="001F5193" w:rsidRDefault="00ED1CFD" w:rsidP="00ED1CFD">
            <w:pPr>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19.</w:t>
            </w:r>
          </w:p>
        </w:tc>
        <w:tc>
          <w:tcPr>
            <w:tcW w:w="1002" w:type="dxa"/>
          </w:tcPr>
          <w:p w14:paraId="3BA87715" w14:textId="77777777" w:rsidR="00ED1CFD" w:rsidRPr="001F5193" w:rsidRDefault="00ED1CFD" w:rsidP="00ED1CFD">
            <w:pPr>
              <w:spacing w:before="11"/>
              <w:rPr>
                <w:rFonts w:ascii="Times New Roman" w:eastAsia="Microsoft Sans Serif" w:hAnsi="Microsoft Sans Serif" w:cs="Microsoft Sans Serif"/>
                <w:lang w:val="bs"/>
              </w:rPr>
            </w:pPr>
          </w:p>
          <w:p w14:paraId="48ED24E3" w14:textId="77777777" w:rsidR="00ED1CFD" w:rsidRPr="001F5193" w:rsidRDefault="00ED1CFD" w:rsidP="00ED1CFD">
            <w:pPr>
              <w:ind w:right="7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ds</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9</w:t>
            </w:r>
          </w:p>
        </w:tc>
        <w:tc>
          <w:tcPr>
            <w:tcW w:w="684" w:type="dxa"/>
          </w:tcPr>
          <w:p w14:paraId="4CAD0483" w14:textId="77777777" w:rsidR="00ED1CFD" w:rsidRPr="001F5193" w:rsidRDefault="00ED1CFD" w:rsidP="00ED1CFD">
            <w:pPr>
              <w:spacing w:before="11"/>
              <w:rPr>
                <w:rFonts w:ascii="Times New Roman" w:eastAsia="Microsoft Sans Serif" w:hAnsi="Microsoft Sans Serif" w:cs="Microsoft Sans Serif"/>
                <w:lang w:val="bs"/>
              </w:rPr>
            </w:pPr>
          </w:p>
          <w:p w14:paraId="2492EC95" w14:textId="77777777" w:rsidR="00ED1CFD" w:rsidRPr="001F5193" w:rsidRDefault="00ED1CFD" w:rsidP="00ED1CFD">
            <w:pPr>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19</w:t>
            </w:r>
          </w:p>
        </w:tc>
        <w:tc>
          <w:tcPr>
            <w:tcW w:w="996" w:type="dxa"/>
          </w:tcPr>
          <w:p w14:paraId="338AE58C"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2203</w:t>
            </w:r>
          </w:p>
          <w:p w14:paraId="72950865" w14:textId="77777777" w:rsidR="00ED1CFD" w:rsidRPr="001F5193" w:rsidRDefault="00ED1CFD" w:rsidP="00ED1CFD">
            <w:pPr>
              <w:spacing w:before="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2202</w:t>
            </w:r>
          </w:p>
          <w:p w14:paraId="5A6FF10B" w14:textId="77777777" w:rsidR="00ED1CFD" w:rsidRDefault="00ED1CFD" w:rsidP="00ED1CFD">
            <w:pPr>
              <w:spacing w:line="170" w:lineRule="atLeast"/>
              <w:ind w:right="143"/>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2201</w:t>
            </w:r>
          </w:p>
          <w:p w14:paraId="137F11A2" w14:textId="77777777" w:rsidR="00ED1CFD" w:rsidRPr="001F5193" w:rsidRDefault="00ED1CFD" w:rsidP="00ED1CFD">
            <w:pPr>
              <w:spacing w:line="170" w:lineRule="atLeast"/>
              <w:ind w:right="1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2187/2</w:t>
            </w:r>
          </w:p>
        </w:tc>
        <w:tc>
          <w:tcPr>
            <w:tcW w:w="923" w:type="dxa"/>
          </w:tcPr>
          <w:p w14:paraId="0CD43724" w14:textId="77777777" w:rsidR="00ED1CFD" w:rsidRPr="001F5193" w:rsidRDefault="00ED1CFD" w:rsidP="00ED1CFD">
            <w:pPr>
              <w:spacing w:before="11"/>
              <w:rPr>
                <w:rFonts w:ascii="Times New Roman" w:eastAsia="Microsoft Sans Serif" w:hAnsi="Microsoft Sans Serif" w:cs="Microsoft Sans Serif"/>
                <w:lang w:val="bs"/>
              </w:rPr>
            </w:pPr>
          </w:p>
          <w:p w14:paraId="445417E6" w14:textId="77777777" w:rsidR="00ED1CFD" w:rsidRPr="001F5193" w:rsidRDefault="00ED1CFD" w:rsidP="00ED1CFD">
            <w:pPr>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8028,00</w:t>
            </w:r>
          </w:p>
        </w:tc>
        <w:tc>
          <w:tcPr>
            <w:tcW w:w="836" w:type="dxa"/>
          </w:tcPr>
          <w:p w14:paraId="6925B8C1" w14:textId="77777777" w:rsidR="00ED1CFD" w:rsidRPr="001F5193" w:rsidRDefault="00ED1CFD" w:rsidP="00ED1CFD">
            <w:pPr>
              <w:spacing w:before="11"/>
              <w:rPr>
                <w:rFonts w:ascii="Times New Roman" w:eastAsia="Microsoft Sans Serif" w:hAnsi="Microsoft Sans Serif" w:cs="Microsoft Sans Serif"/>
                <w:lang w:val="bs"/>
              </w:rPr>
            </w:pPr>
          </w:p>
          <w:p w14:paraId="672DBB06" w14:textId="77777777" w:rsidR="00ED1CFD" w:rsidRPr="001F5193" w:rsidRDefault="00ED1CFD" w:rsidP="00ED1CFD">
            <w:pPr>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0" w:type="dxa"/>
          </w:tcPr>
          <w:p w14:paraId="606CB922" w14:textId="77777777" w:rsidR="00ED1CFD" w:rsidRPr="001F5193" w:rsidRDefault="00ED1CFD" w:rsidP="00ED1CFD">
            <w:pPr>
              <w:spacing w:before="11"/>
              <w:rPr>
                <w:rFonts w:ascii="Times New Roman" w:eastAsia="Microsoft Sans Serif" w:hAnsi="Microsoft Sans Serif" w:cs="Microsoft Sans Serif"/>
                <w:lang w:val="bs"/>
              </w:rPr>
            </w:pPr>
          </w:p>
          <w:p w14:paraId="46073307" w14:textId="77777777" w:rsidR="00ED1CFD" w:rsidRPr="001F5193" w:rsidRDefault="00ED1CFD" w:rsidP="00ED1CFD">
            <w:pPr>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53" w:type="dxa"/>
          </w:tcPr>
          <w:p w14:paraId="1D3D800B" w14:textId="77777777" w:rsidR="00ED1CFD" w:rsidRPr="001F5193" w:rsidRDefault="00ED1CFD" w:rsidP="00ED1CFD">
            <w:pPr>
              <w:spacing w:before="11"/>
              <w:rPr>
                <w:rFonts w:ascii="Times New Roman" w:eastAsia="Microsoft Sans Serif" w:hAnsi="Microsoft Sans Serif" w:cs="Microsoft Sans Serif"/>
                <w:lang w:val="bs"/>
              </w:rPr>
            </w:pPr>
          </w:p>
          <w:p w14:paraId="5B65DA12" w14:textId="77777777" w:rsidR="00ED1CFD" w:rsidRPr="001F5193" w:rsidRDefault="00ED1CFD" w:rsidP="00ED1CFD">
            <w:pPr>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0,23</w:t>
            </w:r>
          </w:p>
        </w:tc>
        <w:tc>
          <w:tcPr>
            <w:tcW w:w="846" w:type="dxa"/>
          </w:tcPr>
          <w:p w14:paraId="6D6BC798" w14:textId="77777777" w:rsidR="00ED1CFD" w:rsidRPr="001F5193" w:rsidRDefault="00ED1CFD" w:rsidP="00ED1CFD">
            <w:pPr>
              <w:spacing w:before="11"/>
              <w:rPr>
                <w:rFonts w:ascii="Times New Roman" w:eastAsia="Microsoft Sans Serif" w:hAnsi="Microsoft Sans Serif" w:cs="Microsoft Sans Serif"/>
                <w:lang w:val="bs"/>
              </w:rPr>
            </w:pPr>
          </w:p>
          <w:p w14:paraId="5AD4F100"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62E84A9" w14:textId="77777777" w:rsidR="00ED1CFD" w:rsidRPr="001F5193" w:rsidRDefault="00ED1CFD" w:rsidP="00ED1CFD">
            <w:pPr>
              <w:spacing w:before="11"/>
              <w:rPr>
                <w:rFonts w:ascii="Times New Roman" w:eastAsia="Microsoft Sans Serif" w:hAnsi="Microsoft Sans Serif" w:cs="Microsoft Sans Serif"/>
                <w:lang w:val="bs"/>
              </w:rPr>
            </w:pPr>
          </w:p>
          <w:p w14:paraId="31A4244F" w14:textId="77777777" w:rsidR="00ED1CFD" w:rsidRPr="001F5193" w:rsidRDefault="00ED1CFD" w:rsidP="00ED1CFD">
            <w:pPr>
              <w:ind w:right="216"/>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1862,61</w:t>
            </w:r>
          </w:p>
        </w:tc>
        <w:tc>
          <w:tcPr>
            <w:tcW w:w="741" w:type="dxa"/>
          </w:tcPr>
          <w:p w14:paraId="0111A72C" w14:textId="77777777" w:rsidR="00ED1CFD" w:rsidRPr="001F5193" w:rsidRDefault="00ED1CFD" w:rsidP="00ED1CFD">
            <w:pPr>
              <w:spacing w:before="11"/>
              <w:rPr>
                <w:rFonts w:ascii="Times New Roman" w:eastAsia="Microsoft Sans Serif" w:hAnsi="Microsoft Sans Serif" w:cs="Microsoft Sans Serif"/>
                <w:lang w:val="bs"/>
              </w:rPr>
            </w:pPr>
          </w:p>
          <w:p w14:paraId="1D46E681" w14:textId="77777777" w:rsidR="00ED1CFD" w:rsidRPr="001F5193" w:rsidRDefault="00ED1CFD" w:rsidP="00ED1CFD">
            <w:pPr>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S3</w:t>
            </w:r>
          </w:p>
        </w:tc>
        <w:tc>
          <w:tcPr>
            <w:tcW w:w="995" w:type="dxa"/>
          </w:tcPr>
          <w:p w14:paraId="44059A16" w14:textId="77777777" w:rsidR="00ED1CFD" w:rsidRPr="001F5193" w:rsidRDefault="00ED1CFD" w:rsidP="00ED1CFD">
            <w:pPr>
              <w:spacing w:before="11"/>
              <w:rPr>
                <w:rFonts w:ascii="Times New Roman" w:eastAsia="Microsoft Sans Serif" w:hAnsi="Microsoft Sans Serif" w:cs="Microsoft Sans Serif"/>
                <w:lang w:val="bs"/>
              </w:rPr>
            </w:pPr>
          </w:p>
          <w:p w14:paraId="25F51E50" w14:textId="77777777" w:rsidR="00ED1CFD" w:rsidRPr="001F5193" w:rsidRDefault="00ED1CFD" w:rsidP="00ED1CFD">
            <w:pPr>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2Po+P+4+Pk</w:t>
            </w:r>
          </w:p>
        </w:tc>
        <w:tc>
          <w:tcPr>
            <w:tcW w:w="918" w:type="dxa"/>
          </w:tcPr>
          <w:p w14:paraId="4798BCD4" w14:textId="77777777" w:rsidR="00ED1CFD" w:rsidRPr="001F5193" w:rsidRDefault="00ED1CFD" w:rsidP="00ED1CFD">
            <w:pPr>
              <w:spacing w:before="11"/>
              <w:rPr>
                <w:rFonts w:ascii="Times New Roman" w:eastAsia="Microsoft Sans Serif" w:hAnsi="Microsoft Sans Serif" w:cs="Microsoft Sans Serif"/>
                <w:lang w:val="bs"/>
              </w:rPr>
            </w:pPr>
          </w:p>
          <w:p w14:paraId="4990DBB8" w14:textId="77777777" w:rsidR="00ED1CFD" w:rsidRPr="001F5193" w:rsidRDefault="00ED1CFD" w:rsidP="00ED1CFD">
            <w:pPr>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14435,19</w:t>
            </w:r>
          </w:p>
        </w:tc>
        <w:tc>
          <w:tcPr>
            <w:tcW w:w="683" w:type="dxa"/>
          </w:tcPr>
          <w:p w14:paraId="5549FF5A" w14:textId="77777777" w:rsidR="00ED1CFD" w:rsidRPr="001F5193" w:rsidRDefault="00ED1CFD" w:rsidP="00ED1CFD">
            <w:pPr>
              <w:spacing w:before="11"/>
              <w:rPr>
                <w:rFonts w:ascii="Times New Roman" w:eastAsia="Microsoft Sans Serif" w:hAnsi="Microsoft Sans Serif" w:cs="Microsoft Sans Serif"/>
                <w:lang w:val="bs"/>
              </w:rPr>
            </w:pPr>
          </w:p>
          <w:p w14:paraId="12D613EA"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1,80</w:t>
            </w:r>
          </w:p>
        </w:tc>
        <w:tc>
          <w:tcPr>
            <w:tcW w:w="838" w:type="dxa"/>
          </w:tcPr>
          <w:p w14:paraId="39C6A0EB" w14:textId="77777777" w:rsidR="00ED1CFD" w:rsidRPr="001F5193" w:rsidRDefault="00ED1CFD" w:rsidP="00ED1CFD">
            <w:pPr>
              <w:spacing w:before="11"/>
              <w:rPr>
                <w:rFonts w:ascii="Times New Roman" w:eastAsia="Microsoft Sans Serif" w:hAnsi="Microsoft Sans Serif" w:cs="Microsoft Sans Serif"/>
                <w:lang w:val="bs"/>
              </w:rPr>
            </w:pPr>
          </w:p>
          <w:p w14:paraId="141837F5" w14:textId="77777777" w:rsidR="00ED1CFD" w:rsidRPr="001F5193" w:rsidRDefault="00ED1CFD" w:rsidP="00ED1CFD">
            <w:pPr>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00276AA7" w14:textId="77777777" w:rsidR="00ED1CFD" w:rsidRPr="001F5193" w:rsidRDefault="00ED1CFD" w:rsidP="00ED1CFD">
            <w:pPr>
              <w:spacing w:before="11"/>
              <w:rPr>
                <w:rFonts w:ascii="Times New Roman" w:eastAsia="Microsoft Sans Serif" w:hAnsi="Microsoft Sans Serif" w:cs="Microsoft Sans Serif"/>
                <w:lang w:val="bs"/>
              </w:rPr>
            </w:pPr>
          </w:p>
          <w:p w14:paraId="03334870" w14:textId="77777777" w:rsidR="00ED1CFD" w:rsidRPr="001F5193" w:rsidRDefault="00ED1CFD" w:rsidP="00ED1CFD">
            <w:pPr>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17,5m</w:t>
            </w:r>
          </w:p>
        </w:tc>
        <w:tc>
          <w:tcPr>
            <w:tcW w:w="838" w:type="dxa"/>
          </w:tcPr>
          <w:p w14:paraId="616E93E7" w14:textId="77777777" w:rsidR="00ED1CFD" w:rsidRPr="001F5193" w:rsidRDefault="00ED1CFD" w:rsidP="00ED1CFD">
            <w:pPr>
              <w:spacing w:before="11"/>
              <w:rPr>
                <w:rFonts w:ascii="Times New Roman" w:eastAsia="Microsoft Sans Serif" w:hAnsi="Microsoft Sans Serif" w:cs="Microsoft Sans Serif"/>
                <w:lang w:val="bs"/>
              </w:rPr>
            </w:pPr>
          </w:p>
          <w:p w14:paraId="6A2CFB5E" w14:textId="77777777" w:rsidR="00ED1CFD" w:rsidRPr="001F5193" w:rsidRDefault="00ED1CFD" w:rsidP="00ED1CFD">
            <w:pPr>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4BF76E8B" w14:textId="77777777" w:rsidTr="00ED1CFD">
        <w:trPr>
          <w:trHeight w:val="510"/>
        </w:trPr>
        <w:tc>
          <w:tcPr>
            <w:tcW w:w="688" w:type="dxa"/>
          </w:tcPr>
          <w:p w14:paraId="4C1855F1" w14:textId="77777777" w:rsidR="00ED1CFD" w:rsidRPr="001F5193" w:rsidRDefault="00ED1CFD" w:rsidP="00ED1CFD">
            <w:pPr>
              <w:spacing w:before="2"/>
              <w:rPr>
                <w:rFonts w:ascii="Times New Roman" w:eastAsia="Microsoft Sans Serif" w:hAnsi="Microsoft Sans Serif" w:cs="Microsoft Sans Serif"/>
                <w:sz w:val="15"/>
                <w:lang w:val="bs"/>
              </w:rPr>
            </w:pPr>
          </w:p>
          <w:p w14:paraId="5CA5E4AD" w14:textId="77777777" w:rsidR="00ED1CFD" w:rsidRPr="001F5193" w:rsidRDefault="00ED1CFD" w:rsidP="00ED1CFD">
            <w:pPr>
              <w:spacing w:before="1"/>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20.</w:t>
            </w:r>
          </w:p>
        </w:tc>
        <w:tc>
          <w:tcPr>
            <w:tcW w:w="1002" w:type="dxa"/>
          </w:tcPr>
          <w:p w14:paraId="6342B0CA" w14:textId="77777777" w:rsidR="00ED1CFD" w:rsidRPr="001F5193" w:rsidRDefault="00ED1CFD" w:rsidP="00ED1CFD">
            <w:pPr>
              <w:spacing w:before="2"/>
              <w:rPr>
                <w:rFonts w:ascii="Times New Roman" w:eastAsia="Microsoft Sans Serif" w:hAnsi="Microsoft Sans Serif" w:cs="Microsoft Sans Serif"/>
                <w:sz w:val="15"/>
                <w:lang w:val="bs"/>
              </w:rPr>
            </w:pPr>
          </w:p>
          <w:p w14:paraId="10851D76" w14:textId="77777777" w:rsidR="00ED1CFD" w:rsidRPr="001F5193" w:rsidRDefault="00ED1CFD" w:rsidP="00ED1CFD">
            <w:pPr>
              <w:spacing w:before="1"/>
              <w:ind w:right="6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ds</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10</w:t>
            </w:r>
          </w:p>
        </w:tc>
        <w:tc>
          <w:tcPr>
            <w:tcW w:w="684" w:type="dxa"/>
          </w:tcPr>
          <w:p w14:paraId="5DC7F6CE" w14:textId="77777777" w:rsidR="00ED1CFD" w:rsidRPr="001F5193" w:rsidRDefault="00ED1CFD" w:rsidP="00ED1CFD">
            <w:pPr>
              <w:spacing w:before="2"/>
              <w:rPr>
                <w:rFonts w:ascii="Times New Roman" w:eastAsia="Microsoft Sans Serif" w:hAnsi="Microsoft Sans Serif" w:cs="Microsoft Sans Serif"/>
                <w:sz w:val="15"/>
                <w:lang w:val="bs"/>
              </w:rPr>
            </w:pPr>
          </w:p>
          <w:p w14:paraId="5B542CDA" w14:textId="77777777" w:rsidR="00ED1CFD" w:rsidRPr="001F5193" w:rsidRDefault="00ED1CFD" w:rsidP="00ED1CFD">
            <w:pPr>
              <w:spacing w:before="1"/>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20</w:t>
            </w:r>
          </w:p>
        </w:tc>
        <w:tc>
          <w:tcPr>
            <w:tcW w:w="996" w:type="dxa"/>
          </w:tcPr>
          <w:p w14:paraId="4749963D"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2468/2</w:t>
            </w:r>
          </w:p>
          <w:p w14:paraId="6D158357" w14:textId="77777777" w:rsidR="00ED1CFD" w:rsidRDefault="00ED1CFD" w:rsidP="00ED1CFD">
            <w:pPr>
              <w:spacing w:line="170" w:lineRule="atLeast"/>
              <w:ind w:right="137"/>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4211/1</w:t>
            </w:r>
          </w:p>
          <w:p w14:paraId="6D5C90FF" w14:textId="77777777" w:rsidR="00ED1CFD" w:rsidRPr="001F5193" w:rsidRDefault="00ED1CFD" w:rsidP="00ED1CFD">
            <w:pPr>
              <w:spacing w:line="170" w:lineRule="atLeast"/>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2466</w:t>
            </w:r>
          </w:p>
        </w:tc>
        <w:tc>
          <w:tcPr>
            <w:tcW w:w="923" w:type="dxa"/>
          </w:tcPr>
          <w:p w14:paraId="13337229" w14:textId="77777777" w:rsidR="00ED1CFD" w:rsidRPr="001F5193" w:rsidRDefault="00ED1CFD" w:rsidP="00ED1CFD">
            <w:pPr>
              <w:spacing w:before="2"/>
              <w:rPr>
                <w:rFonts w:ascii="Times New Roman" w:eastAsia="Microsoft Sans Serif" w:hAnsi="Microsoft Sans Serif" w:cs="Microsoft Sans Serif"/>
                <w:sz w:val="15"/>
                <w:lang w:val="bs"/>
              </w:rPr>
            </w:pPr>
          </w:p>
          <w:p w14:paraId="37AF5B8C" w14:textId="77777777" w:rsidR="00ED1CFD" w:rsidRPr="001F5193" w:rsidRDefault="00ED1CFD" w:rsidP="00ED1CFD">
            <w:pPr>
              <w:spacing w:before="1"/>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3021,46</w:t>
            </w:r>
          </w:p>
        </w:tc>
        <w:tc>
          <w:tcPr>
            <w:tcW w:w="836" w:type="dxa"/>
          </w:tcPr>
          <w:p w14:paraId="5D57DCBB" w14:textId="77777777" w:rsidR="00ED1CFD" w:rsidRPr="001F5193" w:rsidRDefault="00ED1CFD" w:rsidP="00ED1CFD">
            <w:pPr>
              <w:spacing w:before="2"/>
              <w:rPr>
                <w:rFonts w:ascii="Times New Roman" w:eastAsia="Microsoft Sans Serif" w:hAnsi="Microsoft Sans Serif" w:cs="Microsoft Sans Serif"/>
                <w:sz w:val="15"/>
                <w:lang w:val="bs"/>
              </w:rPr>
            </w:pPr>
          </w:p>
          <w:p w14:paraId="0EBBC7BB" w14:textId="77777777" w:rsidR="00ED1CFD" w:rsidRPr="001F5193" w:rsidRDefault="00ED1CFD" w:rsidP="00ED1CFD">
            <w:pPr>
              <w:spacing w:before="1"/>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0" w:type="dxa"/>
          </w:tcPr>
          <w:p w14:paraId="54EA0396" w14:textId="77777777" w:rsidR="00ED1CFD" w:rsidRPr="001F5193" w:rsidRDefault="00ED1CFD" w:rsidP="00ED1CFD">
            <w:pPr>
              <w:spacing w:before="2"/>
              <w:rPr>
                <w:rFonts w:ascii="Times New Roman" w:eastAsia="Microsoft Sans Serif" w:hAnsi="Microsoft Sans Serif" w:cs="Microsoft Sans Serif"/>
                <w:sz w:val="15"/>
                <w:lang w:val="bs"/>
              </w:rPr>
            </w:pPr>
          </w:p>
          <w:p w14:paraId="3098633D" w14:textId="77777777" w:rsidR="00ED1CFD" w:rsidRPr="001F5193" w:rsidRDefault="00ED1CFD" w:rsidP="00ED1CFD">
            <w:pPr>
              <w:spacing w:before="1"/>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53" w:type="dxa"/>
          </w:tcPr>
          <w:p w14:paraId="6123FB84" w14:textId="77777777" w:rsidR="00ED1CFD" w:rsidRPr="001F5193" w:rsidRDefault="00ED1CFD" w:rsidP="00ED1CFD">
            <w:pPr>
              <w:spacing w:before="2"/>
              <w:rPr>
                <w:rFonts w:ascii="Times New Roman" w:eastAsia="Microsoft Sans Serif" w:hAnsi="Microsoft Sans Serif" w:cs="Microsoft Sans Serif"/>
                <w:sz w:val="15"/>
                <w:lang w:val="bs"/>
              </w:rPr>
            </w:pPr>
          </w:p>
          <w:p w14:paraId="3C74E76C" w14:textId="77777777" w:rsidR="00ED1CFD" w:rsidRPr="001F5193" w:rsidRDefault="00ED1CFD" w:rsidP="00ED1CFD">
            <w:pPr>
              <w:spacing w:before="1"/>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0,47</w:t>
            </w:r>
          </w:p>
        </w:tc>
        <w:tc>
          <w:tcPr>
            <w:tcW w:w="846" w:type="dxa"/>
          </w:tcPr>
          <w:p w14:paraId="6BDEE65C" w14:textId="77777777" w:rsidR="00ED1CFD" w:rsidRPr="001F5193" w:rsidRDefault="00ED1CFD" w:rsidP="00ED1CFD">
            <w:pPr>
              <w:spacing w:before="2"/>
              <w:rPr>
                <w:rFonts w:ascii="Times New Roman" w:eastAsia="Microsoft Sans Serif" w:hAnsi="Microsoft Sans Serif" w:cs="Microsoft Sans Serif"/>
                <w:sz w:val="15"/>
                <w:lang w:val="bs"/>
              </w:rPr>
            </w:pPr>
          </w:p>
          <w:p w14:paraId="6138463D"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6EB84E0" w14:textId="77777777" w:rsidR="00ED1CFD" w:rsidRPr="001F5193" w:rsidRDefault="00ED1CFD" w:rsidP="00ED1CFD">
            <w:pPr>
              <w:spacing w:before="2"/>
              <w:rPr>
                <w:rFonts w:ascii="Times New Roman" w:eastAsia="Microsoft Sans Serif" w:hAnsi="Microsoft Sans Serif" w:cs="Microsoft Sans Serif"/>
                <w:sz w:val="15"/>
                <w:lang w:val="bs"/>
              </w:rPr>
            </w:pPr>
          </w:p>
          <w:p w14:paraId="545562BC" w14:textId="77777777" w:rsidR="00ED1CFD" w:rsidRPr="001F5193" w:rsidRDefault="00ED1CFD" w:rsidP="00ED1CFD">
            <w:pPr>
              <w:spacing w:before="1"/>
              <w:ind w:right="216"/>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1409,00</w:t>
            </w:r>
          </w:p>
        </w:tc>
        <w:tc>
          <w:tcPr>
            <w:tcW w:w="741" w:type="dxa"/>
          </w:tcPr>
          <w:p w14:paraId="6AB9AC92" w14:textId="77777777" w:rsidR="00ED1CFD" w:rsidRPr="001F5193" w:rsidRDefault="00ED1CFD" w:rsidP="00ED1CFD">
            <w:pPr>
              <w:spacing w:before="2"/>
              <w:rPr>
                <w:rFonts w:ascii="Times New Roman" w:eastAsia="Microsoft Sans Serif" w:hAnsi="Microsoft Sans Serif" w:cs="Microsoft Sans Serif"/>
                <w:sz w:val="15"/>
                <w:lang w:val="bs"/>
              </w:rPr>
            </w:pPr>
          </w:p>
          <w:p w14:paraId="701E5AEA" w14:textId="77777777" w:rsidR="00ED1CFD" w:rsidRPr="001F5193" w:rsidRDefault="00ED1CFD" w:rsidP="00ED1CFD">
            <w:pPr>
              <w:spacing w:before="1"/>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IS5</w:t>
            </w:r>
          </w:p>
        </w:tc>
        <w:tc>
          <w:tcPr>
            <w:tcW w:w="995" w:type="dxa"/>
          </w:tcPr>
          <w:p w14:paraId="5792C934" w14:textId="77777777" w:rsidR="00ED1CFD" w:rsidRPr="001F5193" w:rsidRDefault="00ED1CFD" w:rsidP="00ED1CFD">
            <w:pPr>
              <w:spacing w:before="2"/>
              <w:rPr>
                <w:rFonts w:ascii="Times New Roman" w:eastAsia="Microsoft Sans Serif" w:hAnsi="Microsoft Sans Serif" w:cs="Microsoft Sans Serif"/>
                <w:sz w:val="15"/>
                <w:lang w:val="bs"/>
              </w:rPr>
            </w:pPr>
          </w:p>
          <w:p w14:paraId="353DB605" w14:textId="77777777" w:rsidR="00ED1CFD" w:rsidRPr="001F5193" w:rsidRDefault="00ED1CFD" w:rsidP="00ED1CFD">
            <w:pPr>
              <w:spacing w:before="1"/>
              <w:ind w:right="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Po+P+2</w:t>
            </w:r>
          </w:p>
        </w:tc>
        <w:tc>
          <w:tcPr>
            <w:tcW w:w="918" w:type="dxa"/>
          </w:tcPr>
          <w:p w14:paraId="1B7CA766" w14:textId="77777777" w:rsidR="00ED1CFD" w:rsidRPr="001F5193" w:rsidRDefault="00ED1CFD" w:rsidP="00ED1CFD">
            <w:pPr>
              <w:spacing w:before="2"/>
              <w:rPr>
                <w:rFonts w:ascii="Times New Roman" w:eastAsia="Microsoft Sans Serif" w:hAnsi="Microsoft Sans Serif" w:cs="Microsoft Sans Serif"/>
                <w:sz w:val="15"/>
                <w:lang w:val="bs"/>
              </w:rPr>
            </w:pPr>
          </w:p>
          <w:p w14:paraId="182EB5C5" w14:textId="77777777" w:rsidR="00ED1CFD" w:rsidRPr="001F5193" w:rsidRDefault="00ED1CFD" w:rsidP="00ED1CFD">
            <w:pPr>
              <w:spacing w:before="1"/>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5636,00</w:t>
            </w:r>
          </w:p>
        </w:tc>
        <w:tc>
          <w:tcPr>
            <w:tcW w:w="683" w:type="dxa"/>
          </w:tcPr>
          <w:p w14:paraId="53000581" w14:textId="77777777" w:rsidR="00ED1CFD" w:rsidRPr="001F5193" w:rsidRDefault="00ED1CFD" w:rsidP="00ED1CFD">
            <w:pPr>
              <w:spacing w:before="2"/>
              <w:rPr>
                <w:rFonts w:ascii="Times New Roman" w:eastAsia="Microsoft Sans Serif" w:hAnsi="Microsoft Sans Serif" w:cs="Microsoft Sans Serif"/>
                <w:sz w:val="15"/>
                <w:lang w:val="bs"/>
              </w:rPr>
            </w:pPr>
          </w:p>
          <w:p w14:paraId="42E015E2"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1,87</w:t>
            </w:r>
          </w:p>
        </w:tc>
        <w:tc>
          <w:tcPr>
            <w:tcW w:w="838" w:type="dxa"/>
          </w:tcPr>
          <w:p w14:paraId="29B447C9" w14:textId="77777777" w:rsidR="00ED1CFD" w:rsidRPr="001F5193" w:rsidRDefault="00ED1CFD" w:rsidP="00ED1CFD">
            <w:pPr>
              <w:rPr>
                <w:rFonts w:ascii="Times New Roman" w:eastAsia="Microsoft Sans Serif" w:hAnsi="Microsoft Sans Serif" w:cs="Microsoft Sans Serif"/>
                <w:sz w:val="14"/>
                <w:lang w:val="bs"/>
              </w:rPr>
            </w:pPr>
          </w:p>
        </w:tc>
        <w:tc>
          <w:tcPr>
            <w:tcW w:w="838" w:type="dxa"/>
          </w:tcPr>
          <w:p w14:paraId="0432A4D8" w14:textId="77777777" w:rsidR="00ED1CFD" w:rsidRPr="001F5193" w:rsidRDefault="00ED1CFD" w:rsidP="00ED1CFD">
            <w:pPr>
              <w:spacing w:before="2"/>
              <w:rPr>
                <w:rFonts w:ascii="Times New Roman" w:eastAsia="Microsoft Sans Serif" w:hAnsi="Microsoft Sans Serif" w:cs="Microsoft Sans Serif"/>
                <w:sz w:val="15"/>
                <w:lang w:val="bs"/>
              </w:rPr>
            </w:pPr>
          </w:p>
          <w:p w14:paraId="25EA9623"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10,5m</w:t>
            </w:r>
          </w:p>
        </w:tc>
        <w:tc>
          <w:tcPr>
            <w:tcW w:w="838" w:type="dxa"/>
          </w:tcPr>
          <w:p w14:paraId="338E81E0" w14:textId="77777777" w:rsidR="00ED1CFD" w:rsidRPr="001F5193" w:rsidRDefault="00ED1CFD" w:rsidP="00ED1CFD">
            <w:pPr>
              <w:spacing w:before="2"/>
              <w:rPr>
                <w:rFonts w:ascii="Times New Roman" w:eastAsia="Microsoft Sans Serif" w:hAnsi="Microsoft Sans Serif" w:cs="Microsoft Sans Serif"/>
                <w:sz w:val="15"/>
                <w:lang w:val="bs"/>
              </w:rPr>
            </w:pPr>
          </w:p>
          <w:p w14:paraId="7D193AF3"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w:t>
            </w:r>
          </w:p>
        </w:tc>
      </w:tr>
      <w:tr w:rsidR="00ED1CFD" w:rsidRPr="001F5193" w14:paraId="1A89D806" w14:textId="77777777" w:rsidTr="00ED1CFD">
        <w:trPr>
          <w:trHeight w:val="510"/>
        </w:trPr>
        <w:tc>
          <w:tcPr>
            <w:tcW w:w="688" w:type="dxa"/>
          </w:tcPr>
          <w:p w14:paraId="6E58A47C" w14:textId="77777777" w:rsidR="00ED1CFD" w:rsidRPr="001F5193" w:rsidRDefault="00ED1CFD" w:rsidP="00ED1CFD">
            <w:pPr>
              <w:spacing w:before="2"/>
              <w:rPr>
                <w:rFonts w:ascii="Times New Roman" w:eastAsia="Microsoft Sans Serif" w:hAnsi="Microsoft Sans Serif" w:cs="Microsoft Sans Serif"/>
                <w:sz w:val="15"/>
                <w:lang w:val="bs"/>
              </w:rPr>
            </w:pPr>
          </w:p>
          <w:p w14:paraId="59AB08A7" w14:textId="77777777" w:rsidR="00ED1CFD" w:rsidRPr="001F5193" w:rsidRDefault="00ED1CFD" w:rsidP="00ED1CFD">
            <w:pPr>
              <w:spacing w:before="1"/>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w:t>
            </w:r>
          </w:p>
        </w:tc>
        <w:tc>
          <w:tcPr>
            <w:tcW w:w="1002" w:type="dxa"/>
          </w:tcPr>
          <w:p w14:paraId="1177E62F"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3FC641B0" w14:textId="77777777" w:rsidR="00ED1CFD" w:rsidRPr="001F5193" w:rsidRDefault="00ED1CFD" w:rsidP="00ED1CFD">
            <w:pPr>
              <w:spacing w:before="2"/>
              <w:rPr>
                <w:rFonts w:ascii="Times New Roman" w:eastAsia="Microsoft Sans Serif" w:hAnsi="Microsoft Sans Serif" w:cs="Microsoft Sans Serif"/>
                <w:sz w:val="15"/>
                <w:lang w:val="bs"/>
              </w:rPr>
            </w:pPr>
          </w:p>
          <w:p w14:paraId="33D2C1A6" w14:textId="77777777" w:rsidR="00ED1CFD" w:rsidRPr="001F5193" w:rsidRDefault="00ED1CFD" w:rsidP="00ED1CFD">
            <w:pPr>
              <w:spacing w:before="1"/>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w:t>
            </w:r>
          </w:p>
        </w:tc>
        <w:tc>
          <w:tcPr>
            <w:tcW w:w="996" w:type="dxa"/>
          </w:tcPr>
          <w:p w14:paraId="375BC670"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2468/2</w:t>
            </w:r>
          </w:p>
          <w:p w14:paraId="56D874F4" w14:textId="77777777" w:rsidR="00ED1CFD" w:rsidRDefault="00ED1CFD" w:rsidP="00ED1CFD">
            <w:pPr>
              <w:spacing w:line="170" w:lineRule="atLeast"/>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2468/1</w:t>
            </w:r>
          </w:p>
          <w:p w14:paraId="490B8C4E" w14:textId="77777777" w:rsidR="00ED1CFD" w:rsidRPr="001F5193" w:rsidRDefault="00ED1CFD" w:rsidP="00ED1CFD">
            <w:pPr>
              <w:spacing w:line="170" w:lineRule="atLeast"/>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2467</w:t>
            </w:r>
          </w:p>
        </w:tc>
        <w:tc>
          <w:tcPr>
            <w:tcW w:w="923" w:type="dxa"/>
          </w:tcPr>
          <w:p w14:paraId="5B127A1B" w14:textId="77777777" w:rsidR="00ED1CFD" w:rsidRPr="001F5193" w:rsidRDefault="00ED1CFD" w:rsidP="00ED1CFD">
            <w:pPr>
              <w:spacing w:before="2"/>
              <w:rPr>
                <w:rFonts w:ascii="Times New Roman" w:eastAsia="Microsoft Sans Serif" w:hAnsi="Microsoft Sans Serif" w:cs="Microsoft Sans Serif"/>
                <w:sz w:val="15"/>
                <w:lang w:val="bs"/>
              </w:rPr>
            </w:pPr>
          </w:p>
          <w:p w14:paraId="6EE33B9E" w14:textId="77777777" w:rsidR="00ED1CFD" w:rsidRPr="001F5193" w:rsidRDefault="00ED1CFD" w:rsidP="00ED1CFD">
            <w:pPr>
              <w:spacing w:before="1"/>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471,53</w:t>
            </w:r>
          </w:p>
        </w:tc>
        <w:tc>
          <w:tcPr>
            <w:tcW w:w="836" w:type="dxa"/>
          </w:tcPr>
          <w:p w14:paraId="1E730620" w14:textId="77777777" w:rsidR="00ED1CFD" w:rsidRPr="001F5193" w:rsidRDefault="00ED1CFD" w:rsidP="00ED1CFD">
            <w:pPr>
              <w:spacing w:before="2"/>
              <w:rPr>
                <w:rFonts w:ascii="Times New Roman" w:eastAsia="Microsoft Sans Serif" w:hAnsi="Microsoft Sans Serif" w:cs="Microsoft Sans Serif"/>
                <w:sz w:val="15"/>
                <w:lang w:val="bs"/>
              </w:rPr>
            </w:pPr>
          </w:p>
          <w:p w14:paraId="3DBEB87E" w14:textId="77777777" w:rsidR="00ED1CFD" w:rsidRPr="001F5193" w:rsidRDefault="00ED1CFD" w:rsidP="00ED1CFD">
            <w:pPr>
              <w:spacing w:before="1"/>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220,94</w:t>
            </w:r>
          </w:p>
        </w:tc>
        <w:tc>
          <w:tcPr>
            <w:tcW w:w="840" w:type="dxa"/>
          </w:tcPr>
          <w:p w14:paraId="58B87C75" w14:textId="77777777" w:rsidR="00ED1CFD" w:rsidRPr="001F5193" w:rsidRDefault="00ED1CFD" w:rsidP="00ED1CFD">
            <w:pPr>
              <w:spacing w:before="2"/>
              <w:rPr>
                <w:rFonts w:ascii="Times New Roman" w:eastAsia="Microsoft Sans Serif" w:hAnsi="Microsoft Sans Serif" w:cs="Microsoft Sans Serif"/>
                <w:sz w:val="15"/>
                <w:lang w:val="bs"/>
              </w:rPr>
            </w:pPr>
          </w:p>
          <w:p w14:paraId="388B87AB" w14:textId="77777777" w:rsidR="00ED1CFD" w:rsidRPr="001F5193" w:rsidRDefault="00ED1CFD" w:rsidP="00ED1CFD">
            <w:pPr>
              <w:spacing w:before="1"/>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0,47</w:t>
            </w:r>
          </w:p>
        </w:tc>
        <w:tc>
          <w:tcPr>
            <w:tcW w:w="853" w:type="dxa"/>
          </w:tcPr>
          <w:p w14:paraId="5BE08BED" w14:textId="77777777" w:rsidR="00ED1CFD" w:rsidRPr="001F5193" w:rsidRDefault="00ED1CFD" w:rsidP="00ED1CFD">
            <w:pPr>
              <w:spacing w:before="2"/>
              <w:rPr>
                <w:rFonts w:ascii="Times New Roman" w:eastAsia="Microsoft Sans Serif" w:hAnsi="Microsoft Sans Serif" w:cs="Microsoft Sans Serif"/>
                <w:sz w:val="15"/>
                <w:lang w:val="bs"/>
              </w:rPr>
            </w:pPr>
          </w:p>
          <w:p w14:paraId="5064F703" w14:textId="77777777" w:rsidR="00ED1CFD" w:rsidRPr="001F5193" w:rsidRDefault="00ED1CFD" w:rsidP="00ED1CFD">
            <w:pPr>
              <w:spacing w:before="1"/>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4C6507DA" w14:textId="77777777" w:rsidR="00ED1CFD" w:rsidRPr="001F5193" w:rsidRDefault="00ED1CFD" w:rsidP="00ED1CFD">
            <w:pPr>
              <w:spacing w:before="2"/>
              <w:rPr>
                <w:rFonts w:ascii="Times New Roman" w:eastAsia="Microsoft Sans Serif" w:hAnsi="Microsoft Sans Serif" w:cs="Microsoft Sans Serif"/>
                <w:sz w:val="15"/>
                <w:lang w:val="bs"/>
              </w:rPr>
            </w:pPr>
          </w:p>
          <w:p w14:paraId="5AEB2743"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A4E12DB" w14:textId="77777777" w:rsidR="00ED1CFD" w:rsidRPr="001F5193" w:rsidRDefault="00ED1CFD" w:rsidP="00ED1CFD">
            <w:pPr>
              <w:spacing w:before="2"/>
              <w:rPr>
                <w:rFonts w:ascii="Times New Roman" w:eastAsia="Microsoft Sans Serif" w:hAnsi="Microsoft Sans Serif" w:cs="Microsoft Sans Serif"/>
                <w:sz w:val="15"/>
                <w:lang w:val="bs"/>
              </w:rPr>
            </w:pPr>
          </w:p>
          <w:p w14:paraId="7036030B" w14:textId="77777777" w:rsidR="00ED1CFD" w:rsidRPr="001F5193" w:rsidRDefault="00ED1CFD" w:rsidP="00ED1CFD">
            <w:pPr>
              <w:spacing w:before="1"/>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188,61</w:t>
            </w:r>
          </w:p>
        </w:tc>
        <w:tc>
          <w:tcPr>
            <w:tcW w:w="741" w:type="dxa"/>
          </w:tcPr>
          <w:p w14:paraId="631FB2A2" w14:textId="77777777" w:rsidR="00ED1CFD" w:rsidRPr="001F5193" w:rsidRDefault="00ED1CFD" w:rsidP="00ED1CFD">
            <w:pPr>
              <w:spacing w:before="2"/>
              <w:rPr>
                <w:rFonts w:ascii="Times New Roman" w:eastAsia="Microsoft Sans Serif" w:hAnsi="Microsoft Sans Serif" w:cs="Microsoft Sans Serif"/>
                <w:sz w:val="15"/>
                <w:lang w:val="bs"/>
              </w:rPr>
            </w:pPr>
          </w:p>
          <w:p w14:paraId="5214D195" w14:textId="77777777" w:rsidR="00ED1CFD" w:rsidRPr="001F5193" w:rsidRDefault="00ED1CFD" w:rsidP="00ED1CFD">
            <w:pPr>
              <w:spacing w:before="1"/>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3B92E14" w14:textId="77777777" w:rsidR="00ED1CFD" w:rsidRPr="001F5193" w:rsidRDefault="00ED1CFD" w:rsidP="00ED1CFD">
            <w:pPr>
              <w:spacing w:before="2"/>
              <w:rPr>
                <w:rFonts w:ascii="Times New Roman" w:eastAsia="Microsoft Sans Serif" w:hAnsi="Microsoft Sans Serif" w:cs="Microsoft Sans Serif"/>
                <w:sz w:val="15"/>
                <w:lang w:val="bs"/>
              </w:rPr>
            </w:pPr>
          </w:p>
          <w:p w14:paraId="72296CC9" w14:textId="77777777" w:rsidR="00ED1CFD" w:rsidRPr="001F5193" w:rsidRDefault="00ED1CFD" w:rsidP="00ED1CFD">
            <w:pPr>
              <w:spacing w:before="1"/>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3A3F4BB6" w14:textId="77777777" w:rsidR="00ED1CFD" w:rsidRPr="001F5193" w:rsidRDefault="00ED1CFD" w:rsidP="00ED1CFD">
            <w:pPr>
              <w:spacing w:before="2"/>
              <w:rPr>
                <w:rFonts w:ascii="Times New Roman" w:eastAsia="Microsoft Sans Serif" w:hAnsi="Microsoft Sans Serif" w:cs="Microsoft Sans Serif"/>
                <w:sz w:val="15"/>
                <w:lang w:val="bs"/>
              </w:rPr>
            </w:pPr>
          </w:p>
          <w:p w14:paraId="29486627" w14:textId="77777777" w:rsidR="00ED1CFD" w:rsidRPr="001F5193" w:rsidRDefault="00ED1CFD" w:rsidP="00ED1CFD">
            <w:pPr>
              <w:spacing w:before="1"/>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5983A242" w14:textId="77777777" w:rsidR="00ED1CFD" w:rsidRPr="001F5193" w:rsidRDefault="00ED1CFD" w:rsidP="00ED1CFD">
            <w:pPr>
              <w:spacing w:before="2"/>
              <w:rPr>
                <w:rFonts w:ascii="Times New Roman" w:eastAsia="Microsoft Sans Serif" w:hAnsi="Microsoft Sans Serif" w:cs="Microsoft Sans Serif"/>
                <w:sz w:val="15"/>
                <w:lang w:val="bs"/>
              </w:rPr>
            </w:pPr>
          </w:p>
          <w:p w14:paraId="29F4B1BE"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0,85</w:t>
            </w:r>
          </w:p>
        </w:tc>
        <w:tc>
          <w:tcPr>
            <w:tcW w:w="838" w:type="dxa"/>
          </w:tcPr>
          <w:p w14:paraId="2B5391DA" w14:textId="77777777" w:rsidR="00ED1CFD" w:rsidRPr="001F5193" w:rsidRDefault="00ED1CFD" w:rsidP="00ED1CFD">
            <w:pPr>
              <w:spacing w:before="2"/>
              <w:rPr>
                <w:rFonts w:ascii="Times New Roman" w:eastAsia="Microsoft Sans Serif" w:hAnsi="Microsoft Sans Serif" w:cs="Microsoft Sans Serif"/>
                <w:sz w:val="15"/>
                <w:lang w:val="bs"/>
              </w:rPr>
            </w:pPr>
          </w:p>
          <w:p w14:paraId="400F2B24"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20F6E0D7" w14:textId="77777777" w:rsidR="00ED1CFD" w:rsidRPr="001F5193" w:rsidRDefault="00ED1CFD" w:rsidP="00ED1CFD">
            <w:pPr>
              <w:spacing w:before="2"/>
              <w:rPr>
                <w:rFonts w:ascii="Times New Roman" w:eastAsia="Microsoft Sans Serif" w:hAnsi="Microsoft Sans Serif" w:cs="Microsoft Sans Serif"/>
                <w:sz w:val="15"/>
                <w:lang w:val="bs"/>
              </w:rPr>
            </w:pPr>
          </w:p>
          <w:p w14:paraId="3A1C6D00"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6F8E6B1E" w14:textId="77777777" w:rsidR="00ED1CFD" w:rsidRPr="001F5193" w:rsidRDefault="00ED1CFD" w:rsidP="00ED1CFD">
            <w:pPr>
              <w:spacing w:before="2"/>
              <w:rPr>
                <w:rFonts w:ascii="Times New Roman" w:eastAsia="Microsoft Sans Serif" w:hAnsi="Microsoft Sans Serif" w:cs="Microsoft Sans Serif"/>
                <w:sz w:val="15"/>
                <w:lang w:val="bs"/>
              </w:rPr>
            </w:pPr>
          </w:p>
          <w:p w14:paraId="45B06119" w14:textId="77777777" w:rsidR="00ED1CFD" w:rsidRPr="001F5193" w:rsidRDefault="00ED1CFD" w:rsidP="00ED1CFD">
            <w:pPr>
              <w:spacing w:before="1"/>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1DD0AF8E" w14:textId="77777777" w:rsidTr="00ED1CFD">
        <w:trPr>
          <w:trHeight w:val="511"/>
        </w:trPr>
        <w:tc>
          <w:tcPr>
            <w:tcW w:w="688" w:type="dxa"/>
          </w:tcPr>
          <w:p w14:paraId="35310CC9" w14:textId="77777777" w:rsidR="00ED1CFD" w:rsidRPr="001F5193" w:rsidRDefault="00ED1CFD" w:rsidP="00ED1CFD">
            <w:pPr>
              <w:spacing w:before="3"/>
              <w:rPr>
                <w:rFonts w:ascii="Times New Roman" w:eastAsia="Microsoft Sans Serif" w:hAnsi="Microsoft Sans Serif" w:cs="Microsoft Sans Serif"/>
                <w:sz w:val="15"/>
                <w:lang w:val="bs"/>
              </w:rPr>
            </w:pPr>
          </w:p>
          <w:p w14:paraId="35C4541C" w14:textId="77777777" w:rsidR="00ED1CFD" w:rsidRPr="001F5193" w:rsidRDefault="00ED1CFD" w:rsidP="00ED1CFD">
            <w:pPr>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w:t>
            </w:r>
          </w:p>
        </w:tc>
        <w:tc>
          <w:tcPr>
            <w:tcW w:w="1002" w:type="dxa"/>
          </w:tcPr>
          <w:p w14:paraId="47DB8EE3"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4D0576B3" w14:textId="77777777" w:rsidR="00ED1CFD" w:rsidRPr="001F5193" w:rsidRDefault="00ED1CFD" w:rsidP="00ED1CFD">
            <w:pPr>
              <w:spacing w:before="3"/>
              <w:rPr>
                <w:rFonts w:ascii="Times New Roman" w:eastAsia="Microsoft Sans Serif" w:hAnsi="Microsoft Sans Serif" w:cs="Microsoft Sans Serif"/>
                <w:sz w:val="15"/>
                <w:lang w:val="bs"/>
              </w:rPr>
            </w:pPr>
          </w:p>
          <w:p w14:paraId="65A7A1DE" w14:textId="77777777" w:rsidR="00ED1CFD" w:rsidRPr="001F5193" w:rsidRDefault="00ED1CFD" w:rsidP="00ED1CFD">
            <w:pPr>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w:t>
            </w:r>
          </w:p>
        </w:tc>
        <w:tc>
          <w:tcPr>
            <w:tcW w:w="996" w:type="dxa"/>
          </w:tcPr>
          <w:p w14:paraId="6AF9B09D" w14:textId="77777777" w:rsidR="00ED1CFD" w:rsidRDefault="00ED1CFD" w:rsidP="00ED1CFD">
            <w:pPr>
              <w:spacing w:before="5" w:line="266" w:lineRule="auto"/>
              <w:ind w:right="137"/>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2467</w:t>
            </w:r>
          </w:p>
          <w:p w14:paraId="07F9779E" w14:textId="77777777" w:rsidR="00ED1CFD" w:rsidRPr="001F5193" w:rsidRDefault="00ED1CFD" w:rsidP="00ED1CFD">
            <w:pPr>
              <w:spacing w:before="5" w:line="266" w:lineRule="auto"/>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2468/1</w:t>
            </w:r>
          </w:p>
          <w:p w14:paraId="086E9030"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2468/2</w:t>
            </w:r>
          </w:p>
        </w:tc>
        <w:tc>
          <w:tcPr>
            <w:tcW w:w="923" w:type="dxa"/>
          </w:tcPr>
          <w:p w14:paraId="149E463A" w14:textId="77777777" w:rsidR="00ED1CFD" w:rsidRPr="001F5193" w:rsidRDefault="00ED1CFD" w:rsidP="00ED1CFD">
            <w:pPr>
              <w:spacing w:before="3"/>
              <w:rPr>
                <w:rFonts w:ascii="Times New Roman" w:eastAsia="Microsoft Sans Serif" w:hAnsi="Microsoft Sans Serif" w:cs="Microsoft Sans Serif"/>
                <w:sz w:val="15"/>
                <w:lang w:val="bs"/>
              </w:rPr>
            </w:pPr>
          </w:p>
          <w:p w14:paraId="16F8C8CF" w14:textId="77777777" w:rsidR="00ED1CFD" w:rsidRPr="001F5193" w:rsidRDefault="00ED1CFD" w:rsidP="00ED1CFD">
            <w:pPr>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418,67</w:t>
            </w:r>
          </w:p>
        </w:tc>
        <w:tc>
          <w:tcPr>
            <w:tcW w:w="836" w:type="dxa"/>
          </w:tcPr>
          <w:p w14:paraId="613C6758" w14:textId="77777777" w:rsidR="00ED1CFD" w:rsidRPr="001F5193" w:rsidRDefault="00ED1CFD" w:rsidP="00ED1CFD">
            <w:pPr>
              <w:spacing w:before="3"/>
              <w:rPr>
                <w:rFonts w:ascii="Times New Roman" w:eastAsia="Microsoft Sans Serif" w:hAnsi="Microsoft Sans Serif" w:cs="Microsoft Sans Serif"/>
                <w:sz w:val="15"/>
                <w:lang w:val="bs"/>
              </w:rPr>
            </w:pPr>
          </w:p>
          <w:p w14:paraId="65557302" w14:textId="77777777" w:rsidR="00ED1CFD" w:rsidRPr="001F5193" w:rsidRDefault="00ED1CFD" w:rsidP="00ED1CFD">
            <w:pPr>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127,37</w:t>
            </w:r>
          </w:p>
        </w:tc>
        <w:tc>
          <w:tcPr>
            <w:tcW w:w="840" w:type="dxa"/>
          </w:tcPr>
          <w:p w14:paraId="1A29FDFA" w14:textId="77777777" w:rsidR="00ED1CFD" w:rsidRPr="001F5193" w:rsidRDefault="00ED1CFD" w:rsidP="00ED1CFD">
            <w:pPr>
              <w:spacing w:before="3"/>
              <w:rPr>
                <w:rFonts w:ascii="Times New Roman" w:eastAsia="Microsoft Sans Serif" w:hAnsi="Microsoft Sans Serif" w:cs="Microsoft Sans Serif"/>
                <w:sz w:val="15"/>
                <w:lang w:val="bs"/>
              </w:rPr>
            </w:pPr>
          </w:p>
          <w:p w14:paraId="58012906" w14:textId="77777777" w:rsidR="00ED1CFD" w:rsidRPr="001F5193" w:rsidRDefault="00ED1CFD" w:rsidP="00ED1CFD">
            <w:pPr>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53" w:type="dxa"/>
          </w:tcPr>
          <w:p w14:paraId="3F8FB6C7" w14:textId="77777777" w:rsidR="00ED1CFD" w:rsidRPr="001F5193" w:rsidRDefault="00ED1CFD" w:rsidP="00ED1CFD">
            <w:pPr>
              <w:spacing w:before="3"/>
              <w:rPr>
                <w:rFonts w:ascii="Times New Roman" w:eastAsia="Microsoft Sans Serif" w:hAnsi="Microsoft Sans Serif" w:cs="Microsoft Sans Serif"/>
                <w:sz w:val="15"/>
                <w:lang w:val="bs"/>
              </w:rPr>
            </w:pPr>
          </w:p>
          <w:p w14:paraId="0763C3D7" w14:textId="77777777" w:rsidR="00ED1CFD" w:rsidRPr="001F5193" w:rsidRDefault="00ED1CFD" w:rsidP="00ED1CFD">
            <w:pPr>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195CD6E4" w14:textId="77777777" w:rsidR="00ED1CFD" w:rsidRPr="001F5193" w:rsidRDefault="00ED1CFD" w:rsidP="00ED1CFD">
            <w:pPr>
              <w:spacing w:before="3"/>
              <w:rPr>
                <w:rFonts w:ascii="Times New Roman" w:eastAsia="Microsoft Sans Serif" w:hAnsi="Microsoft Sans Serif" w:cs="Microsoft Sans Serif"/>
                <w:sz w:val="15"/>
                <w:lang w:val="bs"/>
              </w:rPr>
            </w:pPr>
          </w:p>
          <w:p w14:paraId="19AC9CC2"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E066D3C" w14:textId="77777777" w:rsidR="00ED1CFD" w:rsidRPr="001F5193" w:rsidRDefault="00ED1CFD" w:rsidP="00ED1CFD">
            <w:pPr>
              <w:spacing w:before="3"/>
              <w:rPr>
                <w:rFonts w:ascii="Times New Roman" w:eastAsia="Microsoft Sans Serif" w:hAnsi="Microsoft Sans Serif" w:cs="Microsoft Sans Serif"/>
                <w:sz w:val="15"/>
                <w:lang w:val="bs"/>
              </w:rPr>
            </w:pPr>
          </w:p>
          <w:p w14:paraId="27995776" w14:textId="77777777" w:rsidR="00ED1CFD" w:rsidRPr="001F5193" w:rsidRDefault="00ED1CFD" w:rsidP="00ED1CFD">
            <w:pPr>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167,47</w:t>
            </w:r>
          </w:p>
        </w:tc>
        <w:tc>
          <w:tcPr>
            <w:tcW w:w="741" w:type="dxa"/>
          </w:tcPr>
          <w:p w14:paraId="40BD1A57" w14:textId="77777777" w:rsidR="00ED1CFD" w:rsidRPr="001F5193" w:rsidRDefault="00ED1CFD" w:rsidP="00ED1CFD">
            <w:pPr>
              <w:spacing w:before="3"/>
              <w:rPr>
                <w:rFonts w:ascii="Times New Roman" w:eastAsia="Microsoft Sans Serif" w:hAnsi="Microsoft Sans Serif" w:cs="Microsoft Sans Serif"/>
                <w:sz w:val="15"/>
                <w:lang w:val="bs"/>
              </w:rPr>
            </w:pPr>
          </w:p>
          <w:p w14:paraId="31A85898" w14:textId="77777777" w:rsidR="00ED1CFD" w:rsidRPr="001F5193" w:rsidRDefault="00ED1CFD" w:rsidP="00ED1CFD">
            <w:pPr>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25B82A8" w14:textId="77777777" w:rsidR="00ED1CFD" w:rsidRPr="001F5193" w:rsidRDefault="00ED1CFD" w:rsidP="00ED1CFD">
            <w:pPr>
              <w:spacing w:before="3"/>
              <w:rPr>
                <w:rFonts w:ascii="Times New Roman" w:eastAsia="Microsoft Sans Serif" w:hAnsi="Microsoft Sans Serif" w:cs="Microsoft Sans Serif"/>
                <w:sz w:val="15"/>
                <w:lang w:val="bs"/>
              </w:rPr>
            </w:pPr>
          </w:p>
          <w:p w14:paraId="2BB02CCB" w14:textId="77777777" w:rsidR="00ED1CFD" w:rsidRPr="001F5193" w:rsidRDefault="00ED1CFD" w:rsidP="00ED1CFD">
            <w:pPr>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20B31F58" w14:textId="77777777" w:rsidR="00ED1CFD" w:rsidRPr="001F5193" w:rsidRDefault="00ED1CFD" w:rsidP="00ED1CFD">
            <w:pPr>
              <w:spacing w:before="3"/>
              <w:rPr>
                <w:rFonts w:ascii="Times New Roman" w:eastAsia="Microsoft Sans Serif" w:hAnsi="Microsoft Sans Serif" w:cs="Microsoft Sans Serif"/>
                <w:sz w:val="15"/>
                <w:lang w:val="bs"/>
              </w:rPr>
            </w:pPr>
          </w:p>
          <w:p w14:paraId="12C64445" w14:textId="77777777" w:rsidR="00ED1CFD" w:rsidRPr="001F5193" w:rsidRDefault="00ED1CFD" w:rsidP="00ED1CFD">
            <w:pPr>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5B35C19D" w14:textId="77777777" w:rsidR="00ED1CFD" w:rsidRPr="001F5193" w:rsidRDefault="00ED1CFD" w:rsidP="00ED1CFD">
            <w:pPr>
              <w:spacing w:before="3"/>
              <w:rPr>
                <w:rFonts w:ascii="Times New Roman" w:eastAsia="Microsoft Sans Serif" w:hAnsi="Microsoft Sans Serif" w:cs="Microsoft Sans Serif"/>
                <w:sz w:val="15"/>
                <w:lang w:val="bs"/>
              </w:rPr>
            </w:pPr>
          </w:p>
          <w:p w14:paraId="385186DE"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0,96</w:t>
            </w:r>
          </w:p>
        </w:tc>
        <w:tc>
          <w:tcPr>
            <w:tcW w:w="838" w:type="dxa"/>
          </w:tcPr>
          <w:p w14:paraId="2AAFBC88" w14:textId="77777777" w:rsidR="00ED1CFD" w:rsidRPr="001F5193" w:rsidRDefault="00ED1CFD" w:rsidP="00ED1CFD">
            <w:pPr>
              <w:spacing w:before="3"/>
              <w:rPr>
                <w:rFonts w:ascii="Times New Roman" w:eastAsia="Microsoft Sans Serif" w:hAnsi="Microsoft Sans Serif" w:cs="Microsoft Sans Serif"/>
                <w:sz w:val="15"/>
                <w:lang w:val="bs"/>
              </w:rPr>
            </w:pPr>
          </w:p>
          <w:p w14:paraId="32E064A1" w14:textId="77777777" w:rsidR="00ED1CFD" w:rsidRPr="001F5193" w:rsidRDefault="00ED1CFD" w:rsidP="00ED1CFD">
            <w:pPr>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6581494E" w14:textId="77777777" w:rsidR="00ED1CFD" w:rsidRPr="001F5193" w:rsidRDefault="00ED1CFD" w:rsidP="00ED1CFD">
            <w:pPr>
              <w:spacing w:before="3"/>
              <w:rPr>
                <w:rFonts w:ascii="Times New Roman" w:eastAsia="Microsoft Sans Serif" w:hAnsi="Microsoft Sans Serif" w:cs="Microsoft Sans Serif"/>
                <w:sz w:val="15"/>
                <w:lang w:val="bs"/>
              </w:rPr>
            </w:pPr>
          </w:p>
          <w:p w14:paraId="2BE626DB" w14:textId="77777777" w:rsidR="00ED1CFD" w:rsidRPr="001F5193" w:rsidRDefault="00ED1CFD" w:rsidP="00ED1CFD">
            <w:pPr>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376D5A27" w14:textId="77777777" w:rsidR="00ED1CFD" w:rsidRPr="001F5193" w:rsidRDefault="00ED1CFD" w:rsidP="00ED1CFD">
            <w:pPr>
              <w:spacing w:before="3"/>
              <w:rPr>
                <w:rFonts w:ascii="Times New Roman" w:eastAsia="Microsoft Sans Serif" w:hAnsi="Microsoft Sans Serif" w:cs="Microsoft Sans Serif"/>
                <w:sz w:val="15"/>
                <w:lang w:val="bs"/>
              </w:rPr>
            </w:pPr>
          </w:p>
          <w:p w14:paraId="792865A7" w14:textId="77777777" w:rsidR="00ED1CFD" w:rsidRPr="001F5193" w:rsidRDefault="00ED1CFD" w:rsidP="00ED1CFD">
            <w:pPr>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3AEB9355" w14:textId="77777777" w:rsidTr="00ED1CFD">
        <w:trPr>
          <w:trHeight w:val="335"/>
        </w:trPr>
        <w:tc>
          <w:tcPr>
            <w:tcW w:w="688" w:type="dxa"/>
          </w:tcPr>
          <w:p w14:paraId="69EBA609"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w:t>
            </w:r>
          </w:p>
        </w:tc>
        <w:tc>
          <w:tcPr>
            <w:tcW w:w="1002" w:type="dxa"/>
          </w:tcPr>
          <w:p w14:paraId="104DA41A"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0D9D4474"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w:t>
            </w:r>
          </w:p>
        </w:tc>
        <w:tc>
          <w:tcPr>
            <w:tcW w:w="996" w:type="dxa"/>
          </w:tcPr>
          <w:p w14:paraId="6557C2CC"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2468/1</w:t>
            </w:r>
          </w:p>
          <w:p w14:paraId="72D8EFD6" w14:textId="77777777" w:rsidR="00ED1CFD" w:rsidRPr="001F5193" w:rsidRDefault="00ED1CFD" w:rsidP="00ED1CFD">
            <w:pPr>
              <w:spacing w:before="16"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4229/1</w:t>
            </w:r>
          </w:p>
        </w:tc>
        <w:tc>
          <w:tcPr>
            <w:tcW w:w="923" w:type="dxa"/>
          </w:tcPr>
          <w:p w14:paraId="0775DBE2"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759,56</w:t>
            </w:r>
          </w:p>
        </w:tc>
        <w:tc>
          <w:tcPr>
            <w:tcW w:w="836" w:type="dxa"/>
          </w:tcPr>
          <w:p w14:paraId="4F811962"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170,68</w:t>
            </w:r>
          </w:p>
        </w:tc>
        <w:tc>
          <w:tcPr>
            <w:tcW w:w="840" w:type="dxa"/>
          </w:tcPr>
          <w:p w14:paraId="26B7ABDB"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0,22</w:t>
            </w:r>
          </w:p>
        </w:tc>
        <w:tc>
          <w:tcPr>
            <w:tcW w:w="853" w:type="dxa"/>
          </w:tcPr>
          <w:p w14:paraId="6F48AF92"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52846B06"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D0AB01A" w14:textId="77777777" w:rsidR="00ED1CFD" w:rsidRPr="001F5193" w:rsidRDefault="00ED1CFD" w:rsidP="00ED1CFD">
            <w:pPr>
              <w:spacing w:before="89"/>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303,82</w:t>
            </w:r>
          </w:p>
        </w:tc>
        <w:tc>
          <w:tcPr>
            <w:tcW w:w="741" w:type="dxa"/>
          </w:tcPr>
          <w:p w14:paraId="5E12B700"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F0367E0" w14:textId="77777777" w:rsidR="00ED1CFD" w:rsidRPr="001F5193" w:rsidRDefault="00ED1CFD" w:rsidP="00ED1CFD">
            <w:pPr>
              <w:spacing w:before="89"/>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10B4ACEF"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7E5AF4E8"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0,53</w:t>
            </w:r>
          </w:p>
        </w:tc>
        <w:tc>
          <w:tcPr>
            <w:tcW w:w="838" w:type="dxa"/>
          </w:tcPr>
          <w:p w14:paraId="02726F4E"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7B24C319"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4C5D8607"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09D73ED8" w14:textId="77777777" w:rsidTr="00ED1CFD">
        <w:trPr>
          <w:trHeight w:val="510"/>
        </w:trPr>
        <w:tc>
          <w:tcPr>
            <w:tcW w:w="688" w:type="dxa"/>
          </w:tcPr>
          <w:p w14:paraId="7A800715" w14:textId="77777777" w:rsidR="00ED1CFD" w:rsidRPr="001F5193" w:rsidRDefault="00ED1CFD" w:rsidP="00ED1CFD">
            <w:pPr>
              <w:spacing w:before="2"/>
              <w:rPr>
                <w:rFonts w:ascii="Times New Roman" w:eastAsia="Microsoft Sans Serif" w:hAnsi="Microsoft Sans Serif" w:cs="Microsoft Sans Serif"/>
                <w:sz w:val="15"/>
                <w:lang w:val="bs"/>
              </w:rPr>
            </w:pPr>
          </w:p>
          <w:p w14:paraId="1C9C9D5A" w14:textId="77777777" w:rsidR="00ED1CFD" w:rsidRPr="001F5193" w:rsidRDefault="00ED1CFD" w:rsidP="00ED1CFD">
            <w:pPr>
              <w:spacing w:before="1"/>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24.</w:t>
            </w:r>
          </w:p>
        </w:tc>
        <w:tc>
          <w:tcPr>
            <w:tcW w:w="1002" w:type="dxa"/>
          </w:tcPr>
          <w:p w14:paraId="3F4D4EC0"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13D2F96A" w14:textId="77777777" w:rsidR="00ED1CFD" w:rsidRPr="001F5193" w:rsidRDefault="00ED1CFD" w:rsidP="00ED1CFD">
            <w:pPr>
              <w:spacing w:before="2"/>
              <w:rPr>
                <w:rFonts w:ascii="Times New Roman" w:eastAsia="Microsoft Sans Serif" w:hAnsi="Microsoft Sans Serif" w:cs="Microsoft Sans Serif"/>
                <w:sz w:val="15"/>
                <w:lang w:val="bs"/>
              </w:rPr>
            </w:pPr>
          </w:p>
          <w:p w14:paraId="1FB70CEF" w14:textId="77777777" w:rsidR="00ED1CFD" w:rsidRPr="001F5193" w:rsidRDefault="00ED1CFD" w:rsidP="00ED1CFD">
            <w:pPr>
              <w:spacing w:before="1"/>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24</w:t>
            </w:r>
          </w:p>
        </w:tc>
        <w:tc>
          <w:tcPr>
            <w:tcW w:w="996" w:type="dxa"/>
          </w:tcPr>
          <w:p w14:paraId="4C77F3DB" w14:textId="77777777" w:rsidR="00ED1CFD" w:rsidRDefault="00ED1CFD" w:rsidP="00ED1CFD">
            <w:pPr>
              <w:spacing w:before="5" w:line="266" w:lineRule="auto"/>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2468/1</w:t>
            </w:r>
          </w:p>
          <w:p w14:paraId="30D2F9E4" w14:textId="77777777" w:rsidR="00ED1CFD" w:rsidRPr="001F5193" w:rsidRDefault="00ED1CFD" w:rsidP="00ED1CFD">
            <w:pPr>
              <w:spacing w:before="5" w:line="266" w:lineRule="auto"/>
              <w:ind w:right="13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2465</w:t>
            </w:r>
          </w:p>
          <w:p w14:paraId="28C977CC"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2466</w:t>
            </w:r>
          </w:p>
        </w:tc>
        <w:tc>
          <w:tcPr>
            <w:tcW w:w="923" w:type="dxa"/>
          </w:tcPr>
          <w:p w14:paraId="54058A06" w14:textId="77777777" w:rsidR="00ED1CFD" w:rsidRPr="001F5193" w:rsidRDefault="00ED1CFD" w:rsidP="00ED1CFD">
            <w:pPr>
              <w:spacing w:before="2"/>
              <w:rPr>
                <w:rFonts w:ascii="Times New Roman" w:eastAsia="Microsoft Sans Serif" w:hAnsi="Microsoft Sans Serif" w:cs="Microsoft Sans Serif"/>
                <w:sz w:val="15"/>
                <w:lang w:val="bs"/>
              </w:rPr>
            </w:pPr>
          </w:p>
          <w:p w14:paraId="738CFBDE" w14:textId="77777777" w:rsidR="00ED1CFD" w:rsidRPr="001F5193" w:rsidRDefault="00ED1CFD" w:rsidP="00ED1CFD">
            <w:pPr>
              <w:spacing w:before="1"/>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1211,19</w:t>
            </w:r>
          </w:p>
        </w:tc>
        <w:tc>
          <w:tcPr>
            <w:tcW w:w="836" w:type="dxa"/>
          </w:tcPr>
          <w:p w14:paraId="02A75EE0" w14:textId="77777777" w:rsidR="00ED1CFD" w:rsidRPr="001F5193" w:rsidRDefault="00ED1CFD" w:rsidP="00ED1CFD">
            <w:pPr>
              <w:spacing w:before="2"/>
              <w:rPr>
                <w:rFonts w:ascii="Times New Roman" w:eastAsia="Microsoft Sans Serif" w:hAnsi="Microsoft Sans Serif" w:cs="Microsoft Sans Serif"/>
                <w:sz w:val="15"/>
                <w:lang w:val="bs"/>
              </w:rPr>
            </w:pPr>
          </w:p>
          <w:p w14:paraId="69EF6827" w14:textId="77777777" w:rsidR="00ED1CFD" w:rsidRPr="001F5193" w:rsidRDefault="00ED1CFD" w:rsidP="00ED1CFD">
            <w:pPr>
              <w:spacing w:before="1"/>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322,54</w:t>
            </w:r>
          </w:p>
        </w:tc>
        <w:tc>
          <w:tcPr>
            <w:tcW w:w="840" w:type="dxa"/>
          </w:tcPr>
          <w:p w14:paraId="207B8387" w14:textId="77777777" w:rsidR="00ED1CFD" w:rsidRPr="001F5193" w:rsidRDefault="00ED1CFD" w:rsidP="00ED1CFD">
            <w:pPr>
              <w:spacing w:before="2"/>
              <w:rPr>
                <w:rFonts w:ascii="Times New Roman" w:eastAsia="Microsoft Sans Serif" w:hAnsi="Microsoft Sans Serif" w:cs="Microsoft Sans Serif"/>
                <w:sz w:val="15"/>
                <w:lang w:val="bs"/>
              </w:rPr>
            </w:pPr>
          </w:p>
          <w:p w14:paraId="3D7196FA" w14:textId="77777777" w:rsidR="00ED1CFD" w:rsidRPr="001F5193" w:rsidRDefault="00ED1CFD" w:rsidP="00ED1CFD">
            <w:pPr>
              <w:spacing w:before="1"/>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0,27</w:t>
            </w:r>
          </w:p>
        </w:tc>
        <w:tc>
          <w:tcPr>
            <w:tcW w:w="853" w:type="dxa"/>
          </w:tcPr>
          <w:p w14:paraId="49B9D2DB" w14:textId="77777777" w:rsidR="00ED1CFD" w:rsidRPr="001F5193" w:rsidRDefault="00ED1CFD" w:rsidP="00ED1CFD">
            <w:pPr>
              <w:spacing w:before="2"/>
              <w:rPr>
                <w:rFonts w:ascii="Times New Roman" w:eastAsia="Microsoft Sans Serif" w:hAnsi="Microsoft Sans Serif" w:cs="Microsoft Sans Serif"/>
                <w:sz w:val="15"/>
                <w:lang w:val="bs"/>
              </w:rPr>
            </w:pPr>
          </w:p>
          <w:p w14:paraId="78DAF3D2" w14:textId="77777777" w:rsidR="00ED1CFD" w:rsidRPr="001F5193" w:rsidRDefault="00ED1CFD" w:rsidP="00ED1CFD">
            <w:pPr>
              <w:spacing w:before="1"/>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02C8BE72" w14:textId="77777777" w:rsidR="00ED1CFD" w:rsidRPr="001F5193" w:rsidRDefault="00ED1CFD" w:rsidP="00ED1CFD">
            <w:pPr>
              <w:spacing w:before="2"/>
              <w:rPr>
                <w:rFonts w:ascii="Times New Roman" w:eastAsia="Microsoft Sans Serif" w:hAnsi="Microsoft Sans Serif" w:cs="Microsoft Sans Serif"/>
                <w:sz w:val="15"/>
                <w:lang w:val="bs"/>
              </w:rPr>
            </w:pPr>
          </w:p>
          <w:p w14:paraId="6A3ED854"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7FE0236" w14:textId="77777777" w:rsidR="00ED1CFD" w:rsidRPr="001F5193" w:rsidRDefault="00ED1CFD" w:rsidP="00ED1CFD">
            <w:pPr>
              <w:spacing w:before="2"/>
              <w:rPr>
                <w:rFonts w:ascii="Times New Roman" w:eastAsia="Microsoft Sans Serif" w:hAnsi="Microsoft Sans Serif" w:cs="Microsoft Sans Serif"/>
                <w:sz w:val="15"/>
                <w:lang w:val="bs"/>
              </w:rPr>
            </w:pPr>
          </w:p>
          <w:p w14:paraId="36A7871E" w14:textId="77777777" w:rsidR="00ED1CFD" w:rsidRPr="001F5193" w:rsidRDefault="00ED1CFD" w:rsidP="00ED1CFD">
            <w:pPr>
              <w:spacing w:before="1"/>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741" w:type="dxa"/>
          </w:tcPr>
          <w:p w14:paraId="53F757E6" w14:textId="77777777" w:rsidR="00ED1CFD" w:rsidRPr="001F5193" w:rsidRDefault="00ED1CFD" w:rsidP="00ED1CFD">
            <w:pPr>
              <w:spacing w:before="2"/>
              <w:rPr>
                <w:rFonts w:ascii="Times New Roman" w:eastAsia="Microsoft Sans Serif" w:hAnsi="Microsoft Sans Serif" w:cs="Microsoft Sans Serif"/>
                <w:sz w:val="15"/>
                <w:lang w:val="bs"/>
              </w:rPr>
            </w:pPr>
          </w:p>
          <w:p w14:paraId="52F3EFC4" w14:textId="77777777" w:rsidR="00ED1CFD" w:rsidRPr="001F5193" w:rsidRDefault="00ED1CFD" w:rsidP="00ED1CFD">
            <w:pPr>
              <w:spacing w:before="1"/>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73420A8A" w14:textId="77777777" w:rsidR="00ED1CFD" w:rsidRPr="001F5193" w:rsidRDefault="00ED1CFD" w:rsidP="00ED1CFD">
            <w:pPr>
              <w:spacing w:before="2"/>
              <w:rPr>
                <w:rFonts w:ascii="Times New Roman" w:eastAsia="Microsoft Sans Serif" w:hAnsi="Microsoft Sans Serif" w:cs="Microsoft Sans Serif"/>
                <w:sz w:val="15"/>
                <w:lang w:val="bs"/>
              </w:rPr>
            </w:pPr>
          </w:p>
          <w:p w14:paraId="479B5641" w14:textId="77777777" w:rsidR="00ED1CFD" w:rsidRPr="001F5193" w:rsidRDefault="00ED1CFD" w:rsidP="00ED1CFD">
            <w:pPr>
              <w:spacing w:before="1"/>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2D48DAD9" w14:textId="77777777" w:rsidR="00ED1CFD" w:rsidRPr="001F5193" w:rsidRDefault="00ED1CFD" w:rsidP="00ED1CFD">
            <w:pPr>
              <w:spacing w:before="2"/>
              <w:rPr>
                <w:rFonts w:ascii="Times New Roman" w:eastAsia="Microsoft Sans Serif" w:hAnsi="Microsoft Sans Serif" w:cs="Microsoft Sans Serif"/>
                <w:sz w:val="15"/>
                <w:lang w:val="bs"/>
              </w:rPr>
            </w:pPr>
          </w:p>
          <w:p w14:paraId="5F008B80" w14:textId="77777777" w:rsidR="00ED1CFD" w:rsidRPr="001F5193" w:rsidRDefault="00ED1CFD" w:rsidP="00ED1CFD">
            <w:pPr>
              <w:spacing w:before="1"/>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2F49115" w14:textId="77777777" w:rsidR="00ED1CFD" w:rsidRPr="001F5193" w:rsidRDefault="00ED1CFD" w:rsidP="00ED1CFD">
            <w:pPr>
              <w:spacing w:before="2"/>
              <w:rPr>
                <w:rFonts w:ascii="Times New Roman" w:eastAsia="Microsoft Sans Serif" w:hAnsi="Microsoft Sans Serif" w:cs="Microsoft Sans Serif"/>
                <w:sz w:val="15"/>
                <w:lang w:val="bs"/>
              </w:rPr>
            </w:pPr>
          </w:p>
          <w:p w14:paraId="6B6E9576"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0,33</w:t>
            </w:r>
          </w:p>
        </w:tc>
        <w:tc>
          <w:tcPr>
            <w:tcW w:w="838" w:type="dxa"/>
          </w:tcPr>
          <w:p w14:paraId="0C68D0F9" w14:textId="77777777" w:rsidR="00ED1CFD" w:rsidRPr="001F5193" w:rsidRDefault="00ED1CFD" w:rsidP="00ED1CFD">
            <w:pPr>
              <w:spacing w:before="2"/>
              <w:rPr>
                <w:rFonts w:ascii="Times New Roman" w:eastAsia="Microsoft Sans Serif" w:hAnsi="Microsoft Sans Serif" w:cs="Microsoft Sans Serif"/>
                <w:sz w:val="15"/>
                <w:lang w:val="bs"/>
              </w:rPr>
            </w:pPr>
          </w:p>
          <w:p w14:paraId="2C2592BC"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387B0B91" w14:textId="77777777" w:rsidR="00ED1CFD" w:rsidRPr="001F5193" w:rsidRDefault="00ED1CFD" w:rsidP="00ED1CFD">
            <w:pPr>
              <w:spacing w:before="2"/>
              <w:rPr>
                <w:rFonts w:ascii="Times New Roman" w:eastAsia="Microsoft Sans Serif" w:hAnsi="Microsoft Sans Serif" w:cs="Microsoft Sans Serif"/>
                <w:sz w:val="15"/>
                <w:lang w:val="bs"/>
              </w:rPr>
            </w:pPr>
          </w:p>
          <w:p w14:paraId="63778846"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7BB3D405" w14:textId="77777777" w:rsidR="00ED1CFD" w:rsidRPr="001F5193" w:rsidRDefault="00ED1CFD" w:rsidP="00ED1CFD">
            <w:pPr>
              <w:spacing w:before="2"/>
              <w:rPr>
                <w:rFonts w:ascii="Times New Roman" w:eastAsia="Microsoft Sans Serif" w:hAnsi="Microsoft Sans Serif" w:cs="Microsoft Sans Serif"/>
                <w:sz w:val="15"/>
                <w:lang w:val="bs"/>
              </w:rPr>
            </w:pPr>
          </w:p>
          <w:p w14:paraId="3CD9C7EA" w14:textId="77777777" w:rsidR="00ED1CFD" w:rsidRPr="001F5193" w:rsidRDefault="00ED1CFD" w:rsidP="00ED1CFD">
            <w:pPr>
              <w:spacing w:before="1"/>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484427C0" w14:textId="77777777" w:rsidTr="00ED1CFD">
        <w:trPr>
          <w:trHeight w:val="348"/>
        </w:trPr>
        <w:tc>
          <w:tcPr>
            <w:tcW w:w="688" w:type="dxa"/>
          </w:tcPr>
          <w:p w14:paraId="219287FD" w14:textId="77777777" w:rsidR="00ED1CFD" w:rsidRPr="001F5193" w:rsidRDefault="00ED1CFD" w:rsidP="00ED1CFD">
            <w:pPr>
              <w:spacing w:before="2"/>
              <w:rPr>
                <w:rFonts w:ascii="Times New Roman" w:eastAsia="Microsoft Sans Serif" w:hAnsi="Microsoft Sans Serif" w:cs="Microsoft Sans Serif"/>
                <w:sz w:val="15"/>
                <w:lang w:val="bs"/>
              </w:rPr>
            </w:pPr>
          </w:p>
          <w:p w14:paraId="0D77AC23" w14:textId="77777777" w:rsidR="00ED1CFD" w:rsidRPr="001F5193" w:rsidRDefault="00ED1CFD" w:rsidP="00ED1CFD">
            <w:pPr>
              <w:spacing w:before="1"/>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25.</w:t>
            </w:r>
          </w:p>
        </w:tc>
        <w:tc>
          <w:tcPr>
            <w:tcW w:w="1002" w:type="dxa"/>
          </w:tcPr>
          <w:p w14:paraId="4313692C"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5AB68823" w14:textId="77777777" w:rsidR="00ED1CFD" w:rsidRPr="001F5193" w:rsidRDefault="00ED1CFD" w:rsidP="00ED1CFD">
            <w:pPr>
              <w:spacing w:before="2"/>
              <w:rPr>
                <w:rFonts w:ascii="Times New Roman" w:eastAsia="Microsoft Sans Serif" w:hAnsi="Microsoft Sans Serif" w:cs="Microsoft Sans Serif"/>
                <w:sz w:val="15"/>
                <w:lang w:val="bs"/>
              </w:rPr>
            </w:pPr>
          </w:p>
          <w:p w14:paraId="279187AD" w14:textId="77777777" w:rsidR="00ED1CFD" w:rsidRPr="001F5193" w:rsidRDefault="00ED1CFD" w:rsidP="00ED1CFD">
            <w:pPr>
              <w:spacing w:before="1"/>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25</w:t>
            </w:r>
          </w:p>
        </w:tc>
        <w:tc>
          <w:tcPr>
            <w:tcW w:w="996" w:type="dxa"/>
          </w:tcPr>
          <w:p w14:paraId="150EACFA"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2201</w:t>
            </w:r>
          </w:p>
          <w:p w14:paraId="6F0E9DFA" w14:textId="77777777" w:rsidR="00ED1CFD" w:rsidRDefault="00ED1CFD" w:rsidP="00ED1CFD">
            <w:pPr>
              <w:spacing w:line="170" w:lineRule="atLeast"/>
              <w:ind w:right="143"/>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2210</w:t>
            </w:r>
          </w:p>
          <w:p w14:paraId="1ECF71A4" w14:textId="77777777" w:rsidR="00ED1CFD" w:rsidRPr="001F5193" w:rsidRDefault="00ED1CFD" w:rsidP="00ED1CFD">
            <w:pPr>
              <w:spacing w:line="170" w:lineRule="atLeast"/>
              <w:ind w:right="1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4225/2</w:t>
            </w:r>
          </w:p>
        </w:tc>
        <w:tc>
          <w:tcPr>
            <w:tcW w:w="923" w:type="dxa"/>
          </w:tcPr>
          <w:p w14:paraId="174750C3" w14:textId="77777777" w:rsidR="00ED1CFD" w:rsidRPr="001F5193" w:rsidRDefault="00ED1CFD" w:rsidP="00ED1CFD">
            <w:pPr>
              <w:spacing w:before="2"/>
              <w:rPr>
                <w:rFonts w:ascii="Times New Roman" w:eastAsia="Microsoft Sans Serif" w:hAnsi="Microsoft Sans Serif" w:cs="Microsoft Sans Serif"/>
                <w:sz w:val="15"/>
                <w:lang w:val="bs"/>
              </w:rPr>
            </w:pPr>
          </w:p>
          <w:p w14:paraId="25F1F473" w14:textId="77777777" w:rsidR="00ED1CFD" w:rsidRPr="001F5193" w:rsidRDefault="00ED1CFD" w:rsidP="00ED1CFD">
            <w:pPr>
              <w:spacing w:before="1"/>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106,00</w:t>
            </w:r>
          </w:p>
        </w:tc>
        <w:tc>
          <w:tcPr>
            <w:tcW w:w="836" w:type="dxa"/>
          </w:tcPr>
          <w:p w14:paraId="4E3BAEAD" w14:textId="77777777" w:rsidR="00ED1CFD" w:rsidRPr="001F5193" w:rsidRDefault="00ED1CFD" w:rsidP="00ED1CFD">
            <w:pPr>
              <w:spacing w:before="2"/>
              <w:rPr>
                <w:rFonts w:ascii="Times New Roman" w:eastAsia="Microsoft Sans Serif" w:hAnsi="Microsoft Sans Serif" w:cs="Microsoft Sans Serif"/>
                <w:sz w:val="15"/>
                <w:lang w:val="bs"/>
              </w:rPr>
            </w:pPr>
          </w:p>
          <w:p w14:paraId="62A906F3" w14:textId="77777777" w:rsidR="00ED1CFD" w:rsidRPr="001F5193" w:rsidRDefault="00ED1CFD" w:rsidP="00ED1CFD">
            <w:pPr>
              <w:spacing w:before="1"/>
              <w:ind w:right="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22,82</w:t>
            </w:r>
          </w:p>
        </w:tc>
        <w:tc>
          <w:tcPr>
            <w:tcW w:w="840" w:type="dxa"/>
          </w:tcPr>
          <w:p w14:paraId="097C8BE5" w14:textId="77777777" w:rsidR="00ED1CFD" w:rsidRPr="001F5193" w:rsidRDefault="00ED1CFD" w:rsidP="00ED1CFD">
            <w:pPr>
              <w:spacing w:before="2"/>
              <w:rPr>
                <w:rFonts w:ascii="Times New Roman" w:eastAsia="Microsoft Sans Serif" w:hAnsi="Microsoft Sans Serif" w:cs="Microsoft Sans Serif"/>
                <w:sz w:val="15"/>
                <w:lang w:val="bs"/>
              </w:rPr>
            </w:pPr>
          </w:p>
          <w:p w14:paraId="0A0F8E16" w14:textId="77777777" w:rsidR="00ED1CFD" w:rsidRPr="001F5193" w:rsidRDefault="00ED1CFD" w:rsidP="00ED1CFD">
            <w:pPr>
              <w:spacing w:before="1"/>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0,22</w:t>
            </w:r>
          </w:p>
        </w:tc>
        <w:tc>
          <w:tcPr>
            <w:tcW w:w="853" w:type="dxa"/>
          </w:tcPr>
          <w:p w14:paraId="11CA96D2" w14:textId="77777777" w:rsidR="00ED1CFD" w:rsidRPr="001F5193" w:rsidRDefault="00ED1CFD" w:rsidP="00ED1CFD">
            <w:pPr>
              <w:spacing w:before="2"/>
              <w:rPr>
                <w:rFonts w:ascii="Times New Roman" w:eastAsia="Microsoft Sans Serif" w:hAnsi="Microsoft Sans Serif" w:cs="Microsoft Sans Serif"/>
                <w:sz w:val="15"/>
                <w:lang w:val="bs"/>
              </w:rPr>
            </w:pPr>
          </w:p>
          <w:p w14:paraId="2408ABF1" w14:textId="77777777" w:rsidR="00ED1CFD" w:rsidRPr="001F5193" w:rsidRDefault="00ED1CFD" w:rsidP="00ED1CFD">
            <w:pPr>
              <w:spacing w:before="1"/>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0,47</w:t>
            </w:r>
          </w:p>
        </w:tc>
        <w:tc>
          <w:tcPr>
            <w:tcW w:w="846" w:type="dxa"/>
          </w:tcPr>
          <w:p w14:paraId="7BB8F21F" w14:textId="77777777" w:rsidR="00ED1CFD" w:rsidRPr="001F5193" w:rsidRDefault="00ED1CFD" w:rsidP="00ED1CFD">
            <w:pPr>
              <w:spacing w:before="2"/>
              <w:rPr>
                <w:rFonts w:ascii="Times New Roman" w:eastAsia="Microsoft Sans Serif" w:hAnsi="Microsoft Sans Serif" w:cs="Microsoft Sans Serif"/>
                <w:sz w:val="15"/>
                <w:lang w:val="bs"/>
              </w:rPr>
            </w:pPr>
          </w:p>
          <w:p w14:paraId="012D8A99"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B2AC275" w14:textId="77777777" w:rsidR="00ED1CFD" w:rsidRPr="001F5193" w:rsidRDefault="00ED1CFD" w:rsidP="00ED1CFD">
            <w:pPr>
              <w:spacing w:before="2"/>
              <w:rPr>
                <w:rFonts w:ascii="Times New Roman" w:eastAsia="Microsoft Sans Serif" w:hAnsi="Microsoft Sans Serif" w:cs="Microsoft Sans Serif"/>
                <w:sz w:val="15"/>
                <w:lang w:val="bs"/>
              </w:rPr>
            </w:pPr>
          </w:p>
          <w:p w14:paraId="4272E928" w14:textId="77777777" w:rsidR="00ED1CFD" w:rsidRPr="001F5193" w:rsidRDefault="00ED1CFD" w:rsidP="00ED1CFD">
            <w:pPr>
              <w:spacing w:before="1"/>
              <w:ind w:right="29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50,00</w:t>
            </w:r>
          </w:p>
        </w:tc>
        <w:tc>
          <w:tcPr>
            <w:tcW w:w="741" w:type="dxa"/>
          </w:tcPr>
          <w:p w14:paraId="4D6782FD" w14:textId="77777777" w:rsidR="00ED1CFD" w:rsidRPr="001F5193" w:rsidRDefault="00ED1CFD" w:rsidP="00ED1CFD">
            <w:pPr>
              <w:spacing w:before="2"/>
              <w:rPr>
                <w:rFonts w:ascii="Times New Roman" w:eastAsia="Microsoft Sans Serif" w:hAnsi="Microsoft Sans Serif" w:cs="Microsoft Sans Serif"/>
                <w:sz w:val="15"/>
                <w:lang w:val="bs"/>
              </w:rPr>
            </w:pPr>
          </w:p>
          <w:p w14:paraId="17190D7D" w14:textId="77777777" w:rsidR="00ED1CFD" w:rsidRPr="001F5193" w:rsidRDefault="00ED1CFD" w:rsidP="00ED1CFD">
            <w:pPr>
              <w:spacing w:before="1"/>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IS1</w:t>
            </w:r>
          </w:p>
        </w:tc>
        <w:tc>
          <w:tcPr>
            <w:tcW w:w="995" w:type="dxa"/>
          </w:tcPr>
          <w:p w14:paraId="37272544" w14:textId="77777777" w:rsidR="00ED1CFD" w:rsidRPr="001F5193" w:rsidRDefault="00ED1CFD" w:rsidP="00ED1CFD">
            <w:pPr>
              <w:spacing w:before="2"/>
              <w:rPr>
                <w:rFonts w:ascii="Times New Roman" w:eastAsia="Microsoft Sans Serif" w:hAnsi="Microsoft Sans Serif" w:cs="Microsoft Sans Serif"/>
                <w:sz w:val="15"/>
                <w:lang w:val="bs"/>
              </w:rPr>
            </w:pPr>
          </w:p>
          <w:p w14:paraId="73CD65A9"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P</w:t>
            </w:r>
          </w:p>
        </w:tc>
        <w:tc>
          <w:tcPr>
            <w:tcW w:w="918" w:type="dxa"/>
          </w:tcPr>
          <w:p w14:paraId="29C1FAEF" w14:textId="77777777" w:rsidR="00ED1CFD" w:rsidRPr="001F5193" w:rsidRDefault="00ED1CFD" w:rsidP="00ED1CFD">
            <w:pPr>
              <w:spacing w:before="2"/>
              <w:rPr>
                <w:rFonts w:ascii="Times New Roman" w:eastAsia="Microsoft Sans Serif" w:hAnsi="Microsoft Sans Serif" w:cs="Microsoft Sans Serif"/>
                <w:sz w:val="15"/>
                <w:lang w:val="bs"/>
              </w:rPr>
            </w:pPr>
          </w:p>
          <w:p w14:paraId="11C46417" w14:textId="77777777" w:rsidR="00ED1CFD" w:rsidRPr="001F5193" w:rsidRDefault="00ED1CFD" w:rsidP="00ED1CFD">
            <w:pPr>
              <w:spacing w:before="1"/>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50,00</w:t>
            </w:r>
          </w:p>
        </w:tc>
        <w:tc>
          <w:tcPr>
            <w:tcW w:w="683" w:type="dxa"/>
          </w:tcPr>
          <w:p w14:paraId="364081D9" w14:textId="77777777" w:rsidR="00ED1CFD" w:rsidRPr="001F5193" w:rsidRDefault="00ED1CFD" w:rsidP="00ED1CFD">
            <w:pPr>
              <w:spacing w:before="2"/>
              <w:rPr>
                <w:rFonts w:ascii="Times New Roman" w:eastAsia="Microsoft Sans Serif" w:hAnsi="Microsoft Sans Serif" w:cs="Microsoft Sans Serif"/>
                <w:sz w:val="15"/>
                <w:lang w:val="bs"/>
              </w:rPr>
            </w:pPr>
          </w:p>
          <w:p w14:paraId="63C24436"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0,47</w:t>
            </w:r>
          </w:p>
        </w:tc>
        <w:tc>
          <w:tcPr>
            <w:tcW w:w="838" w:type="dxa"/>
          </w:tcPr>
          <w:p w14:paraId="2EBFB86A" w14:textId="77777777" w:rsidR="00ED1CFD" w:rsidRPr="001F5193" w:rsidRDefault="00ED1CFD" w:rsidP="00ED1CFD">
            <w:pPr>
              <w:spacing w:before="2"/>
              <w:rPr>
                <w:rFonts w:ascii="Times New Roman" w:eastAsia="Microsoft Sans Serif" w:hAnsi="Microsoft Sans Serif" w:cs="Microsoft Sans Serif"/>
                <w:sz w:val="15"/>
                <w:lang w:val="bs"/>
              </w:rPr>
            </w:pPr>
          </w:p>
          <w:p w14:paraId="0C128A76"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tcPr>
          <w:p w14:paraId="3E567D13" w14:textId="77777777" w:rsidR="00ED1CFD" w:rsidRPr="001F5193" w:rsidRDefault="00ED1CFD" w:rsidP="00ED1CFD">
            <w:pPr>
              <w:spacing w:before="2"/>
              <w:rPr>
                <w:rFonts w:ascii="Times New Roman" w:eastAsia="Microsoft Sans Serif" w:hAnsi="Microsoft Sans Serif" w:cs="Microsoft Sans Serif"/>
                <w:sz w:val="15"/>
                <w:lang w:val="bs"/>
              </w:rPr>
            </w:pPr>
          </w:p>
          <w:p w14:paraId="17092230" w14:textId="77777777" w:rsidR="00ED1CFD" w:rsidRPr="001F5193" w:rsidRDefault="00ED1CFD" w:rsidP="00ED1CFD">
            <w:pPr>
              <w:spacing w:before="1"/>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tcPr>
          <w:p w14:paraId="54714E93" w14:textId="77777777" w:rsidR="00ED1CFD" w:rsidRPr="001F5193" w:rsidRDefault="00ED1CFD" w:rsidP="00ED1CFD">
            <w:pPr>
              <w:spacing w:before="2"/>
              <w:rPr>
                <w:rFonts w:ascii="Times New Roman" w:eastAsia="Microsoft Sans Serif" w:hAnsi="Microsoft Sans Serif" w:cs="Microsoft Sans Serif"/>
                <w:sz w:val="15"/>
                <w:lang w:val="bs"/>
              </w:rPr>
            </w:pPr>
          </w:p>
          <w:p w14:paraId="19E02DA7" w14:textId="77777777" w:rsidR="00ED1CFD" w:rsidRPr="001F5193" w:rsidRDefault="00ED1CFD" w:rsidP="00ED1CFD">
            <w:pPr>
              <w:spacing w:before="1"/>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012D07FA" w14:textId="77777777" w:rsidTr="00ED1CFD">
        <w:trPr>
          <w:trHeight w:val="336"/>
        </w:trPr>
        <w:tc>
          <w:tcPr>
            <w:tcW w:w="688" w:type="dxa"/>
          </w:tcPr>
          <w:p w14:paraId="79B5C08C"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w:t>
            </w:r>
          </w:p>
        </w:tc>
        <w:tc>
          <w:tcPr>
            <w:tcW w:w="1002" w:type="dxa"/>
          </w:tcPr>
          <w:p w14:paraId="4CA8A5DB"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7CEFAB15"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w:t>
            </w:r>
          </w:p>
        </w:tc>
        <w:tc>
          <w:tcPr>
            <w:tcW w:w="996" w:type="dxa"/>
          </w:tcPr>
          <w:p w14:paraId="11832D62"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2212</w:t>
            </w:r>
          </w:p>
          <w:p w14:paraId="7070B9AD" w14:textId="77777777" w:rsidR="00ED1CFD" w:rsidRPr="001F5193" w:rsidRDefault="00ED1CFD" w:rsidP="00ED1CFD">
            <w:pPr>
              <w:spacing w:before="17"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2211</w:t>
            </w:r>
          </w:p>
        </w:tc>
        <w:tc>
          <w:tcPr>
            <w:tcW w:w="923" w:type="dxa"/>
          </w:tcPr>
          <w:p w14:paraId="2F902114"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1221,78</w:t>
            </w:r>
          </w:p>
        </w:tc>
        <w:tc>
          <w:tcPr>
            <w:tcW w:w="836" w:type="dxa"/>
          </w:tcPr>
          <w:p w14:paraId="4751C03A"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265,32</w:t>
            </w:r>
          </w:p>
        </w:tc>
        <w:tc>
          <w:tcPr>
            <w:tcW w:w="840" w:type="dxa"/>
          </w:tcPr>
          <w:p w14:paraId="2648413F"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0,22</w:t>
            </w:r>
          </w:p>
        </w:tc>
        <w:tc>
          <w:tcPr>
            <w:tcW w:w="853" w:type="dxa"/>
          </w:tcPr>
          <w:p w14:paraId="3CFBCF00"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234106EC"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0B34FFF" w14:textId="77777777" w:rsidR="00ED1CFD" w:rsidRPr="001F5193" w:rsidRDefault="00ED1CFD" w:rsidP="00ED1CFD">
            <w:pPr>
              <w:spacing w:before="89"/>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366,53</w:t>
            </w:r>
          </w:p>
        </w:tc>
        <w:tc>
          <w:tcPr>
            <w:tcW w:w="741" w:type="dxa"/>
          </w:tcPr>
          <w:p w14:paraId="4A10AF52"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7D22B3C7" w14:textId="77777777" w:rsidR="00ED1CFD" w:rsidRPr="001F5193" w:rsidRDefault="00ED1CFD" w:rsidP="00ED1CFD">
            <w:pPr>
              <w:spacing w:before="89"/>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3757D513"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F961670"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0,33</w:t>
            </w:r>
          </w:p>
        </w:tc>
        <w:tc>
          <w:tcPr>
            <w:tcW w:w="838" w:type="dxa"/>
          </w:tcPr>
          <w:p w14:paraId="7BE7AD09"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01E6371F"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77DD55AF"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353C918E" w14:textId="77777777" w:rsidTr="00ED1CFD">
        <w:trPr>
          <w:trHeight w:val="104"/>
        </w:trPr>
        <w:tc>
          <w:tcPr>
            <w:tcW w:w="688" w:type="dxa"/>
          </w:tcPr>
          <w:p w14:paraId="3797AD81" w14:textId="77777777" w:rsidR="00ED1CFD" w:rsidRPr="001F5193" w:rsidRDefault="00ED1CFD" w:rsidP="00ED1CFD">
            <w:pPr>
              <w:spacing w:before="82"/>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29.</w:t>
            </w:r>
          </w:p>
        </w:tc>
        <w:tc>
          <w:tcPr>
            <w:tcW w:w="1002" w:type="dxa"/>
          </w:tcPr>
          <w:p w14:paraId="50E803BB"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6FE40861" w14:textId="77777777" w:rsidR="00ED1CFD" w:rsidRPr="001F5193" w:rsidRDefault="00ED1CFD" w:rsidP="00ED1CFD">
            <w:pPr>
              <w:spacing w:before="82"/>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29</w:t>
            </w:r>
          </w:p>
        </w:tc>
        <w:tc>
          <w:tcPr>
            <w:tcW w:w="996" w:type="dxa"/>
          </w:tcPr>
          <w:p w14:paraId="1A225D36" w14:textId="77777777" w:rsidR="00ED1CFD" w:rsidRPr="001F5193" w:rsidRDefault="00ED1CFD" w:rsidP="00ED1CFD">
            <w:pPr>
              <w:spacing w:before="84"/>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2213</w:t>
            </w:r>
          </w:p>
        </w:tc>
        <w:tc>
          <w:tcPr>
            <w:tcW w:w="923" w:type="dxa"/>
          </w:tcPr>
          <w:p w14:paraId="335EB0B7" w14:textId="77777777" w:rsidR="00ED1CFD" w:rsidRPr="001F5193" w:rsidRDefault="00ED1CFD" w:rsidP="00ED1CFD">
            <w:pPr>
              <w:spacing w:before="82"/>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999,44</w:t>
            </w:r>
          </w:p>
        </w:tc>
        <w:tc>
          <w:tcPr>
            <w:tcW w:w="836" w:type="dxa"/>
          </w:tcPr>
          <w:p w14:paraId="52AE3CFD" w14:textId="77777777" w:rsidR="00ED1CFD" w:rsidRPr="001F5193" w:rsidRDefault="00ED1CFD" w:rsidP="00ED1CFD">
            <w:pPr>
              <w:spacing w:before="82"/>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284,65</w:t>
            </w:r>
          </w:p>
        </w:tc>
        <w:tc>
          <w:tcPr>
            <w:tcW w:w="840" w:type="dxa"/>
          </w:tcPr>
          <w:p w14:paraId="01668DF4" w14:textId="77777777" w:rsidR="00ED1CFD" w:rsidRPr="001F5193" w:rsidRDefault="00ED1CFD" w:rsidP="00ED1CFD">
            <w:pPr>
              <w:spacing w:before="82"/>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0,28</w:t>
            </w:r>
          </w:p>
        </w:tc>
        <w:tc>
          <w:tcPr>
            <w:tcW w:w="853" w:type="dxa"/>
          </w:tcPr>
          <w:p w14:paraId="56608D86" w14:textId="77777777" w:rsidR="00ED1CFD" w:rsidRPr="001F5193" w:rsidRDefault="00ED1CFD" w:rsidP="00ED1CFD">
            <w:pPr>
              <w:spacing w:before="82"/>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51223D40" w14:textId="77777777" w:rsidR="00ED1CFD" w:rsidRPr="001F5193" w:rsidRDefault="00ED1CFD" w:rsidP="00ED1CFD">
            <w:pPr>
              <w:spacing w:before="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299490F3" w14:textId="77777777" w:rsidR="00ED1CFD" w:rsidRPr="001F5193" w:rsidRDefault="00ED1CFD" w:rsidP="00ED1CFD">
            <w:pPr>
              <w:spacing w:before="82"/>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299,83</w:t>
            </w:r>
          </w:p>
        </w:tc>
        <w:tc>
          <w:tcPr>
            <w:tcW w:w="741" w:type="dxa"/>
          </w:tcPr>
          <w:p w14:paraId="438985CE" w14:textId="77777777" w:rsidR="00ED1CFD" w:rsidRPr="001F5193" w:rsidRDefault="00ED1CFD" w:rsidP="00ED1CFD">
            <w:pPr>
              <w:spacing w:before="82"/>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DDF0D46" w14:textId="77777777" w:rsidR="00ED1CFD" w:rsidRPr="001F5193" w:rsidRDefault="00ED1CFD" w:rsidP="00ED1CFD">
            <w:pPr>
              <w:spacing w:before="82"/>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410CFD50" w14:textId="77777777" w:rsidR="00ED1CFD" w:rsidRPr="001F5193" w:rsidRDefault="00ED1CFD" w:rsidP="00ED1CFD">
            <w:pPr>
              <w:spacing w:before="82"/>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A5EB976" w14:textId="77777777" w:rsidR="00ED1CFD" w:rsidRPr="001F5193" w:rsidRDefault="00ED1CFD" w:rsidP="00ED1CFD">
            <w:pPr>
              <w:spacing w:before="82"/>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38" w:type="dxa"/>
          </w:tcPr>
          <w:p w14:paraId="0EFD9DB7" w14:textId="77777777" w:rsidR="00ED1CFD" w:rsidRPr="001F5193" w:rsidRDefault="00ED1CFD" w:rsidP="00ED1CFD">
            <w:pPr>
              <w:spacing w:before="82"/>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329831A6" w14:textId="77777777" w:rsidR="00ED1CFD" w:rsidRPr="001F5193" w:rsidRDefault="00ED1CFD" w:rsidP="00ED1CFD">
            <w:pPr>
              <w:spacing w:before="82"/>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13B581AD" w14:textId="77777777" w:rsidR="00ED1CFD" w:rsidRPr="001F5193" w:rsidRDefault="00ED1CFD" w:rsidP="00ED1CFD">
            <w:pPr>
              <w:spacing w:before="82"/>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524E4B7B" w14:textId="77777777" w:rsidTr="00ED1CFD">
        <w:trPr>
          <w:trHeight w:val="195"/>
        </w:trPr>
        <w:tc>
          <w:tcPr>
            <w:tcW w:w="688" w:type="dxa"/>
          </w:tcPr>
          <w:p w14:paraId="6FA8C7E7" w14:textId="77777777" w:rsidR="00ED1CFD" w:rsidRPr="001F5193" w:rsidRDefault="00ED1CFD" w:rsidP="00ED1CFD">
            <w:pPr>
              <w:spacing w:before="82"/>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30.</w:t>
            </w:r>
          </w:p>
        </w:tc>
        <w:tc>
          <w:tcPr>
            <w:tcW w:w="1002" w:type="dxa"/>
          </w:tcPr>
          <w:p w14:paraId="3909E886"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4C2A1D0B" w14:textId="77777777" w:rsidR="00ED1CFD" w:rsidRPr="001F5193" w:rsidRDefault="00ED1CFD" w:rsidP="00ED1CFD">
            <w:pPr>
              <w:spacing w:before="82"/>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30</w:t>
            </w:r>
          </w:p>
        </w:tc>
        <w:tc>
          <w:tcPr>
            <w:tcW w:w="996" w:type="dxa"/>
          </w:tcPr>
          <w:p w14:paraId="06A909F6" w14:textId="77777777" w:rsidR="00ED1CFD" w:rsidRPr="001F5193" w:rsidRDefault="00ED1CFD" w:rsidP="00ED1CFD">
            <w:pPr>
              <w:spacing w:before="84"/>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2214</w:t>
            </w:r>
          </w:p>
        </w:tc>
        <w:tc>
          <w:tcPr>
            <w:tcW w:w="923" w:type="dxa"/>
          </w:tcPr>
          <w:p w14:paraId="1DEFE97A" w14:textId="77777777" w:rsidR="00ED1CFD" w:rsidRPr="001F5193" w:rsidRDefault="00ED1CFD" w:rsidP="00ED1CFD">
            <w:pPr>
              <w:spacing w:before="82"/>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1025,87</w:t>
            </w:r>
          </w:p>
        </w:tc>
        <w:tc>
          <w:tcPr>
            <w:tcW w:w="836" w:type="dxa"/>
          </w:tcPr>
          <w:p w14:paraId="17DCAF43" w14:textId="77777777" w:rsidR="00ED1CFD" w:rsidRPr="001F5193" w:rsidRDefault="00ED1CFD" w:rsidP="00ED1CFD">
            <w:pPr>
              <w:spacing w:before="82"/>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0" w:type="dxa"/>
          </w:tcPr>
          <w:p w14:paraId="083C4AD3" w14:textId="77777777" w:rsidR="00ED1CFD" w:rsidRPr="001F5193" w:rsidRDefault="00ED1CFD" w:rsidP="00ED1CFD">
            <w:pPr>
              <w:spacing w:before="82"/>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53" w:type="dxa"/>
          </w:tcPr>
          <w:p w14:paraId="0C0F3DF2" w14:textId="77777777" w:rsidR="00ED1CFD" w:rsidRPr="001F5193" w:rsidRDefault="00ED1CFD" w:rsidP="00ED1CFD">
            <w:pPr>
              <w:spacing w:before="82"/>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3FC836B8" w14:textId="77777777" w:rsidR="00ED1CFD" w:rsidRPr="001F5193" w:rsidRDefault="00ED1CFD" w:rsidP="00ED1CFD">
            <w:pPr>
              <w:spacing w:before="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7EE80775" w14:textId="77777777" w:rsidR="00ED1CFD" w:rsidRPr="001F5193" w:rsidRDefault="00ED1CFD" w:rsidP="00ED1CFD">
            <w:pPr>
              <w:spacing w:before="82"/>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307,76</w:t>
            </w:r>
          </w:p>
        </w:tc>
        <w:tc>
          <w:tcPr>
            <w:tcW w:w="741" w:type="dxa"/>
          </w:tcPr>
          <w:p w14:paraId="267312CF" w14:textId="77777777" w:rsidR="00ED1CFD" w:rsidRPr="001F5193" w:rsidRDefault="00ED1CFD" w:rsidP="00ED1CFD">
            <w:pPr>
              <w:spacing w:before="82"/>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7A55A0E" w14:textId="77777777" w:rsidR="00ED1CFD" w:rsidRPr="001F5193" w:rsidRDefault="00ED1CFD" w:rsidP="00ED1CFD">
            <w:pPr>
              <w:spacing w:before="82"/>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D7C902C" w14:textId="77777777" w:rsidR="00ED1CFD" w:rsidRPr="001F5193" w:rsidRDefault="00ED1CFD" w:rsidP="00ED1CFD">
            <w:pPr>
              <w:spacing w:before="82"/>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7EB3AD97" w14:textId="77777777" w:rsidR="00ED1CFD" w:rsidRPr="001F5193" w:rsidRDefault="00ED1CFD" w:rsidP="00ED1CFD">
            <w:pPr>
              <w:spacing w:before="82"/>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0,39</w:t>
            </w:r>
          </w:p>
        </w:tc>
        <w:tc>
          <w:tcPr>
            <w:tcW w:w="838" w:type="dxa"/>
          </w:tcPr>
          <w:p w14:paraId="4E17703E" w14:textId="77777777" w:rsidR="00ED1CFD" w:rsidRPr="001F5193" w:rsidRDefault="00ED1CFD" w:rsidP="00ED1CFD">
            <w:pPr>
              <w:spacing w:before="82"/>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7439D40F" w14:textId="77777777" w:rsidR="00ED1CFD" w:rsidRPr="001F5193" w:rsidRDefault="00ED1CFD" w:rsidP="00ED1CFD">
            <w:pPr>
              <w:spacing w:before="82"/>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698945F9" w14:textId="77777777" w:rsidR="00ED1CFD" w:rsidRPr="001F5193" w:rsidRDefault="00ED1CFD" w:rsidP="00ED1CFD">
            <w:pPr>
              <w:spacing w:before="82"/>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24467783" w14:textId="77777777" w:rsidTr="00ED1CFD">
        <w:trPr>
          <w:trHeight w:val="438"/>
        </w:trPr>
        <w:tc>
          <w:tcPr>
            <w:tcW w:w="688" w:type="dxa"/>
          </w:tcPr>
          <w:p w14:paraId="20B28859" w14:textId="77777777" w:rsidR="00ED1CFD" w:rsidRPr="001F5193" w:rsidRDefault="00ED1CFD" w:rsidP="00ED1CFD">
            <w:pPr>
              <w:rPr>
                <w:rFonts w:ascii="Times New Roman" w:eastAsia="Microsoft Sans Serif" w:hAnsi="Microsoft Sans Serif" w:cs="Microsoft Sans Serif"/>
                <w:sz w:val="16"/>
                <w:lang w:val="bs"/>
              </w:rPr>
            </w:pPr>
          </w:p>
          <w:p w14:paraId="7C258FED" w14:textId="77777777" w:rsidR="00ED1CFD" w:rsidRPr="001F5193" w:rsidRDefault="00ED1CFD" w:rsidP="00ED1CFD">
            <w:pPr>
              <w:spacing w:before="92"/>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31.</w:t>
            </w:r>
          </w:p>
        </w:tc>
        <w:tc>
          <w:tcPr>
            <w:tcW w:w="1002" w:type="dxa"/>
          </w:tcPr>
          <w:p w14:paraId="480F6FE2"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13440373" w14:textId="77777777" w:rsidR="00ED1CFD" w:rsidRPr="001F5193" w:rsidRDefault="00ED1CFD" w:rsidP="00ED1CFD">
            <w:pPr>
              <w:rPr>
                <w:rFonts w:ascii="Times New Roman" w:eastAsia="Microsoft Sans Serif" w:hAnsi="Microsoft Sans Serif" w:cs="Microsoft Sans Serif"/>
                <w:sz w:val="16"/>
                <w:lang w:val="bs"/>
              </w:rPr>
            </w:pPr>
          </w:p>
          <w:p w14:paraId="33451E28" w14:textId="77777777" w:rsidR="00ED1CFD" w:rsidRPr="001F5193" w:rsidRDefault="00ED1CFD" w:rsidP="00ED1CFD">
            <w:pPr>
              <w:spacing w:before="92"/>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31</w:t>
            </w:r>
          </w:p>
        </w:tc>
        <w:tc>
          <w:tcPr>
            <w:tcW w:w="996" w:type="dxa"/>
          </w:tcPr>
          <w:p w14:paraId="7DA2B407" w14:textId="77777777" w:rsidR="00ED1CFD" w:rsidRPr="001F5193" w:rsidRDefault="00ED1CFD"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2217</w:t>
            </w:r>
          </w:p>
          <w:p w14:paraId="65E16607" w14:textId="77777777" w:rsidR="00ED1CFD" w:rsidRPr="001F5193" w:rsidRDefault="00ED1CFD" w:rsidP="00ED1CFD">
            <w:pPr>
              <w:spacing w:before="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2216</w:t>
            </w:r>
          </w:p>
          <w:p w14:paraId="1314138E" w14:textId="77777777" w:rsidR="00ED1CFD" w:rsidRPr="001F5193" w:rsidRDefault="00ED1CFD"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2215</w:t>
            </w:r>
          </w:p>
          <w:p w14:paraId="043EEF7A" w14:textId="77777777" w:rsidR="00ED1CFD" w:rsidRPr="001F5193" w:rsidRDefault="00ED1CFD" w:rsidP="00ED1CFD">
            <w:pPr>
              <w:spacing w:before="17" w:line="147"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2220</w:t>
            </w:r>
          </w:p>
        </w:tc>
        <w:tc>
          <w:tcPr>
            <w:tcW w:w="923" w:type="dxa"/>
          </w:tcPr>
          <w:p w14:paraId="7D75DA55" w14:textId="77777777" w:rsidR="00ED1CFD" w:rsidRPr="001F5193" w:rsidRDefault="00ED1CFD" w:rsidP="00ED1CFD">
            <w:pPr>
              <w:rPr>
                <w:rFonts w:ascii="Times New Roman" w:eastAsia="Microsoft Sans Serif" w:hAnsi="Microsoft Sans Serif" w:cs="Microsoft Sans Serif"/>
                <w:sz w:val="16"/>
                <w:lang w:val="bs"/>
              </w:rPr>
            </w:pPr>
          </w:p>
          <w:p w14:paraId="2D45E5DE" w14:textId="77777777" w:rsidR="00ED1CFD" w:rsidRPr="001F5193" w:rsidRDefault="00ED1CFD" w:rsidP="00ED1CFD">
            <w:pPr>
              <w:spacing w:before="92"/>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756,51</w:t>
            </w:r>
          </w:p>
        </w:tc>
        <w:tc>
          <w:tcPr>
            <w:tcW w:w="836" w:type="dxa"/>
          </w:tcPr>
          <w:p w14:paraId="6D903A35" w14:textId="77777777" w:rsidR="00ED1CFD" w:rsidRPr="001F5193" w:rsidRDefault="00ED1CFD" w:rsidP="00ED1CFD">
            <w:pPr>
              <w:rPr>
                <w:rFonts w:ascii="Times New Roman" w:eastAsia="Microsoft Sans Serif" w:hAnsi="Microsoft Sans Serif" w:cs="Microsoft Sans Serif"/>
                <w:sz w:val="16"/>
                <w:lang w:val="bs"/>
              </w:rPr>
            </w:pPr>
          </w:p>
          <w:p w14:paraId="5115E4CF" w14:textId="77777777" w:rsidR="00ED1CFD" w:rsidRPr="001F5193" w:rsidRDefault="00ED1CFD" w:rsidP="00ED1CFD">
            <w:pPr>
              <w:spacing w:before="92"/>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259,99</w:t>
            </w:r>
          </w:p>
        </w:tc>
        <w:tc>
          <w:tcPr>
            <w:tcW w:w="840" w:type="dxa"/>
          </w:tcPr>
          <w:p w14:paraId="4FF7C638" w14:textId="77777777" w:rsidR="00ED1CFD" w:rsidRPr="001F5193" w:rsidRDefault="00ED1CFD" w:rsidP="00ED1CFD">
            <w:pPr>
              <w:rPr>
                <w:rFonts w:ascii="Times New Roman" w:eastAsia="Microsoft Sans Serif" w:hAnsi="Microsoft Sans Serif" w:cs="Microsoft Sans Serif"/>
                <w:sz w:val="16"/>
                <w:lang w:val="bs"/>
              </w:rPr>
            </w:pPr>
          </w:p>
          <w:p w14:paraId="6F7C3732" w14:textId="77777777" w:rsidR="00ED1CFD" w:rsidRPr="001F5193" w:rsidRDefault="00ED1CFD" w:rsidP="00ED1CFD">
            <w:pPr>
              <w:spacing w:before="92"/>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0,34</w:t>
            </w:r>
          </w:p>
        </w:tc>
        <w:tc>
          <w:tcPr>
            <w:tcW w:w="853" w:type="dxa"/>
          </w:tcPr>
          <w:p w14:paraId="0B5E65BD" w14:textId="77777777" w:rsidR="00ED1CFD" w:rsidRPr="001F5193" w:rsidRDefault="00ED1CFD" w:rsidP="00ED1CFD">
            <w:pPr>
              <w:rPr>
                <w:rFonts w:ascii="Times New Roman" w:eastAsia="Microsoft Sans Serif" w:hAnsi="Microsoft Sans Serif" w:cs="Microsoft Sans Serif"/>
                <w:sz w:val="16"/>
                <w:lang w:val="bs"/>
              </w:rPr>
            </w:pPr>
          </w:p>
          <w:p w14:paraId="3F71BEC7" w14:textId="77777777" w:rsidR="00ED1CFD" w:rsidRPr="001F5193" w:rsidRDefault="00ED1CFD" w:rsidP="00ED1CFD">
            <w:pPr>
              <w:spacing w:before="92"/>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09B0BE33" w14:textId="77777777" w:rsidR="00ED1CFD" w:rsidRPr="001F5193" w:rsidRDefault="00ED1CFD" w:rsidP="00ED1CFD">
            <w:pPr>
              <w:rPr>
                <w:rFonts w:ascii="Times New Roman" w:eastAsia="Microsoft Sans Serif" w:hAnsi="Microsoft Sans Serif" w:cs="Microsoft Sans Serif"/>
                <w:sz w:val="16"/>
                <w:lang w:val="bs"/>
              </w:rPr>
            </w:pPr>
          </w:p>
          <w:p w14:paraId="5C7D5F33" w14:textId="77777777" w:rsidR="00ED1CFD" w:rsidRPr="001F5193" w:rsidRDefault="00ED1CFD" w:rsidP="00ED1CFD">
            <w:pPr>
              <w:spacing w:before="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50BA1BF7" w14:textId="77777777" w:rsidR="00ED1CFD" w:rsidRPr="001F5193" w:rsidRDefault="00ED1CFD" w:rsidP="00ED1CFD">
            <w:pPr>
              <w:rPr>
                <w:rFonts w:ascii="Times New Roman" w:eastAsia="Microsoft Sans Serif" w:hAnsi="Microsoft Sans Serif" w:cs="Microsoft Sans Serif"/>
                <w:sz w:val="16"/>
                <w:lang w:val="bs"/>
              </w:rPr>
            </w:pPr>
          </w:p>
          <w:p w14:paraId="0ECFB6EA" w14:textId="77777777" w:rsidR="00ED1CFD" w:rsidRPr="001F5193" w:rsidRDefault="00ED1CFD" w:rsidP="00ED1CFD">
            <w:pPr>
              <w:spacing w:before="92"/>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226,95</w:t>
            </w:r>
          </w:p>
        </w:tc>
        <w:tc>
          <w:tcPr>
            <w:tcW w:w="741" w:type="dxa"/>
          </w:tcPr>
          <w:p w14:paraId="51A8DCDD" w14:textId="77777777" w:rsidR="00ED1CFD" w:rsidRPr="001F5193" w:rsidRDefault="00ED1CFD" w:rsidP="00ED1CFD">
            <w:pPr>
              <w:rPr>
                <w:rFonts w:ascii="Times New Roman" w:eastAsia="Microsoft Sans Serif" w:hAnsi="Microsoft Sans Serif" w:cs="Microsoft Sans Serif"/>
                <w:sz w:val="16"/>
                <w:lang w:val="bs"/>
              </w:rPr>
            </w:pPr>
          </w:p>
          <w:p w14:paraId="562DEA6B" w14:textId="77777777" w:rsidR="00ED1CFD" w:rsidRPr="001F5193" w:rsidRDefault="00ED1CFD" w:rsidP="00ED1CFD">
            <w:pPr>
              <w:spacing w:before="92"/>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A86E66F" w14:textId="77777777" w:rsidR="00ED1CFD" w:rsidRPr="001F5193" w:rsidRDefault="00ED1CFD" w:rsidP="00ED1CFD">
            <w:pPr>
              <w:rPr>
                <w:rFonts w:ascii="Times New Roman" w:eastAsia="Microsoft Sans Serif" w:hAnsi="Microsoft Sans Serif" w:cs="Microsoft Sans Serif"/>
                <w:sz w:val="16"/>
                <w:lang w:val="bs"/>
              </w:rPr>
            </w:pPr>
          </w:p>
          <w:p w14:paraId="644308D0" w14:textId="77777777" w:rsidR="00ED1CFD" w:rsidRPr="001F5193" w:rsidRDefault="00ED1CFD" w:rsidP="00ED1CFD">
            <w:pPr>
              <w:spacing w:before="92"/>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7AB60141" w14:textId="77777777" w:rsidR="00ED1CFD" w:rsidRPr="001F5193" w:rsidRDefault="00ED1CFD" w:rsidP="00ED1CFD">
            <w:pPr>
              <w:rPr>
                <w:rFonts w:ascii="Times New Roman" w:eastAsia="Microsoft Sans Serif" w:hAnsi="Microsoft Sans Serif" w:cs="Microsoft Sans Serif"/>
                <w:sz w:val="16"/>
                <w:lang w:val="bs"/>
              </w:rPr>
            </w:pPr>
          </w:p>
          <w:p w14:paraId="335B17D2" w14:textId="77777777" w:rsidR="00ED1CFD" w:rsidRPr="001F5193" w:rsidRDefault="00ED1CFD" w:rsidP="00ED1CFD">
            <w:pPr>
              <w:spacing w:before="92"/>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48AD9AD8" w14:textId="77777777" w:rsidR="00ED1CFD" w:rsidRPr="001F5193" w:rsidRDefault="00ED1CFD" w:rsidP="00ED1CFD">
            <w:pPr>
              <w:rPr>
                <w:rFonts w:ascii="Times New Roman" w:eastAsia="Microsoft Sans Serif" w:hAnsi="Microsoft Sans Serif" w:cs="Microsoft Sans Serif"/>
                <w:sz w:val="16"/>
                <w:lang w:val="bs"/>
              </w:rPr>
            </w:pPr>
          </w:p>
          <w:p w14:paraId="471A3C37" w14:textId="77777777" w:rsidR="00ED1CFD" w:rsidRPr="001F5193" w:rsidRDefault="00ED1CFD" w:rsidP="00ED1CFD">
            <w:pPr>
              <w:spacing w:before="92"/>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0,53</w:t>
            </w:r>
          </w:p>
        </w:tc>
        <w:tc>
          <w:tcPr>
            <w:tcW w:w="838" w:type="dxa"/>
          </w:tcPr>
          <w:p w14:paraId="5484EB76" w14:textId="77777777" w:rsidR="00ED1CFD" w:rsidRPr="001F5193" w:rsidRDefault="00ED1CFD" w:rsidP="00ED1CFD">
            <w:pPr>
              <w:rPr>
                <w:rFonts w:ascii="Times New Roman" w:eastAsia="Microsoft Sans Serif" w:hAnsi="Microsoft Sans Serif" w:cs="Microsoft Sans Serif"/>
                <w:sz w:val="16"/>
                <w:lang w:val="bs"/>
              </w:rPr>
            </w:pPr>
          </w:p>
          <w:p w14:paraId="0A49F3C6" w14:textId="77777777" w:rsidR="00ED1CFD" w:rsidRPr="001F5193" w:rsidRDefault="00ED1CFD" w:rsidP="00ED1CFD">
            <w:pPr>
              <w:spacing w:before="92"/>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5219A79A" w14:textId="77777777" w:rsidR="00ED1CFD" w:rsidRPr="001F5193" w:rsidRDefault="00ED1CFD" w:rsidP="00ED1CFD">
            <w:pPr>
              <w:rPr>
                <w:rFonts w:ascii="Times New Roman" w:eastAsia="Microsoft Sans Serif" w:hAnsi="Microsoft Sans Serif" w:cs="Microsoft Sans Serif"/>
                <w:sz w:val="16"/>
                <w:lang w:val="bs"/>
              </w:rPr>
            </w:pPr>
          </w:p>
          <w:p w14:paraId="3D3FB362" w14:textId="77777777" w:rsidR="00ED1CFD" w:rsidRPr="001F5193" w:rsidRDefault="00ED1CFD" w:rsidP="00ED1CFD">
            <w:pPr>
              <w:spacing w:before="92"/>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4FD19AC8" w14:textId="77777777" w:rsidR="00ED1CFD" w:rsidRPr="001F5193" w:rsidRDefault="00ED1CFD" w:rsidP="00ED1CFD">
            <w:pPr>
              <w:rPr>
                <w:rFonts w:ascii="Times New Roman" w:eastAsia="Microsoft Sans Serif" w:hAnsi="Microsoft Sans Serif" w:cs="Microsoft Sans Serif"/>
                <w:sz w:val="16"/>
                <w:lang w:val="bs"/>
              </w:rPr>
            </w:pPr>
          </w:p>
          <w:p w14:paraId="372BBEE0" w14:textId="77777777" w:rsidR="00ED1CFD" w:rsidRPr="001F5193" w:rsidRDefault="00ED1CFD" w:rsidP="00ED1CFD">
            <w:pPr>
              <w:spacing w:before="92"/>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0EF1A134" w14:textId="77777777" w:rsidTr="00ED1CFD">
        <w:trPr>
          <w:trHeight w:val="165"/>
        </w:trPr>
        <w:tc>
          <w:tcPr>
            <w:tcW w:w="688" w:type="dxa"/>
          </w:tcPr>
          <w:p w14:paraId="3E6391CA"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32.</w:t>
            </w:r>
          </w:p>
        </w:tc>
        <w:tc>
          <w:tcPr>
            <w:tcW w:w="1002" w:type="dxa"/>
          </w:tcPr>
          <w:p w14:paraId="0CDCCAE0"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0D5FBAB6"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32</w:t>
            </w:r>
          </w:p>
        </w:tc>
        <w:tc>
          <w:tcPr>
            <w:tcW w:w="996" w:type="dxa"/>
          </w:tcPr>
          <w:p w14:paraId="2C8A8899"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2323/1</w:t>
            </w:r>
          </w:p>
          <w:p w14:paraId="59A71D10" w14:textId="77777777" w:rsidR="00ED1CFD" w:rsidRPr="001F5193" w:rsidRDefault="00ED1CFD" w:rsidP="00ED1CFD">
            <w:pPr>
              <w:spacing w:before="16"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2330</w:t>
            </w:r>
          </w:p>
        </w:tc>
        <w:tc>
          <w:tcPr>
            <w:tcW w:w="923" w:type="dxa"/>
          </w:tcPr>
          <w:p w14:paraId="7B12D396"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1061,96</w:t>
            </w:r>
          </w:p>
        </w:tc>
        <w:tc>
          <w:tcPr>
            <w:tcW w:w="836" w:type="dxa"/>
          </w:tcPr>
          <w:p w14:paraId="1C4C2D76"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153,56</w:t>
            </w:r>
          </w:p>
        </w:tc>
        <w:tc>
          <w:tcPr>
            <w:tcW w:w="840" w:type="dxa"/>
          </w:tcPr>
          <w:p w14:paraId="3178C708"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0,14</w:t>
            </w:r>
          </w:p>
        </w:tc>
        <w:tc>
          <w:tcPr>
            <w:tcW w:w="853" w:type="dxa"/>
          </w:tcPr>
          <w:p w14:paraId="01785C78"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0,20</w:t>
            </w:r>
          </w:p>
        </w:tc>
        <w:tc>
          <w:tcPr>
            <w:tcW w:w="846" w:type="dxa"/>
          </w:tcPr>
          <w:p w14:paraId="018023EA"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2BEE83F4" w14:textId="77777777" w:rsidR="00ED1CFD" w:rsidRPr="001F5193" w:rsidRDefault="00ED1CFD" w:rsidP="00ED1CFD">
            <w:pPr>
              <w:spacing w:before="89"/>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212,39</w:t>
            </w:r>
          </w:p>
        </w:tc>
        <w:tc>
          <w:tcPr>
            <w:tcW w:w="741" w:type="dxa"/>
          </w:tcPr>
          <w:p w14:paraId="7848F29A"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18FF007" w14:textId="77777777" w:rsidR="00ED1CFD" w:rsidRPr="001F5193" w:rsidRDefault="00ED1CFD" w:rsidP="00ED1CFD">
            <w:pPr>
              <w:spacing w:before="89"/>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29F7F1F8"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80A7E21"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0,38</w:t>
            </w:r>
          </w:p>
        </w:tc>
        <w:tc>
          <w:tcPr>
            <w:tcW w:w="838" w:type="dxa"/>
          </w:tcPr>
          <w:p w14:paraId="359572F5"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4167F8F8"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4CC72560"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2599CBD9" w14:textId="77777777" w:rsidTr="00ED1CFD">
        <w:trPr>
          <w:trHeight w:val="112"/>
        </w:trPr>
        <w:tc>
          <w:tcPr>
            <w:tcW w:w="688" w:type="dxa"/>
          </w:tcPr>
          <w:p w14:paraId="66C20CBF"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33.</w:t>
            </w:r>
          </w:p>
        </w:tc>
        <w:tc>
          <w:tcPr>
            <w:tcW w:w="1002" w:type="dxa"/>
          </w:tcPr>
          <w:p w14:paraId="3D6FF8D1"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0BA94651"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33</w:t>
            </w:r>
          </w:p>
        </w:tc>
        <w:tc>
          <w:tcPr>
            <w:tcW w:w="996" w:type="dxa"/>
          </w:tcPr>
          <w:p w14:paraId="77FB437A"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2323/2</w:t>
            </w:r>
          </w:p>
          <w:p w14:paraId="7D58860B" w14:textId="77777777" w:rsidR="00ED1CFD" w:rsidRPr="001F5193" w:rsidRDefault="00ED1CFD" w:rsidP="00ED1CFD">
            <w:pPr>
              <w:spacing w:before="17"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2330</w:t>
            </w:r>
          </w:p>
        </w:tc>
        <w:tc>
          <w:tcPr>
            <w:tcW w:w="923" w:type="dxa"/>
          </w:tcPr>
          <w:p w14:paraId="481B5566"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405,92</w:t>
            </w:r>
          </w:p>
        </w:tc>
        <w:tc>
          <w:tcPr>
            <w:tcW w:w="836" w:type="dxa"/>
          </w:tcPr>
          <w:p w14:paraId="5BA7F834"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118,15</w:t>
            </w:r>
          </w:p>
        </w:tc>
        <w:tc>
          <w:tcPr>
            <w:tcW w:w="840" w:type="dxa"/>
          </w:tcPr>
          <w:p w14:paraId="55E9CE09"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0,29</w:t>
            </w:r>
          </w:p>
        </w:tc>
        <w:tc>
          <w:tcPr>
            <w:tcW w:w="853" w:type="dxa"/>
          </w:tcPr>
          <w:p w14:paraId="059225BC"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52BE5771"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6B2D6217" w14:textId="77777777" w:rsidR="00ED1CFD" w:rsidRPr="001F5193" w:rsidRDefault="00ED1CFD" w:rsidP="00ED1CFD">
            <w:pPr>
              <w:spacing w:before="89"/>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162,37</w:t>
            </w:r>
          </w:p>
        </w:tc>
        <w:tc>
          <w:tcPr>
            <w:tcW w:w="741" w:type="dxa"/>
          </w:tcPr>
          <w:p w14:paraId="4718F69B"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3B961AA" w14:textId="77777777" w:rsidR="00ED1CFD" w:rsidRPr="001F5193" w:rsidRDefault="00ED1CFD" w:rsidP="00ED1CFD">
            <w:pPr>
              <w:spacing w:before="89"/>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19E489EE"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6F8C3AC3"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0,99</w:t>
            </w:r>
          </w:p>
        </w:tc>
        <w:tc>
          <w:tcPr>
            <w:tcW w:w="838" w:type="dxa"/>
          </w:tcPr>
          <w:p w14:paraId="71B739BB"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tcPr>
          <w:p w14:paraId="1D2EB48B"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tcPr>
          <w:p w14:paraId="23D10AD8" w14:textId="77777777" w:rsidR="00ED1CFD" w:rsidRPr="001F5193" w:rsidRDefault="00ED1CFD" w:rsidP="00ED1CFD">
            <w:pPr>
              <w:spacing w:before="89"/>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5EA620EA" w14:textId="77777777" w:rsidTr="00ED1CFD">
        <w:trPr>
          <w:trHeight w:val="335"/>
        </w:trPr>
        <w:tc>
          <w:tcPr>
            <w:tcW w:w="688" w:type="dxa"/>
          </w:tcPr>
          <w:p w14:paraId="182E1355"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34.</w:t>
            </w:r>
          </w:p>
        </w:tc>
        <w:tc>
          <w:tcPr>
            <w:tcW w:w="1002" w:type="dxa"/>
          </w:tcPr>
          <w:p w14:paraId="3AA87301"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6B50C002"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34</w:t>
            </w:r>
          </w:p>
        </w:tc>
        <w:tc>
          <w:tcPr>
            <w:tcW w:w="996" w:type="dxa"/>
          </w:tcPr>
          <w:p w14:paraId="13E2F3FB"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2325/3</w:t>
            </w:r>
          </w:p>
          <w:p w14:paraId="04B6A35A" w14:textId="77777777" w:rsidR="00ED1CFD" w:rsidRPr="001F5193" w:rsidRDefault="00ED1CFD" w:rsidP="00ED1CFD">
            <w:pPr>
              <w:spacing w:before="16"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2330</w:t>
            </w:r>
          </w:p>
        </w:tc>
        <w:tc>
          <w:tcPr>
            <w:tcW w:w="923" w:type="dxa"/>
          </w:tcPr>
          <w:p w14:paraId="6DA56BE4"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428,84</w:t>
            </w:r>
          </w:p>
        </w:tc>
        <w:tc>
          <w:tcPr>
            <w:tcW w:w="836" w:type="dxa"/>
          </w:tcPr>
          <w:p w14:paraId="7E28EC81"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118,15</w:t>
            </w:r>
          </w:p>
        </w:tc>
        <w:tc>
          <w:tcPr>
            <w:tcW w:w="840" w:type="dxa"/>
          </w:tcPr>
          <w:p w14:paraId="0306199D"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0,28</w:t>
            </w:r>
          </w:p>
        </w:tc>
        <w:tc>
          <w:tcPr>
            <w:tcW w:w="853" w:type="dxa"/>
          </w:tcPr>
          <w:p w14:paraId="1C113C2F"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tcPr>
          <w:p w14:paraId="5C3E87A1"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65E610F0" w14:textId="77777777" w:rsidR="00ED1CFD" w:rsidRPr="001F5193" w:rsidRDefault="00ED1CFD" w:rsidP="00ED1CFD">
            <w:pPr>
              <w:spacing w:before="89"/>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171,54</w:t>
            </w:r>
          </w:p>
        </w:tc>
        <w:tc>
          <w:tcPr>
            <w:tcW w:w="741" w:type="dxa"/>
          </w:tcPr>
          <w:p w14:paraId="4624C524"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BABDCE2" w14:textId="77777777" w:rsidR="00ED1CFD" w:rsidRPr="001F5193" w:rsidRDefault="00ED1CFD" w:rsidP="00ED1CFD">
            <w:pPr>
              <w:spacing w:before="89"/>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5B4585AB"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1525DA79"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0,93</w:t>
            </w:r>
          </w:p>
        </w:tc>
        <w:tc>
          <w:tcPr>
            <w:tcW w:w="838" w:type="dxa"/>
          </w:tcPr>
          <w:p w14:paraId="683B1644"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3DD22564"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41F13C61"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39823847" w14:textId="77777777" w:rsidTr="00ED1CFD">
        <w:trPr>
          <w:trHeight w:val="127"/>
        </w:trPr>
        <w:tc>
          <w:tcPr>
            <w:tcW w:w="688" w:type="dxa"/>
          </w:tcPr>
          <w:p w14:paraId="26499C62" w14:textId="77777777" w:rsidR="00ED1CFD" w:rsidRPr="001F5193" w:rsidRDefault="00ED1CFD" w:rsidP="00ED1CFD">
            <w:pPr>
              <w:spacing w:before="89"/>
              <w:ind w:right="221"/>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1002" w:type="dxa"/>
          </w:tcPr>
          <w:p w14:paraId="71011A3D" w14:textId="77777777" w:rsidR="00ED1CFD" w:rsidRPr="001F5193" w:rsidRDefault="00ED1CFD" w:rsidP="00ED1CFD">
            <w:pPr>
              <w:rPr>
                <w:rFonts w:ascii="Times New Roman" w:eastAsia="Microsoft Sans Serif" w:hAnsi="Microsoft Sans Serif" w:cs="Microsoft Sans Serif"/>
                <w:sz w:val="14"/>
                <w:lang w:val="bs"/>
              </w:rPr>
            </w:pPr>
          </w:p>
        </w:tc>
        <w:tc>
          <w:tcPr>
            <w:tcW w:w="684" w:type="dxa"/>
          </w:tcPr>
          <w:p w14:paraId="525890AB" w14:textId="77777777" w:rsidR="00ED1CFD" w:rsidRPr="001F5193" w:rsidRDefault="00ED1CFD" w:rsidP="00ED1CFD">
            <w:pPr>
              <w:spacing w:before="89"/>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996" w:type="dxa"/>
          </w:tcPr>
          <w:p w14:paraId="2AB2C95D"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2325/1</w:t>
            </w:r>
          </w:p>
          <w:p w14:paraId="27E3B513" w14:textId="77777777" w:rsidR="00ED1CFD" w:rsidRPr="001F5193" w:rsidRDefault="00ED1CFD" w:rsidP="00ED1CFD">
            <w:pPr>
              <w:spacing w:before="16"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2330</w:t>
            </w:r>
          </w:p>
        </w:tc>
        <w:tc>
          <w:tcPr>
            <w:tcW w:w="923" w:type="dxa"/>
          </w:tcPr>
          <w:p w14:paraId="65A66DE5" w14:textId="77777777" w:rsidR="00ED1CFD" w:rsidRPr="001F5193" w:rsidRDefault="00ED1CFD" w:rsidP="00ED1CFD">
            <w:pPr>
              <w:spacing w:before="89"/>
              <w:ind w:right="1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568,08</w:t>
            </w:r>
          </w:p>
        </w:tc>
        <w:tc>
          <w:tcPr>
            <w:tcW w:w="836" w:type="dxa"/>
          </w:tcPr>
          <w:p w14:paraId="3CD2DBC9" w14:textId="77777777" w:rsidR="00ED1CFD" w:rsidRPr="001F5193" w:rsidRDefault="00ED1CFD" w:rsidP="00ED1CFD">
            <w:pPr>
              <w:spacing w:before="89"/>
              <w:ind w:right="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109,25</w:t>
            </w:r>
          </w:p>
        </w:tc>
        <w:tc>
          <w:tcPr>
            <w:tcW w:w="840" w:type="dxa"/>
          </w:tcPr>
          <w:p w14:paraId="00466F96" w14:textId="77777777" w:rsidR="00ED1CFD" w:rsidRPr="001F5193" w:rsidRDefault="00ED1CFD" w:rsidP="00ED1CFD">
            <w:pPr>
              <w:spacing w:before="89"/>
              <w:ind w:right="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0,19</w:t>
            </w:r>
          </w:p>
        </w:tc>
        <w:tc>
          <w:tcPr>
            <w:tcW w:w="853" w:type="dxa"/>
          </w:tcPr>
          <w:p w14:paraId="29337E7F" w14:textId="77777777" w:rsidR="00ED1CFD" w:rsidRPr="001F5193" w:rsidRDefault="00ED1CFD" w:rsidP="00ED1CFD">
            <w:pPr>
              <w:spacing w:before="89"/>
              <w:ind w:right="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6" w:type="dxa"/>
          </w:tcPr>
          <w:p w14:paraId="3788A009"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F704F97" w14:textId="77777777" w:rsidR="00ED1CFD" w:rsidRPr="001F5193" w:rsidRDefault="00ED1CFD" w:rsidP="00ED1CFD">
            <w:pPr>
              <w:spacing w:before="89"/>
              <w:ind w:right="254"/>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170,42</w:t>
            </w:r>
          </w:p>
        </w:tc>
        <w:tc>
          <w:tcPr>
            <w:tcW w:w="741" w:type="dxa"/>
          </w:tcPr>
          <w:p w14:paraId="62AA10EC" w14:textId="77777777" w:rsidR="00ED1CFD" w:rsidRPr="001F5193" w:rsidRDefault="00ED1CFD" w:rsidP="00ED1CFD">
            <w:pPr>
              <w:spacing w:before="89"/>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1580900" w14:textId="77777777" w:rsidR="00ED1CFD" w:rsidRPr="001F5193" w:rsidRDefault="00ED1CFD" w:rsidP="00ED1CFD">
            <w:pPr>
              <w:spacing w:before="89"/>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195E019F" w14:textId="77777777" w:rsidR="00ED1CFD" w:rsidRPr="001F5193" w:rsidRDefault="00ED1CFD" w:rsidP="00ED1CFD">
            <w:pPr>
              <w:spacing w:before="89"/>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4670E237"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0,70</w:t>
            </w:r>
          </w:p>
        </w:tc>
        <w:tc>
          <w:tcPr>
            <w:tcW w:w="838" w:type="dxa"/>
          </w:tcPr>
          <w:p w14:paraId="73A32D52"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560E9EB8"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09EBE378" w14:textId="77777777" w:rsidR="00ED1CFD" w:rsidRPr="001F5193" w:rsidRDefault="00ED1CFD" w:rsidP="00ED1CFD">
            <w:pPr>
              <w:spacing w:before="89"/>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bl>
    <w:p w14:paraId="353D2396" w14:textId="77777777" w:rsidR="001F5193" w:rsidRPr="001F5193" w:rsidRDefault="001F5193" w:rsidP="001F5193">
      <w:pPr>
        <w:widowControl w:val="0"/>
        <w:autoSpaceDE w:val="0"/>
        <w:autoSpaceDN w:val="0"/>
        <w:spacing w:before="7" w:after="0" w:line="240" w:lineRule="auto"/>
        <w:rPr>
          <w:rFonts w:ascii="Times New Roman" w:eastAsia="Microsoft Sans Serif" w:hAnsi="Microsoft Sans Serif" w:cs="Microsoft Sans Serif"/>
          <w:sz w:val="20"/>
          <w:szCs w:val="14"/>
          <w:lang w:val="bs"/>
        </w:rPr>
      </w:pPr>
    </w:p>
    <w:p w14:paraId="58B12777" w14:textId="77777777" w:rsidR="001F5193" w:rsidRPr="001F5193" w:rsidRDefault="001F5193" w:rsidP="001F5193">
      <w:pPr>
        <w:widowControl w:val="0"/>
        <w:autoSpaceDE w:val="0"/>
        <w:autoSpaceDN w:val="0"/>
        <w:spacing w:after="0" w:line="240" w:lineRule="auto"/>
        <w:jc w:val="center"/>
        <w:rPr>
          <w:rFonts w:ascii="Microsoft Sans Serif" w:eastAsia="Microsoft Sans Serif" w:hAnsi="Microsoft Sans Serif" w:cs="Microsoft Sans Serif"/>
          <w:sz w:val="14"/>
          <w:lang w:val="bs"/>
        </w:rPr>
        <w:sectPr w:rsidR="001F5193" w:rsidRPr="001F5193">
          <w:pgSz w:w="16840" w:h="11910" w:orient="landscape"/>
          <w:pgMar w:top="1180" w:right="1040" w:bottom="740" w:left="1040" w:header="917" w:footer="543" w:gutter="0"/>
          <w:cols w:space="720"/>
        </w:sectPr>
      </w:pPr>
    </w:p>
    <w:tbl>
      <w:tblPr>
        <w:tblStyle w:val="TableNormal1"/>
        <w:tblpPr w:leftFromText="180" w:rightFromText="180" w:vertAnchor="text" w:horzAnchor="margin" w:tblpY="-48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
        <w:gridCol w:w="1005"/>
        <w:gridCol w:w="683"/>
        <w:gridCol w:w="995"/>
        <w:gridCol w:w="919"/>
        <w:gridCol w:w="839"/>
        <w:gridCol w:w="839"/>
        <w:gridCol w:w="849"/>
        <w:gridCol w:w="849"/>
        <w:gridCol w:w="996"/>
        <w:gridCol w:w="741"/>
        <w:gridCol w:w="995"/>
        <w:gridCol w:w="918"/>
        <w:gridCol w:w="683"/>
        <w:gridCol w:w="838"/>
        <w:gridCol w:w="838"/>
        <w:gridCol w:w="838"/>
      </w:tblGrid>
      <w:tr w:rsidR="00ED1CFD" w:rsidRPr="001F5193" w14:paraId="7D0FDC69" w14:textId="77777777" w:rsidTr="00ED1CFD">
        <w:trPr>
          <w:trHeight w:val="174"/>
        </w:trPr>
        <w:tc>
          <w:tcPr>
            <w:tcW w:w="684" w:type="dxa"/>
            <w:vMerge w:val="restart"/>
            <w:shd w:val="clear" w:color="auto" w:fill="CCFFCC"/>
          </w:tcPr>
          <w:p w14:paraId="24CF2973" w14:textId="77777777" w:rsidR="00ED1CFD" w:rsidRPr="001F5193" w:rsidRDefault="00ED1CFD" w:rsidP="00ED1CFD">
            <w:pPr>
              <w:rPr>
                <w:rFonts w:ascii="Times New Roman" w:eastAsia="Microsoft Sans Serif" w:hAnsi="Microsoft Sans Serif" w:cs="Microsoft Sans Serif"/>
                <w:sz w:val="16"/>
                <w:lang w:val="bs"/>
              </w:rPr>
            </w:pPr>
          </w:p>
          <w:p w14:paraId="3A75EB55" w14:textId="77777777" w:rsidR="00ED1CFD" w:rsidRPr="001F5193" w:rsidRDefault="00ED1CFD" w:rsidP="00ED1CFD">
            <w:pPr>
              <w:spacing w:before="10"/>
              <w:rPr>
                <w:rFonts w:ascii="Times New Roman" w:eastAsia="Microsoft Sans Serif" w:hAnsi="Microsoft Sans Serif" w:cs="Microsoft Sans Serif"/>
                <w:sz w:val="14"/>
                <w:lang w:val="bs"/>
              </w:rPr>
            </w:pPr>
          </w:p>
          <w:p w14:paraId="58D1EB74" w14:textId="77777777" w:rsidR="00ED1CFD" w:rsidRPr="001F5193" w:rsidRDefault="00ED1CFD" w:rsidP="00ED1CFD">
            <w:pPr>
              <w:spacing w:before="1" w:line="266" w:lineRule="auto"/>
              <w:ind w:right="87"/>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REDNI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BROJ</w:t>
            </w:r>
          </w:p>
        </w:tc>
        <w:tc>
          <w:tcPr>
            <w:tcW w:w="6129" w:type="dxa"/>
            <w:gridSpan w:val="7"/>
            <w:shd w:val="clear" w:color="auto" w:fill="CCFFCC"/>
          </w:tcPr>
          <w:p w14:paraId="0842973D" w14:textId="77777777" w:rsidR="00ED1CFD" w:rsidRPr="001F5193" w:rsidRDefault="00ED1CFD" w:rsidP="00ED1CFD">
            <w:pPr>
              <w:spacing w:before="2" w:line="152" w:lineRule="exact"/>
              <w:ind w:right="230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GRAĐEVNA</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ČESTICA</w:t>
            </w:r>
          </w:p>
        </w:tc>
        <w:tc>
          <w:tcPr>
            <w:tcW w:w="7696" w:type="dxa"/>
            <w:gridSpan w:val="9"/>
            <w:tcBorders>
              <w:right w:val="nil"/>
            </w:tcBorders>
            <w:shd w:val="clear" w:color="auto" w:fill="CCFFCC"/>
          </w:tcPr>
          <w:p w14:paraId="7DB0A751" w14:textId="77777777" w:rsidR="00ED1CFD" w:rsidRPr="001F5193" w:rsidRDefault="00ED1CFD" w:rsidP="00ED1CFD">
            <w:pPr>
              <w:spacing w:before="2" w:line="152" w:lineRule="exact"/>
              <w:ind w:right="33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GRAĐEVINA</w:t>
            </w:r>
          </w:p>
        </w:tc>
      </w:tr>
      <w:tr w:rsidR="00ED1CFD" w:rsidRPr="001F5193" w14:paraId="6BA396FF" w14:textId="77777777" w:rsidTr="00ED1CFD">
        <w:trPr>
          <w:trHeight w:val="205"/>
        </w:trPr>
        <w:tc>
          <w:tcPr>
            <w:tcW w:w="684" w:type="dxa"/>
            <w:vMerge/>
            <w:tcBorders>
              <w:top w:val="nil"/>
            </w:tcBorders>
            <w:shd w:val="clear" w:color="auto" w:fill="CCFFCC"/>
          </w:tcPr>
          <w:p w14:paraId="6487B070"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5" w:type="dxa"/>
            <w:vMerge w:val="restart"/>
            <w:shd w:val="clear" w:color="auto" w:fill="CCFFCC"/>
          </w:tcPr>
          <w:p w14:paraId="4488A21D" w14:textId="77777777" w:rsidR="00ED1CFD" w:rsidRPr="001F5193" w:rsidRDefault="00ED1CFD" w:rsidP="00ED1CFD">
            <w:pPr>
              <w:spacing w:before="86" w:line="266" w:lineRule="auto"/>
              <w:ind w:right="7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 po PUP-u</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koje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stavljaju</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van</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snage</w:t>
            </w:r>
          </w:p>
        </w:tc>
        <w:tc>
          <w:tcPr>
            <w:tcW w:w="683" w:type="dxa"/>
            <w:vMerge w:val="restart"/>
            <w:shd w:val="clear" w:color="auto" w:fill="CCFFCC"/>
          </w:tcPr>
          <w:p w14:paraId="48BFFBD1" w14:textId="77777777" w:rsidR="00ED1CFD" w:rsidRPr="001F5193" w:rsidRDefault="00ED1CFD" w:rsidP="00ED1CFD">
            <w:pPr>
              <w:spacing w:before="9"/>
              <w:rPr>
                <w:rFonts w:ascii="Times New Roman" w:eastAsia="Microsoft Sans Serif" w:hAnsi="Microsoft Sans Serif" w:cs="Microsoft Sans Serif"/>
                <w:lang w:val="bs"/>
              </w:rPr>
            </w:pPr>
          </w:p>
          <w:p w14:paraId="082C4D22" w14:textId="77777777" w:rsidR="00ED1CFD" w:rsidRPr="001F5193" w:rsidRDefault="00ED1CFD" w:rsidP="00ED1CFD">
            <w:pPr>
              <w:spacing w:line="266" w:lineRule="auto"/>
              <w:ind w:right="62"/>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po</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DPU</w:t>
            </w:r>
          </w:p>
        </w:tc>
        <w:tc>
          <w:tcPr>
            <w:tcW w:w="995" w:type="dxa"/>
            <w:vMerge w:val="restart"/>
            <w:shd w:val="clear" w:color="auto" w:fill="CCFFCC"/>
          </w:tcPr>
          <w:p w14:paraId="2697BA6A" w14:textId="77777777" w:rsidR="00ED1CFD" w:rsidRPr="001F5193" w:rsidRDefault="00ED1CFD" w:rsidP="00ED1CFD">
            <w:pPr>
              <w:rPr>
                <w:rFonts w:ascii="Times New Roman" w:eastAsia="Microsoft Sans Serif" w:hAnsi="Microsoft Sans Serif" w:cs="Microsoft Sans Serif"/>
                <w:sz w:val="15"/>
                <w:lang w:val="bs"/>
              </w:rPr>
            </w:pPr>
          </w:p>
          <w:p w14:paraId="25D73CAA" w14:textId="77777777" w:rsidR="00ED1CFD" w:rsidRPr="001F5193" w:rsidRDefault="00ED1CFD" w:rsidP="00ED1CFD">
            <w:pPr>
              <w:spacing w:before="1"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katastarska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čestica</w:t>
            </w:r>
          </w:p>
        </w:tc>
        <w:tc>
          <w:tcPr>
            <w:tcW w:w="919" w:type="dxa"/>
            <w:vMerge w:val="restart"/>
            <w:shd w:val="clear" w:color="auto" w:fill="CCFFCC"/>
          </w:tcPr>
          <w:p w14:paraId="4D3F1C86" w14:textId="77777777" w:rsidR="00ED1CFD" w:rsidRPr="001F5193" w:rsidRDefault="00ED1CFD" w:rsidP="00ED1CFD">
            <w:pPr>
              <w:spacing w:before="9"/>
              <w:rPr>
                <w:rFonts w:ascii="Times New Roman" w:eastAsia="Microsoft Sans Serif" w:hAnsi="Microsoft Sans Serif" w:cs="Microsoft Sans Serif"/>
                <w:lang w:val="bs"/>
              </w:rPr>
            </w:pPr>
          </w:p>
          <w:p w14:paraId="0936278F" w14:textId="77777777" w:rsidR="00ED1CFD" w:rsidRPr="001F5193" w:rsidRDefault="00ED1CFD" w:rsidP="00ED1CFD">
            <w:pPr>
              <w:spacing w:line="266" w:lineRule="auto"/>
              <w:ind w:right="15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(m2)</w:t>
            </w:r>
          </w:p>
        </w:tc>
        <w:tc>
          <w:tcPr>
            <w:tcW w:w="2527" w:type="dxa"/>
            <w:gridSpan w:val="3"/>
            <w:shd w:val="clear" w:color="auto" w:fill="CCFFCC"/>
          </w:tcPr>
          <w:p w14:paraId="7D985B7B" w14:textId="77777777" w:rsidR="00ED1CFD" w:rsidRPr="001F5193" w:rsidRDefault="00ED1CFD" w:rsidP="00ED1CFD">
            <w:pPr>
              <w:spacing w:before="17"/>
              <w:ind w:right="8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Izgrađenost</w:t>
            </w:r>
          </w:p>
        </w:tc>
        <w:tc>
          <w:tcPr>
            <w:tcW w:w="849" w:type="dxa"/>
            <w:vMerge w:val="restart"/>
            <w:shd w:val="clear" w:color="auto" w:fill="CCFFCC"/>
          </w:tcPr>
          <w:p w14:paraId="58FA8946" w14:textId="77777777" w:rsidR="00ED1CFD" w:rsidRPr="001F5193" w:rsidRDefault="00ED1CFD" w:rsidP="00ED1CFD">
            <w:pPr>
              <w:spacing w:before="86" w:line="266" w:lineRule="auto"/>
              <w:ind w:right="5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 za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više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građevina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na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čestici</w:t>
            </w:r>
          </w:p>
        </w:tc>
        <w:tc>
          <w:tcPr>
            <w:tcW w:w="996" w:type="dxa"/>
            <w:vMerge w:val="restart"/>
            <w:shd w:val="clear" w:color="auto" w:fill="CCFFCC"/>
          </w:tcPr>
          <w:p w14:paraId="1E712B8E" w14:textId="77777777" w:rsidR="00ED1CFD" w:rsidRPr="001F5193" w:rsidRDefault="00ED1CFD" w:rsidP="00ED1CFD">
            <w:pPr>
              <w:rPr>
                <w:rFonts w:ascii="Times New Roman" w:eastAsia="Microsoft Sans Serif" w:hAnsi="Microsoft Sans Serif" w:cs="Microsoft Sans Serif"/>
                <w:sz w:val="15"/>
                <w:lang w:val="bs"/>
              </w:rPr>
            </w:pPr>
          </w:p>
          <w:p w14:paraId="76A0BA5A" w14:textId="77777777" w:rsidR="00ED1CFD" w:rsidRPr="001F5193" w:rsidRDefault="00ED1CFD" w:rsidP="00ED1CFD">
            <w:pPr>
              <w:spacing w:before="1" w:line="266" w:lineRule="auto"/>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Zemljište pod</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građevinom</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(m2)</w:t>
            </w:r>
          </w:p>
        </w:tc>
        <w:tc>
          <w:tcPr>
            <w:tcW w:w="741" w:type="dxa"/>
            <w:vMerge w:val="restart"/>
            <w:shd w:val="clear" w:color="auto" w:fill="CCFFCC"/>
          </w:tcPr>
          <w:p w14:paraId="0F1A11C0" w14:textId="77777777" w:rsidR="00ED1CFD" w:rsidRPr="001F5193" w:rsidRDefault="00ED1CFD" w:rsidP="00ED1CFD">
            <w:pPr>
              <w:rPr>
                <w:rFonts w:ascii="Times New Roman" w:eastAsia="Microsoft Sans Serif" w:hAnsi="Microsoft Sans Serif" w:cs="Microsoft Sans Serif"/>
                <w:sz w:val="16"/>
                <w:lang w:val="bs"/>
              </w:rPr>
            </w:pPr>
          </w:p>
          <w:p w14:paraId="76279A62" w14:textId="77777777" w:rsidR="00ED1CFD" w:rsidRPr="001F5193" w:rsidRDefault="00ED1CFD" w:rsidP="00ED1CFD">
            <w:pPr>
              <w:spacing w:before="3"/>
              <w:rPr>
                <w:rFonts w:ascii="Times New Roman" w:eastAsia="Microsoft Sans Serif" w:hAnsi="Microsoft Sans Serif" w:cs="Microsoft Sans Serif"/>
                <w:sz w:val="14"/>
                <w:lang w:val="bs"/>
              </w:rPr>
            </w:pPr>
          </w:p>
          <w:p w14:paraId="685AA52C"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Namjena</w:t>
            </w:r>
          </w:p>
        </w:tc>
        <w:tc>
          <w:tcPr>
            <w:tcW w:w="995" w:type="dxa"/>
            <w:vMerge w:val="restart"/>
            <w:shd w:val="clear" w:color="auto" w:fill="CCFFCC"/>
          </w:tcPr>
          <w:p w14:paraId="787F87AF" w14:textId="77777777" w:rsidR="00ED1CFD" w:rsidRPr="001F5193" w:rsidRDefault="00ED1CFD" w:rsidP="00ED1CFD">
            <w:pPr>
              <w:rPr>
                <w:rFonts w:ascii="Times New Roman" w:eastAsia="Microsoft Sans Serif" w:hAnsi="Microsoft Sans Serif" w:cs="Microsoft Sans Serif"/>
                <w:sz w:val="16"/>
                <w:lang w:val="bs"/>
              </w:rPr>
            </w:pPr>
          </w:p>
          <w:p w14:paraId="4F854AB2" w14:textId="77777777" w:rsidR="00ED1CFD" w:rsidRPr="001F5193" w:rsidRDefault="00ED1CFD" w:rsidP="00ED1CFD">
            <w:pPr>
              <w:spacing w:before="3"/>
              <w:rPr>
                <w:rFonts w:ascii="Times New Roman" w:eastAsia="Microsoft Sans Serif" w:hAnsi="Microsoft Sans Serif" w:cs="Microsoft Sans Serif"/>
                <w:sz w:val="14"/>
                <w:lang w:val="bs"/>
              </w:rPr>
            </w:pPr>
          </w:p>
          <w:p w14:paraId="478F6DE6"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Broj</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etaža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(E)</w:t>
            </w:r>
          </w:p>
        </w:tc>
        <w:tc>
          <w:tcPr>
            <w:tcW w:w="918" w:type="dxa"/>
            <w:vMerge w:val="restart"/>
            <w:shd w:val="clear" w:color="auto" w:fill="CCFFCC"/>
          </w:tcPr>
          <w:p w14:paraId="6477E539" w14:textId="77777777" w:rsidR="00ED1CFD" w:rsidRPr="001F5193" w:rsidRDefault="00ED1CFD" w:rsidP="00ED1CFD">
            <w:pPr>
              <w:rPr>
                <w:rFonts w:ascii="Times New Roman" w:eastAsia="Microsoft Sans Serif" w:hAnsi="Microsoft Sans Serif" w:cs="Microsoft Sans Serif"/>
                <w:sz w:val="15"/>
                <w:lang w:val="bs"/>
              </w:rPr>
            </w:pPr>
          </w:p>
          <w:p w14:paraId="66A19F49" w14:textId="77777777" w:rsidR="00ED1CFD" w:rsidRPr="001F5193" w:rsidRDefault="00ED1CFD" w:rsidP="00ED1CFD">
            <w:pPr>
              <w:spacing w:before="1" w:line="266" w:lineRule="auto"/>
              <w:ind w:right="1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Bruto</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svih</w:t>
            </w:r>
            <w:r w:rsidRPr="001F5193">
              <w:rPr>
                <w:rFonts w:ascii="Microsoft Sans Serif" w:eastAsia="Microsoft Sans Serif" w:hAnsi="Microsoft Sans Serif" w:cs="Microsoft Sans Serif"/>
                <w:spacing w:val="-34"/>
                <w:sz w:val="14"/>
                <w:lang w:val="bs"/>
              </w:rPr>
              <w:t xml:space="preserve"> </w:t>
            </w:r>
            <w:r w:rsidRPr="001F5193">
              <w:rPr>
                <w:rFonts w:ascii="Microsoft Sans Serif" w:eastAsia="Microsoft Sans Serif" w:hAnsi="Microsoft Sans Serif" w:cs="Microsoft Sans Serif"/>
                <w:sz w:val="14"/>
                <w:lang w:val="bs"/>
              </w:rPr>
              <w:t>etaža</w:t>
            </w:r>
          </w:p>
        </w:tc>
        <w:tc>
          <w:tcPr>
            <w:tcW w:w="683" w:type="dxa"/>
            <w:vMerge w:val="restart"/>
            <w:shd w:val="clear" w:color="auto" w:fill="CCFFCC"/>
          </w:tcPr>
          <w:p w14:paraId="61689CB8" w14:textId="77777777" w:rsidR="00ED1CFD" w:rsidRPr="001F5193" w:rsidRDefault="00ED1CFD" w:rsidP="00ED1CFD">
            <w:pPr>
              <w:rPr>
                <w:rFonts w:ascii="Times New Roman" w:eastAsia="Microsoft Sans Serif" w:hAnsi="Microsoft Sans Serif" w:cs="Microsoft Sans Serif"/>
                <w:sz w:val="16"/>
                <w:lang w:val="bs"/>
              </w:rPr>
            </w:pPr>
          </w:p>
          <w:p w14:paraId="05511996" w14:textId="77777777" w:rsidR="00ED1CFD" w:rsidRPr="001F5193" w:rsidRDefault="00ED1CFD" w:rsidP="00ED1CFD">
            <w:pPr>
              <w:spacing w:before="3"/>
              <w:rPr>
                <w:rFonts w:ascii="Times New Roman" w:eastAsia="Microsoft Sans Serif" w:hAnsi="Microsoft Sans Serif" w:cs="Microsoft Sans Serif"/>
                <w:sz w:val="14"/>
                <w:lang w:val="bs"/>
              </w:rPr>
            </w:pPr>
          </w:p>
          <w:p w14:paraId="134F41B2"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k</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is</w:t>
            </w:r>
          </w:p>
        </w:tc>
        <w:tc>
          <w:tcPr>
            <w:tcW w:w="838" w:type="dxa"/>
            <w:vMerge w:val="restart"/>
            <w:shd w:val="clear" w:color="auto" w:fill="CCFFCC"/>
          </w:tcPr>
          <w:p w14:paraId="629817F6" w14:textId="77777777" w:rsidR="00ED1CFD" w:rsidRPr="001F5193" w:rsidRDefault="00ED1CFD" w:rsidP="00ED1CFD">
            <w:pPr>
              <w:spacing w:before="9"/>
              <w:rPr>
                <w:rFonts w:ascii="Times New Roman" w:eastAsia="Microsoft Sans Serif" w:hAnsi="Microsoft Sans Serif" w:cs="Microsoft Sans Serif"/>
                <w:lang w:val="bs"/>
              </w:rPr>
            </w:pPr>
          </w:p>
          <w:p w14:paraId="7FDC3173" w14:textId="77777777" w:rsidR="00ED1CFD" w:rsidRPr="001F5193" w:rsidRDefault="00ED1CFD" w:rsidP="00ED1CFD">
            <w:pPr>
              <w:spacing w:line="266" w:lineRule="auto"/>
              <w:ind w:right="48"/>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 nagib</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krova</w:t>
            </w:r>
          </w:p>
        </w:tc>
        <w:tc>
          <w:tcPr>
            <w:tcW w:w="838" w:type="dxa"/>
            <w:vMerge w:val="restart"/>
            <w:shd w:val="clear" w:color="auto" w:fill="CCFFCC"/>
          </w:tcPr>
          <w:p w14:paraId="3D61F6FF" w14:textId="77777777" w:rsidR="00ED1CFD" w:rsidRPr="001F5193" w:rsidRDefault="00ED1CFD" w:rsidP="00ED1CFD">
            <w:pPr>
              <w:rPr>
                <w:rFonts w:ascii="Times New Roman" w:eastAsia="Microsoft Sans Serif" w:hAnsi="Microsoft Sans Serif" w:cs="Microsoft Sans Serif"/>
                <w:sz w:val="16"/>
                <w:lang w:val="bs"/>
              </w:rPr>
            </w:pPr>
          </w:p>
          <w:p w14:paraId="724D75F7" w14:textId="77777777" w:rsidR="00ED1CFD" w:rsidRPr="001F5193" w:rsidRDefault="00ED1CFD" w:rsidP="00ED1CFD">
            <w:pPr>
              <w:spacing w:before="3"/>
              <w:rPr>
                <w:rFonts w:ascii="Times New Roman" w:eastAsia="Microsoft Sans Serif" w:hAnsi="Microsoft Sans Serif" w:cs="Microsoft Sans Serif"/>
                <w:sz w:val="14"/>
                <w:lang w:val="bs"/>
              </w:rPr>
            </w:pPr>
          </w:p>
          <w:p w14:paraId="20B38310"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visina</w:t>
            </w:r>
          </w:p>
        </w:tc>
        <w:tc>
          <w:tcPr>
            <w:tcW w:w="838" w:type="dxa"/>
            <w:vMerge w:val="restart"/>
            <w:shd w:val="clear" w:color="auto" w:fill="CCFFCC"/>
          </w:tcPr>
          <w:p w14:paraId="21B7B9E2" w14:textId="77777777" w:rsidR="00ED1CFD" w:rsidRPr="001F5193" w:rsidRDefault="00ED1CFD" w:rsidP="00ED1CFD">
            <w:pPr>
              <w:rPr>
                <w:rFonts w:ascii="Times New Roman" w:eastAsia="Microsoft Sans Serif" w:hAnsi="Microsoft Sans Serif" w:cs="Microsoft Sans Serif"/>
                <w:sz w:val="16"/>
                <w:lang w:val="bs"/>
              </w:rPr>
            </w:pPr>
          </w:p>
          <w:p w14:paraId="2062C801" w14:textId="77777777" w:rsidR="00ED1CFD" w:rsidRPr="001F5193" w:rsidRDefault="00ED1CFD" w:rsidP="00ED1CFD">
            <w:pPr>
              <w:spacing w:before="3"/>
              <w:rPr>
                <w:rFonts w:ascii="Times New Roman" w:eastAsia="Microsoft Sans Serif" w:hAnsi="Microsoft Sans Serif" w:cs="Microsoft Sans Serif"/>
                <w:sz w:val="14"/>
                <w:lang w:val="bs"/>
              </w:rPr>
            </w:pPr>
          </w:p>
          <w:p w14:paraId="089F8AFC"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Vrsta</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krova</w:t>
            </w:r>
          </w:p>
        </w:tc>
      </w:tr>
      <w:tr w:rsidR="00ED1CFD" w:rsidRPr="001F5193" w14:paraId="2BF68D53" w14:textId="77777777" w:rsidTr="00ED1CFD">
        <w:trPr>
          <w:trHeight w:val="647"/>
        </w:trPr>
        <w:tc>
          <w:tcPr>
            <w:tcW w:w="684" w:type="dxa"/>
            <w:vMerge/>
            <w:tcBorders>
              <w:top w:val="nil"/>
            </w:tcBorders>
            <w:shd w:val="clear" w:color="auto" w:fill="CCFFCC"/>
          </w:tcPr>
          <w:p w14:paraId="7DE4B057"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5" w:type="dxa"/>
            <w:vMerge/>
            <w:tcBorders>
              <w:top w:val="nil"/>
            </w:tcBorders>
            <w:shd w:val="clear" w:color="auto" w:fill="CCFFCC"/>
          </w:tcPr>
          <w:p w14:paraId="494DF59D"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4ED45330"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42883965"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19" w:type="dxa"/>
            <w:vMerge/>
            <w:tcBorders>
              <w:top w:val="nil"/>
            </w:tcBorders>
            <w:shd w:val="clear" w:color="auto" w:fill="CCFFCC"/>
          </w:tcPr>
          <w:p w14:paraId="7F0EB32D"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9" w:type="dxa"/>
            <w:shd w:val="clear" w:color="auto" w:fill="CCFFCC"/>
          </w:tcPr>
          <w:p w14:paraId="71FCBD3B" w14:textId="77777777" w:rsidR="00ED1CFD" w:rsidRPr="001F5193" w:rsidRDefault="00ED1CFD" w:rsidP="00ED1CFD">
            <w:pPr>
              <w:spacing w:before="8"/>
              <w:rPr>
                <w:rFonts w:ascii="Times New Roman" w:eastAsia="Microsoft Sans Serif" w:hAnsi="Microsoft Sans Serif" w:cs="Microsoft Sans Serif"/>
                <w:sz w:val="20"/>
                <w:lang w:val="bs"/>
              </w:rPr>
            </w:pPr>
          </w:p>
          <w:p w14:paraId="07F47241" w14:textId="77777777" w:rsidR="00ED1CFD" w:rsidRPr="001F5193" w:rsidRDefault="00ED1CFD" w:rsidP="00ED1CFD">
            <w:pPr>
              <w:ind w:right="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(m2)</w:t>
            </w:r>
          </w:p>
        </w:tc>
        <w:tc>
          <w:tcPr>
            <w:tcW w:w="839" w:type="dxa"/>
            <w:shd w:val="clear" w:color="auto" w:fill="CCFFCC"/>
          </w:tcPr>
          <w:p w14:paraId="47CFD7CB" w14:textId="77777777" w:rsidR="00ED1CFD" w:rsidRPr="001F5193" w:rsidRDefault="00ED1CFD" w:rsidP="00ED1CFD">
            <w:pPr>
              <w:spacing w:before="63"/>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Min</w:t>
            </w:r>
          </w:p>
          <w:p w14:paraId="0B9658B9" w14:textId="77777777" w:rsidR="00ED1CFD" w:rsidRPr="001F5193" w:rsidRDefault="00ED1CFD" w:rsidP="00ED1CFD">
            <w:pPr>
              <w:spacing w:before="16" w:line="266" w:lineRule="auto"/>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(kig)</w:t>
            </w:r>
          </w:p>
        </w:tc>
        <w:tc>
          <w:tcPr>
            <w:tcW w:w="849" w:type="dxa"/>
            <w:shd w:val="clear" w:color="auto" w:fill="CCFFCC"/>
          </w:tcPr>
          <w:p w14:paraId="21D659BF" w14:textId="77777777" w:rsidR="00ED1CFD" w:rsidRPr="001F5193" w:rsidRDefault="00ED1CFD" w:rsidP="00ED1CFD">
            <w:pPr>
              <w:spacing w:before="8"/>
              <w:rPr>
                <w:rFonts w:ascii="Times New Roman" w:eastAsia="Microsoft Sans Serif" w:hAnsi="Microsoft Sans Serif" w:cs="Microsoft Sans Serif"/>
                <w:sz w:val="20"/>
                <w:lang w:val="bs"/>
              </w:rPr>
            </w:pPr>
          </w:p>
          <w:p w14:paraId="373DB221" w14:textId="77777777" w:rsidR="00ED1CFD" w:rsidRPr="001F5193" w:rsidRDefault="00ED1CFD" w:rsidP="00ED1CFD">
            <w:pPr>
              <w:ind w:right="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(kig)</w:t>
            </w:r>
          </w:p>
        </w:tc>
        <w:tc>
          <w:tcPr>
            <w:tcW w:w="849" w:type="dxa"/>
            <w:vMerge/>
            <w:tcBorders>
              <w:top w:val="nil"/>
            </w:tcBorders>
            <w:shd w:val="clear" w:color="auto" w:fill="CCFFCC"/>
          </w:tcPr>
          <w:p w14:paraId="54E7693D"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4CBD2D6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741" w:type="dxa"/>
            <w:vMerge/>
            <w:tcBorders>
              <w:top w:val="nil"/>
            </w:tcBorders>
            <w:shd w:val="clear" w:color="auto" w:fill="CCFFCC"/>
          </w:tcPr>
          <w:p w14:paraId="108416B3"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366786AD"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18" w:type="dxa"/>
            <w:vMerge/>
            <w:tcBorders>
              <w:top w:val="nil"/>
            </w:tcBorders>
            <w:shd w:val="clear" w:color="auto" w:fill="CCFFCC"/>
          </w:tcPr>
          <w:p w14:paraId="3CA676C9"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5927D1FD"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67AFAFFF"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59FFC8B7"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44C3F0B8" w14:textId="77777777" w:rsidR="00ED1CFD" w:rsidRPr="001F5193" w:rsidRDefault="00ED1CFD" w:rsidP="00ED1CFD">
            <w:pPr>
              <w:rPr>
                <w:rFonts w:ascii="Microsoft Sans Serif" w:eastAsia="Microsoft Sans Serif" w:hAnsi="Microsoft Sans Serif" w:cs="Microsoft Sans Serif"/>
                <w:sz w:val="2"/>
                <w:szCs w:val="2"/>
                <w:lang w:val="bs"/>
              </w:rPr>
            </w:pPr>
          </w:p>
        </w:tc>
      </w:tr>
      <w:tr w:rsidR="00ED1CFD" w:rsidRPr="001F5193" w14:paraId="631A0A1B" w14:textId="77777777" w:rsidTr="00ED1CFD">
        <w:trPr>
          <w:trHeight w:val="160"/>
        </w:trPr>
        <w:tc>
          <w:tcPr>
            <w:tcW w:w="684" w:type="dxa"/>
            <w:shd w:val="clear" w:color="auto" w:fill="CCFFCC"/>
          </w:tcPr>
          <w:p w14:paraId="2C9871C2" w14:textId="77777777" w:rsidR="00ED1CFD" w:rsidRPr="001F5193" w:rsidRDefault="00ED1CFD" w:rsidP="00ED1CFD">
            <w:pPr>
              <w:spacing w:line="140" w:lineRule="exact"/>
              <w:ind w:right="276"/>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1005" w:type="dxa"/>
            <w:shd w:val="clear" w:color="auto" w:fill="CCFFCC"/>
          </w:tcPr>
          <w:p w14:paraId="6F50F9B0"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2</w:t>
            </w:r>
          </w:p>
        </w:tc>
        <w:tc>
          <w:tcPr>
            <w:tcW w:w="683" w:type="dxa"/>
            <w:shd w:val="clear" w:color="auto" w:fill="CCFFCC"/>
          </w:tcPr>
          <w:p w14:paraId="1087C974"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3</w:t>
            </w:r>
          </w:p>
        </w:tc>
        <w:tc>
          <w:tcPr>
            <w:tcW w:w="995" w:type="dxa"/>
            <w:shd w:val="clear" w:color="auto" w:fill="CCFFCC"/>
          </w:tcPr>
          <w:p w14:paraId="44482C00"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4</w:t>
            </w:r>
          </w:p>
        </w:tc>
        <w:tc>
          <w:tcPr>
            <w:tcW w:w="919" w:type="dxa"/>
            <w:shd w:val="clear" w:color="auto" w:fill="CCFFCC"/>
          </w:tcPr>
          <w:p w14:paraId="1FCCD312"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5</w:t>
            </w:r>
          </w:p>
        </w:tc>
        <w:tc>
          <w:tcPr>
            <w:tcW w:w="839" w:type="dxa"/>
            <w:shd w:val="clear" w:color="auto" w:fill="CCFFCC"/>
          </w:tcPr>
          <w:p w14:paraId="0FCA0F91"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6</w:t>
            </w:r>
          </w:p>
        </w:tc>
        <w:tc>
          <w:tcPr>
            <w:tcW w:w="839" w:type="dxa"/>
            <w:shd w:val="clear" w:color="auto" w:fill="CCFFCC"/>
          </w:tcPr>
          <w:p w14:paraId="55C3DFBA"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7</w:t>
            </w:r>
          </w:p>
        </w:tc>
        <w:tc>
          <w:tcPr>
            <w:tcW w:w="849" w:type="dxa"/>
            <w:shd w:val="clear" w:color="auto" w:fill="CCFFCC"/>
          </w:tcPr>
          <w:p w14:paraId="566AC94C"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8</w:t>
            </w:r>
          </w:p>
        </w:tc>
        <w:tc>
          <w:tcPr>
            <w:tcW w:w="849" w:type="dxa"/>
            <w:shd w:val="clear" w:color="auto" w:fill="CCFFCC"/>
          </w:tcPr>
          <w:p w14:paraId="59B94392"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9</w:t>
            </w:r>
          </w:p>
        </w:tc>
        <w:tc>
          <w:tcPr>
            <w:tcW w:w="996" w:type="dxa"/>
            <w:shd w:val="clear" w:color="auto" w:fill="CCFFCC"/>
          </w:tcPr>
          <w:p w14:paraId="33622583"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741" w:type="dxa"/>
            <w:shd w:val="clear" w:color="auto" w:fill="CCFFCC"/>
          </w:tcPr>
          <w:p w14:paraId="5745D487" w14:textId="77777777" w:rsidR="00ED1CFD" w:rsidRPr="001F5193" w:rsidRDefault="00ED1CFD" w:rsidP="00ED1CFD">
            <w:pPr>
              <w:spacing w:line="140" w:lineRule="exact"/>
              <w:ind w:right="16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995" w:type="dxa"/>
            <w:shd w:val="clear" w:color="auto" w:fill="CCFFCC"/>
          </w:tcPr>
          <w:p w14:paraId="2CF712E4" w14:textId="77777777" w:rsidR="00ED1CFD" w:rsidRPr="001F5193" w:rsidRDefault="00ED1CFD" w:rsidP="00ED1CFD">
            <w:pPr>
              <w:spacing w:line="140" w:lineRule="exact"/>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918" w:type="dxa"/>
            <w:shd w:val="clear" w:color="auto" w:fill="CCFFCC"/>
          </w:tcPr>
          <w:p w14:paraId="1D9C721F" w14:textId="77777777" w:rsidR="00ED1CFD" w:rsidRPr="001F5193" w:rsidRDefault="00ED1CFD" w:rsidP="00ED1CFD">
            <w:pPr>
              <w:spacing w:line="140" w:lineRule="exact"/>
              <w:ind w:right="10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683" w:type="dxa"/>
            <w:shd w:val="clear" w:color="auto" w:fill="CCFFCC"/>
          </w:tcPr>
          <w:p w14:paraId="15D2D912" w14:textId="77777777" w:rsidR="00ED1CFD" w:rsidRPr="001F5193" w:rsidRDefault="00ED1CFD" w:rsidP="00ED1CFD">
            <w:pPr>
              <w:spacing w:line="140" w:lineRule="exact"/>
              <w:ind w:right="1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838" w:type="dxa"/>
            <w:shd w:val="clear" w:color="auto" w:fill="CCFFCC"/>
          </w:tcPr>
          <w:p w14:paraId="54DE37CB" w14:textId="77777777" w:rsidR="00ED1CFD" w:rsidRPr="001F5193" w:rsidRDefault="00ED1CFD" w:rsidP="00ED1CFD">
            <w:pPr>
              <w:spacing w:line="140" w:lineRule="exact"/>
              <w:ind w:right="2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838" w:type="dxa"/>
            <w:shd w:val="clear" w:color="auto" w:fill="CCFFCC"/>
          </w:tcPr>
          <w:p w14:paraId="6C0F3FAF" w14:textId="77777777" w:rsidR="00ED1CFD" w:rsidRPr="001F5193" w:rsidRDefault="00ED1CFD" w:rsidP="00ED1CFD">
            <w:pPr>
              <w:spacing w:line="140" w:lineRule="exact"/>
              <w:ind w:right="2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838" w:type="dxa"/>
            <w:shd w:val="clear" w:color="auto" w:fill="CCFFCC"/>
          </w:tcPr>
          <w:p w14:paraId="200B0DB8" w14:textId="77777777" w:rsidR="00ED1CFD" w:rsidRPr="001F5193" w:rsidRDefault="00ED1CFD" w:rsidP="00ED1CFD">
            <w:pPr>
              <w:spacing w:line="140" w:lineRule="exact"/>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r>
      <w:tr w:rsidR="00ED1CFD" w:rsidRPr="001F5193" w14:paraId="3EF2577F" w14:textId="77777777" w:rsidTr="00ED1CFD">
        <w:trPr>
          <w:trHeight w:val="335"/>
        </w:trPr>
        <w:tc>
          <w:tcPr>
            <w:tcW w:w="684" w:type="dxa"/>
          </w:tcPr>
          <w:p w14:paraId="7902ABD6" w14:textId="77777777" w:rsidR="00ED1CFD" w:rsidRPr="001F5193" w:rsidRDefault="00ED1CFD" w:rsidP="00ED1CFD">
            <w:pPr>
              <w:spacing w:before="89"/>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36.</w:t>
            </w:r>
          </w:p>
        </w:tc>
        <w:tc>
          <w:tcPr>
            <w:tcW w:w="1005" w:type="dxa"/>
          </w:tcPr>
          <w:p w14:paraId="76871E82"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38AA657A"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36</w:t>
            </w:r>
          </w:p>
        </w:tc>
        <w:tc>
          <w:tcPr>
            <w:tcW w:w="995" w:type="dxa"/>
          </w:tcPr>
          <w:p w14:paraId="7C03C3B9"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2325/2</w:t>
            </w:r>
          </w:p>
          <w:p w14:paraId="37787835" w14:textId="77777777" w:rsidR="00ED1CFD" w:rsidRPr="001F5193" w:rsidRDefault="00ED1CFD" w:rsidP="00ED1CFD">
            <w:pPr>
              <w:spacing w:before="16"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2330</w:t>
            </w:r>
          </w:p>
        </w:tc>
        <w:tc>
          <w:tcPr>
            <w:tcW w:w="919" w:type="dxa"/>
          </w:tcPr>
          <w:p w14:paraId="23A86797" w14:textId="77777777" w:rsidR="00ED1CFD" w:rsidRPr="001F5193" w:rsidRDefault="00ED1CFD" w:rsidP="00ED1CFD">
            <w:pPr>
              <w:spacing w:before="89"/>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559,51</w:t>
            </w:r>
          </w:p>
        </w:tc>
        <w:tc>
          <w:tcPr>
            <w:tcW w:w="839" w:type="dxa"/>
          </w:tcPr>
          <w:p w14:paraId="0E9AD9A2" w14:textId="77777777" w:rsidR="00ED1CFD" w:rsidRPr="001F5193" w:rsidRDefault="00ED1CFD" w:rsidP="00ED1CFD">
            <w:pPr>
              <w:spacing w:before="89"/>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124,37</w:t>
            </w:r>
          </w:p>
        </w:tc>
        <w:tc>
          <w:tcPr>
            <w:tcW w:w="839" w:type="dxa"/>
          </w:tcPr>
          <w:p w14:paraId="659BE428" w14:textId="77777777" w:rsidR="00ED1CFD" w:rsidRPr="001F5193" w:rsidRDefault="00ED1CFD" w:rsidP="00ED1CFD">
            <w:pPr>
              <w:spacing w:before="89"/>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0,22</w:t>
            </w:r>
          </w:p>
        </w:tc>
        <w:tc>
          <w:tcPr>
            <w:tcW w:w="849" w:type="dxa"/>
          </w:tcPr>
          <w:p w14:paraId="288CB73D" w14:textId="77777777" w:rsidR="00ED1CFD" w:rsidRPr="001F5193" w:rsidRDefault="00ED1CFD" w:rsidP="00ED1CFD">
            <w:pPr>
              <w:spacing w:before="89"/>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395E576F"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734D009B" w14:textId="77777777" w:rsidR="00ED1CFD" w:rsidRPr="001F5193" w:rsidRDefault="00ED1CFD" w:rsidP="00ED1CFD">
            <w:pPr>
              <w:spacing w:before="89"/>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167,85</w:t>
            </w:r>
          </w:p>
        </w:tc>
        <w:tc>
          <w:tcPr>
            <w:tcW w:w="741" w:type="dxa"/>
          </w:tcPr>
          <w:p w14:paraId="6C1D3EDB" w14:textId="77777777" w:rsidR="00ED1CFD" w:rsidRPr="001F5193" w:rsidRDefault="00ED1CFD" w:rsidP="00ED1CFD">
            <w:pPr>
              <w:spacing w:before="89"/>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9013DD6" w14:textId="77777777" w:rsidR="00ED1CFD" w:rsidRPr="001F5193" w:rsidRDefault="00ED1CFD" w:rsidP="00ED1CFD">
            <w:pPr>
              <w:spacing w:before="89"/>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7FAE1254" w14:textId="77777777" w:rsidR="00ED1CFD" w:rsidRPr="001F5193" w:rsidRDefault="00ED1CFD" w:rsidP="00ED1CFD">
            <w:pPr>
              <w:spacing w:before="89"/>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54022DAE" w14:textId="77777777" w:rsidR="00ED1CFD" w:rsidRPr="001F5193" w:rsidRDefault="00ED1CFD" w:rsidP="00ED1CFD">
            <w:pPr>
              <w:spacing w:before="89"/>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0,71</w:t>
            </w:r>
          </w:p>
        </w:tc>
        <w:tc>
          <w:tcPr>
            <w:tcW w:w="838" w:type="dxa"/>
          </w:tcPr>
          <w:p w14:paraId="729F4E24" w14:textId="77777777" w:rsidR="00ED1CFD" w:rsidRPr="001F5193" w:rsidRDefault="00ED1CFD" w:rsidP="00ED1CFD">
            <w:pPr>
              <w:spacing w:before="89"/>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6485A46D" w14:textId="77777777" w:rsidR="00ED1CFD" w:rsidRPr="001F5193" w:rsidRDefault="00ED1CFD" w:rsidP="00ED1CFD">
            <w:pPr>
              <w:spacing w:before="89"/>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7601D26B" w14:textId="77777777" w:rsidR="00ED1CFD" w:rsidRPr="001F5193" w:rsidRDefault="00ED1CFD" w:rsidP="00ED1CFD">
            <w:pPr>
              <w:spacing w:before="89"/>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5468593F" w14:textId="77777777" w:rsidTr="00ED1CFD">
        <w:trPr>
          <w:trHeight w:val="510"/>
        </w:trPr>
        <w:tc>
          <w:tcPr>
            <w:tcW w:w="684" w:type="dxa"/>
          </w:tcPr>
          <w:p w14:paraId="72136A17" w14:textId="77777777" w:rsidR="00ED1CFD" w:rsidRPr="001F5193" w:rsidRDefault="00ED1CFD" w:rsidP="00ED1CFD">
            <w:pPr>
              <w:spacing w:before="2"/>
              <w:rPr>
                <w:rFonts w:ascii="Times New Roman" w:eastAsia="Microsoft Sans Serif" w:hAnsi="Microsoft Sans Serif" w:cs="Microsoft Sans Serif"/>
                <w:sz w:val="15"/>
                <w:lang w:val="bs"/>
              </w:rPr>
            </w:pPr>
          </w:p>
          <w:p w14:paraId="6DD9F514" w14:textId="77777777" w:rsidR="00ED1CFD" w:rsidRPr="001F5193" w:rsidRDefault="00ED1CFD" w:rsidP="00ED1CFD">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37.</w:t>
            </w:r>
          </w:p>
        </w:tc>
        <w:tc>
          <w:tcPr>
            <w:tcW w:w="1005" w:type="dxa"/>
          </w:tcPr>
          <w:p w14:paraId="5D9C02DD"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4526C934" w14:textId="77777777" w:rsidR="00ED1CFD" w:rsidRPr="001F5193" w:rsidRDefault="00ED1CFD" w:rsidP="00ED1CFD">
            <w:pPr>
              <w:spacing w:before="2"/>
              <w:rPr>
                <w:rFonts w:ascii="Times New Roman" w:eastAsia="Microsoft Sans Serif" w:hAnsi="Microsoft Sans Serif" w:cs="Microsoft Sans Serif"/>
                <w:sz w:val="15"/>
                <w:lang w:val="bs"/>
              </w:rPr>
            </w:pPr>
          </w:p>
          <w:p w14:paraId="7C019F76"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37</w:t>
            </w:r>
          </w:p>
        </w:tc>
        <w:tc>
          <w:tcPr>
            <w:tcW w:w="995" w:type="dxa"/>
          </w:tcPr>
          <w:p w14:paraId="654F6E52" w14:textId="77777777" w:rsidR="00ED1CFD" w:rsidRDefault="00ED1CFD" w:rsidP="00ED1CFD">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2325/2</w:t>
            </w:r>
          </w:p>
          <w:p w14:paraId="334834C1" w14:textId="77777777" w:rsidR="00ED1CFD" w:rsidRPr="001F5193" w:rsidRDefault="00ED1CFD" w:rsidP="00ED1CFD">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2324</w:t>
            </w:r>
          </w:p>
          <w:p w14:paraId="741C9857"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4211/1</w:t>
            </w:r>
          </w:p>
        </w:tc>
        <w:tc>
          <w:tcPr>
            <w:tcW w:w="919" w:type="dxa"/>
          </w:tcPr>
          <w:p w14:paraId="080D45B5" w14:textId="77777777" w:rsidR="00ED1CFD" w:rsidRPr="001F5193" w:rsidRDefault="00ED1CFD" w:rsidP="00ED1CFD">
            <w:pPr>
              <w:spacing w:before="2"/>
              <w:rPr>
                <w:rFonts w:ascii="Times New Roman" w:eastAsia="Microsoft Sans Serif" w:hAnsi="Microsoft Sans Serif" w:cs="Microsoft Sans Serif"/>
                <w:sz w:val="15"/>
                <w:lang w:val="bs"/>
              </w:rPr>
            </w:pPr>
          </w:p>
          <w:p w14:paraId="0037ED3A" w14:textId="77777777" w:rsidR="00ED1CFD" w:rsidRPr="001F5193" w:rsidRDefault="00ED1CFD" w:rsidP="00ED1CFD">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485,27</w:t>
            </w:r>
          </w:p>
        </w:tc>
        <w:tc>
          <w:tcPr>
            <w:tcW w:w="839" w:type="dxa"/>
          </w:tcPr>
          <w:p w14:paraId="7C946D95" w14:textId="77777777" w:rsidR="00ED1CFD" w:rsidRPr="001F5193" w:rsidRDefault="00ED1CFD" w:rsidP="00ED1CFD">
            <w:pPr>
              <w:spacing w:before="2"/>
              <w:rPr>
                <w:rFonts w:ascii="Times New Roman" w:eastAsia="Microsoft Sans Serif" w:hAnsi="Microsoft Sans Serif" w:cs="Microsoft Sans Serif"/>
                <w:sz w:val="15"/>
                <w:lang w:val="bs"/>
              </w:rPr>
            </w:pPr>
          </w:p>
          <w:p w14:paraId="653CF114" w14:textId="77777777" w:rsidR="00ED1CFD" w:rsidRPr="001F5193" w:rsidRDefault="00ED1CFD" w:rsidP="00ED1CFD">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154,97</w:t>
            </w:r>
          </w:p>
        </w:tc>
        <w:tc>
          <w:tcPr>
            <w:tcW w:w="839" w:type="dxa"/>
          </w:tcPr>
          <w:p w14:paraId="6DF96F8B" w14:textId="77777777" w:rsidR="00ED1CFD" w:rsidRPr="001F5193" w:rsidRDefault="00ED1CFD" w:rsidP="00ED1CFD">
            <w:pPr>
              <w:spacing w:before="2"/>
              <w:rPr>
                <w:rFonts w:ascii="Times New Roman" w:eastAsia="Microsoft Sans Serif" w:hAnsi="Microsoft Sans Serif" w:cs="Microsoft Sans Serif"/>
                <w:sz w:val="15"/>
                <w:lang w:val="bs"/>
              </w:rPr>
            </w:pPr>
          </w:p>
          <w:p w14:paraId="15391B30" w14:textId="77777777" w:rsidR="00ED1CFD" w:rsidRPr="001F5193" w:rsidRDefault="00ED1CFD" w:rsidP="00ED1CFD">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0,32</w:t>
            </w:r>
          </w:p>
        </w:tc>
        <w:tc>
          <w:tcPr>
            <w:tcW w:w="849" w:type="dxa"/>
          </w:tcPr>
          <w:p w14:paraId="4AD4C54C" w14:textId="77777777" w:rsidR="00ED1CFD" w:rsidRPr="001F5193" w:rsidRDefault="00ED1CFD" w:rsidP="00ED1CFD">
            <w:pPr>
              <w:spacing w:before="2"/>
              <w:rPr>
                <w:rFonts w:ascii="Times New Roman" w:eastAsia="Microsoft Sans Serif" w:hAnsi="Microsoft Sans Serif" w:cs="Microsoft Sans Serif"/>
                <w:sz w:val="15"/>
                <w:lang w:val="bs"/>
              </w:rPr>
            </w:pPr>
          </w:p>
          <w:p w14:paraId="5FA1CBAD" w14:textId="77777777" w:rsidR="00ED1CFD" w:rsidRPr="001F5193" w:rsidRDefault="00ED1CFD" w:rsidP="00ED1CFD">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5D0F883C" w14:textId="77777777" w:rsidR="00ED1CFD" w:rsidRPr="001F5193" w:rsidRDefault="00ED1CFD" w:rsidP="00ED1CFD">
            <w:pPr>
              <w:spacing w:before="2"/>
              <w:rPr>
                <w:rFonts w:ascii="Times New Roman" w:eastAsia="Microsoft Sans Serif" w:hAnsi="Microsoft Sans Serif" w:cs="Microsoft Sans Serif"/>
                <w:sz w:val="15"/>
                <w:lang w:val="bs"/>
              </w:rPr>
            </w:pPr>
          </w:p>
          <w:p w14:paraId="37EA3E37"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0618458" w14:textId="77777777" w:rsidR="00ED1CFD" w:rsidRPr="001F5193" w:rsidRDefault="00ED1CFD" w:rsidP="00ED1CFD">
            <w:pPr>
              <w:spacing w:before="2"/>
              <w:rPr>
                <w:rFonts w:ascii="Times New Roman" w:eastAsia="Microsoft Sans Serif" w:hAnsi="Microsoft Sans Serif" w:cs="Microsoft Sans Serif"/>
                <w:sz w:val="15"/>
                <w:lang w:val="bs"/>
              </w:rPr>
            </w:pPr>
          </w:p>
          <w:p w14:paraId="281EFEEF" w14:textId="77777777" w:rsidR="00ED1CFD" w:rsidRPr="001F5193" w:rsidRDefault="00ED1CFD" w:rsidP="00ED1CFD">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194,11</w:t>
            </w:r>
          </w:p>
        </w:tc>
        <w:tc>
          <w:tcPr>
            <w:tcW w:w="741" w:type="dxa"/>
          </w:tcPr>
          <w:p w14:paraId="4826DDEE" w14:textId="77777777" w:rsidR="00ED1CFD" w:rsidRPr="001F5193" w:rsidRDefault="00ED1CFD" w:rsidP="00ED1CFD">
            <w:pPr>
              <w:spacing w:before="2"/>
              <w:rPr>
                <w:rFonts w:ascii="Times New Roman" w:eastAsia="Microsoft Sans Serif" w:hAnsi="Microsoft Sans Serif" w:cs="Microsoft Sans Serif"/>
                <w:sz w:val="15"/>
                <w:lang w:val="bs"/>
              </w:rPr>
            </w:pPr>
          </w:p>
          <w:p w14:paraId="161CDBC4" w14:textId="77777777" w:rsidR="00ED1CFD" w:rsidRPr="001F5193" w:rsidRDefault="00ED1CFD" w:rsidP="00ED1CFD">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6C279BAF" w14:textId="77777777" w:rsidR="00ED1CFD" w:rsidRPr="001F5193" w:rsidRDefault="00ED1CFD" w:rsidP="00ED1CFD">
            <w:pPr>
              <w:spacing w:before="2"/>
              <w:rPr>
                <w:rFonts w:ascii="Times New Roman" w:eastAsia="Microsoft Sans Serif" w:hAnsi="Microsoft Sans Serif" w:cs="Microsoft Sans Serif"/>
                <w:sz w:val="15"/>
                <w:lang w:val="bs"/>
              </w:rPr>
            </w:pPr>
          </w:p>
          <w:p w14:paraId="468C6C3B" w14:textId="77777777" w:rsidR="00ED1CFD" w:rsidRPr="001F5193" w:rsidRDefault="00ED1CFD" w:rsidP="00ED1CFD">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1420DD64" w14:textId="77777777" w:rsidR="00ED1CFD" w:rsidRPr="001F5193" w:rsidRDefault="00ED1CFD" w:rsidP="00ED1CFD">
            <w:pPr>
              <w:spacing w:before="2"/>
              <w:rPr>
                <w:rFonts w:ascii="Times New Roman" w:eastAsia="Microsoft Sans Serif" w:hAnsi="Microsoft Sans Serif" w:cs="Microsoft Sans Serif"/>
                <w:sz w:val="15"/>
                <w:lang w:val="bs"/>
              </w:rPr>
            </w:pPr>
          </w:p>
          <w:p w14:paraId="4BDA0385" w14:textId="77777777" w:rsidR="00ED1CFD" w:rsidRPr="001F5193" w:rsidRDefault="00ED1CFD" w:rsidP="00ED1CFD">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05C5D605" w14:textId="77777777" w:rsidR="00ED1CFD" w:rsidRPr="001F5193" w:rsidRDefault="00ED1CFD" w:rsidP="00ED1CFD">
            <w:pPr>
              <w:spacing w:before="2"/>
              <w:rPr>
                <w:rFonts w:ascii="Times New Roman" w:eastAsia="Microsoft Sans Serif" w:hAnsi="Microsoft Sans Serif" w:cs="Microsoft Sans Serif"/>
                <w:sz w:val="15"/>
                <w:lang w:val="bs"/>
              </w:rPr>
            </w:pPr>
          </w:p>
          <w:p w14:paraId="11B022FC" w14:textId="77777777" w:rsidR="00ED1CFD" w:rsidRPr="001F5193" w:rsidRDefault="00ED1CFD" w:rsidP="00ED1CFD">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0,82</w:t>
            </w:r>
          </w:p>
        </w:tc>
        <w:tc>
          <w:tcPr>
            <w:tcW w:w="838" w:type="dxa"/>
          </w:tcPr>
          <w:p w14:paraId="2D3AD49F" w14:textId="77777777" w:rsidR="00ED1CFD" w:rsidRPr="001F5193" w:rsidRDefault="00ED1CFD" w:rsidP="00ED1CFD">
            <w:pPr>
              <w:spacing w:before="2"/>
              <w:rPr>
                <w:rFonts w:ascii="Times New Roman" w:eastAsia="Microsoft Sans Serif" w:hAnsi="Microsoft Sans Serif" w:cs="Microsoft Sans Serif"/>
                <w:sz w:val="15"/>
                <w:lang w:val="bs"/>
              </w:rPr>
            </w:pPr>
          </w:p>
          <w:p w14:paraId="44FB9EA5" w14:textId="77777777" w:rsidR="00ED1CFD" w:rsidRPr="001F5193" w:rsidRDefault="00ED1CFD" w:rsidP="00ED1CFD">
            <w:pPr>
              <w:spacing w:before="1"/>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0401F357" w14:textId="77777777" w:rsidR="00ED1CFD" w:rsidRPr="001F5193" w:rsidRDefault="00ED1CFD" w:rsidP="00ED1CFD">
            <w:pPr>
              <w:spacing w:before="2"/>
              <w:rPr>
                <w:rFonts w:ascii="Times New Roman" w:eastAsia="Microsoft Sans Serif" w:hAnsi="Microsoft Sans Serif" w:cs="Microsoft Sans Serif"/>
                <w:sz w:val="15"/>
                <w:lang w:val="bs"/>
              </w:rPr>
            </w:pPr>
          </w:p>
          <w:p w14:paraId="59E10A73" w14:textId="77777777" w:rsidR="00ED1CFD" w:rsidRPr="001F5193" w:rsidRDefault="00ED1CFD" w:rsidP="00ED1CFD">
            <w:pPr>
              <w:spacing w:before="1"/>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295AC04F" w14:textId="77777777" w:rsidR="00ED1CFD" w:rsidRPr="001F5193" w:rsidRDefault="00ED1CFD" w:rsidP="00ED1CFD">
            <w:pPr>
              <w:spacing w:before="2"/>
              <w:rPr>
                <w:rFonts w:ascii="Times New Roman" w:eastAsia="Microsoft Sans Serif" w:hAnsi="Microsoft Sans Serif" w:cs="Microsoft Sans Serif"/>
                <w:sz w:val="15"/>
                <w:lang w:val="bs"/>
              </w:rPr>
            </w:pPr>
          </w:p>
          <w:p w14:paraId="19906B12" w14:textId="77777777" w:rsidR="00ED1CFD" w:rsidRPr="001F5193" w:rsidRDefault="00ED1CFD" w:rsidP="00ED1CFD">
            <w:pPr>
              <w:spacing w:before="1"/>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40F5630C" w14:textId="77777777" w:rsidTr="00ED1CFD">
        <w:trPr>
          <w:trHeight w:val="511"/>
        </w:trPr>
        <w:tc>
          <w:tcPr>
            <w:tcW w:w="684" w:type="dxa"/>
          </w:tcPr>
          <w:p w14:paraId="42349935" w14:textId="77777777" w:rsidR="00ED1CFD" w:rsidRPr="001F5193" w:rsidRDefault="00ED1CFD" w:rsidP="00ED1CFD">
            <w:pPr>
              <w:spacing w:before="2"/>
              <w:rPr>
                <w:rFonts w:ascii="Times New Roman" w:eastAsia="Microsoft Sans Serif" w:hAnsi="Microsoft Sans Serif" w:cs="Microsoft Sans Serif"/>
                <w:sz w:val="15"/>
                <w:lang w:val="bs"/>
              </w:rPr>
            </w:pPr>
          </w:p>
          <w:p w14:paraId="76E65F7E" w14:textId="77777777" w:rsidR="00ED1CFD" w:rsidRPr="001F5193" w:rsidRDefault="00ED1CFD" w:rsidP="00ED1CFD">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38.</w:t>
            </w:r>
          </w:p>
        </w:tc>
        <w:tc>
          <w:tcPr>
            <w:tcW w:w="1005" w:type="dxa"/>
          </w:tcPr>
          <w:p w14:paraId="7EEA4B6C"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7D5C68BD" w14:textId="77777777" w:rsidR="00ED1CFD" w:rsidRPr="001F5193" w:rsidRDefault="00ED1CFD" w:rsidP="00ED1CFD">
            <w:pPr>
              <w:spacing w:before="2"/>
              <w:rPr>
                <w:rFonts w:ascii="Times New Roman" w:eastAsia="Microsoft Sans Serif" w:hAnsi="Microsoft Sans Serif" w:cs="Microsoft Sans Serif"/>
                <w:sz w:val="15"/>
                <w:lang w:val="bs"/>
              </w:rPr>
            </w:pPr>
          </w:p>
          <w:p w14:paraId="5D2B1A43"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38</w:t>
            </w:r>
          </w:p>
        </w:tc>
        <w:tc>
          <w:tcPr>
            <w:tcW w:w="995" w:type="dxa"/>
          </w:tcPr>
          <w:p w14:paraId="599B6311" w14:textId="77777777" w:rsidR="00ED1CFD" w:rsidRPr="001F5193" w:rsidRDefault="00ED1CFD" w:rsidP="00ED1CFD">
            <w:pPr>
              <w:spacing w:before="5"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4211/1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2326</w:t>
            </w:r>
          </w:p>
          <w:p w14:paraId="39345E24" w14:textId="77777777" w:rsidR="00ED1CFD" w:rsidRPr="001F5193" w:rsidRDefault="00ED1CFD" w:rsidP="00ED1CFD">
            <w:pPr>
              <w:spacing w:line="134"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2327</w:t>
            </w:r>
          </w:p>
        </w:tc>
        <w:tc>
          <w:tcPr>
            <w:tcW w:w="919" w:type="dxa"/>
          </w:tcPr>
          <w:p w14:paraId="290C5230" w14:textId="77777777" w:rsidR="00ED1CFD" w:rsidRPr="001F5193" w:rsidRDefault="00ED1CFD" w:rsidP="00ED1CFD">
            <w:pPr>
              <w:spacing w:before="2"/>
              <w:rPr>
                <w:rFonts w:ascii="Times New Roman" w:eastAsia="Microsoft Sans Serif" w:hAnsi="Microsoft Sans Serif" w:cs="Microsoft Sans Serif"/>
                <w:sz w:val="15"/>
                <w:lang w:val="bs"/>
              </w:rPr>
            </w:pPr>
          </w:p>
          <w:p w14:paraId="58B9BD60" w14:textId="77777777" w:rsidR="00ED1CFD" w:rsidRPr="001F5193" w:rsidRDefault="00ED1CFD" w:rsidP="00ED1CFD">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494,32</w:t>
            </w:r>
          </w:p>
        </w:tc>
        <w:tc>
          <w:tcPr>
            <w:tcW w:w="839" w:type="dxa"/>
          </w:tcPr>
          <w:p w14:paraId="68A2DFB8" w14:textId="77777777" w:rsidR="00ED1CFD" w:rsidRPr="001F5193" w:rsidRDefault="00ED1CFD" w:rsidP="00ED1CFD">
            <w:pPr>
              <w:spacing w:before="2"/>
              <w:rPr>
                <w:rFonts w:ascii="Times New Roman" w:eastAsia="Microsoft Sans Serif" w:hAnsi="Microsoft Sans Serif" w:cs="Microsoft Sans Serif"/>
                <w:sz w:val="15"/>
                <w:lang w:val="bs"/>
              </w:rPr>
            </w:pPr>
          </w:p>
          <w:p w14:paraId="4B6D797F" w14:textId="77777777" w:rsidR="00ED1CFD" w:rsidRPr="001F5193" w:rsidRDefault="00ED1CFD" w:rsidP="00ED1CFD">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139,42</w:t>
            </w:r>
          </w:p>
        </w:tc>
        <w:tc>
          <w:tcPr>
            <w:tcW w:w="839" w:type="dxa"/>
          </w:tcPr>
          <w:p w14:paraId="41DAED4E" w14:textId="77777777" w:rsidR="00ED1CFD" w:rsidRPr="001F5193" w:rsidRDefault="00ED1CFD" w:rsidP="00ED1CFD">
            <w:pPr>
              <w:spacing w:before="2"/>
              <w:rPr>
                <w:rFonts w:ascii="Times New Roman" w:eastAsia="Microsoft Sans Serif" w:hAnsi="Microsoft Sans Serif" w:cs="Microsoft Sans Serif"/>
                <w:sz w:val="15"/>
                <w:lang w:val="bs"/>
              </w:rPr>
            </w:pPr>
          </w:p>
          <w:p w14:paraId="06CE9FF5" w14:textId="77777777" w:rsidR="00ED1CFD" w:rsidRPr="001F5193" w:rsidRDefault="00ED1CFD" w:rsidP="00ED1CFD">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0,28</w:t>
            </w:r>
          </w:p>
        </w:tc>
        <w:tc>
          <w:tcPr>
            <w:tcW w:w="849" w:type="dxa"/>
          </w:tcPr>
          <w:p w14:paraId="3FDB2C95" w14:textId="77777777" w:rsidR="00ED1CFD" w:rsidRPr="001F5193" w:rsidRDefault="00ED1CFD" w:rsidP="00ED1CFD">
            <w:pPr>
              <w:spacing w:before="2"/>
              <w:rPr>
                <w:rFonts w:ascii="Times New Roman" w:eastAsia="Microsoft Sans Serif" w:hAnsi="Microsoft Sans Serif" w:cs="Microsoft Sans Serif"/>
                <w:sz w:val="15"/>
                <w:lang w:val="bs"/>
              </w:rPr>
            </w:pPr>
          </w:p>
          <w:p w14:paraId="564A1AE8" w14:textId="77777777" w:rsidR="00ED1CFD" w:rsidRPr="001F5193" w:rsidRDefault="00ED1CFD" w:rsidP="00ED1CFD">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73F71AC2" w14:textId="77777777" w:rsidR="00ED1CFD" w:rsidRPr="001F5193" w:rsidRDefault="00ED1CFD" w:rsidP="00ED1CFD">
            <w:pPr>
              <w:spacing w:before="2"/>
              <w:rPr>
                <w:rFonts w:ascii="Times New Roman" w:eastAsia="Microsoft Sans Serif" w:hAnsi="Microsoft Sans Serif" w:cs="Microsoft Sans Serif"/>
                <w:sz w:val="15"/>
                <w:lang w:val="bs"/>
              </w:rPr>
            </w:pPr>
          </w:p>
          <w:p w14:paraId="69CA7491"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6E6D4B1" w14:textId="77777777" w:rsidR="00ED1CFD" w:rsidRPr="001F5193" w:rsidRDefault="00ED1CFD" w:rsidP="00ED1CFD">
            <w:pPr>
              <w:spacing w:before="2"/>
              <w:rPr>
                <w:rFonts w:ascii="Times New Roman" w:eastAsia="Microsoft Sans Serif" w:hAnsi="Microsoft Sans Serif" w:cs="Microsoft Sans Serif"/>
                <w:sz w:val="15"/>
                <w:lang w:val="bs"/>
              </w:rPr>
            </w:pPr>
          </w:p>
          <w:p w14:paraId="307A4100" w14:textId="77777777" w:rsidR="00ED1CFD" w:rsidRPr="001F5193" w:rsidRDefault="00ED1CFD" w:rsidP="00ED1CFD">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197,73</w:t>
            </w:r>
          </w:p>
        </w:tc>
        <w:tc>
          <w:tcPr>
            <w:tcW w:w="741" w:type="dxa"/>
          </w:tcPr>
          <w:p w14:paraId="5D1C6767" w14:textId="77777777" w:rsidR="00ED1CFD" w:rsidRPr="001F5193" w:rsidRDefault="00ED1CFD" w:rsidP="00ED1CFD">
            <w:pPr>
              <w:spacing w:before="2"/>
              <w:rPr>
                <w:rFonts w:ascii="Times New Roman" w:eastAsia="Microsoft Sans Serif" w:hAnsi="Microsoft Sans Serif" w:cs="Microsoft Sans Serif"/>
                <w:sz w:val="15"/>
                <w:lang w:val="bs"/>
              </w:rPr>
            </w:pPr>
          </w:p>
          <w:p w14:paraId="25B7C26C" w14:textId="77777777" w:rsidR="00ED1CFD" w:rsidRPr="001F5193" w:rsidRDefault="00ED1CFD" w:rsidP="00ED1CFD">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5AA6135" w14:textId="77777777" w:rsidR="00ED1CFD" w:rsidRPr="001F5193" w:rsidRDefault="00ED1CFD" w:rsidP="00ED1CFD">
            <w:pPr>
              <w:spacing w:before="2"/>
              <w:rPr>
                <w:rFonts w:ascii="Times New Roman" w:eastAsia="Microsoft Sans Serif" w:hAnsi="Microsoft Sans Serif" w:cs="Microsoft Sans Serif"/>
                <w:sz w:val="15"/>
                <w:lang w:val="bs"/>
              </w:rPr>
            </w:pPr>
          </w:p>
          <w:p w14:paraId="445FFC08" w14:textId="77777777" w:rsidR="00ED1CFD" w:rsidRPr="001F5193" w:rsidRDefault="00ED1CFD" w:rsidP="00ED1CFD">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31548737" w14:textId="77777777" w:rsidR="00ED1CFD" w:rsidRPr="001F5193" w:rsidRDefault="00ED1CFD" w:rsidP="00ED1CFD">
            <w:pPr>
              <w:spacing w:before="2"/>
              <w:rPr>
                <w:rFonts w:ascii="Times New Roman" w:eastAsia="Microsoft Sans Serif" w:hAnsi="Microsoft Sans Serif" w:cs="Microsoft Sans Serif"/>
                <w:sz w:val="15"/>
                <w:lang w:val="bs"/>
              </w:rPr>
            </w:pPr>
          </w:p>
          <w:p w14:paraId="12D40753" w14:textId="77777777" w:rsidR="00ED1CFD" w:rsidRPr="001F5193" w:rsidRDefault="00ED1CFD" w:rsidP="00ED1CFD">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6B29B36C" w14:textId="77777777" w:rsidR="00ED1CFD" w:rsidRPr="001F5193" w:rsidRDefault="00ED1CFD" w:rsidP="00ED1CFD">
            <w:pPr>
              <w:spacing w:before="2"/>
              <w:rPr>
                <w:rFonts w:ascii="Times New Roman" w:eastAsia="Microsoft Sans Serif" w:hAnsi="Microsoft Sans Serif" w:cs="Microsoft Sans Serif"/>
                <w:sz w:val="15"/>
                <w:lang w:val="bs"/>
              </w:rPr>
            </w:pPr>
          </w:p>
          <w:p w14:paraId="39D51FE2" w14:textId="77777777" w:rsidR="00ED1CFD" w:rsidRPr="001F5193" w:rsidRDefault="00ED1CFD" w:rsidP="00ED1CFD">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0,81</w:t>
            </w:r>
          </w:p>
        </w:tc>
        <w:tc>
          <w:tcPr>
            <w:tcW w:w="838" w:type="dxa"/>
          </w:tcPr>
          <w:p w14:paraId="4034FF70" w14:textId="77777777" w:rsidR="00ED1CFD" w:rsidRPr="001F5193" w:rsidRDefault="00ED1CFD" w:rsidP="00ED1CFD">
            <w:pPr>
              <w:spacing w:before="2"/>
              <w:rPr>
                <w:rFonts w:ascii="Times New Roman" w:eastAsia="Microsoft Sans Serif" w:hAnsi="Microsoft Sans Serif" w:cs="Microsoft Sans Serif"/>
                <w:sz w:val="15"/>
                <w:lang w:val="bs"/>
              </w:rPr>
            </w:pPr>
          </w:p>
          <w:p w14:paraId="4C383976" w14:textId="77777777" w:rsidR="00ED1CFD" w:rsidRPr="001F5193" w:rsidRDefault="00ED1CFD" w:rsidP="00ED1CFD">
            <w:pPr>
              <w:spacing w:before="1"/>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2401528A" w14:textId="77777777" w:rsidR="00ED1CFD" w:rsidRPr="001F5193" w:rsidRDefault="00ED1CFD" w:rsidP="00ED1CFD">
            <w:pPr>
              <w:spacing w:before="2"/>
              <w:rPr>
                <w:rFonts w:ascii="Times New Roman" w:eastAsia="Microsoft Sans Serif" w:hAnsi="Microsoft Sans Serif" w:cs="Microsoft Sans Serif"/>
                <w:sz w:val="15"/>
                <w:lang w:val="bs"/>
              </w:rPr>
            </w:pPr>
          </w:p>
          <w:p w14:paraId="61C83679" w14:textId="77777777" w:rsidR="00ED1CFD" w:rsidRPr="001F5193" w:rsidRDefault="00ED1CFD" w:rsidP="00ED1CFD">
            <w:pPr>
              <w:spacing w:before="1"/>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58DE9E97" w14:textId="77777777" w:rsidR="00ED1CFD" w:rsidRPr="001F5193" w:rsidRDefault="00ED1CFD" w:rsidP="00ED1CFD">
            <w:pPr>
              <w:spacing w:before="2"/>
              <w:rPr>
                <w:rFonts w:ascii="Times New Roman" w:eastAsia="Microsoft Sans Serif" w:hAnsi="Microsoft Sans Serif" w:cs="Microsoft Sans Serif"/>
                <w:sz w:val="15"/>
                <w:lang w:val="bs"/>
              </w:rPr>
            </w:pPr>
          </w:p>
          <w:p w14:paraId="6F76F080" w14:textId="77777777" w:rsidR="00ED1CFD" w:rsidRPr="001F5193" w:rsidRDefault="00ED1CFD" w:rsidP="00ED1CFD">
            <w:pPr>
              <w:spacing w:before="1"/>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37D3742B" w14:textId="77777777" w:rsidTr="00ED1CFD">
        <w:trPr>
          <w:trHeight w:val="335"/>
        </w:trPr>
        <w:tc>
          <w:tcPr>
            <w:tcW w:w="684" w:type="dxa"/>
          </w:tcPr>
          <w:p w14:paraId="20E5A9A4" w14:textId="77777777" w:rsidR="00ED1CFD" w:rsidRPr="001F5193" w:rsidRDefault="00ED1CFD" w:rsidP="00ED1CFD">
            <w:pPr>
              <w:spacing w:before="89"/>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39.</w:t>
            </w:r>
          </w:p>
        </w:tc>
        <w:tc>
          <w:tcPr>
            <w:tcW w:w="1005" w:type="dxa"/>
          </w:tcPr>
          <w:p w14:paraId="25A9A9BC"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78E14AC4"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39</w:t>
            </w:r>
          </w:p>
        </w:tc>
        <w:tc>
          <w:tcPr>
            <w:tcW w:w="995" w:type="dxa"/>
          </w:tcPr>
          <w:p w14:paraId="75FE2741" w14:textId="77777777" w:rsidR="00ED1CFD" w:rsidRPr="001F5193" w:rsidRDefault="00ED1CFD" w:rsidP="00ED1CFD">
            <w:pPr>
              <w:spacing w:before="5"/>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4211/1</w:t>
            </w:r>
          </w:p>
          <w:p w14:paraId="3234D1BD" w14:textId="77777777" w:rsidR="00ED1CFD" w:rsidRPr="001F5193" w:rsidRDefault="00ED1CFD" w:rsidP="00ED1CFD">
            <w:pPr>
              <w:spacing w:before="16" w:line="135"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2328</w:t>
            </w:r>
          </w:p>
        </w:tc>
        <w:tc>
          <w:tcPr>
            <w:tcW w:w="919" w:type="dxa"/>
          </w:tcPr>
          <w:p w14:paraId="2F5F1382" w14:textId="77777777" w:rsidR="00ED1CFD" w:rsidRPr="001F5193" w:rsidRDefault="00ED1CFD" w:rsidP="00ED1CFD">
            <w:pPr>
              <w:spacing w:before="89"/>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283,09</w:t>
            </w:r>
          </w:p>
        </w:tc>
        <w:tc>
          <w:tcPr>
            <w:tcW w:w="839" w:type="dxa"/>
          </w:tcPr>
          <w:p w14:paraId="6D7C1F84" w14:textId="77777777" w:rsidR="00ED1CFD" w:rsidRPr="001F5193" w:rsidRDefault="00ED1CFD" w:rsidP="00ED1CFD">
            <w:pPr>
              <w:spacing w:before="89"/>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199,25</w:t>
            </w:r>
          </w:p>
        </w:tc>
        <w:tc>
          <w:tcPr>
            <w:tcW w:w="839" w:type="dxa"/>
          </w:tcPr>
          <w:p w14:paraId="4DD1FB1F" w14:textId="77777777" w:rsidR="00ED1CFD" w:rsidRPr="001F5193" w:rsidRDefault="00ED1CFD" w:rsidP="00ED1CFD">
            <w:pPr>
              <w:spacing w:before="89"/>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0,70</w:t>
            </w:r>
          </w:p>
        </w:tc>
        <w:tc>
          <w:tcPr>
            <w:tcW w:w="849" w:type="dxa"/>
          </w:tcPr>
          <w:p w14:paraId="0B9BAAF5" w14:textId="77777777" w:rsidR="00ED1CFD" w:rsidRPr="001F5193" w:rsidRDefault="00ED1CFD" w:rsidP="00ED1CFD">
            <w:pPr>
              <w:spacing w:before="89"/>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6DFA328C"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27211E2" w14:textId="77777777" w:rsidR="00ED1CFD" w:rsidRPr="001F5193" w:rsidRDefault="00ED1CFD" w:rsidP="00ED1CFD">
            <w:pPr>
              <w:spacing w:before="89"/>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113,24</w:t>
            </w:r>
          </w:p>
        </w:tc>
        <w:tc>
          <w:tcPr>
            <w:tcW w:w="741" w:type="dxa"/>
          </w:tcPr>
          <w:p w14:paraId="5D24C9AA" w14:textId="77777777" w:rsidR="00ED1CFD" w:rsidRPr="001F5193" w:rsidRDefault="00ED1CFD" w:rsidP="00ED1CFD">
            <w:pPr>
              <w:spacing w:before="89"/>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6759724C" w14:textId="77777777" w:rsidR="00ED1CFD" w:rsidRPr="001F5193" w:rsidRDefault="00ED1CFD" w:rsidP="00ED1CFD">
            <w:pPr>
              <w:spacing w:before="89"/>
              <w:ind w:right="2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6D82AAE5" w14:textId="77777777" w:rsidR="00ED1CFD" w:rsidRPr="001F5193" w:rsidRDefault="00ED1CFD" w:rsidP="00ED1CFD">
            <w:pPr>
              <w:spacing w:before="89"/>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283,09</w:t>
            </w:r>
          </w:p>
        </w:tc>
        <w:tc>
          <w:tcPr>
            <w:tcW w:w="683" w:type="dxa"/>
          </w:tcPr>
          <w:p w14:paraId="48E2F280" w14:textId="77777777" w:rsidR="00ED1CFD" w:rsidRPr="001F5193" w:rsidRDefault="00ED1CFD" w:rsidP="00ED1CFD">
            <w:pPr>
              <w:spacing w:before="89"/>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1,00</w:t>
            </w:r>
          </w:p>
        </w:tc>
        <w:tc>
          <w:tcPr>
            <w:tcW w:w="838" w:type="dxa"/>
          </w:tcPr>
          <w:p w14:paraId="457DF423" w14:textId="77777777" w:rsidR="00ED1CFD" w:rsidRPr="001F5193" w:rsidRDefault="00ED1CFD" w:rsidP="00ED1CFD">
            <w:pPr>
              <w:spacing w:before="89"/>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0C0BC22D" w14:textId="77777777" w:rsidR="00ED1CFD" w:rsidRPr="001F5193" w:rsidRDefault="00ED1CFD" w:rsidP="00ED1CFD">
            <w:pPr>
              <w:spacing w:before="89"/>
              <w:ind w:right="2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post./6m</w:t>
            </w:r>
          </w:p>
        </w:tc>
        <w:tc>
          <w:tcPr>
            <w:tcW w:w="838" w:type="dxa"/>
          </w:tcPr>
          <w:p w14:paraId="3A24FB8F" w14:textId="77777777" w:rsidR="00ED1CFD" w:rsidRPr="001F5193" w:rsidRDefault="00ED1CFD" w:rsidP="00ED1CFD">
            <w:pPr>
              <w:spacing w:before="89"/>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183A8180" w14:textId="77777777" w:rsidTr="00ED1CFD">
        <w:trPr>
          <w:trHeight w:val="510"/>
        </w:trPr>
        <w:tc>
          <w:tcPr>
            <w:tcW w:w="684" w:type="dxa"/>
          </w:tcPr>
          <w:p w14:paraId="461C5995" w14:textId="77777777" w:rsidR="00ED1CFD" w:rsidRPr="001F5193" w:rsidRDefault="00ED1CFD" w:rsidP="00ED1CFD">
            <w:pPr>
              <w:spacing w:before="2"/>
              <w:rPr>
                <w:rFonts w:ascii="Times New Roman" w:eastAsia="Microsoft Sans Serif" w:hAnsi="Microsoft Sans Serif" w:cs="Microsoft Sans Serif"/>
                <w:sz w:val="15"/>
                <w:lang w:val="bs"/>
              </w:rPr>
            </w:pPr>
          </w:p>
          <w:p w14:paraId="48A5794D" w14:textId="77777777" w:rsidR="00ED1CFD" w:rsidRPr="001F5193" w:rsidRDefault="00ED1CFD" w:rsidP="00ED1CFD">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w:t>
            </w:r>
          </w:p>
        </w:tc>
        <w:tc>
          <w:tcPr>
            <w:tcW w:w="1005" w:type="dxa"/>
          </w:tcPr>
          <w:p w14:paraId="0F2B6674"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0F061DB3" w14:textId="77777777" w:rsidR="00ED1CFD" w:rsidRPr="001F5193" w:rsidRDefault="00ED1CFD" w:rsidP="00ED1CFD">
            <w:pPr>
              <w:spacing w:before="2"/>
              <w:rPr>
                <w:rFonts w:ascii="Times New Roman" w:eastAsia="Microsoft Sans Serif" w:hAnsi="Microsoft Sans Serif" w:cs="Microsoft Sans Serif"/>
                <w:sz w:val="15"/>
                <w:lang w:val="bs"/>
              </w:rPr>
            </w:pPr>
          </w:p>
          <w:p w14:paraId="78AE2049"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w:t>
            </w:r>
          </w:p>
        </w:tc>
        <w:tc>
          <w:tcPr>
            <w:tcW w:w="995" w:type="dxa"/>
          </w:tcPr>
          <w:p w14:paraId="4B197C91" w14:textId="77777777" w:rsidR="00ED1CFD" w:rsidRDefault="00ED1CFD" w:rsidP="00ED1CFD">
            <w:pPr>
              <w:spacing w:before="5" w:line="266" w:lineRule="auto"/>
              <w:ind w:right="134"/>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4229/1</w:t>
            </w:r>
          </w:p>
          <w:p w14:paraId="2BCC9DD2" w14:textId="77777777" w:rsidR="00ED1CFD" w:rsidRPr="001F5193" w:rsidRDefault="00ED1CFD" w:rsidP="00ED1CFD">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2329</w:t>
            </w:r>
          </w:p>
          <w:p w14:paraId="63CF3E47"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2330</w:t>
            </w:r>
          </w:p>
        </w:tc>
        <w:tc>
          <w:tcPr>
            <w:tcW w:w="919" w:type="dxa"/>
          </w:tcPr>
          <w:p w14:paraId="20952474" w14:textId="77777777" w:rsidR="00ED1CFD" w:rsidRPr="001F5193" w:rsidRDefault="00ED1CFD" w:rsidP="00ED1CFD">
            <w:pPr>
              <w:spacing w:before="2"/>
              <w:rPr>
                <w:rFonts w:ascii="Times New Roman" w:eastAsia="Microsoft Sans Serif" w:hAnsi="Microsoft Sans Serif" w:cs="Microsoft Sans Serif"/>
                <w:sz w:val="15"/>
                <w:lang w:val="bs"/>
              </w:rPr>
            </w:pPr>
          </w:p>
          <w:p w14:paraId="14A436E2" w14:textId="77777777" w:rsidR="00ED1CFD" w:rsidRPr="001F5193" w:rsidRDefault="00ED1CFD" w:rsidP="00ED1CFD">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403,53</w:t>
            </w:r>
          </w:p>
        </w:tc>
        <w:tc>
          <w:tcPr>
            <w:tcW w:w="839" w:type="dxa"/>
          </w:tcPr>
          <w:p w14:paraId="7ADA2D2D" w14:textId="77777777" w:rsidR="00ED1CFD" w:rsidRPr="001F5193" w:rsidRDefault="00ED1CFD" w:rsidP="00ED1CFD">
            <w:pPr>
              <w:spacing w:before="2"/>
              <w:rPr>
                <w:rFonts w:ascii="Times New Roman" w:eastAsia="Microsoft Sans Serif" w:hAnsi="Microsoft Sans Serif" w:cs="Microsoft Sans Serif"/>
                <w:sz w:val="15"/>
                <w:lang w:val="bs"/>
              </w:rPr>
            </w:pPr>
          </w:p>
          <w:p w14:paraId="1F041694" w14:textId="77777777" w:rsidR="00ED1CFD" w:rsidRPr="001F5193" w:rsidRDefault="00ED1CFD" w:rsidP="00ED1CFD">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210,24</w:t>
            </w:r>
          </w:p>
        </w:tc>
        <w:tc>
          <w:tcPr>
            <w:tcW w:w="839" w:type="dxa"/>
          </w:tcPr>
          <w:p w14:paraId="7AE2EFB9" w14:textId="77777777" w:rsidR="00ED1CFD" w:rsidRPr="001F5193" w:rsidRDefault="00ED1CFD" w:rsidP="00ED1CFD">
            <w:pPr>
              <w:spacing w:before="2"/>
              <w:rPr>
                <w:rFonts w:ascii="Times New Roman" w:eastAsia="Microsoft Sans Serif" w:hAnsi="Microsoft Sans Serif" w:cs="Microsoft Sans Serif"/>
                <w:sz w:val="15"/>
                <w:lang w:val="bs"/>
              </w:rPr>
            </w:pPr>
          </w:p>
          <w:p w14:paraId="6F1382BE" w14:textId="77777777" w:rsidR="00ED1CFD" w:rsidRPr="001F5193" w:rsidRDefault="00ED1CFD" w:rsidP="00ED1CFD">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0,52</w:t>
            </w:r>
          </w:p>
        </w:tc>
        <w:tc>
          <w:tcPr>
            <w:tcW w:w="849" w:type="dxa"/>
          </w:tcPr>
          <w:p w14:paraId="5A8B9AA6" w14:textId="77777777" w:rsidR="00ED1CFD" w:rsidRPr="001F5193" w:rsidRDefault="00ED1CFD" w:rsidP="00ED1CFD">
            <w:pPr>
              <w:spacing w:before="2"/>
              <w:rPr>
                <w:rFonts w:ascii="Times New Roman" w:eastAsia="Microsoft Sans Serif" w:hAnsi="Microsoft Sans Serif" w:cs="Microsoft Sans Serif"/>
                <w:sz w:val="15"/>
                <w:lang w:val="bs"/>
              </w:rPr>
            </w:pPr>
          </w:p>
          <w:p w14:paraId="38B8B43D" w14:textId="77777777" w:rsidR="00ED1CFD" w:rsidRPr="001F5193" w:rsidRDefault="00ED1CFD" w:rsidP="00ED1CFD">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20E74B26" w14:textId="77777777" w:rsidR="00ED1CFD" w:rsidRPr="001F5193" w:rsidRDefault="00ED1CFD" w:rsidP="00ED1CFD">
            <w:pPr>
              <w:spacing w:before="2"/>
              <w:rPr>
                <w:rFonts w:ascii="Times New Roman" w:eastAsia="Microsoft Sans Serif" w:hAnsi="Microsoft Sans Serif" w:cs="Microsoft Sans Serif"/>
                <w:sz w:val="15"/>
                <w:lang w:val="bs"/>
              </w:rPr>
            </w:pPr>
          </w:p>
          <w:p w14:paraId="643AB31D"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AF65639" w14:textId="77777777" w:rsidR="00ED1CFD" w:rsidRPr="001F5193" w:rsidRDefault="00ED1CFD" w:rsidP="00ED1CFD">
            <w:pPr>
              <w:spacing w:before="2"/>
              <w:rPr>
                <w:rFonts w:ascii="Times New Roman" w:eastAsia="Microsoft Sans Serif" w:hAnsi="Microsoft Sans Serif" w:cs="Microsoft Sans Serif"/>
                <w:sz w:val="15"/>
                <w:lang w:val="bs"/>
              </w:rPr>
            </w:pPr>
          </w:p>
          <w:p w14:paraId="175697C2" w14:textId="77777777" w:rsidR="00ED1CFD" w:rsidRPr="001F5193" w:rsidRDefault="00ED1CFD" w:rsidP="00ED1CFD">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161,41</w:t>
            </w:r>
          </w:p>
        </w:tc>
        <w:tc>
          <w:tcPr>
            <w:tcW w:w="741" w:type="dxa"/>
          </w:tcPr>
          <w:p w14:paraId="7008B927" w14:textId="77777777" w:rsidR="00ED1CFD" w:rsidRPr="001F5193" w:rsidRDefault="00ED1CFD" w:rsidP="00ED1CFD">
            <w:pPr>
              <w:spacing w:before="2"/>
              <w:rPr>
                <w:rFonts w:ascii="Times New Roman" w:eastAsia="Microsoft Sans Serif" w:hAnsi="Microsoft Sans Serif" w:cs="Microsoft Sans Serif"/>
                <w:sz w:val="15"/>
                <w:lang w:val="bs"/>
              </w:rPr>
            </w:pPr>
          </w:p>
          <w:p w14:paraId="19B3F88B" w14:textId="77777777" w:rsidR="00ED1CFD" w:rsidRPr="001F5193" w:rsidRDefault="00ED1CFD" w:rsidP="00ED1CFD">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852AB36" w14:textId="77777777" w:rsidR="00ED1CFD" w:rsidRPr="001F5193" w:rsidRDefault="00ED1CFD" w:rsidP="00ED1CFD">
            <w:pPr>
              <w:spacing w:before="2"/>
              <w:rPr>
                <w:rFonts w:ascii="Times New Roman" w:eastAsia="Microsoft Sans Serif" w:hAnsi="Microsoft Sans Serif" w:cs="Microsoft Sans Serif"/>
                <w:sz w:val="15"/>
                <w:lang w:val="bs"/>
              </w:rPr>
            </w:pPr>
          </w:p>
          <w:p w14:paraId="067F11BC" w14:textId="77777777" w:rsidR="00ED1CFD" w:rsidRPr="001F5193" w:rsidRDefault="00ED1CFD" w:rsidP="00ED1CFD">
            <w:pPr>
              <w:spacing w:before="1"/>
              <w:ind w:right="2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53D807FA" w14:textId="77777777" w:rsidR="00ED1CFD" w:rsidRPr="001F5193" w:rsidRDefault="00ED1CFD" w:rsidP="00ED1CFD">
            <w:pPr>
              <w:spacing w:before="2"/>
              <w:rPr>
                <w:rFonts w:ascii="Times New Roman" w:eastAsia="Microsoft Sans Serif" w:hAnsi="Microsoft Sans Serif" w:cs="Microsoft Sans Serif"/>
                <w:sz w:val="15"/>
                <w:lang w:val="bs"/>
              </w:rPr>
            </w:pPr>
          </w:p>
          <w:p w14:paraId="21B6E1E1" w14:textId="77777777" w:rsidR="00ED1CFD" w:rsidRPr="001F5193" w:rsidRDefault="00ED1CFD" w:rsidP="00ED1CFD">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00044956" w14:textId="77777777" w:rsidR="00ED1CFD" w:rsidRPr="001F5193" w:rsidRDefault="00ED1CFD" w:rsidP="00ED1CFD">
            <w:pPr>
              <w:spacing w:before="2"/>
              <w:rPr>
                <w:rFonts w:ascii="Times New Roman" w:eastAsia="Microsoft Sans Serif" w:hAnsi="Microsoft Sans Serif" w:cs="Microsoft Sans Serif"/>
                <w:sz w:val="15"/>
                <w:lang w:val="bs"/>
              </w:rPr>
            </w:pPr>
          </w:p>
          <w:p w14:paraId="3F7E1E7E" w14:textId="77777777" w:rsidR="00ED1CFD" w:rsidRPr="001F5193" w:rsidRDefault="00ED1CFD" w:rsidP="00ED1CFD">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0,99</w:t>
            </w:r>
          </w:p>
        </w:tc>
        <w:tc>
          <w:tcPr>
            <w:tcW w:w="838" w:type="dxa"/>
          </w:tcPr>
          <w:p w14:paraId="64648EBB" w14:textId="77777777" w:rsidR="00ED1CFD" w:rsidRPr="001F5193" w:rsidRDefault="00ED1CFD" w:rsidP="00ED1CFD">
            <w:pPr>
              <w:spacing w:before="2"/>
              <w:rPr>
                <w:rFonts w:ascii="Times New Roman" w:eastAsia="Microsoft Sans Serif" w:hAnsi="Microsoft Sans Serif" w:cs="Microsoft Sans Serif"/>
                <w:sz w:val="15"/>
                <w:lang w:val="bs"/>
              </w:rPr>
            </w:pPr>
          </w:p>
          <w:p w14:paraId="00C4842A" w14:textId="77777777" w:rsidR="00ED1CFD" w:rsidRPr="001F5193" w:rsidRDefault="00ED1CFD" w:rsidP="00ED1CFD">
            <w:pPr>
              <w:spacing w:before="1"/>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0E0EE5C6" w14:textId="77777777" w:rsidR="00ED1CFD" w:rsidRPr="001F5193" w:rsidRDefault="00ED1CFD" w:rsidP="00ED1CFD">
            <w:pPr>
              <w:spacing w:before="2"/>
              <w:rPr>
                <w:rFonts w:ascii="Times New Roman" w:eastAsia="Microsoft Sans Serif" w:hAnsi="Microsoft Sans Serif" w:cs="Microsoft Sans Serif"/>
                <w:sz w:val="15"/>
                <w:lang w:val="bs"/>
              </w:rPr>
            </w:pPr>
          </w:p>
          <w:p w14:paraId="6C919E57" w14:textId="77777777" w:rsidR="00ED1CFD" w:rsidRPr="001F5193" w:rsidRDefault="00ED1CFD" w:rsidP="00ED1CFD">
            <w:pPr>
              <w:spacing w:before="1"/>
              <w:ind w:right="2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post./6m</w:t>
            </w:r>
          </w:p>
        </w:tc>
        <w:tc>
          <w:tcPr>
            <w:tcW w:w="838" w:type="dxa"/>
          </w:tcPr>
          <w:p w14:paraId="29746AE7" w14:textId="77777777" w:rsidR="00ED1CFD" w:rsidRPr="001F5193" w:rsidRDefault="00ED1CFD" w:rsidP="00ED1CFD">
            <w:pPr>
              <w:spacing w:before="2"/>
              <w:rPr>
                <w:rFonts w:ascii="Times New Roman" w:eastAsia="Microsoft Sans Serif" w:hAnsi="Microsoft Sans Serif" w:cs="Microsoft Sans Serif"/>
                <w:sz w:val="15"/>
                <w:lang w:val="bs"/>
              </w:rPr>
            </w:pPr>
          </w:p>
          <w:p w14:paraId="7235E260" w14:textId="77777777" w:rsidR="00ED1CFD" w:rsidRPr="001F5193" w:rsidRDefault="00ED1CFD" w:rsidP="00ED1CFD">
            <w:pPr>
              <w:spacing w:before="1"/>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108D5EE2" w14:textId="77777777" w:rsidTr="00ED1CFD">
        <w:trPr>
          <w:trHeight w:val="321"/>
        </w:trPr>
        <w:tc>
          <w:tcPr>
            <w:tcW w:w="684" w:type="dxa"/>
          </w:tcPr>
          <w:p w14:paraId="1786D276" w14:textId="77777777" w:rsidR="00ED1CFD" w:rsidRPr="001F5193" w:rsidRDefault="00ED1CFD" w:rsidP="00ED1CFD">
            <w:pPr>
              <w:spacing w:before="82"/>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41.</w:t>
            </w:r>
          </w:p>
        </w:tc>
        <w:tc>
          <w:tcPr>
            <w:tcW w:w="1005" w:type="dxa"/>
          </w:tcPr>
          <w:p w14:paraId="2A44ACDE"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27A89CBD" w14:textId="77777777" w:rsidR="00ED1CFD" w:rsidRPr="001F5193" w:rsidRDefault="00ED1CFD" w:rsidP="00ED1CFD">
            <w:pPr>
              <w:spacing w:before="82"/>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41</w:t>
            </w:r>
          </w:p>
        </w:tc>
        <w:tc>
          <w:tcPr>
            <w:tcW w:w="995" w:type="dxa"/>
          </w:tcPr>
          <w:p w14:paraId="0A91BB35" w14:textId="77777777" w:rsidR="00ED1CFD" w:rsidRPr="001F5193" w:rsidRDefault="00ED1CFD" w:rsidP="00ED1CFD">
            <w:pPr>
              <w:spacing w:before="84"/>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2330</w:t>
            </w:r>
          </w:p>
        </w:tc>
        <w:tc>
          <w:tcPr>
            <w:tcW w:w="919" w:type="dxa"/>
          </w:tcPr>
          <w:p w14:paraId="13C78ABE" w14:textId="77777777" w:rsidR="00ED1CFD" w:rsidRPr="001F5193" w:rsidRDefault="00ED1CFD" w:rsidP="00ED1CFD">
            <w:pPr>
              <w:spacing w:before="82"/>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903,81</w:t>
            </w:r>
          </w:p>
        </w:tc>
        <w:tc>
          <w:tcPr>
            <w:tcW w:w="839" w:type="dxa"/>
          </w:tcPr>
          <w:p w14:paraId="69224E1F" w14:textId="77777777" w:rsidR="00ED1CFD" w:rsidRPr="001F5193" w:rsidRDefault="00ED1CFD" w:rsidP="00ED1CFD">
            <w:pPr>
              <w:spacing w:before="82"/>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181,02</w:t>
            </w:r>
          </w:p>
        </w:tc>
        <w:tc>
          <w:tcPr>
            <w:tcW w:w="839" w:type="dxa"/>
          </w:tcPr>
          <w:p w14:paraId="641BF6D1" w14:textId="77777777" w:rsidR="00ED1CFD" w:rsidRPr="001F5193" w:rsidRDefault="00ED1CFD" w:rsidP="00ED1CFD">
            <w:pPr>
              <w:spacing w:before="82"/>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0,20</w:t>
            </w:r>
          </w:p>
        </w:tc>
        <w:tc>
          <w:tcPr>
            <w:tcW w:w="849" w:type="dxa"/>
          </w:tcPr>
          <w:p w14:paraId="1FD89DEC" w14:textId="77777777" w:rsidR="00ED1CFD" w:rsidRPr="001F5193" w:rsidRDefault="00ED1CFD" w:rsidP="00ED1CFD">
            <w:pPr>
              <w:spacing w:before="82"/>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542F3316" w14:textId="77777777" w:rsidR="00ED1CFD" w:rsidRPr="001F5193" w:rsidRDefault="00ED1CFD" w:rsidP="00ED1CFD">
            <w:pPr>
              <w:spacing w:before="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1C7B05B" w14:textId="77777777" w:rsidR="00ED1CFD" w:rsidRPr="001F5193" w:rsidRDefault="00ED1CFD" w:rsidP="00ED1CFD">
            <w:pPr>
              <w:spacing w:before="82"/>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271,14</w:t>
            </w:r>
          </w:p>
        </w:tc>
        <w:tc>
          <w:tcPr>
            <w:tcW w:w="741" w:type="dxa"/>
          </w:tcPr>
          <w:p w14:paraId="54C552F9" w14:textId="77777777" w:rsidR="00ED1CFD" w:rsidRPr="001F5193" w:rsidRDefault="00ED1CFD" w:rsidP="00ED1CFD">
            <w:pPr>
              <w:spacing w:before="82"/>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10CF1F9" w14:textId="77777777" w:rsidR="00ED1CFD" w:rsidRPr="001F5193" w:rsidRDefault="00ED1CFD" w:rsidP="00ED1CFD">
            <w:pPr>
              <w:spacing w:before="82"/>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58ABBD4A" w14:textId="77777777" w:rsidR="00ED1CFD" w:rsidRPr="001F5193" w:rsidRDefault="00ED1CFD" w:rsidP="00ED1CFD">
            <w:pPr>
              <w:spacing w:before="82"/>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4F89A5EF" w14:textId="77777777" w:rsidR="00ED1CFD" w:rsidRPr="001F5193" w:rsidRDefault="00ED1CFD" w:rsidP="00ED1CFD">
            <w:pPr>
              <w:spacing w:before="82"/>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0,44</w:t>
            </w:r>
          </w:p>
        </w:tc>
        <w:tc>
          <w:tcPr>
            <w:tcW w:w="838" w:type="dxa"/>
          </w:tcPr>
          <w:p w14:paraId="6EAFAACC" w14:textId="77777777" w:rsidR="00ED1CFD" w:rsidRPr="001F5193" w:rsidRDefault="00ED1CFD" w:rsidP="00ED1CFD">
            <w:pPr>
              <w:spacing w:before="82"/>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6438404E" w14:textId="77777777" w:rsidR="00ED1CFD" w:rsidRPr="001F5193" w:rsidRDefault="00ED1CFD" w:rsidP="00ED1CFD">
            <w:pPr>
              <w:spacing w:before="82"/>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5D07D543" w14:textId="77777777" w:rsidR="00ED1CFD" w:rsidRPr="001F5193" w:rsidRDefault="00ED1CFD" w:rsidP="00ED1CFD">
            <w:pPr>
              <w:spacing w:before="82"/>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5C4E248A" w14:textId="77777777" w:rsidTr="00ED1CFD">
        <w:trPr>
          <w:trHeight w:val="688"/>
        </w:trPr>
        <w:tc>
          <w:tcPr>
            <w:tcW w:w="684" w:type="dxa"/>
          </w:tcPr>
          <w:p w14:paraId="1A7DBB07" w14:textId="77777777" w:rsidR="00ED1CFD" w:rsidRPr="001F5193" w:rsidRDefault="00ED1CFD" w:rsidP="00ED1CFD">
            <w:pPr>
              <w:spacing w:before="11"/>
              <w:rPr>
                <w:rFonts w:ascii="Times New Roman" w:eastAsia="Microsoft Sans Serif" w:hAnsi="Microsoft Sans Serif" w:cs="Microsoft Sans Serif"/>
                <w:lang w:val="bs"/>
              </w:rPr>
            </w:pPr>
          </w:p>
          <w:p w14:paraId="647CB47D"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42.</w:t>
            </w:r>
          </w:p>
        </w:tc>
        <w:tc>
          <w:tcPr>
            <w:tcW w:w="1005" w:type="dxa"/>
          </w:tcPr>
          <w:p w14:paraId="1F24FB0D"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126</w:t>
            </w:r>
          </w:p>
          <w:p w14:paraId="68BFDAD1" w14:textId="77777777" w:rsidR="00ED1CFD" w:rsidRPr="001F5193" w:rsidRDefault="00ED1CFD" w:rsidP="00ED1CFD">
            <w:pPr>
              <w:spacing w:before="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125</w:t>
            </w:r>
          </w:p>
          <w:p w14:paraId="233A6D80" w14:textId="77777777" w:rsidR="00ED1CFD" w:rsidRPr="001F5193" w:rsidRDefault="00ED1CFD"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124</w:t>
            </w:r>
          </w:p>
          <w:p w14:paraId="13879EB8" w14:textId="77777777" w:rsidR="00ED1CFD" w:rsidRPr="001F5193" w:rsidRDefault="00ED1CFD" w:rsidP="00ED1CFD">
            <w:pPr>
              <w:spacing w:before="17" w:line="138"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123</w:t>
            </w:r>
          </w:p>
        </w:tc>
        <w:tc>
          <w:tcPr>
            <w:tcW w:w="683" w:type="dxa"/>
          </w:tcPr>
          <w:p w14:paraId="54E0BCCE" w14:textId="77777777" w:rsidR="00ED1CFD" w:rsidRPr="001F5193" w:rsidRDefault="00ED1CFD" w:rsidP="00ED1CFD">
            <w:pPr>
              <w:spacing w:before="11"/>
              <w:rPr>
                <w:rFonts w:ascii="Times New Roman" w:eastAsia="Microsoft Sans Serif" w:hAnsi="Microsoft Sans Serif" w:cs="Microsoft Sans Serif"/>
                <w:lang w:val="bs"/>
              </w:rPr>
            </w:pPr>
          </w:p>
          <w:p w14:paraId="4CB7FB02"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42</w:t>
            </w:r>
          </w:p>
        </w:tc>
        <w:tc>
          <w:tcPr>
            <w:tcW w:w="995" w:type="dxa"/>
          </w:tcPr>
          <w:p w14:paraId="49256334" w14:textId="77777777" w:rsidR="00ED1CFD" w:rsidRPr="001F5193" w:rsidRDefault="00ED1CFD" w:rsidP="00ED1CFD">
            <w:pPr>
              <w:spacing w:before="4"/>
              <w:jc w:val="center"/>
              <w:rPr>
                <w:rFonts w:ascii="Times New Roman" w:eastAsia="Microsoft Sans Serif" w:hAnsi="Microsoft Sans Serif" w:cs="Microsoft Sans Serif"/>
                <w:sz w:val="23"/>
                <w:lang w:val="bs"/>
              </w:rPr>
            </w:pPr>
          </w:p>
          <w:p w14:paraId="3A5B95D0" w14:textId="77777777" w:rsidR="00ED1CFD" w:rsidRPr="001F5193" w:rsidRDefault="00ED1CFD" w:rsidP="00ED1CFD">
            <w:pPr>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2331</w:t>
            </w:r>
          </w:p>
        </w:tc>
        <w:tc>
          <w:tcPr>
            <w:tcW w:w="919" w:type="dxa"/>
          </w:tcPr>
          <w:p w14:paraId="668F10D2" w14:textId="77777777" w:rsidR="00ED1CFD" w:rsidRPr="001F5193" w:rsidRDefault="00ED1CFD" w:rsidP="00ED1CFD">
            <w:pPr>
              <w:spacing w:before="11"/>
              <w:rPr>
                <w:rFonts w:ascii="Times New Roman" w:eastAsia="Microsoft Sans Serif" w:hAnsi="Microsoft Sans Serif" w:cs="Microsoft Sans Serif"/>
                <w:lang w:val="bs"/>
              </w:rPr>
            </w:pPr>
          </w:p>
          <w:p w14:paraId="19853457" w14:textId="77777777" w:rsidR="00ED1CFD" w:rsidRPr="001F5193" w:rsidRDefault="00ED1CFD" w:rsidP="00ED1CFD">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510,41</w:t>
            </w:r>
          </w:p>
        </w:tc>
        <w:tc>
          <w:tcPr>
            <w:tcW w:w="839" w:type="dxa"/>
          </w:tcPr>
          <w:p w14:paraId="26359E3C" w14:textId="77777777" w:rsidR="00ED1CFD" w:rsidRPr="001F5193" w:rsidRDefault="00ED1CFD" w:rsidP="00ED1CFD">
            <w:pPr>
              <w:spacing w:before="11"/>
              <w:rPr>
                <w:rFonts w:ascii="Times New Roman" w:eastAsia="Microsoft Sans Serif" w:hAnsi="Microsoft Sans Serif" w:cs="Microsoft Sans Serif"/>
                <w:lang w:val="bs"/>
              </w:rPr>
            </w:pPr>
          </w:p>
          <w:p w14:paraId="72043936"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123,71</w:t>
            </w:r>
          </w:p>
        </w:tc>
        <w:tc>
          <w:tcPr>
            <w:tcW w:w="839" w:type="dxa"/>
          </w:tcPr>
          <w:p w14:paraId="2713CF85" w14:textId="77777777" w:rsidR="00ED1CFD" w:rsidRPr="001F5193" w:rsidRDefault="00ED1CFD" w:rsidP="00ED1CFD">
            <w:pPr>
              <w:spacing w:before="11"/>
              <w:rPr>
                <w:rFonts w:ascii="Times New Roman" w:eastAsia="Microsoft Sans Serif" w:hAnsi="Microsoft Sans Serif" w:cs="Microsoft Sans Serif"/>
                <w:lang w:val="bs"/>
              </w:rPr>
            </w:pPr>
          </w:p>
          <w:p w14:paraId="3E0CE161"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0,24</w:t>
            </w:r>
          </w:p>
        </w:tc>
        <w:tc>
          <w:tcPr>
            <w:tcW w:w="849" w:type="dxa"/>
          </w:tcPr>
          <w:p w14:paraId="0F2F2BB2" w14:textId="77777777" w:rsidR="00ED1CFD" w:rsidRPr="001F5193" w:rsidRDefault="00ED1CFD" w:rsidP="00ED1CFD">
            <w:pPr>
              <w:spacing w:before="11"/>
              <w:rPr>
                <w:rFonts w:ascii="Times New Roman" w:eastAsia="Microsoft Sans Serif" w:hAnsi="Microsoft Sans Serif" w:cs="Microsoft Sans Serif"/>
                <w:lang w:val="bs"/>
              </w:rPr>
            </w:pPr>
          </w:p>
          <w:p w14:paraId="1FABFCE5"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24119DA2" w14:textId="77777777" w:rsidR="00ED1CFD" w:rsidRPr="001F5193" w:rsidRDefault="00ED1CFD" w:rsidP="00ED1CFD">
            <w:pPr>
              <w:spacing w:before="11"/>
              <w:rPr>
                <w:rFonts w:ascii="Times New Roman" w:eastAsia="Microsoft Sans Serif" w:hAnsi="Microsoft Sans Serif" w:cs="Microsoft Sans Serif"/>
                <w:lang w:val="bs"/>
              </w:rPr>
            </w:pPr>
          </w:p>
          <w:p w14:paraId="52D90B6B"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6B97F138" w14:textId="77777777" w:rsidR="00ED1CFD" w:rsidRPr="001F5193" w:rsidRDefault="00ED1CFD" w:rsidP="00ED1CFD">
            <w:pPr>
              <w:spacing w:before="11"/>
              <w:rPr>
                <w:rFonts w:ascii="Times New Roman" w:eastAsia="Microsoft Sans Serif" w:hAnsi="Microsoft Sans Serif" w:cs="Microsoft Sans Serif"/>
                <w:lang w:val="bs"/>
              </w:rPr>
            </w:pPr>
          </w:p>
          <w:p w14:paraId="3F0DDA05"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204,16</w:t>
            </w:r>
          </w:p>
        </w:tc>
        <w:tc>
          <w:tcPr>
            <w:tcW w:w="741" w:type="dxa"/>
          </w:tcPr>
          <w:p w14:paraId="1171C238" w14:textId="77777777" w:rsidR="00ED1CFD" w:rsidRPr="001F5193" w:rsidRDefault="00ED1CFD" w:rsidP="00ED1CFD">
            <w:pPr>
              <w:spacing w:before="11"/>
              <w:rPr>
                <w:rFonts w:ascii="Times New Roman" w:eastAsia="Microsoft Sans Serif" w:hAnsi="Microsoft Sans Serif" w:cs="Microsoft Sans Serif"/>
                <w:lang w:val="bs"/>
              </w:rPr>
            </w:pPr>
          </w:p>
          <w:p w14:paraId="54348DFF"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7F385D8E" w14:textId="77777777" w:rsidR="00ED1CFD" w:rsidRPr="001F5193" w:rsidRDefault="00ED1CFD" w:rsidP="00ED1CFD">
            <w:pPr>
              <w:spacing w:before="11"/>
              <w:rPr>
                <w:rFonts w:ascii="Times New Roman" w:eastAsia="Microsoft Sans Serif" w:hAnsi="Microsoft Sans Serif" w:cs="Microsoft Sans Serif"/>
                <w:lang w:val="bs"/>
              </w:rPr>
            </w:pPr>
          </w:p>
          <w:p w14:paraId="3069FC56"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6D022A82" w14:textId="77777777" w:rsidR="00ED1CFD" w:rsidRPr="001F5193" w:rsidRDefault="00ED1CFD" w:rsidP="00ED1CFD">
            <w:pPr>
              <w:spacing w:before="11"/>
              <w:rPr>
                <w:rFonts w:ascii="Times New Roman" w:eastAsia="Microsoft Sans Serif" w:hAnsi="Microsoft Sans Serif" w:cs="Microsoft Sans Serif"/>
                <w:lang w:val="bs"/>
              </w:rPr>
            </w:pPr>
          </w:p>
          <w:p w14:paraId="0725B112"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4C06AC1F" w14:textId="77777777" w:rsidR="00ED1CFD" w:rsidRPr="001F5193" w:rsidRDefault="00ED1CFD" w:rsidP="00ED1CFD">
            <w:pPr>
              <w:spacing w:before="11"/>
              <w:rPr>
                <w:rFonts w:ascii="Times New Roman" w:eastAsia="Microsoft Sans Serif" w:hAnsi="Microsoft Sans Serif" w:cs="Microsoft Sans Serif"/>
                <w:lang w:val="bs"/>
              </w:rPr>
            </w:pPr>
          </w:p>
          <w:p w14:paraId="3705FE06"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0,78</w:t>
            </w:r>
          </w:p>
        </w:tc>
        <w:tc>
          <w:tcPr>
            <w:tcW w:w="838" w:type="dxa"/>
          </w:tcPr>
          <w:p w14:paraId="7BEF0112" w14:textId="77777777" w:rsidR="00ED1CFD" w:rsidRPr="001F5193" w:rsidRDefault="00ED1CFD" w:rsidP="00ED1CFD">
            <w:pPr>
              <w:spacing w:before="11"/>
              <w:rPr>
                <w:rFonts w:ascii="Times New Roman" w:eastAsia="Microsoft Sans Serif" w:hAnsi="Microsoft Sans Serif" w:cs="Microsoft Sans Serif"/>
                <w:lang w:val="bs"/>
              </w:rPr>
            </w:pPr>
          </w:p>
          <w:p w14:paraId="1B090807"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4485AB04" w14:textId="77777777" w:rsidR="00ED1CFD" w:rsidRPr="001F5193" w:rsidRDefault="00ED1CFD" w:rsidP="00ED1CFD">
            <w:pPr>
              <w:spacing w:before="11"/>
              <w:rPr>
                <w:rFonts w:ascii="Times New Roman" w:eastAsia="Microsoft Sans Serif" w:hAnsi="Microsoft Sans Serif" w:cs="Microsoft Sans Serif"/>
                <w:lang w:val="bs"/>
              </w:rPr>
            </w:pPr>
          </w:p>
          <w:p w14:paraId="56FE9450"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7F8CB56C" w14:textId="77777777" w:rsidR="00ED1CFD" w:rsidRPr="001F5193" w:rsidRDefault="00ED1CFD" w:rsidP="00ED1CFD">
            <w:pPr>
              <w:spacing w:before="11"/>
              <w:rPr>
                <w:rFonts w:ascii="Times New Roman" w:eastAsia="Microsoft Sans Serif" w:hAnsi="Microsoft Sans Serif" w:cs="Microsoft Sans Serif"/>
                <w:lang w:val="bs"/>
              </w:rPr>
            </w:pPr>
          </w:p>
          <w:p w14:paraId="5418F3CF"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1D8A8B19" w14:textId="77777777" w:rsidTr="00ED1CFD">
        <w:trPr>
          <w:trHeight w:val="688"/>
        </w:trPr>
        <w:tc>
          <w:tcPr>
            <w:tcW w:w="684" w:type="dxa"/>
          </w:tcPr>
          <w:p w14:paraId="3CDCA1E4" w14:textId="77777777" w:rsidR="00ED1CFD" w:rsidRPr="001F5193" w:rsidRDefault="00ED1CFD" w:rsidP="00ED1CFD">
            <w:pPr>
              <w:spacing w:before="11"/>
              <w:rPr>
                <w:rFonts w:ascii="Times New Roman" w:eastAsia="Microsoft Sans Serif" w:hAnsi="Microsoft Sans Serif" w:cs="Microsoft Sans Serif"/>
                <w:lang w:val="bs"/>
              </w:rPr>
            </w:pPr>
          </w:p>
          <w:p w14:paraId="773B86E9"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43.</w:t>
            </w:r>
          </w:p>
        </w:tc>
        <w:tc>
          <w:tcPr>
            <w:tcW w:w="1005" w:type="dxa"/>
          </w:tcPr>
          <w:p w14:paraId="41B385BE"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126</w:t>
            </w:r>
          </w:p>
          <w:p w14:paraId="1F1E8F7C" w14:textId="77777777" w:rsidR="00ED1CFD" w:rsidRPr="001F5193" w:rsidRDefault="00ED1CFD" w:rsidP="00ED1CFD">
            <w:pPr>
              <w:spacing w:before="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125</w:t>
            </w:r>
          </w:p>
          <w:p w14:paraId="72734A22" w14:textId="77777777" w:rsidR="00ED1CFD" w:rsidRPr="001F5193" w:rsidRDefault="00ED1CFD"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124</w:t>
            </w:r>
          </w:p>
          <w:p w14:paraId="4BEFDC22" w14:textId="77777777" w:rsidR="00ED1CFD" w:rsidRPr="001F5193" w:rsidRDefault="00ED1CFD" w:rsidP="00ED1CFD">
            <w:pPr>
              <w:spacing w:before="17" w:line="138"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123</w:t>
            </w:r>
          </w:p>
        </w:tc>
        <w:tc>
          <w:tcPr>
            <w:tcW w:w="683" w:type="dxa"/>
          </w:tcPr>
          <w:p w14:paraId="4BDCDFD7" w14:textId="77777777" w:rsidR="00ED1CFD" w:rsidRPr="001F5193" w:rsidRDefault="00ED1CFD" w:rsidP="00ED1CFD">
            <w:pPr>
              <w:spacing w:before="11"/>
              <w:rPr>
                <w:rFonts w:ascii="Times New Roman" w:eastAsia="Microsoft Sans Serif" w:hAnsi="Microsoft Sans Serif" w:cs="Microsoft Sans Serif"/>
                <w:lang w:val="bs"/>
              </w:rPr>
            </w:pPr>
          </w:p>
          <w:p w14:paraId="73840CA0"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43</w:t>
            </w:r>
          </w:p>
        </w:tc>
        <w:tc>
          <w:tcPr>
            <w:tcW w:w="995" w:type="dxa"/>
          </w:tcPr>
          <w:p w14:paraId="2BE547F1" w14:textId="77777777" w:rsidR="00ED1CFD" w:rsidRDefault="00ED1CFD" w:rsidP="00ED1CFD">
            <w:pPr>
              <w:spacing w:before="94" w:line="266" w:lineRule="auto"/>
              <w:ind w:right="13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2333</w:t>
            </w:r>
          </w:p>
          <w:p w14:paraId="1605BF19" w14:textId="77777777" w:rsidR="00ED1CFD" w:rsidRDefault="00ED1CFD" w:rsidP="00ED1CFD">
            <w:pPr>
              <w:spacing w:before="94"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2334/3</w:t>
            </w:r>
          </w:p>
          <w:p w14:paraId="7580CDB0" w14:textId="77777777" w:rsidR="00ED1CFD" w:rsidRPr="001F5193" w:rsidRDefault="00ED1CFD" w:rsidP="00ED1CFD">
            <w:pPr>
              <w:spacing w:before="94"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2360/1</w:t>
            </w:r>
          </w:p>
        </w:tc>
        <w:tc>
          <w:tcPr>
            <w:tcW w:w="919" w:type="dxa"/>
          </w:tcPr>
          <w:p w14:paraId="695FCE33" w14:textId="77777777" w:rsidR="00ED1CFD" w:rsidRPr="001F5193" w:rsidRDefault="00ED1CFD" w:rsidP="00ED1CFD">
            <w:pPr>
              <w:spacing w:before="11"/>
              <w:rPr>
                <w:rFonts w:ascii="Times New Roman" w:eastAsia="Microsoft Sans Serif" w:hAnsi="Microsoft Sans Serif" w:cs="Microsoft Sans Serif"/>
                <w:lang w:val="bs"/>
              </w:rPr>
            </w:pPr>
          </w:p>
          <w:p w14:paraId="1B765EB6" w14:textId="77777777" w:rsidR="00ED1CFD" w:rsidRPr="001F5193" w:rsidRDefault="00ED1CFD" w:rsidP="00ED1CFD">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558,39</w:t>
            </w:r>
          </w:p>
        </w:tc>
        <w:tc>
          <w:tcPr>
            <w:tcW w:w="839" w:type="dxa"/>
          </w:tcPr>
          <w:p w14:paraId="271C19FA" w14:textId="77777777" w:rsidR="00ED1CFD" w:rsidRPr="001F5193" w:rsidRDefault="00ED1CFD" w:rsidP="00ED1CFD">
            <w:pPr>
              <w:spacing w:before="11"/>
              <w:rPr>
                <w:rFonts w:ascii="Times New Roman" w:eastAsia="Microsoft Sans Serif" w:hAnsi="Microsoft Sans Serif" w:cs="Microsoft Sans Serif"/>
                <w:lang w:val="bs"/>
              </w:rPr>
            </w:pPr>
          </w:p>
          <w:p w14:paraId="7C1D4596"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130,22</w:t>
            </w:r>
          </w:p>
        </w:tc>
        <w:tc>
          <w:tcPr>
            <w:tcW w:w="839" w:type="dxa"/>
          </w:tcPr>
          <w:p w14:paraId="0A038D6C" w14:textId="77777777" w:rsidR="00ED1CFD" w:rsidRPr="001F5193" w:rsidRDefault="00ED1CFD" w:rsidP="00ED1CFD">
            <w:pPr>
              <w:spacing w:before="11"/>
              <w:rPr>
                <w:rFonts w:ascii="Times New Roman" w:eastAsia="Microsoft Sans Serif" w:hAnsi="Microsoft Sans Serif" w:cs="Microsoft Sans Serif"/>
                <w:lang w:val="bs"/>
              </w:rPr>
            </w:pPr>
          </w:p>
          <w:p w14:paraId="45551A83"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0,23</w:t>
            </w:r>
          </w:p>
        </w:tc>
        <w:tc>
          <w:tcPr>
            <w:tcW w:w="849" w:type="dxa"/>
          </w:tcPr>
          <w:p w14:paraId="6CE6E8DB" w14:textId="77777777" w:rsidR="00ED1CFD" w:rsidRPr="001F5193" w:rsidRDefault="00ED1CFD" w:rsidP="00ED1CFD">
            <w:pPr>
              <w:spacing w:before="11"/>
              <w:rPr>
                <w:rFonts w:ascii="Times New Roman" w:eastAsia="Microsoft Sans Serif" w:hAnsi="Microsoft Sans Serif" w:cs="Microsoft Sans Serif"/>
                <w:lang w:val="bs"/>
              </w:rPr>
            </w:pPr>
          </w:p>
          <w:p w14:paraId="71800E85"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58B9F2FC" w14:textId="77777777" w:rsidR="00ED1CFD" w:rsidRPr="001F5193" w:rsidRDefault="00ED1CFD" w:rsidP="00ED1CFD">
            <w:pPr>
              <w:spacing w:before="11"/>
              <w:rPr>
                <w:rFonts w:ascii="Times New Roman" w:eastAsia="Microsoft Sans Serif" w:hAnsi="Microsoft Sans Serif" w:cs="Microsoft Sans Serif"/>
                <w:lang w:val="bs"/>
              </w:rPr>
            </w:pPr>
          </w:p>
          <w:p w14:paraId="70AB9253"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1195FC2" w14:textId="77777777" w:rsidR="00ED1CFD" w:rsidRPr="001F5193" w:rsidRDefault="00ED1CFD" w:rsidP="00ED1CFD">
            <w:pPr>
              <w:spacing w:before="11"/>
              <w:rPr>
                <w:rFonts w:ascii="Times New Roman" w:eastAsia="Microsoft Sans Serif" w:hAnsi="Microsoft Sans Serif" w:cs="Microsoft Sans Serif"/>
                <w:lang w:val="bs"/>
              </w:rPr>
            </w:pPr>
          </w:p>
          <w:p w14:paraId="457B54A4"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223,36</w:t>
            </w:r>
          </w:p>
        </w:tc>
        <w:tc>
          <w:tcPr>
            <w:tcW w:w="741" w:type="dxa"/>
          </w:tcPr>
          <w:p w14:paraId="276AF624" w14:textId="77777777" w:rsidR="00ED1CFD" w:rsidRPr="001F5193" w:rsidRDefault="00ED1CFD" w:rsidP="00ED1CFD">
            <w:pPr>
              <w:spacing w:before="11"/>
              <w:rPr>
                <w:rFonts w:ascii="Times New Roman" w:eastAsia="Microsoft Sans Serif" w:hAnsi="Microsoft Sans Serif" w:cs="Microsoft Sans Serif"/>
                <w:lang w:val="bs"/>
              </w:rPr>
            </w:pPr>
          </w:p>
          <w:p w14:paraId="4D718ADC"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7E8F437" w14:textId="77777777" w:rsidR="00ED1CFD" w:rsidRPr="001F5193" w:rsidRDefault="00ED1CFD" w:rsidP="00ED1CFD">
            <w:pPr>
              <w:spacing w:before="11"/>
              <w:rPr>
                <w:rFonts w:ascii="Times New Roman" w:eastAsia="Microsoft Sans Serif" w:hAnsi="Microsoft Sans Serif" w:cs="Microsoft Sans Serif"/>
                <w:lang w:val="bs"/>
              </w:rPr>
            </w:pPr>
          </w:p>
          <w:p w14:paraId="5EED90BC"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5AD66352" w14:textId="77777777" w:rsidR="00ED1CFD" w:rsidRPr="001F5193" w:rsidRDefault="00ED1CFD" w:rsidP="00ED1CFD">
            <w:pPr>
              <w:spacing w:before="11"/>
              <w:rPr>
                <w:rFonts w:ascii="Times New Roman" w:eastAsia="Microsoft Sans Serif" w:hAnsi="Microsoft Sans Serif" w:cs="Microsoft Sans Serif"/>
                <w:lang w:val="bs"/>
              </w:rPr>
            </w:pPr>
          </w:p>
          <w:p w14:paraId="6DAD379F"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93BD21D" w14:textId="77777777" w:rsidR="00ED1CFD" w:rsidRPr="001F5193" w:rsidRDefault="00ED1CFD" w:rsidP="00ED1CFD">
            <w:pPr>
              <w:spacing w:before="11"/>
              <w:rPr>
                <w:rFonts w:ascii="Times New Roman" w:eastAsia="Microsoft Sans Serif" w:hAnsi="Microsoft Sans Serif" w:cs="Microsoft Sans Serif"/>
                <w:lang w:val="bs"/>
              </w:rPr>
            </w:pPr>
          </w:p>
          <w:p w14:paraId="76F8660B"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0,72</w:t>
            </w:r>
          </w:p>
        </w:tc>
        <w:tc>
          <w:tcPr>
            <w:tcW w:w="838" w:type="dxa"/>
          </w:tcPr>
          <w:p w14:paraId="326FA716" w14:textId="77777777" w:rsidR="00ED1CFD" w:rsidRPr="001F5193" w:rsidRDefault="00ED1CFD" w:rsidP="00ED1CFD">
            <w:pPr>
              <w:spacing w:before="11"/>
              <w:rPr>
                <w:rFonts w:ascii="Times New Roman" w:eastAsia="Microsoft Sans Serif" w:hAnsi="Microsoft Sans Serif" w:cs="Microsoft Sans Serif"/>
                <w:lang w:val="bs"/>
              </w:rPr>
            </w:pPr>
          </w:p>
          <w:p w14:paraId="0069D0D6"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767D4D0C" w14:textId="77777777" w:rsidR="00ED1CFD" w:rsidRPr="001F5193" w:rsidRDefault="00ED1CFD" w:rsidP="00ED1CFD">
            <w:pPr>
              <w:spacing w:before="11"/>
              <w:rPr>
                <w:rFonts w:ascii="Times New Roman" w:eastAsia="Microsoft Sans Serif" w:hAnsi="Microsoft Sans Serif" w:cs="Microsoft Sans Serif"/>
                <w:lang w:val="bs"/>
              </w:rPr>
            </w:pPr>
          </w:p>
          <w:p w14:paraId="4001C51D"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1EF3C639" w14:textId="77777777" w:rsidR="00ED1CFD" w:rsidRPr="001F5193" w:rsidRDefault="00ED1CFD" w:rsidP="00ED1CFD">
            <w:pPr>
              <w:spacing w:before="11"/>
              <w:rPr>
                <w:rFonts w:ascii="Times New Roman" w:eastAsia="Microsoft Sans Serif" w:hAnsi="Microsoft Sans Serif" w:cs="Microsoft Sans Serif"/>
                <w:lang w:val="bs"/>
              </w:rPr>
            </w:pPr>
          </w:p>
          <w:p w14:paraId="090846A3"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09DACFB8" w14:textId="77777777" w:rsidTr="00ED1CFD">
        <w:trPr>
          <w:trHeight w:val="510"/>
        </w:trPr>
        <w:tc>
          <w:tcPr>
            <w:tcW w:w="684" w:type="dxa"/>
          </w:tcPr>
          <w:p w14:paraId="6706F42E" w14:textId="77777777" w:rsidR="00ED1CFD" w:rsidRPr="001F5193" w:rsidRDefault="00ED1CFD" w:rsidP="00ED1CFD">
            <w:pPr>
              <w:spacing w:before="2"/>
              <w:rPr>
                <w:rFonts w:ascii="Times New Roman" w:eastAsia="Microsoft Sans Serif" w:hAnsi="Microsoft Sans Serif" w:cs="Microsoft Sans Serif"/>
                <w:sz w:val="15"/>
                <w:lang w:val="bs"/>
              </w:rPr>
            </w:pPr>
          </w:p>
          <w:p w14:paraId="10D26819" w14:textId="77777777" w:rsidR="00ED1CFD" w:rsidRPr="001F5193" w:rsidRDefault="00ED1CFD" w:rsidP="00ED1CFD">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44.</w:t>
            </w:r>
          </w:p>
        </w:tc>
        <w:tc>
          <w:tcPr>
            <w:tcW w:w="1005" w:type="dxa"/>
          </w:tcPr>
          <w:p w14:paraId="72F04352" w14:textId="77777777" w:rsidR="00ED1CFD" w:rsidRPr="001F5193" w:rsidRDefault="00ED1CFD" w:rsidP="00ED1CFD">
            <w:pPr>
              <w:spacing w:before="9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123</w:t>
            </w:r>
          </w:p>
          <w:p w14:paraId="0653A27E" w14:textId="77777777" w:rsidR="00ED1CFD" w:rsidRPr="001F5193" w:rsidRDefault="00ED1CFD"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122</w:t>
            </w:r>
          </w:p>
        </w:tc>
        <w:tc>
          <w:tcPr>
            <w:tcW w:w="683" w:type="dxa"/>
          </w:tcPr>
          <w:p w14:paraId="518D7F6F" w14:textId="77777777" w:rsidR="00ED1CFD" w:rsidRPr="001F5193" w:rsidRDefault="00ED1CFD" w:rsidP="00ED1CFD">
            <w:pPr>
              <w:spacing w:before="2"/>
              <w:rPr>
                <w:rFonts w:ascii="Times New Roman" w:eastAsia="Microsoft Sans Serif" w:hAnsi="Microsoft Sans Serif" w:cs="Microsoft Sans Serif"/>
                <w:sz w:val="15"/>
                <w:lang w:val="bs"/>
              </w:rPr>
            </w:pPr>
          </w:p>
          <w:p w14:paraId="3C5E9FFD"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44</w:t>
            </w:r>
          </w:p>
        </w:tc>
        <w:tc>
          <w:tcPr>
            <w:tcW w:w="995" w:type="dxa"/>
          </w:tcPr>
          <w:p w14:paraId="152C7E83"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2334/3</w:t>
            </w:r>
          </w:p>
          <w:p w14:paraId="66FE13A5" w14:textId="77777777" w:rsidR="00ED1CFD" w:rsidRDefault="00ED1CFD" w:rsidP="00ED1CFD">
            <w:pPr>
              <w:spacing w:line="170" w:lineRule="atLeast"/>
              <w:ind w:right="134"/>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2332/1</w:t>
            </w:r>
          </w:p>
          <w:p w14:paraId="3C4499A7" w14:textId="77777777" w:rsidR="00ED1CFD" w:rsidRPr="001F5193" w:rsidRDefault="00ED1CFD" w:rsidP="00ED1CFD">
            <w:pPr>
              <w:spacing w:line="170" w:lineRule="atLeast"/>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2334/2</w:t>
            </w:r>
          </w:p>
        </w:tc>
        <w:tc>
          <w:tcPr>
            <w:tcW w:w="919" w:type="dxa"/>
          </w:tcPr>
          <w:p w14:paraId="2EC7670C" w14:textId="77777777" w:rsidR="00ED1CFD" w:rsidRPr="001F5193" w:rsidRDefault="00ED1CFD" w:rsidP="00ED1CFD">
            <w:pPr>
              <w:spacing w:before="2"/>
              <w:rPr>
                <w:rFonts w:ascii="Times New Roman" w:eastAsia="Microsoft Sans Serif" w:hAnsi="Microsoft Sans Serif" w:cs="Microsoft Sans Serif"/>
                <w:sz w:val="15"/>
                <w:lang w:val="bs"/>
              </w:rPr>
            </w:pPr>
          </w:p>
          <w:p w14:paraId="32C906DC" w14:textId="77777777" w:rsidR="00ED1CFD" w:rsidRPr="001F5193" w:rsidRDefault="00ED1CFD" w:rsidP="00ED1CFD">
            <w:pPr>
              <w:spacing w:before="1"/>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1070,92</w:t>
            </w:r>
          </w:p>
        </w:tc>
        <w:tc>
          <w:tcPr>
            <w:tcW w:w="839" w:type="dxa"/>
          </w:tcPr>
          <w:p w14:paraId="6518F50B" w14:textId="77777777" w:rsidR="00ED1CFD" w:rsidRPr="001F5193" w:rsidRDefault="00ED1CFD" w:rsidP="00ED1CFD">
            <w:pPr>
              <w:spacing w:before="2"/>
              <w:rPr>
                <w:rFonts w:ascii="Times New Roman" w:eastAsia="Microsoft Sans Serif" w:hAnsi="Microsoft Sans Serif" w:cs="Microsoft Sans Serif"/>
                <w:sz w:val="15"/>
                <w:lang w:val="bs"/>
              </w:rPr>
            </w:pPr>
          </w:p>
          <w:p w14:paraId="097DA002" w14:textId="77777777" w:rsidR="00ED1CFD" w:rsidRPr="001F5193" w:rsidRDefault="00ED1CFD" w:rsidP="00ED1CFD">
            <w:pPr>
              <w:spacing w:before="1"/>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80,11</w:t>
            </w:r>
          </w:p>
        </w:tc>
        <w:tc>
          <w:tcPr>
            <w:tcW w:w="839" w:type="dxa"/>
          </w:tcPr>
          <w:p w14:paraId="33702D9E" w14:textId="77777777" w:rsidR="00ED1CFD" w:rsidRPr="001F5193" w:rsidRDefault="00ED1CFD" w:rsidP="00ED1CFD">
            <w:pPr>
              <w:spacing w:before="2"/>
              <w:rPr>
                <w:rFonts w:ascii="Times New Roman" w:eastAsia="Microsoft Sans Serif" w:hAnsi="Microsoft Sans Serif" w:cs="Microsoft Sans Serif"/>
                <w:sz w:val="15"/>
                <w:lang w:val="bs"/>
              </w:rPr>
            </w:pPr>
          </w:p>
          <w:p w14:paraId="7192C569" w14:textId="77777777" w:rsidR="00ED1CFD" w:rsidRPr="001F5193" w:rsidRDefault="00ED1CFD" w:rsidP="00ED1CFD">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0,07</w:t>
            </w:r>
          </w:p>
        </w:tc>
        <w:tc>
          <w:tcPr>
            <w:tcW w:w="849" w:type="dxa"/>
          </w:tcPr>
          <w:p w14:paraId="26AC4422" w14:textId="77777777" w:rsidR="00ED1CFD" w:rsidRPr="001F5193" w:rsidRDefault="00ED1CFD" w:rsidP="00ED1CFD">
            <w:pPr>
              <w:spacing w:before="2"/>
              <w:rPr>
                <w:rFonts w:ascii="Times New Roman" w:eastAsia="Microsoft Sans Serif" w:hAnsi="Microsoft Sans Serif" w:cs="Microsoft Sans Serif"/>
                <w:sz w:val="15"/>
                <w:lang w:val="bs"/>
              </w:rPr>
            </w:pPr>
          </w:p>
          <w:p w14:paraId="39BE90E9" w14:textId="77777777" w:rsidR="00ED1CFD" w:rsidRPr="001F5193" w:rsidRDefault="00ED1CFD" w:rsidP="00ED1CFD">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5ECA1C33" w14:textId="77777777" w:rsidR="00ED1CFD" w:rsidRPr="001F5193" w:rsidRDefault="00ED1CFD" w:rsidP="00ED1CFD">
            <w:pPr>
              <w:spacing w:before="2"/>
              <w:rPr>
                <w:rFonts w:ascii="Times New Roman" w:eastAsia="Microsoft Sans Serif" w:hAnsi="Microsoft Sans Serif" w:cs="Microsoft Sans Serif"/>
                <w:sz w:val="15"/>
                <w:lang w:val="bs"/>
              </w:rPr>
            </w:pPr>
          </w:p>
          <w:p w14:paraId="0AA8BD67"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676C8FA" w14:textId="77777777" w:rsidR="00ED1CFD" w:rsidRPr="001F5193" w:rsidRDefault="00ED1CFD" w:rsidP="00ED1CFD">
            <w:pPr>
              <w:spacing w:before="2"/>
              <w:rPr>
                <w:rFonts w:ascii="Times New Roman" w:eastAsia="Microsoft Sans Serif" w:hAnsi="Microsoft Sans Serif" w:cs="Microsoft Sans Serif"/>
                <w:sz w:val="15"/>
                <w:lang w:val="bs"/>
              </w:rPr>
            </w:pPr>
          </w:p>
          <w:p w14:paraId="1608C6E9" w14:textId="77777777" w:rsidR="00ED1CFD" w:rsidRPr="001F5193" w:rsidRDefault="00ED1CFD" w:rsidP="00ED1CFD">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321,28</w:t>
            </w:r>
          </w:p>
        </w:tc>
        <w:tc>
          <w:tcPr>
            <w:tcW w:w="741" w:type="dxa"/>
          </w:tcPr>
          <w:p w14:paraId="69C392F0" w14:textId="77777777" w:rsidR="00ED1CFD" w:rsidRPr="001F5193" w:rsidRDefault="00ED1CFD" w:rsidP="00ED1CFD">
            <w:pPr>
              <w:spacing w:before="2"/>
              <w:rPr>
                <w:rFonts w:ascii="Times New Roman" w:eastAsia="Microsoft Sans Serif" w:hAnsi="Microsoft Sans Serif" w:cs="Microsoft Sans Serif"/>
                <w:sz w:val="15"/>
                <w:lang w:val="bs"/>
              </w:rPr>
            </w:pPr>
          </w:p>
          <w:p w14:paraId="0EE8E72B" w14:textId="77777777" w:rsidR="00ED1CFD" w:rsidRPr="001F5193" w:rsidRDefault="00ED1CFD" w:rsidP="00ED1CFD">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7F91844" w14:textId="77777777" w:rsidR="00ED1CFD" w:rsidRPr="001F5193" w:rsidRDefault="00ED1CFD" w:rsidP="00ED1CFD">
            <w:pPr>
              <w:spacing w:before="2"/>
              <w:rPr>
                <w:rFonts w:ascii="Times New Roman" w:eastAsia="Microsoft Sans Serif" w:hAnsi="Microsoft Sans Serif" w:cs="Microsoft Sans Serif"/>
                <w:sz w:val="15"/>
                <w:lang w:val="bs"/>
              </w:rPr>
            </w:pPr>
          </w:p>
          <w:p w14:paraId="4A24B2A8" w14:textId="77777777" w:rsidR="00ED1CFD" w:rsidRPr="001F5193" w:rsidRDefault="00ED1CFD" w:rsidP="00ED1CFD">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7CE6BB95" w14:textId="77777777" w:rsidR="00ED1CFD" w:rsidRPr="001F5193" w:rsidRDefault="00ED1CFD" w:rsidP="00ED1CFD">
            <w:pPr>
              <w:spacing w:before="2"/>
              <w:rPr>
                <w:rFonts w:ascii="Times New Roman" w:eastAsia="Microsoft Sans Serif" w:hAnsi="Microsoft Sans Serif" w:cs="Microsoft Sans Serif"/>
                <w:sz w:val="15"/>
                <w:lang w:val="bs"/>
              </w:rPr>
            </w:pPr>
          </w:p>
          <w:p w14:paraId="3AB73A31" w14:textId="77777777" w:rsidR="00ED1CFD" w:rsidRPr="001F5193" w:rsidRDefault="00ED1CFD" w:rsidP="00ED1CFD">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2403568" w14:textId="77777777" w:rsidR="00ED1CFD" w:rsidRPr="001F5193" w:rsidRDefault="00ED1CFD" w:rsidP="00ED1CFD">
            <w:pPr>
              <w:spacing w:before="2"/>
              <w:rPr>
                <w:rFonts w:ascii="Times New Roman" w:eastAsia="Microsoft Sans Serif" w:hAnsi="Microsoft Sans Serif" w:cs="Microsoft Sans Serif"/>
                <w:sz w:val="15"/>
                <w:lang w:val="bs"/>
              </w:rPr>
            </w:pPr>
          </w:p>
          <w:p w14:paraId="144D94D3" w14:textId="77777777" w:rsidR="00ED1CFD" w:rsidRPr="001F5193" w:rsidRDefault="00ED1CFD" w:rsidP="00ED1CFD">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0,37</w:t>
            </w:r>
          </w:p>
        </w:tc>
        <w:tc>
          <w:tcPr>
            <w:tcW w:w="838" w:type="dxa"/>
          </w:tcPr>
          <w:p w14:paraId="7F532569" w14:textId="77777777" w:rsidR="00ED1CFD" w:rsidRPr="001F5193" w:rsidRDefault="00ED1CFD" w:rsidP="00ED1CFD">
            <w:pPr>
              <w:spacing w:before="2"/>
              <w:rPr>
                <w:rFonts w:ascii="Times New Roman" w:eastAsia="Microsoft Sans Serif" w:hAnsi="Microsoft Sans Serif" w:cs="Microsoft Sans Serif"/>
                <w:sz w:val="15"/>
                <w:lang w:val="bs"/>
              </w:rPr>
            </w:pPr>
          </w:p>
          <w:p w14:paraId="33CF2747" w14:textId="77777777" w:rsidR="00ED1CFD" w:rsidRPr="001F5193" w:rsidRDefault="00ED1CFD" w:rsidP="00ED1CFD">
            <w:pPr>
              <w:spacing w:before="1"/>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2D22ABA1" w14:textId="77777777" w:rsidR="00ED1CFD" w:rsidRPr="001F5193" w:rsidRDefault="00ED1CFD" w:rsidP="00ED1CFD">
            <w:pPr>
              <w:spacing w:before="2"/>
              <w:rPr>
                <w:rFonts w:ascii="Times New Roman" w:eastAsia="Microsoft Sans Serif" w:hAnsi="Microsoft Sans Serif" w:cs="Microsoft Sans Serif"/>
                <w:sz w:val="15"/>
                <w:lang w:val="bs"/>
              </w:rPr>
            </w:pPr>
          </w:p>
          <w:p w14:paraId="261F1B5A" w14:textId="77777777" w:rsidR="00ED1CFD" w:rsidRPr="001F5193" w:rsidRDefault="00ED1CFD" w:rsidP="00ED1CFD">
            <w:pPr>
              <w:spacing w:before="1"/>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126919B3" w14:textId="77777777" w:rsidR="00ED1CFD" w:rsidRPr="001F5193" w:rsidRDefault="00ED1CFD" w:rsidP="00ED1CFD">
            <w:pPr>
              <w:spacing w:before="2"/>
              <w:rPr>
                <w:rFonts w:ascii="Times New Roman" w:eastAsia="Microsoft Sans Serif" w:hAnsi="Microsoft Sans Serif" w:cs="Microsoft Sans Serif"/>
                <w:sz w:val="15"/>
                <w:lang w:val="bs"/>
              </w:rPr>
            </w:pPr>
          </w:p>
          <w:p w14:paraId="650B9EDF" w14:textId="77777777" w:rsidR="00ED1CFD" w:rsidRPr="001F5193" w:rsidRDefault="00ED1CFD" w:rsidP="00ED1CFD">
            <w:pPr>
              <w:spacing w:before="1"/>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4EF5D6D3" w14:textId="77777777" w:rsidTr="00ED1CFD">
        <w:trPr>
          <w:trHeight w:val="864"/>
        </w:trPr>
        <w:tc>
          <w:tcPr>
            <w:tcW w:w="684" w:type="dxa"/>
          </w:tcPr>
          <w:p w14:paraId="2A5F7F3E" w14:textId="77777777" w:rsidR="00ED1CFD" w:rsidRPr="001F5193" w:rsidRDefault="00ED1CFD" w:rsidP="00ED1CFD">
            <w:pPr>
              <w:rPr>
                <w:rFonts w:ascii="Times New Roman" w:eastAsia="Microsoft Sans Serif" w:hAnsi="Microsoft Sans Serif" w:cs="Microsoft Sans Serif"/>
                <w:sz w:val="16"/>
                <w:lang w:val="bs"/>
              </w:rPr>
            </w:pPr>
          </w:p>
          <w:p w14:paraId="2CA1263F" w14:textId="77777777" w:rsidR="00ED1CFD" w:rsidRPr="001F5193" w:rsidRDefault="00ED1CFD" w:rsidP="00ED1CFD">
            <w:pPr>
              <w:spacing w:before="8"/>
              <w:rPr>
                <w:rFonts w:ascii="Times New Roman" w:eastAsia="Microsoft Sans Serif" w:hAnsi="Microsoft Sans Serif" w:cs="Microsoft Sans Serif"/>
                <w:sz w:val="14"/>
                <w:lang w:val="bs"/>
              </w:rPr>
            </w:pPr>
          </w:p>
          <w:p w14:paraId="3D45059F"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45.</w:t>
            </w:r>
          </w:p>
        </w:tc>
        <w:tc>
          <w:tcPr>
            <w:tcW w:w="1005" w:type="dxa"/>
          </w:tcPr>
          <w:p w14:paraId="1BF56A39"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30F8CECC" w14:textId="77777777" w:rsidR="00ED1CFD" w:rsidRPr="001F5193" w:rsidRDefault="00ED1CFD" w:rsidP="00ED1CFD">
            <w:pPr>
              <w:rPr>
                <w:rFonts w:ascii="Times New Roman" w:eastAsia="Microsoft Sans Serif" w:hAnsi="Microsoft Sans Serif" w:cs="Microsoft Sans Serif"/>
                <w:sz w:val="16"/>
                <w:lang w:val="bs"/>
              </w:rPr>
            </w:pPr>
          </w:p>
          <w:p w14:paraId="54222387" w14:textId="77777777" w:rsidR="00ED1CFD" w:rsidRPr="001F5193" w:rsidRDefault="00ED1CFD" w:rsidP="00ED1CFD">
            <w:pPr>
              <w:spacing w:before="8"/>
              <w:rPr>
                <w:rFonts w:ascii="Times New Roman" w:eastAsia="Microsoft Sans Serif" w:hAnsi="Microsoft Sans Serif" w:cs="Microsoft Sans Serif"/>
                <w:sz w:val="14"/>
                <w:lang w:val="bs"/>
              </w:rPr>
            </w:pPr>
          </w:p>
          <w:p w14:paraId="3CB9CD75"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45</w:t>
            </w:r>
          </w:p>
        </w:tc>
        <w:tc>
          <w:tcPr>
            <w:tcW w:w="995" w:type="dxa"/>
          </w:tcPr>
          <w:p w14:paraId="3F0BCC0F" w14:textId="77777777" w:rsidR="00ED1CFD" w:rsidRDefault="00ED1CFD" w:rsidP="00ED1CFD">
            <w:pPr>
              <w:spacing w:before="5" w:line="266" w:lineRule="auto"/>
              <w:ind w:right="13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2330</w:t>
            </w:r>
          </w:p>
          <w:p w14:paraId="42A02B06" w14:textId="77777777" w:rsidR="00ED1CFD" w:rsidRDefault="00ED1CFD" w:rsidP="00ED1CFD">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2332/1</w:t>
            </w:r>
          </w:p>
          <w:p w14:paraId="159F5B46" w14:textId="77777777" w:rsidR="00ED1CFD" w:rsidRDefault="00ED1CFD" w:rsidP="00ED1CFD">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2332/2</w:t>
            </w:r>
          </w:p>
          <w:p w14:paraId="1D7D5AF5" w14:textId="77777777" w:rsidR="00ED1CFD" w:rsidRPr="001F5193" w:rsidRDefault="00ED1CFD" w:rsidP="00ED1CFD">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2334/1</w:t>
            </w:r>
          </w:p>
          <w:p w14:paraId="6D172A44" w14:textId="77777777" w:rsidR="00ED1CFD" w:rsidRPr="001F5193" w:rsidRDefault="00ED1CFD" w:rsidP="00ED1CFD">
            <w:pPr>
              <w:spacing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2334/2</w:t>
            </w:r>
          </w:p>
        </w:tc>
        <w:tc>
          <w:tcPr>
            <w:tcW w:w="919" w:type="dxa"/>
          </w:tcPr>
          <w:p w14:paraId="2CBD5490" w14:textId="77777777" w:rsidR="00ED1CFD" w:rsidRPr="001F5193" w:rsidRDefault="00ED1CFD" w:rsidP="00ED1CFD">
            <w:pPr>
              <w:rPr>
                <w:rFonts w:ascii="Times New Roman" w:eastAsia="Microsoft Sans Serif" w:hAnsi="Microsoft Sans Serif" w:cs="Microsoft Sans Serif"/>
                <w:sz w:val="16"/>
                <w:lang w:val="bs"/>
              </w:rPr>
            </w:pPr>
          </w:p>
          <w:p w14:paraId="7661D47A" w14:textId="77777777" w:rsidR="00ED1CFD" w:rsidRPr="001F5193" w:rsidRDefault="00ED1CFD" w:rsidP="00ED1CFD">
            <w:pPr>
              <w:spacing w:before="8"/>
              <w:rPr>
                <w:rFonts w:ascii="Times New Roman" w:eastAsia="Microsoft Sans Serif" w:hAnsi="Microsoft Sans Serif" w:cs="Microsoft Sans Serif"/>
                <w:sz w:val="14"/>
                <w:lang w:val="bs"/>
              </w:rPr>
            </w:pPr>
          </w:p>
          <w:p w14:paraId="2221470E" w14:textId="77777777" w:rsidR="00ED1CFD" w:rsidRPr="001F5193" w:rsidRDefault="00ED1CFD" w:rsidP="00ED1CFD">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886,02</w:t>
            </w:r>
          </w:p>
        </w:tc>
        <w:tc>
          <w:tcPr>
            <w:tcW w:w="839" w:type="dxa"/>
          </w:tcPr>
          <w:p w14:paraId="71AFABF1" w14:textId="77777777" w:rsidR="00ED1CFD" w:rsidRPr="001F5193" w:rsidRDefault="00ED1CFD" w:rsidP="00ED1CFD">
            <w:pPr>
              <w:rPr>
                <w:rFonts w:ascii="Times New Roman" w:eastAsia="Microsoft Sans Serif" w:hAnsi="Microsoft Sans Serif" w:cs="Microsoft Sans Serif"/>
                <w:sz w:val="16"/>
                <w:lang w:val="bs"/>
              </w:rPr>
            </w:pPr>
          </w:p>
          <w:p w14:paraId="7B641DCE" w14:textId="77777777" w:rsidR="00ED1CFD" w:rsidRPr="001F5193" w:rsidRDefault="00ED1CFD" w:rsidP="00ED1CFD">
            <w:pPr>
              <w:spacing w:before="8"/>
              <w:rPr>
                <w:rFonts w:ascii="Times New Roman" w:eastAsia="Microsoft Sans Serif" w:hAnsi="Microsoft Sans Serif" w:cs="Microsoft Sans Serif"/>
                <w:sz w:val="14"/>
                <w:lang w:val="bs"/>
              </w:rPr>
            </w:pPr>
          </w:p>
          <w:p w14:paraId="4AD85F59"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69CEA861" w14:textId="77777777" w:rsidR="00ED1CFD" w:rsidRPr="001F5193" w:rsidRDefault="00ED1CFD" w:rsidP="00ED1CFD">
            <w:pPr>
              <w:rPr>
                <w:rFonts w:ascii="Times New Roman" w:eastAsia="Microsoft Sans Serif" w:hAnsi="Microsoft Sans Serif" w:cs="Microsoft Sans Serif"/>
                <w:sz w:val="16"/>
                <w:lang w:val="bs"/>
              </w:rPr>
            </w:pPr>
          </w:p>
          <w:p w14:paraId="381E8348" w14:textId="77777777" w:rsidR="00ED1CFD" w:rsidRPr="001F5193" w:rsidRDefault="00ED1CFD" w:rsidP="00ED1CFD">
            <w:pPr>
              <w:spacing w:before="8"/>
              <w:rPr>
                <w:rFonts w:ascii="Times New Roman" w:eastAsia="Microsoft Sans Serif" w:hAnsi="Microsoft Sans Serif" w:cs="Microsoft Sans Serif"/>
                <w:sz w:val="14"/>
                <w:lang w:val="bs"/>
              </w:rPr>
            </w:pPr>
          </w:p>
          <w:p w14:paraId="059F262B"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4587FE43" w14:textId="77777777" w:rsidR="00ED1CFD" w:rsidRPr="001F5193" w:rsidRDefault="00ED1CFD" w:rsidP="00ED1CFD">
            <w:pPr>
              <w:rPr>
                <w:rFonts w:ascii="Times New Roman" w:eastAsia="Microsoft Sans Serif" w:hAnsi="Microsoft Sans Serif" w:cs="Microsoft Sans Serif"/>
                <w:sz w:val="16"/>
                <w:lang w:val="bs"/>
              </w:rPr>
            </w:pPr>
          </w:p>
          <w:p w14:paraId="0D32247D" w14:textId="77777777" w:rsidR="00ED1CFD" w:rsidRPr="001F5193" w:rsidRDefault="00ED1CFD" w:rsidP="00ED1CFD">
            <w:pPr>
              <w:spacing w:before="8"/>
              <w:rPr>
                <w:rFonts w:ascii="Times New Roman" w:eastAsia="Microsoft Sans Serif" w:hAnsi="Microsoft Sans Serif" w:cs="Microsoft Sans Serif"/>
                <w:sz w:val="14"/>
                <w:lang w:val="bs"/>
              </w:rPr>
            </w:pPr>
          </w:p>
          <w:p w14:paraId="57AE8236"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5CC6314D" w14:textId="77777777" w:rsidR="00ED1CFD" w:rsidRPr="001F5193" w:rsidRDefault="00ED1CFD" w:rsidP="00ED1CFD">
            <w:pPr>
              <w:rPr>
                <w:rFonts w:ascii="Times New Roman" w:eastAsia="Microsoft Sans Serif" w:hAnsi="Microsoft Sans Serif" w:cs="Microsoft Sans Serif"/>
                <w:sz w:val="16"/>
                <w:lang w:val="bs"/>
              </w:rPr>
            </w:pPr>
          </w:p>
          <w:p w14:paraId="3A5E2F17" w14:textId="77777777" w:rsidR="00ED1CFD" w:rsidRPr="001F5193" w:rsidRDefault="00ED1CFD" w:rsidP="00ED1CFD">
            <w:pPr>
              <w:spacing w:before="8"/>
              <w:rPr>
                <w:rFonts w:ascii="Times New Roman" w:eastAsia="Microsoft Sans Serif" w:hAnsi="Microsoft Sans Serif" w:cs="Microsoft Sans Serif"/>
                <w:sz w:val="14"/>
                <w:lang w:val="bs"/>
              </w:rPr>
            </w:pPr>
          </w:p>
          <w:p w14:paraId="4A415035"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6AEECB3" w14:textId="77777777" w:rsidR="00ED1CFD" w:rsidRPr="001F5193" w:rsidRDefault="00ED1CFD" w:rsidP="00ED1CFD">
            <w:pPr>
              <w:rPr>
                <w:rFonts w:ascii="Times New Roman" w:eastAsia="Microsoft Sans Serif" w:hAnsi="Microsoft Sans Serif" w:cs="Microsoft Sans Serif"/>
                <w:sz w:val="16"/>
                <w:lang w:val="bs"/>
              </w:rPr>
            </w:pPr>
          </w:p>
          <w:p w14:paraId="3FBB7B00" w14:textId="77777777" w:rsidR="00ED1CFD" w:rsidRPr="001F5193" w:rsidRDefault="00ED1CFD" w:rsidP="00ED1CFD">
            <w:pPr>
              <w:spacing w:before="8"/>
              <w:rPr>
                <w:rFonts w:ascii="Times New Roman" w:eastAsia="Microsoft Sans Serif" w:hAnsi="Microsoft Sans Serif" w:cs="Microsoft Sans Serif"/>
                <w:sz w:val="14"/>
                <w:lang w:val="bs"/>
              </w:rPr>
            </w:pPr>
          </w:p>
          <w:p w14:paraId="166A7F07"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265,81</w:t>
            </w:r>
          </w:p>
        </w:tc>
        <w:tc>
          <w:tcPr>
            <w:tcW w:w="741" w:type="dxa"/>
          </w:tcPr>
          <w:p w14:paraId="0E97E2B9" w14:textId="77777777" w:rsidR="00ED1CFD" w:rsidRPr="001F5193" w:rsidRDefault="00ED1CFD" w:rsidP="00ED1CFD">
            <w:pPr>
              <w:rPr>
                <w:rFonts w:ascii="Times New Roman" w:eastAsia="Microsoft Sans Serif" w:hAnsi="Microsoft Sans Serif" w:cs="Microsoft Sans Serif"/>
                <w:sz w:val="16"/>
                <w:lang w:val="bs"/>
              </w:rPr>
            </w:pPr>
          </w:p>
          <w:p w14:paraId="73E18901" w14:textId="77777777" w:rsidR="00ED1CFD" w:rsidRPr="001F5193" w:rsidRDefault="00ED1CFD" w:rsidP="00ED1CFD">
            <w:pPr>
              <w:spacing w:before="8"/>
              <w:rPr>
                <w:rFonts w:ascii="Times New Roman" w:eastAsia="Microsoft Sans Serif" w:hAnsi="Microsoft Sans Serif" w:cs="Microsoft Sans Serif"/>
                <w:sz w:val="14"/>
                <w:lang w:val="bs"/>
              </w:rPr>
            </w:pPr>
          </w:p>
          <w:p w14:paraId="2E51D53D"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46E51F7" w14:textId="77777777" w:rsidR="00ED1CFD" w:rsidRPr="001F5193" w:rsidRDefault="00ED1CFD" w:rsidP="00ED1CFD">
            <w:pPr>
              <w:rPr>
                <w:rFonts w:ascii="Times New Roman" w:eastAsia="Microsoft Sans Serif" w:hAnsi="Microsoft Sans Serif" w:cs="Microsoft Sans Serif"/>
                <w:sz w:val="16"/>
                <w:lang w:val="bs"/>
              </w:rPr>
            </w:pPr>
          </w:p>
          <w:p w14:paraId="674B2B2C" w14:textId="77777777" w:rsidR="00ED1CFD" w:rsidRPr="001F5193" w:rsidRDefault="00ED1CFD" w:rsidP="00ED1CFD">
            <w:pPr>
              <w:spacing w:before="8"/>
              <w:rPr>
                <w:rFonts w:ascii="Times New Roman" w:eastAsia="Microsoft Sans Serif" w:hAnsi="Microsoft Sans Serif" w:cs="Microsoft Sans Serif"/>
                <w:sz w:val="14"/>
                <w:lang w:val="bs"/>
              </w:rPr>
            </w:pPr>
          </w:p>
          <w:p w14:paraId="49C42AE6"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5AE9353" w14:textId="77777777" w:rsidR="00ED1CFD" w:rsidRPr="001F5193" w:rsidRDefault="00ED1CFD" w:rsidP="00ED1CFD">
            <w:pPr>
              <w:rPr>
                <w:rFonts w:ascii="Times New Roman" w:eastAsia="Microsoft Sans Serif" w:hAnsi="Microsoft Sans Serif" w:cs="Microsoft Sans Serif"/>
                <w:sz w:val="16"/>
                <w:lang w:val="bs"/>
              </w:rPr>
            </w:pPr>
          </w:p>
          <w:p w14:paraId="15567B7F" w14:textId="77777777" w:rsidR="00ED1CFD" w:rsidRPr="001F5193" w:rsidRDefault="00ED1CFD" w:rsidP="00ED1CFD">
            <w:pPr>
              <w:spacing w:before="8"/>
              <w:rPr>
                <w:rFonts w:ascii="Times New Roman" w:eastAsia="Microsoft Sans Serif" w:hAnsi="Microsoft Sans Serif" w:cs="Microsoft Sans Serif"/>
                <w:sz w:val="14"/>
                <w:lang w:val="bs"/>
              </w:rPr>
            </w:pPr>
          </w:p>
          <w:p w14:paraId="31CC6E49"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0AAFB460" w14:textId="77777777" w:rsidR="00ED1CFD" w:rsidRPr="001F5193" w:rsidRDefault="00ED1CFD" w:rsidP="00ED1CFD">
            <w:pPr>
              <w:rPr>
                <w:rFonts w:ascii="Times New Roman" w:eastAsia="Microsoft Sans Serif" w:hAnsi="Microsoft Sans Serif" w:cs="Microsoft Sans Serif"/>
                <w:sz w:val="16"/>
                <w:lang w:val="bs"/>
              </w:rPr>
            </w:pPr>
          </w:p>
          <w:p w14:paraId="11A76FCA" w14:textId="77777777" w:rsidR="00ED1CFD" w:rsidRPr="001F5193" w:rsidRDefault="00ED1CFD" w:rsidP="00ED1CFD">
            <w:pPr>
              <w:spacing w:before="8"/>
              <w:rPr>
                <w:rFonts w:ascii="Times New Roman" w:eastAsia="Microsoft Sans Serif" w:hAnsi="Microsoft Sans Serif" w:cs="Microsoft Sans Serif"/>
                <w:sz w:val="14"/>
                <w:lang w:val="bs"/>
              </w:rPr>
            </w:pPr>
          </w:p>
          <w:p w14:paraId="5F78529A"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0,45</w:t>
            </w:r>
          </w:p>
        </w:tc>
        <w:tc>
          <w:tcPr>
            <w:tcW w:w="838" w:type="dxa"/>
          </w:tcPr>
          <w:p w14:paraId="2605BCF5" w14:textId="77777777" w:rsidR="00ED1CFD" w:rsidRPr="001F5193" w:rsidRDefault="00ED1CFD" w:rsidP="00ED1CFD">
            <w:pPr>
              <w:rPr>
                <w:rFonts w:ascii="Times New Roman" w:eastAsia="Microsoft Sans Serif" w:hAnsi="Microsoft Sans Serif" w:cs="Microsoft Sans Serif"/>
                <w:sz w:val="16"/>
                <w:lang w:val="bs"/>
              </w:rPr>
            </w:pPr>
          </w:p>
          <w:p w14:paraId="452EC2C5" w14:textId="77777777" w:rsidR="00ED1CFD" w:rsidRPr="001F5193" w:rsidRDefault="00ED1CFD" w:rsidP="00ED1CFD">
            <w:pPr>
              <w:spacing w:before="8"/>
              <w:rPr>
                <w:rFonts w:ascii="Times New Roman" w:eastAsia="Microsoft Sans Serif" w:hAnsi="Microsoft Sans Serif" w:cs="Microsoft Sans Serif"/>
                <w:sz w:val="14"/>
                <w:lang w:val="bs"/>
              </w:rPr>
            </w:pPr>
          </w:p>
          <w:p w14:paraId="2DF2C926" w14:textId="77777777" w:rsidR="00ED1CFD" w:rsidRPr="001F5193" w:rsidRDefault="00ED1CFD" w:rsidP="00ED1CFD">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561B7884" w14:textId="77777777" w:rsidR="00ED1CFD" w:rsidRPr="001F5193" w:rsidRDefault="00ED1CFD" w:rsidP="00ED1CFD">
            <w:pPr>
              <w:rPr>
                <w:rFonts w:ascii="Times New Roman" w:eastAsia="Microsoft Sans Serif" w:hAnsi="Microsoft Sans Serif" w:cs="Microsoft Sans Serif"/>
                <w:sz w:val="16"/>
                <w:lang w:val="bs"/>
              </w:rPr>
            </w:pPr>
          </w:p>
          <w:p w14:paraId="76EB4541" w14:textId="77777777" w:rsidR="00ED1CFD" w:rsidRPr="001F5193" w:rsidRDefault="00ED1CFD" w:rsidP="00ED1CFD">
            <w:pPr>
              <w:spacing w:before="8"/>
              <w:rPr>
                <w:rFonts w:ascii="Times New Roman" w:eastAsia="Microsoft Sans Serif" w:hAnsi="Microsoft Sans Serif" w:cs="Microsoft Sans Serif"/>
                <w:sz w:val="14"/>
                <w:lang w:val="bs"/>
              </w:rPr>
            </w:pPr>
          </w:p>
          <w:p w14:paraId="3ACCBEA2"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5BBA159B" w14:textId="77777777" w:rsidR="00ED1CFD" w:rsidRPr="001F5193" w:rsidRDefault="00ED1CFD" w:rsidP="00ED1CFD">
            <w:pPr>
              <w:rPr>
                <w:rFonts w:ascii="Times New Roman" w:eastAsia="Microsoft Sans Serif" w:hAnsi="Microsoft Sans Serif" w:cs="Microsoft Sans Serif"/>
                <w:sz w:val="16"/>
                <w:lang w:val="bs"/>
              </w:rPr>
            </w:pPr>
          </w:p>
          <w:p w14:paraId="0CDBC376" w14:textId="77777777" w:rsidR="00ED1CFD" w:rsidRPr="001F5193" w:rsidRDefault="00ED1CFD" w:rsidP="00ED1CFD">
            <w:pPr>
              <w:spacing w:before="8"/>
              <w:rPr>
                <w:rFonts w:ascii="Times New Roman" w:eastAsia="Microsoft Sans Serif" w:hAnsi="Microsoft Sans Serif" w:cs="Microsoft Sans Serif"/>
                <w:sz w:val="14"/>
                <w:lang w:val="bs"/>
              </w:rPr>
            </w:pPr>
          </w:p>
          <w:p w14:paraId="65E64BC6" w14:textId="77777777" w:rsidR="00ED1CFD" w:rsidRPr="001F5193" w:rsidRDefault="00ED1CFD" w:rsidP="00ED1CFD">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77F51A65" w14:textId="77777777" w:rsidTr="00ED1CFD">
        <w:trPr>
          <w:trHeight w:val="510"/>
        </w:trPr>
        <w:tc>
          <w:tcPr>
            <w:tcW w:w="684" w:type="dxa"/>
          </w:tcPr>
          <w:p w14:paraId="483F4C12" w14:textId="77777777" w:rsidR="00ED1CFD" w:rsidRPr="001F5193" w:rsidRDefault="00ED1CFD" w:rsidP="00ED1CFD">
            <w:pPr>
              <w:spacing w:before="2"/>
              <w:rPr>
                <w:rFonts w:ascii="Times New Roman" w:eastAsia="Microsoft Sans Serif" w:hAnsi="Microsoft Sans Serif" w:cs="Microsoft Sans Serif"/>
                <w:sz w:val="15"/>
                <w:lang w:val="bs"/>
              </w:rPr>
            </w:pPr>
          </w:p>
          <w:p w14:paraId="3F562C33" w14:textId="77777777" w:rsidR="00ED1CFD" w:rsidRPr="001F5193" w:rsidRDefault="00ED1CFD" w:rsidP="00ED1CFD">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46.</w:t>
            </w:r>
          </w:p>
        </w:tc>
        <w:tc>
          <w:tcPr>
            <w:tcW w:w="1005" w:type="dxa"/>
          </w:tcPr>
          <w:p w14:paraId="67EA7C50"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29AFF676" w14:textId="77777777" w:rsidR="00ED1CFD" w:rsidRPr="001F5193" w:rsidRDefault="00ED1CFD" w:rsidP="00ED1CFD">
            <w:pPr>
              <w:spacing w:before="2"/>
              <w:rPr>
                <w:rFonts w:ascii="Times New Roman" w:eastAsia="Microsoft Sans Serif" w:hAnsi="Microsoft Sans Serif" w:cs="Microsoft Sans Serif"/>
                <w:sz w:val="15"/>
                <w:lang w:val="bs"/>
              </w:rPr>
            </w:pPr>
          </w:p>
          <w:p w14:paraId="5E8EC7D6"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46</w:t>
            </w:r>
          </w:p>
        </w:tc>
        <w:tc>
          <w:tcPr>
            <w:tcW w:w="995" w:type="dxa"/>
          </w:tcPr>
          <w:p w14:paraId="269534B6" w14:textId="77777777" w:rsidR="00ED1CFD" w:rsidRDefault="00ED1CFD" w:rsidP="00ED1CFD">
            <w:pPr>
              <w:spacing w:before="5" w:line="266" w:lineRule="auto"/>
              <w:ind w:right="13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2330</w:t>
            </w:r>
          </w:p>
          <w:p w14:paraId="4513E709" w14:textId="77777777" w:rsidR="00ED1CFD" w:rsidRPr="001F5193" w:rsidRDefault="00ED1CFD" w:rsidP="00ED1CFD">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2332/1</w:t>
            </w:r>
          </w:p>
          <w:p w14:paraId="27931199"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2334/1</w:t>
            </w:r>
          </w:p>
        </w:tc>
        <w:tc>
          <w:tcPr>
            <w:tcW w:w="919" w:type="dxa"/>
          </w:tcPr>
          <w:p w14:paraId="5016DF71" w14:textId="77777777" w:rsidR="00ED1CFD" w:rsidRPr="001F5193" w:rsidRDefault="00ED1CFD" w:rsidP="00ED1CFD">
            <w:pPr>
              <w:spacing w:before="2"/>
              <w:rPr>
                <w:rFonts w:ascii="Times New Roman" w:eastAsia="Microsoft Sans Serif" w:hAnsi="Microsoft Sans Serif" w:cs="Microsoft Sans Serif"/>
                <w:sz w:val="15"/>
                <w:lang w:val="bs"/>
              </w:rPr>
            </w:pPr>
          </w:p>
          <w:p w14:paraId="1886C91F" w14:textId="77777777" w:rsidR="00ED1CFD" w:rsidRPr="001F5193" w:rsidRDefault="00ED1CFD" w:rsidP="00ED1CFD">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955,28</w:t>
            </w:r>
          </w:p>
        </w:tc>
        <w:tc>
          <w:tcPr>
            <w:tcW w:w="839" w:type="dxa"/>
          </w:tcPr>
          <w:p w14:paraId="05DE604A" w14:textId="77777777" w:rsidR="00ED1CFD" w:rsidRPr="001F5193" w:rsidRDefault="00ED1CFD" w:rsidP="00ED1CFD">
            <w:pPr>
              <w:spacing w:before="2"/>
              <w:rPr>
                <w:rFonts w:ascii="Times New Roman" w:eastAsia="Microsoft Sans Serif" w:hAnsi="Microsoft Sans Serif" w:cs="Microsoft Sans Serif"/>
                <w:sz w:val="15"/>
                <w:lang w:val="bs"/>
              </w:rPr>
            </w:pPr>
          </w:p>
          <w:p w14:paraId="3F20A8EF" w14:textId="77777777" w:rsidR="00ED1CFD" w:rsidRPr="001F5193" w:rsidRDefault="00ED1CFD" w:rsidP="00ED1CFD">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62FDBF8D" w14:textId="77777777" w:rsidR="00ED1CFD" w:rsidRPr="001F5193" w:rsidRDefault="00ED1CFD" w:rsidP="00ED1CFD">
            <w:pPr>
              <w:spacing w:before="2"/>
              <w:rPr>
                <w:rFonts w:ascii="Times New Roman" w:eastAsia="Microsoft Sans Serif" w:hAnsi="Microsoft Sans Serif" w:cs="Microsoft Sans Serif"/>
                <w:sz w:val="15"/>
                <w:lang w:val="bs"/>
              </w:rPr>
            </w:pPr>
          </w:p>
          <w:p w14:paraId="3BAA5F30" w14:textId="77777777" w:rsidR="00ED1CFD" w:rsidRPr="001F5193" w:rsidRDefault="00ED1CFD" w:rsidP="00ED1CFD">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12127B8C" w14:textId="77777777" w:rsidR="00ED1CFD" w:rsidRPr="001F5193" w:rsidRDefault="00ED1CFD" w:rsidP="00ED1CFD">
            <w:pPr>
              <w:spacing w:before="2"/>
              <w:rPr>
                <w:rFonts w:ascii="Times New Roman" w:eastAsia="Microsoft Sans Serif" w:hAnsi="Microsoft Sans Serif" w:cs="Microsoft Sans Serif"/>
                <w:sz w:val="15"/>
                <w:lang w:val="bs"/>
              </w:rPr>
            </w:pPr>
          </w:p>
          <w:p w14:paraId="6A1A6BCB" w14:textId="77777777" w:rsidR="00ED1CFD" w:rsidRPr="001F5193" w:rsidRDefault="00ED1CFD" w:rsidP="00ED1CFD">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12A644F5" w14:textId="77777777" w:rsidR="00ED1CFD" w:rsidRPr="001F5193" w:rsidRDefault="00ED1CFD" w:rsidP="00ED1CFD">
            <w:pPr>
              <w:spacing w:before="2"/>
              <w:rPr>
                <w:rFonts w:ascii="Times New Roman" w:eastAsia="Microsoft Sans Serif" w:hAnsi="Microsoft Sans Serif" w:cs="Microsoft Sans Serif"/>
                <w:sz w:val="15"/>
                <w:lang w:val="bs"/>
              </w:rPr>
            </w:pPr>
          </w:p>
          <w:p w14:paraId="0FB0284C"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7406B569" w14:textId="77777777" w:rsidR="00ED1CFD" w:rsidRPr="001F5193" w:rsidRDefault="00ED1CFD" w:rsidP="00ED1CFD">
            <w:pPr>
              <w:spacing w:before="2"/>
              <w:rPr>
                <w:rFonts w:ascii="Times New Roman" w:eastAsia="Microsoft Sans Serif" w:hAnsi="Microsoft Sans Serif" w:cs="Microsoft Sans Serif"/>
                <w:sz w:val="15"/>
                <w:lang w:val="bs"/>
              </w:rPr>
            </w:pPr>
          </w:p>
          <w:p w14:paraId="406A7A20" w14:textId="77777777" w:rsidR="00ED1CFD" w:rsidRPr="001F5193" w:rsidRDefault="00ED1CFD" w:rsidP="00ED1CFD">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286,58</w:t>
            </w:r>
          </w:p>
        </w:tc>
        <w:tc>
          <w:tcPr>
            <w:tcW w:w="741" w:type="dxa"/>
          </w:tcPr>
          <w:p w14:paraId="4FDBF690" w14:textId="77777777" w:rsidR="00ED1CFD" w:rsidRPr="001F5193" w:rsidRDefault="00ED1CFD" w:rsidP="00ED1CFD">
            <w:pPr>
              <w:spacing w:before="2"/>
              <w:rPr>
                <w:rFonts w:ascii="Times New Roman" w:eastAsia="Microsoft Sans Serif" w:hAnsi="Microsoft Sans Serif" w:cs="Microsoft Sans Serif"/>
                <w:sz w:val="15"/>
                <w:lang w:val="bs"/>
              </w:rPr>
            </w:pPr>
          </w:p>
          <w:p w14:paraId="448EE374" w14:textId="77777777" w:rsidR="00ED1CFD" w:rsidRPr="001F5193" w:rsidRDefault="00ED1CFD" w:rsidP="00ED1CFD">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8B8BD9F" w14:textId="77777777" w:rsidR="00ED1CFD" w:rsidRPr="001F5193" w:rsidRDefault="00ED1CFD" w:rsidP="00ED1CFD">
            <w:pPr>
              <w:spacing w:before="2"/>
              <w:rPr>
                <w:rFonts w:ascii="Times New Roman" w:eastAsia="Microsoft Sans Serif" w:hAnsi="Microsoft Sans Serif" w:cs="Microsoft Sans Serif"/>
                <w:sz w:val="15"/>
                <w:lang w:val="bs"/>
              </w:rPr>
            </w:pPr>
          </w:p>
          <w:p w14:paraId="224F467E" w14:textId="77777777" w:rsidR="00ED1CFD" w:rsidRPr="001F5193" w:rsidRDefault="00ED1CFD" w:rsidP="00ED1CFD">
            <w:pPr>
              <w:spacing w:before="1"/>
              <w:ind w:right="2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56501F6C" w14:textId="77777777" w:rsidR="00ED1CFD" w:rsidRPr="001F5193" w:rsidRDefault="00ED1CFD" w:rsidP="00ED1CFD">
            <w:pPr>
              <w:spacing w:before="2"/>
              <w:rPr>
                <w:rFonts w:ascii="Times New Roman" w:eastAsia="Microsoft Sans Serif" w:hAnsi="Microsoft Sans Serif" w:cs="Microsoft Sans Serif"/>
                <w:sz w:val="15"/>
                <w:lang w:val="bs"/>
              </w:rPr>
            </w:pPr>
          </w:p>
          <w:p w14:paraId="5AD24F4B" w14:textId="77777777" w:rsidR="00ED1CFD" w:rsidRPr="001F5193" w:rsidRDefault="00ED1CFD" w:rsidP="00ED1CFD">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5138E103" w14:textId="77777777" w:rsidR="00ED1CFD" w:rsidRPr="001F5193" w:rsidRDefault="00ED1CFD" w:rsidP="00ED1CFD">
            <w:pPr>
              <w:spacing w:before="2"/>
              <w:rPr>
                <w:rFonts w:ascii="Times New Roman" w:eastAsia="Microsoft Sans Serif" w:hAnsi="Microsoft Sans Serif" w:cs="Microsoft Sans Serif"/>
                <w:sz w:val="15"/>
                <w:lang w:val="bs"/>
              </w:rPr>
            </w:pPr>
          </w:p>
          <w:p w14:paraId="0E1D1818" w14:textId="77777777" w:rsidR="00ED1CFD" w:rsidRPr="001F5193" w:rsidRDefault="00ED1CFD" w:rsidP="00ED1CFD">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0,42</w:t>
            </w:r>
          </w:p>
        </w:tc>
        <w:tc>
          <w:tcPr>
            <w:tcW w:w="838" w:type="dxa"/>
          </w:tcPr>
          <w:p w14:paraId="0D3208B2" w14:textId="77777777" w:rsidR="00ED1CFD" w:rsidRPr="001F5193" w:rsidRDefault="00ED1CFD" w:rsidP="00ED1CFD">
            <w:pPr>
              <w:spacing w:before="2"/>
              <w:rPr>
                <w:rFonts w:ascii="Times New Roman" w:eastAsia="Microsoft Sans Serif" w:hAnsi="Microsoft Sans Serif" w:cs="Microsoft Sans Serif"/>
                <w:sz w:val="15"/>
                <w:lang w:val="bs"/>
              </w:rPr>
            </w:pPr>
          </w:p>
          <w:p w14:paraId="53843C13" w14:textId="77777777" w:rsidR="00ED1CFD" w:rsidRPr="001F5193" w:rsidRDefault="00ED1CFD" w:rsidP="00ED1CFD">
            <w:pPr>
              <w:spacing w:before="1"/>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13019393" w14:textId="77777777" w:rsidR="00ED1CFD" w:rsidRPr="001F5193" w:rsidRDefault="00ED1CFD" w:rsidP="00ED1CFD">
            <w:pPr>
              <w:spacing w:before="2"/>
              <w:rPr>
                <w:rFonts w:ascii="Times New Roman" w:eastAsia="Microsoft Sans Serif" w:hAnsi="Microsoft Sans Serif" w:cs="Microsoft Sans Serif"/>
                <w:sz w:val="15"/>
                <w:lang w:val="bs"/>
              </w:rPr>
            </w:pPr>
          </w:p>
          <w:p w14:paraId="3E872CBE" w14:textId="77777777" w:rsidR="00ED1CFD" w:rsidRPr="001F5193" w:rsidRDefault="00ED1CFD" w:rsidP="00ED1CFD">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6m</w:t>
            </w:r>
          </w:p>
        </w:tc>
        <w:tc>
          <w:tcPr>
            <w:tcW w:w="838" w:type="dxa"/>
          </w:tcPr>
          <w:p w14:paraId="62CC53A8" w14:textId="77777777" w:rsidR="00ED1CFD" w:rsidRPr="001F5193" w:rsidRDefault="00ED1CFD" w:rsidP="00ED1CFD">
            <w:pPr>
              <w:spacing w:before="2"/>
              <w:rPr>
                <w:rFonts w:ascii="Times New Roman" w:eastAsia="Microsoft Sans Serif" w:hAnsi="Microsoft Sans Serif" w:cs="Microsoft Sans Serif"/>
                <w:sz w:val="15"/>
                <w:lang w:val="bs"/>
              </w:rPr>
            </w:pPr>
          </w:p>
          <w:p w14:paraId="53B23DAE" w14:textId="77777777" w:rsidR="00ED1CFD" w:rsidRPr="001F5193" w:rsidRDefault="00ED1CFD" w:rsidP="00ED1CFD">
            <w:pPr>
              <w:spacing w:before="1"/>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36DCFAC2" w14:textId="77777777" w:rsidTr="00ED1CFD">
        <w:trPr>
          <w:trHeight w:val="1389"/>
        </w:trPr>
        <w:tc>
          <w:tcPr>
            <w:tcW w:w="684" w:type="dxa"/>
          </w:tcPr>
          <w:p w14:paraId="11027AE6" w14:textId="77777777" w:rsidR="00ED1CFD" w:rsidRPr="001F5193" w:rsidRDefault="00ED1CFD" w:rsidP="00ED1CFD">
            <w:pPr>
              <w:rPr>
                <w:rFonts w:ascii="Times New Roman" w:eastAsia="Microsoft Sans Serif" w:hAnsi="Microsoft Sans Serif" w:cs="Microsoft Sans Serif"/>
                <w:sz w:val="16"/>
                <w:lang w:val="bs"/>
              </w:rPr>
            </w:pPr>
          </w:p>
          <w:p w14:paraId="273173BE" w14:textId="77777777" w:rsidR="00ED1CFD" w:rsidRPr="001F5193" w:rsidRDefault="00ED1CFD" w:rsidP="00ED1CFD">
            <w:pPr>
              <w:rPr>
                <w:rFonts w:ascii="Times New Roman" w:eastAsia="Microsoft Sans Serif" w:hAnsi="Microsoft Sans Serif" w:cs="Microsoft Sans Serif"/>
                <w:sz w:val="16"/>
                <w:lang w:val="bs"/>
              </w:rPr>
            </w:pPr>
          </w:p>
          <w:p w14:paraId="2F31FD9E" w14:textId="77777777" w:rsidR="00ED1CFD" w:rsidRPr="001F5193" w:rsidRDefault="00ED1CFD" w:rsidP="00ED1CFD">
            <w:pPr>
              <w:spacing w:before="5"/>
              <w:rPr>
                <w:rFonts w:ascii="Times New Roman" w:eastAsia="Microsoft Sans Serif" w:hAnsi="Microsoft Sans Serif" w:cs="Microsoft Sans Serif"/>
                <w:sz w:val="21"/>
                <w:lang w:val="bs"/>
              </w:rPr>
            </w:pPr>
          </w:p>
          <w:p w14:paraId="2BDB55B7"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47.</w:t>
            </w:r>
          </w:p>
        </w:tc>
        <w:tc>
          <w:tcPr>
            <w:tcW w:w="1005" w:type="dxa"/>
          </w:tcPr>
          <w:p w14:paraId="1874139E"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38214879" w14:textId="77777777" w:rsidR="00ED1CFD" w:rsidRPr="001F5193" w:rsidRDefault="00ED1CFD" w:rsidP="00ED1CFD">
            <w:pPr>
              <w:rPr>
                <w:rFonts w:ascii="Times New Roman" w:eastAsia="Microsoft Sans Serif" w:hAnsi="Microsoft Sans Serif" w:cs="Microsoft Sans Serif"/>
                <w:sz w:val="16"/>
                <w:lang w:val="bs"/>
              </w:rPr>
            </w:pPr>
          </w:p>
          <w:p w14:paraId="6FE62D02" w14:textId="77777777" w:rsidR="00ED1CFD" w:rsidRPr="001F5193" w:rsidRDefault="00ED1CFD" w:rsidP="00ED1CFD">
            <w:pPr>
              <w:rPr>
                <w:rFonts w:ascii="Times New Roman" w:eastAsia="Microsoft Sans Serif" w:hAnsi="Microsoft Sans Serif" w:cs="Microsoft Sans Serif"/>
                <w:sz w:val="16"/>
                <w:lang w:val="bs"/>
              </w:rPr>
            </w:pPr>
          </w:p>
          <w:p w14:paraId="6C59AADF" w14:textId="77777777" w:rsidR="00ED1CFD" w:rsidRPr="001F5193" w:rsidRDefault="00ED1CFD" w:rsidP="00ED1CFD">
            <w:pPr>
              <w:spacing w:before="5"/>
              <w:rPr>
                <w:rFonts w:ascii="Times New Roman" w:eastAsia="Microsoft Sans Serif" w:hAnsi="Microsoft Sans Serif" w:cs="Microsoft Sans Serif"/>
                <w:sz w:val="21"/>
                <w:lang w:val="bs"/>
              </w:rPr>
            </w:pPr>
          </w:p>
          <w:p w14:paraId="46FD24AC"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47</w:t>
            </w:r>
          </w:p>
        </w:tc>
        <w:tc>
          <w:tcPr>
            <w:tcW w:w="995" w:type="dxa"/>
          </w:tcPr>
          <w:p w14:paraId="7874B778" w14:textId="77777777" w:rsidR="00ED1CFD" w:rsidRPr="001F5193" w:rsidRDefault="00ED1CFD" w:rsidP="00ED1CFD">
            <w:pPr>
              <w:spacing w:before="5" w:line="266" w:lineRule="auto"/>
              <w:ind w:right="14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2323/1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2330</w:t>
            </w:r>
          </w:p>
          <w:p w14:paraId="30AF6065" w14:textId="77777777" w:rsidR="00ED1CFD" w:rsidRPr="001F5193" w:rsidRDefault="00ED1CFD" w:rsidP="00ED1CFD">
            <w:pPr>
              <w:spacing w:line="157"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2319</w:t>
            </w:r>
          </w:p>
          <w:p w14:paraId="5311C873" w14:textId="77777777" w:rsidR="00ED1CFD" w:rsidRPr="001F5193" w:rsidRDefault="00ED1CFD" w:rsidP="00ED1CFD">
            <w:pPr>
              <w:spacing w:before="16"/>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2322</w:t>
            </w:r>
          </w:p>
          <w:p w14:paraId="6C43C1BC" w14:textId="77777777" w:rsidR="00ED1CFD" w:rsidRPr="001F5193" w:rsidRDefault="00ED1CFD" w:rsidP="00ED1CFD">
            <w:pPr>
              <w:spacing w:before="17"/>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2320</w:t>
            </w:r>
          </w:p>
          <w:p w14:paraId="7E6C40F4" w14:textId="77777777" w:rsidR="00ED1CFD" w:rsidRDefault="00ED1CFD" w:rsidP="00ED1CFD">
            <w:pPr>
              <w:spacing w:line="170" w:lineRule="atLeast"/>
              <w:ind w:right="14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2321</w:t>
            </w:r>
          </w:p>
          <w:p w14:paraId="1A04D3FE" w14:textId="77777777" w:rsidR="00ED1CFD" w:rsidRDefault="00ED1CFD" w:rsidP="00ED1CFD">
            <w:pPr>
              <w:spacing w:line="170" w:lineRule="atLeast"/>
              <w:ind w:right="144"/>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2337/1</w:t>
            </w:r>
          </w:p>
          <w:p w14:paraId="46457AC9" w14:textId="77777777" w:rsidR="00ED1CFD" w:rsidRPr="001F5193" w:rsidRDefault="00ED1CFD" w:rsidP="00ED1CFD">
            <w:pPr>
              <w:spacing w:line="170" w:lineRule="atLeast"/>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334/1</w:t>
            </w:r>
          </w:p>
        </w:tc>
        <w:tc>
          <w:tcPr>
            <w:tcW w:w="919" w:type="dxa"/>
          </w:tcPr>
          <w:p w14:paraId="72843DBE" w14:textId="77777777" w:rsidR="00ED1CFD" w:rsidRPr="001F5193" w:rsidRDefault="00ED1CFD" w:rsidP="00ED1CFD">
            <w:pPr>
              <w:rPr>
                <w:rFonts w:ascii="Times New Roman" w:eastAsia="Microsoft Sans Serif" w:hAnsi="Microsoft Sans Serif" w:cs="Microsoft Sans Serif"/>
                <w:sz w:val="16"/>
                <w:lang w:val="bs"/>
              </w:rPr>
            </w:pPr>
          </w:p>
          <w:p w14:paraId="5641A23A" w14:textId="77777777" w:rsidR="00ED1CFD" w:rsidRPr="001F5193" w:rsidRDefault="00ED1CFD" w:rsidP="00ED1CFD">
            <w:pPr>
              <w:rPr>
                <w:rFonts w:ascii="Times New Roman" w:eastAsia="Microsoft Sans Serif" w:hAnsi="Microsoft Sans Serif" w:cs="Microsoft Sans Serif"/>
                <w:sz w:val="16"/>
                <w:lang w:val="bs"/>
              </w:rPr>
            </w:pPr>
          </w:p>
          <w:p w14:paraId="2EF95CD2" w14:textId="77777777" w:rsidR="00ED1CFD" w:rsidRPr="001F5193" w:rsidRDefault="00ED1CFD" w:rsidP="00ED1CFD">
            <w:pPr>
              <w:spacing w:before="5"/>
              <w:rPr>
                <w:rFonts w:ascii="Times New Roman" w:eastAsia="Microsoft Sans Serif" w:hAnsi="Microsoft Sans Serif" w:cs="Microsoft Sans Serif"/>
                <w:sz w:val="21"/>
                <w:lang w:val="bs"/>
              </w:rPr>
            </w:pPr>
          </w:p>
          <w:p w14:paraId="2F6A9E49" w14:textId="77777777" w:rsidR="00ED1CFD" w:rsidRPr="001F5193" w:rsidRDefault="00ED1CFD" w:rsidP="00ED1CFD">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768,56</w:t>
            </w:r>
          </w:p>
        </w:tc>
        <w:tc>
          <w:tcPr>
            <w:tcW w:w="839" w:type="dxa"/>
          </w:tcPr>
          <w:p w14:paraId="284720A0" w14:textId="77777777" w:rsidR="00ED1CFD" w:rsidRPr="001F5193" w:rsidRDefault="00ED1CFD" w:rsidP="00ED1CFD">
            <w:pPr>
              <w:rPr>
                <w:rFonts w:ascii="Times New Roman" w:eastAsia="Microsoft Sans Serif" w:hAnsi="Microsoft Sans Serif" w:cs="Microsoft Sans Serif"/>
                <w:sz w:val="16"/>
                <w:lang w:val="bs"/>
              </w:rPr>
            </w:pPr>
          </w:p>
          <w:p w14:paraId="4BBB6640" w14:textId="77777777" w:rsidR="00ED1CFD" w:rsidRPr="001F5193" w:rsidRDefault="00ED1CFD" w:rsidP="00ED1CFD">
            <w:pPr>
              <w:rPr>
                <w:rFonts w:ascii="Times New Roman" w:eastAsia="Microsoft Sans Serif" w:hAnsi="Microsoft Sans Serif" w:cs="Microsoft Sans Serif"/>
                <w:sz w:val="16"/>
                <w:lang w:val="bs"/>
              </w:rPr>
            </w:pPr>
          </w:p>
          <w:p w14:paraId="6F4E9411" w14:textId="77777777" w:rsidR="00ED1CFD" w:rsidRPr="001F5193" w:rsidRDefault="00ED1CFD" w:rsidP="00ED1CFD">
            <w:pPr>
              <w:spacing w:before="5"/>
              <w:rPr>
                <w:rFonts w:ascii="Times New Roman" w:eastAsia="Microsoft Sans Serif" w:hAnsi="Microsoft Sans Serif" w:cs="Microsoft Sans Serif"/>
                <w:sz w:val="21"/>
                <w:lang w:val="bs"/>
              </w:rPr>
            </w:pPr>
          </w:p>
          <w:p w14:paraId="349342D1" w14:textId="77777777" w:rsidR="00ED1CFD" w:rsidRPr="001F5193" w:rsidRDefault="00ED1CFD" w:rsidP="00ED1CFD">
            <w:pPr>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87,21</w:t>
            </w:r>
          </w:p>
        </w:tc>
        <w:tc>
          <w:tcPr>
            <w:tcW w:w="839" w:type="dxa"/>
          </w:tcPr>
          <w:p w14:paraId="10772279" w14:textId="77777777" w:rsidR="00ED1CFD" w:rsidRPr="001F5193" w:rsidRDefault="00ED1CFD" w:rsidP="00ED1CFD">
            <w:pPr>
              <w:rPr>
                <w:rFonts w:ascii="Times New Roman" w:eastAsia="Microsoft Sans Serif" w:hAnsi="Microsoft Sans Serif" w:cs="Microsoft Sans Serif"/>
                <w:sz w:val="16"/>
                <w:lang w:val="bs"/>
              </w:rPr>
            </w:pPr>
          </w:p>
          <w:p w14:paraId="45722791" w14:textId="77777777" w:rsidR="00ED1CFD" w:rsidRPr="001F5193" w:rsidRDefault="00ED1CFD" w:rsidP="00ED1CFD">
            <w:pPr>
              <w:rPr>
                <w:rFonts w:ascii="Times New Roman" w:eastAsia="Microsoft Sans Serif" w:hAnsi="Microsoft Sans Serif" w:cs="Microsoft Sans Serif"/>
                <w:sz w:val="16"/>
                <w:lang w:val="bs"/>
              </w:rPr>
            </w:pPr>
          </w:p>
          <w:p w14:paraId="4764B493" w14:textId="77777777" w:rsidR="00ED1CFD" w:rsidRPr="001F5193" w:rsidRDefault="00ED1CFD" w:rsidP="00ED1CFD">
            <w:pPr>
              <w:spacing w:before="5"/>
              <w:rPr>
                <w:rFonts w:ascii="Times New Roman" w:eastAsia="Microsoft Sans Serif" w:hAnsi="Microsoft Sans Serif" w:cs="Microsoft Sans Serif"/>
                <w:sz w:val="21"/>
                <w:lang w:val="bs"/>
              </w:rPr>
            </w:pPr>
          </w:p>
          <w:p w14:paraId="7D704F81"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0,11</w:t>
            </w:r>
          </w:p>
        </w:tc>
        <w:tc>
          <w:tcPr>
            <w:tcW w:w="849" w:type="dxa"/>
          </w:tcPr>
          <w:p w14:paraId="58A6FB7A" w14:textId="77777777" w:rsidR="00ED1CFD" w:rsidRPr="001F5193" w:rsidRDefault="00ED1CFD" w:rsidP="00ED1CFD">
            <w:pPr>
              <w:rPr>
                <w:rFonts w:ascii="Times New Roman" w:eastAsia="Microsoft Sans Serif" w:hAnsi="Microsoft Sans Serif" w:cs="Microsoft Sans Serif"/>
                <w:sz w:val="16"/>
                <w:lang w:val="bs"/>
              </w:rPr>
            </w:pPr>
          </w:p>
          <w:p w14:paraId="190A5BA7" w14:textId="77777777" w:rsidR="00ED1CFD" w:rsidRPr="001F5193" w:rsidRDefault="00ED1CFD" w:rsidP="00ED1CFD">
            <w:pPr>
              <w:rPr>
                <w:rFonts w:ascii="Times New Roman" w:eastAsia="Microsoft Sans Serif" w:hAnsi="Microsoft Sans Serif" w:cs="Microsoft Sans Serif"/>
                <w:sz w:val="16"/>
                <w:lang w:val="bs"/>
              </w:rPr>
            </w:pPr>
          </w:p>
          <w:p w14:paraId="3D6AD176" w14:textId="77777777" w:rsidR="00ED1CFD" w:rsidRPr="001F5193" w:rsidRDefault="00ED1CFD" w:rsidP="00ED1CFD">
            <w:pPr>
              <w:spacing w:before="5"/>
              <w:rPr>
                <w:rFonts w:ascii="Times New Roman" w:eastAsia="Microsoft Sans Serif" w:hAnsi="Microsoft Sans Serif" w:cs="Microsoft Sans Serif"/>
                <w:sz w:val="21"/>
                <w:lang w:val="bs"/>
              </w:rPr>
            </w:pPr>
          </w:p>
          <w:p w14:paraId="45F273C2"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014FB5CB" w14:textId="77777777" w:rsidR="00ED1CFD" w:rsidRPr="001F5193" w:rsidRDefault="00ED1CFD" w:rsidP="00ED1CFD">
            <w:pPr>
              <w:rPr>
                <w:rFonts w:ascii="Times New Roman" w:eastAsia="Microsoft Sans Serif" w:hAnsi="Microsoft Sans Serif" w:cs="Microsoft Sans Serif"/>
                <w:sz w:val="16"/>
                <w:lang w:val="bs"/>
              </w:rPr>
            </w:pPr>
          </w:p>
          <w:p w14:paraId="69FDD7D4" w14:textId="77777777" w:rsidR="00ED1CFD" w:rsidRPr="001F5193" w:rsidRDefault="00ED1CFD" w:rsidP="00ED1CFD">
            <w:pPr>
              <w:rPr>
                <w:rFonts w:ascii="Times New Roman" w:eastAsia="Microsoft Sans Serif" w:hAnsi="Microsoft Sans Serif" w:cs="Microsoft Sans Serif"/>
                <w:sz w:val="16"/>
                <w:lang w:val="bs"/>
              </w:rPr>
            </w:pPr>
          </w:p>
          <w:p w14:paraId="4A4DCADD" w14:textId="77777777" w:rsidR="00ED1CFD" w:rsidRPr="001F5193" w:rsidRDefault="00ED1CFD" w:rsidP="00ED1CFD">
            <w:pPr>
              <w:spacing w:before="5"/>
              <w:rPr>
                <w:rFonts w:ascii="Times New Roman" w:eastAsia="Microsoft Sans Serif" w:hAnsi="Microsoft Sans Serif" w:cs="Microsoft Sans Serif"/>
                <w:sz w:val="21"/>
                <w:lang w:val="bs"/>
              </w:rPr>
            </w:pPr>
          </w:p>
          <w:p w14:paraId="256C6657"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A9EDA37" w14:textId="77777777" w:rsidR="00ED1CFD" w:rsidRPr="001F5193" w:rsidRDefault="00ED1CFD" w:rsidP="00ED1CFD">
            <w:pPr>
              <w:rPr>
                <w:rFonts w:ascii="Times New Roman" w:eastAsia="Microsoft Sans Serif" w:hAnsi="Microsoft Sans Serif" w:cs="Microsoft Sans Serif"/>
                <w:sz w:val="16"/>
                <w:lang w:val="bs"/>
              </w:rPr>
            </w:pPr>
          </w:p>
          <w:p w14:paraId="4B265C2D" w14:textId="77777777" w:rsidR="00ED1CFD" w:rsidRPr="001F5193" w:rsidRDefault="00ED1CFD" w:rsidP="00ED1CFD">
            <w:pPr>
              <w:rPr>
                <w:rFonts w:ascii="Times New Roman" w:eastAsia="Microsoft Sans Serif" w:hAnsi="Microsoft Sans Serif" w:cs="Microsoft Sans Serif"/>
                <w:sz w:val="16"/>
                <w:lang w:val="bs"/>
              </w:rPr>
            </w:pPr>
          </w:p>
          <w:p w14:paraId="19AB0F47" w14:textId="77777777" w:rsidR="00ED1CFD" w:rsidRPr="001F5193" w:rsidRDefault="00ED1CFD" w:rsidP="00ED1CFD">
            <w:pPr>
              <w:spacing w:before="5"/>
              <w:rPr>
                <w:rFonts w:ascii="Times New Roman" w:eastAsia="Microsoft Sans Serif" w:hAnsi="Microsoft Sans Serif" w:cs="Microsoft Sans Serif"/>
                <w:sz w:val="21"/>
                <w:lang w:val="bs"/>
              </w:rPr>
            </w:pPr>
          </w:p>
          <w:p w14:paraId="5275E3F8"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230,57</w:t>
            </w:r>
          </w:p>
        </w:tc>
        <w:tc>
          <w:tcPr>
            <w:tcW w:w="741" w:type="dxa"/>
          </w:tcPr>
          <w:p w14:paraId="0FB77E62" w14:textId="77777777" w:rsidR="00ED1CFD" w:rsidRPr="001F5193" w:rsidRDefault="00ED1CFD" w:rsidP="00ED1CFD">
            <w:pPr>
              <w:rPr>
                <w:rFonts w:ascii="Times New Roman" w:eastAsia="Microsoft Sans Serif" w:hAnsi="Microsoft Sans Serif" w:cs="Microsoft Sans Serif"/>
                <w:sz w:val="16"/>
                <w:lang w:val="bs"/>
              </w:rPr>
            </w:pPr>
          </w:p>
          <w:p w14:paraId="0D782E8D" w14:textId="77777777" w:rsidR="00ED1CFD" w:rsidRPr="001F5193" w:rsidRDefault="00ED1CFD" w:rsidP="00ED1CFD">
            <w:pPr>
              <w:rPr>
                <w:rFonts w:ascii="Times New Roman" w:eastAsia="Microsoft Sans Serif" w:hAnsi="Microsoft Sans Serif" w:cs="Microsoft Sans Serif"/>
                <w:sz w:val="16"/>
                <w:lang w:val="bs"/>
              </w:rPr>
            </w:pPr>
          </w:p>
          <w:p w14:paraId="569E8C7F" w14:textId="77777777" w:rsidR="00ED1CFD" w:rsidRPr="001F5193" w:rsidRDefault="00ED1CFD" w:rsidP="00ED1CFD">
            <w:pPr>
              <w:spacing w:before="5"/>
              <w:rPr>
                <w:rFonts w:ascii="Times New Roman" w:eastAsia="Microsoft Sans Serif" w:hAnsi="Microsoft Sans Serif" w:cs="Microsoft Sans Serif"/>
                <w:sz w:val="21"/>
                <w:lang w:val="bs"/>
              </w:rPr>
            </w:pPr>
          </w:p>
          <w:p w14:paraId="1B80C399"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5DC87CB" w14:textId="77777777" w:rsidR="00ED1CFD" w:rsidRPr="001F5193" w:rsidRDefault="00ED1CFD" w:rsidP="00ED1CFD">
            <w:pPr>
              <w:rPr>
                <w:rFonts w:ascii="Times New Roman" w:eastAsia="Microsoft Sans Serif" w:hAnsi="Microsoft Sans Serif" w:cs="Microsoft Sans Serif"/>
                <w:sz w:val="16"/>
                <w:lang w:val="bs"/>
              </w:rPr>
            </w:pPr>
          </w:p>
          <w:p w14:paraId="68524DF6" w14:textId="77777777" w:rsidR="00ED1CFD" w:rsidRPr="001F5193" w:rsidRDefault="00ED1CFD" w:rsidP="00ED1CFD">
            <w:pPr>
              <w:rPr>
                <w:rFonts w:ascii="Times New Roman" w:eastAsia="Microsoft Sans Serif" w:hAnsi="Microsoft Sans Serif" w:cs="Microsoft Sans Serif"/>
                <w:sz w:val="16"/>
                <w:lang w:val="bs"/>
              </w:rPr>
            </w:pPr>
          </w:p>
          <w:p w14:paraId="3885C0B1" w14:textId="77777777" w:rsidR="00ED1CFD" w:rsidRPr="001F5193" w:rsidRDefault="00ED1CFD" w:rsidP="00ED1CFD">
            <w:pPr>
              <w:spacing w:before="5"/>
              <w:rPr>
                <w:rFonts w:ascii="Times New Roman" w:eastAsia="Microsoft Sans Serif" w:hAnsi="Microsoft Sans Serif" w:cs="Microsoft Sans Serif"/>
                <w:sz w:val="21"/>
                <w:lang w:val="bs"/>
              </w:rPr>
            </w:pPr>
          </w:p>
          <w:p w14:paraId="7E3E1678"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2EF1076F" w14:textId="77777777" w:rsidR="00ED1CFD" w:rsidRPr="001F5193" w:rsidRDefault="00ED1CFD" w:rsidP="00ED1CFD">
            <w:pPr>
              <w:rPr>
                <w:rFonts w:ascii="Times New Roman" w:eastAsia="Microsoft Sans Serif" w:hAnsi="Microsoft Sans Serif" w:cs="Microsoft Sans Serif"/>
                <w:sz w:val="16"/>
                <w:lang w:val="bs"/>
              </w:rPr>
            </w:pPr>
          </w:p>
          <w:p w14:paraId="6FB70151" w14:textId="77777777" w:rsidR="00ED1CFD" w:rsidRPr="001F5193" w:rsidRDefault="00ED1CFD" w:rsidP="00ED1CFD">
            <w:pPr>
              <w:rPr>
                <w:rFonts w:ascii="Times New Roman" w:eastAsia="Microsoft Sans Serif" w:hAnsi="Microsoft Sans Serif" w:cs="Microsoft Sans Serif"/>
                <w:sz w:val="16"/>
                <w:lang w:val="bs"/>
              </w:rPr>
            </w:pPr>
          </w:p>
          <w:p w14:paraId="5ABA7204" w14:textId="77777777" w:rsidR="00ED1CFD" w:rsidRPr="001F5193" w:rsidRDefault="00ED1CFD" w:rsidP="00ED1CFD">
            <w:pPr>
              <w:spacing w:before="5"/>
              <w:rPr>
                <w:rFonts w:ascii="Times New Roman" w:eastAsia="Microsoft Sans Serif" w:hAnsi="Microsoft Sans Serif" w:cs="Microsoft Sans Serif"/>
                <w:sz w:val="21"/>
                <w:lang w:val="bs"/>
              </w:rPr>
            </w:pPr>
          </w:p>
          <w:p w14:paraId="3DB4EB61"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60B6BF9A" w14:textId="77777777" w:rsidR="00ED1CFD" w:rsidRPr="001F5193" w:rsidRDefault="00ED1CFD" w:rsidP="00ED1CFD">
            <w:pPr>
              <w:rPr>
                <w:rFonts w:ascii="Times New Roman" w:eastAsia="Microsoft Sans Serif" w:hAnsi="Microsoft Sans Serif" w:cs="Microsoft Sans Serif"/>
                <w:sz w:val="16"/>
                <w:lang w:val="bs"/>
              </w:rPr>
            </w:pPr>
          </w:p>
          <w:p w14:paraId="5DE16F34" w14:textId="77777777" w:rsidR="00ED1CFD" w:rsidRPr="001F5193" w:rsidRDefault="00ED1CFD" w:rsidP="00ED1CFD">
            <w:pPr>
              <w:rPr>
                <w:rFonts w:ascii="Times New Roman" w:eastAsia="Microsoft Sans Serif" w:hAnsi="Microsoft Sans Serif" w:cs="Microsoft Sans Serif"/>
                <w:sz w:val="16"/>
                <w:lang w:val="bs"/>
              </w:rPr>
            </w:pPr>
          </w:p>
          <w:p w14:paraId="2C740C30" w14:textId="77777777" w:rsidR="00ED1CFD" w:rsidRPr="001F5193" w:rsidRDefault="00ED1CFD" w:rsidP="00ED1CFD">
            <w:pPr>
              <w:spacing w:before="5"/>
              <w:rPr>
                <w:rFonts w:ascii="Times New Roman" w:eastAsia="Microsoft Sans Serif" w:hAnsi="Microsoft Sans Serif" w:cs="Microsoft Sans Serif"/>
                <w:sz w:val="21"/>
                <w:lang w:val="bs"/>
              </w:rPr>
            </w:pPr>
          </w:p>
          <w:p w14:paraId="7B044F4C"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0,52</w:t>
            </w:r>
          </w:p>
        </w:tc>
        <w:tc>
          <w:tcPr>
            <w:tcW w:w="838" w:type="dxa"/>
          </w:tcPr>
          <w:p w14:paraId="6F6309D9" w14:textId="77777777" w:rsidR="00ED1CFD" w:rsidRPr="001F5193" w:rsidRDefault="00ED1CFD" w:rsidP="00ED1CFD">
            <w:pPr>
              <w:rPr>
                <w:rFonts w:ascii="Times New Roman" w:eastAsia="Microsoft Sans Serif" w:hAnsi="Microsoft Sans Serif" w:cs="Microsoft Sans Serif"/>
                <w:sz w:val="16"/>
                <w:lang w:val="bs"/>
              </w:rPr>
            </w:pPr>
          </w:p>
          <w:p w14:paraId="457DB1C2" w14:textId="77777777" w:rsidR="00ED1CFD" w:rsidRPr="001F5193" w:rsidRDefault="00ED1CFD" w:rsidP="00ED1CFD">
            <w:pPr>
              <w:rPr>
                <w:rFonts w:ascii="Times New Roman" w:eastAsia="Microsoft Sans Serif" w:hAnsi="Microsoft Sans Serif" w:cs="Microsoft Sans Serif"/>
                <w:sz w:val="16"/>
                <w:lang w:val="bs"/>
              </w:rPr>
            </w:pPr>
          </w:p>
          <w:p w14:paraId="021936EC" w14:textId="77777777" w:rsidR="00ED1CFD" w:rsidRPr="001F5193" w:rsidRDefault="00ED1CFD" w:rsidP="00ED1CFD">
            <w:pPr>
              <w:spacing w:before="5"/>
              <w:rPr>
                <w:rFonts w:ascii="Times New Roman" w:eastAsia="Microsoft Sans Serif" w:hAnsi="Microsoft Sans Serif" w:cs="Microsoft Sans Serif"/>
                <w:sz w:val="21"/>
                <w:lang w:val="bs"/>
              </w:rPr>
            </w:pPr>
          </w:p>
          <w:p w14:paraId="1C5CAE3D"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2A951DF9" w14:textId="77777777" w:rsidR="00ED1CFD" w:rsidRPr="001F5193" w:rsidRDefault="00ED1CFD" w:rsidP="00ED1CFD">
            <w:pPr>
              <w:rPr>
                <w:rFonts w:ascii="Times New Roman" w:eastAsia="Microsoft Sans Serif" w:hAnsi="Microsoft Sans Serif" w:cs="Microsoft Sans Serif"/>
                <w:sz w:val="16"/>
                <w:lang w:val="bs"/>
              </w:rPr>
            </w:pPr>
          </w:p>
          <w:p w14:paraId="35ABB2B3" w14:textId="77777777" w:rsidR="00ED1CFD" w:rsidRPr="001F5193" w:rsidRDefault="00ED1CFD" w:rsidP="00ED1CFD">
            <w:pPr>
              <w:rPr>
                <w:rFonts w:ascii="Times New Roman" w:eastAsia="Microsoft Sans Serif" w:hAnsi="Microsoft Sans Serif" w:cs="Microsoft Sans Serif"/>
                <w:sz w:val="16"/>
                <w:lang w:val="bs"/>
              </w:rPr>
            </w:pPr>
          </w:p>
          <w:p w14:paraId="16F33D52" w14:textId="77777777" w:rsidR="00ED1CFD" w:rsidRPr="001F5193" w:rsidRDefault="00ED1CFD" w:rsidP="00ED1CFD">
            <w:pPr>
              <w:spacing w:before="5"/>
              <w:rPr>
                <w:rFonts w:ascii="Times New Roman" w:eastAsia="Microsoft Sans Serif" w:hAnsi="Microsoft Sans Serif" w:cs="Microsoft Sans Serif"/>
                <w:sz w:val="21"/>
                <w:lang w:val="bs"/>
              </w:rPr>
            </w:pPr>
          </w:p>
          <w:p w14:paraId="0C84206D"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43DC9A76" w14:textId="77777777" w:rsidR="00ED1CFD" w:rsidRPr="001F5193" w:rsidRDefault="00ED1CFD" w:rsidP="00ED1CFD">
            <w:pPr>
              <w:rPr>
                <w:rFonts w:ascii="Times New Roman" w:eastAsia="Microsoft Sans Serif" w:hAnsi="Microsoft Sans Serif" w:cs="Microsoft Sans Serif"/>
                <w:sz w:val="16"/>
                <w:lang w:val="bs"/>
              </w:rPr>
            </w:pPr>
          </w:p>
          <w:p w14:paraId="011E88CC" w14:textId="77777777" w:rsidR="00ED1CFD" w:rsidRPr="001F5193" w:rsidRDefault="00ED1CFD" w:rsidP="00ED1CFD">
            <w:pPr>
              <w:rPr>
                <w:rFonts w:ascii="Times New Roman" w:eastAsia="Microsoft Sans Serif" w:hAnsi="Microsoft Sans Serif" w:cs="Microsoft Sans Serif"/>
                <w:sz w:val="16"/>
                <w:lang w:val="bs"/>
              </w:rPr>
            </w:pPr>
          </w:p>
          <w:p w14:paraId="0B72AB1E" w14:textId="77777777" w:rsidR="00ED1CFD" w:rsidRPr="001F5193" w:rsidRDefault="00ED1CFD" w:rsidP="00ED1CFD">
            <w:pPr>
              <w:spacing w:before="5"/>
              <w:rPr>
                <w:rFonts w:ascii="Times New Roman" w:eastAsia="Microsoft Sans Serif" w:hAnsi="Microsoft Sans Serif" w:cs="Microsoft Sans Serif"/>
                <w:sz w:val="21"/>
                <w:lang w:val="bs"/>
              </w:rPr>
            </w:pPr>
          </w:p>
          <w:p w14:paraId="491B496F"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3CCD6567" w14:textId="77777777" w:rsidTr="00ED1CFD">
        <w:trPr>
          <w:trHeight w:val="688"/>
        </w:trPr>
        <w:tc>
          <w:tcPr>
            <w:tcW w:w="684" w:type="dxa"/>
          </w:tcPr>
          <w:p w14:paraId="568CB4F3" w14:textId="77777777" w:rsidR="00ED1CFD" w:rsidRPr="001F5193" w:rsidRDefault="00ED1CFD" w:rsidP="00ED1CFD">
            <w:pPr>
              <w:spacing w:before="11"/>
              <w:rPr>
                <w:rFonts w:ascii="Times New Roman" w:eastAsia="Microsoft Sans Serif" w:hAnsi="Microsoft Sans Serif" w:cs="Microsoft Sans Serif"/>
                <w:lang w:val="bs"/>
              </w:rPr>
            </w:pPr>
          </w:p>
          <w:p w14:paraId="6F06AB43"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48.</w:t>
            </w:r>
          </w:p>
        </w:tc>
        <w:tc>
          <w:tcPr>
            <w:tcW w:w="1005" w:type="dxa"/>
          </w:tcPr>
          <w:p w14:paraId="6DE51323"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081C11D7" w14:textId="77777777" w:rsidR="00ED1CFD" w:rsidRPr="001F5193" w:rsidRDefault="00ED1CFD" w:rsidP="00ED1CFD">
            <w:pPr>
              <w:spacing w:before="11"/>
              <w:rPr>
                <w:rFonts w:ascii="Times New Roman" w:eastAsia="Microsoft Sans Serif" w:hAnsi="Microsoft Sans Serif" w:cs="Microsoft Sans Serif"/>
                <w:lang w:val="bs"/>
              </w:rPr>
            </w:pPr>
          </w:p>
          <w:p w14:paraId="37E51CC7"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48</w:t>
            </w:r>
          </w:p>
        </w:tc>
        <w:tc>
          <w:tcPr>
            <w:tcW w:w="995" w:type="dxa"/>
          </w:tcPr>
          <w:p w14:paraId="6B8DD68E" w14:textId="77777777" w:rsidR="00ED1CFD"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2332/1</w:t>
            </w:r>
          </w:p>
          <w:p w14:paraId="3B6D04BD" w14:textId="77777777" w:rsidR="00ED1CFD"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2334/1</w:t>
            </w:r>
          </w:p>
          <w:p w14:paraId="605BA9F0" w14:textId="77777777" w:rsidR="00ED1CFD" w:rsidRPr="001F5193"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2335/1</w:t>
            </w:r>
          </w:p>
          <w:p w14:paraId="37934FE1" w14:textId="77777777" w:rsidR="00ED1CFD" w:rsidRPr="001F5193" w:rsidRDefault="00ED1CFD" w:rsidP="00ED1CFD">
            <w:pPr>
              <w:spacing w:line="136"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2337/1</w:t>
            </w:r>
          </w:p>
        </w:tc>
        <w:tc>
          <w:tcPr>
            <w:tcW w:w="919" w:type="dxa"/>
          </w:tcPr>
          <w:p w14:paraId="296C2F99" w14:textId="77777777" w:rsidR="00ED1CFD" w:rsidRPr="001F5193" w:rsidRDefault="00ED1CFD" w:rsidP="00ED1CFD">
            <w:pPr>
              <w:spacing w:before="11"/>
              <w:rPr>
                <w:rFonts w:ascii="Times New Roman" w:eastAsia="Microsoft Sans Serif" w:hAnsi="Microsoft Sans Serif" w:cs="Microsoft Sans Serif"/>
                <w:lang w:val="bs"/>
              </w:rPr>
            </w:pPr>
          </w:p>
          <w:p w14:paraId="366AD7A6" w14:textId="77777777" w:rsidR="00ED1CFD" w:rsidRPr="001F5193" w:rsidRDefault="00ED1CFD" w:rsidP="00ED1CFD">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813,59</w:t>
            </w:r>
          </w:p>
        </w:tc>
        <w:tc>
          <w:tcPr>
            <w:tcW w:w="839" w:type="dxa"/>
          </w:tcPr>
          <w:p w14:paraId="3BDFD7B1" w14:textId="77777777" w:rsidR="00ED1CFD" w:rsidRPr="001F5193" w:rsidRDefault="00ED1CFD" w:rsidP="00ED1CFD">
            <w:pPr>
              <w:spacing w:before="11"/>
              <w:rPr>
                <w:rFonts w:ascii="Times New Roman" w:eastAsia="Microsoft Sans Serif" w:hAnsi="Microsoft Sans Serif" w:cs="Microsoft Sans Serif"/>
                <w:lang w:val="bs"/>
              </w:rPr>
            </w:pPr>
          </w:p>
          <w:p w14:paraId="156279B8"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7DE44834" w14:textId="77777777" w:rsidR="00ED1CFD" w:rsidRPr="001F5193" w:rsidRDefault="00ED1CFD" w:rsidP="00ED1CFD">
            <w:pPr>
              <w:spacing w:before="11"/>
              <w:rPr>
                <w:rFonts w:ascii="Times New Roman" w:eastAsia="Microsoft Sans Serif" w:hAnsi="Microsoft Sans Serif" w:cs="Microsoft Sans Serif"/>
                <w:lang w:val="bs"/>
              </w:rPr>
            </w:pPr>
          </w:p>
          <w:p w14:paraId="39B2F438"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214FCF9A" w14:textId="77777777" w:rsidR="00ED1CFD" w:rsidRPr="001F5193" w:rsidRDefault="00ED1CFD" w:rsidP="00ED1CFD">
            <w:pPr>
              <w:spacing w:before="11"/>
              <w:rPr>
                <w:rFonts w:ascii="Times New Roman" w:eastAsia="Microsoft Sans Serif" w:hAnsi="Microsoft Sans Serif" w:cs="Microsoft Sans Serif"/>
                <w:lang w:val="bs"/>
              </w:rPr>
            </w:pPr>
          </w:p>
          <w:p w14:paraId="0DDC16D2"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4F6441E4" w14:textId="77777777" w:rsidR="00ED1CFD" w:rsidRPr="001F5193" w:rsidRDefault="00ED1CFD" w:rsidP="00ED1CFD">
            <w:pPr>
              <w:spacing w:before="11"/>
              <w:rPr>
                <w:rFonts w:ascii="Times New Roman" w:eastAsia="Microsoft Sans Serif" w:hAnsi="Microsoft Sans Serif" w:cs="Microsoft Sans Serif"/>
                <w:lang w:val="bs"/>
              </w:rPr>
            </w:pPr>
          </w:p>
          <w:p w14:paraId="5440AC3B"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501C3C8F" w14:textId="77777777" w:rsidR="00ED1CFD" w:rsidRPr="001F5193" w:rsidRDefault="00ED1CFD" w:rsidP="00ED1CFD">
            <w:pPr>
              <w:spacing w:before="11"/>
              <w:rPr>
                <w:rFonts w:ascii="Times New Roman" w:eastAsia="Microsoft Sans Serif" w:hAnsi="Microsoft Sans Serif" w:cs="Microsoft Sans Serif"/>
                <w:lang w:val="bs"/>
              </w:rPr>
            </w:pPr>
          </w:p>
          <w:p w14:paraId="664C0DB8"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244,08</w:t>
            </w:r>
          </w:p>
        </w:tc>
        <w:tc>
          <w:tcPr>
            <w:tcW w:w="741" w:type="dxa"/>
          </w:tcPr>
          <w:p w14:paraId="0EB72889" w14:textId="77777777" w:rsidR="00ED1CFD" w:rsidRPr="001F5193" w:rsidRDefault="00ED1CFD" w:rsidP="00ED1CFD">
            <w:pPr>
              <w:spacing w:before="11"/>
              <w:rPr>
                <w:rFonts w:ascii="Times New Roman" w:eastAsia="Microsoft Sans Serif" w:hAnsi="Microsoft Sans Serif" w:cs="Microsoft Sans Serif"/>
                <w:lang w:val="bs"/>
              </w:rPr>
            </w:pPr>
          </w:p>
          <w:p w14:paraId="239AB755"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1780E20" w14:textId="77777777" w:rsidR="00ED1CFD" w:rsidRPr="001F5193" w:rsidRDefault="00ED1CFD" w:rsidP="00ED1CFD">
            <w:pPr>
              <w:spacing w:before="11"/>
              <w:rPr>
                <w:rFonts w:ascii="Times New Roman" w:eastAsia="Microsoft Sans Serif" w:hAnsi="Microsoft Sans Serif" w:cs="Microsoft Sans Serif"/>
                <w:lang w:val="bs"/>
              </w:rPr>
            </w:pPr>
          </w:p>
          <w:p w14:paraId="75C297B8"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45437398" w14:textId="77777777" w:rsidR="00ED1CFD" w:rsidRPr="001F5193" w:rsidRDefault="00ED1CFD" w:rsidP="00ED1CFD">
            <w:pPr>
              <w:spacing w:before="11"/>
              <w:rPr>
                <w:rFonts w:ascii="Times New Roman" w:eastAsia="Microsoft Sans Serif" w:hAnsi="Microsoft Sans Serif" w:cs="Microsoft Sans Serif"/>
                <w:lang w:val="bs"/>
              </w:rPr>
            </w:pPr>
          </w:p>
          <w:p w14:paraId="47B65613"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910F829" w14:textId="77777777" w:rsidR="00ED1CFD" w:rsidRPr="001F5193" w:rsidRDefault="00ED1CFD" w:rsidP="00ED1CFD">
            <w:pPr>
              <w:spacing w:before="11"/>
              <w:rPr>
                <w:rFonts w:ascii="Times New Roman" w:eastAsia="Microsoft Sans Serif" w:hAnsi="Microsoft Sans Serif" w:cs="Microsoft Sans Serif"/>
                <w:lang w:val="bs"/>
              </w:rPr>
            </w:pPr>
          </w:p>
          <w:p w14:paraId="5B0D0DE4"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0,49</w:t>
            </w:r>
          </w:p>
        </w:tc>
        <w:tc>
          <w:tcPr>
            <w:tcW w:w="838" w:type="dxa"/>
          </w:tcPr>
          <w:p w14:paraId="1EDACB3B" w14:textId="77777777" w:rsidR="00ED1CFD" w:rsidRPr="001F5193" w:rsidRDefault="00ED1CFD" w:rsidP="00ED1CFD">
            <w:pPr>
              <w:spacing w:before="11"/>
              <w:rPr>
                <w:rFonts w:ascii="Times New Roman" w:eastAsia="Microsoft Sans Serif" w:hAnsi="Microsoft Sans Serif" w:cs="Microsoft Sans Serif"/>
                <w:lang w:val="bs"/>
              </w:rPr>
            </w:pPr>
          </w:p>
          <w:p w14:paraId="4AB36362"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5EF89558" w14:textId="77777777" w:rsidR="00ED1CFD" w:rsidRPr="001F5193" w:rsidRDefault="00ED1CFD" w:rsidP="00ED1CFD">
            <w:pPr>
              <w:spacing w:before="11"/>
              <w:rPr>
                <w:rFonts w:ascii="Times New Roman" w:eastAsia="Microsoft Sans Serif" w:hAnsi="Microsoft Sans Serif" w:cs="Microsoft Sans Serif"/>
                <w:lang w:val="bs"/>
              </w:rPr>
            </w:pPr>
          </w:p>
          <w:p w14:paraId="01863CA5"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15D13A18" w14:textId="77777777" w:rsidR="00ED1CFD" w:rsidRPr="001F5193" w:rsidRDefault="00ED1CFD" w:rsidP="00ED1CFD">
            <w:pPr>
              <w:spacing w:before="11"/>
              <w:rPr>
                <w:rFonts w:ascii="Times New Roman" w:eastAsia="Microsoft Sans Serif" w:hAnsi="Microsoft Sans Serif" w:cs="Microsoft Sans Serif"/>
                <w:lang w:val="bs"/>
              </w:rPr>
            </w:pPr>
          </w:p>
          <w:p w14:paraId="16AE6E62"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bl>
    <w:p w14:paraId="1F43E815" w14:textId="77777777" w:rsidR="001F5193" w:rsidRPr="001F5193" w:rsidRDefault="001F5193" w:rsidP="001F5193">
      <w:pPr>
        <w:widowControl w:val="0"/>
        <w:autoSpaceDE w:val="0"/>
        <w:autoSpaceDN w:val="0"/>
        <w:spacing w:before="7" w:after="0" w:line="240" w:lineRule="auto"/>
        <w:rPr>
          <w:rFonts w:ascii="Times New Roman" w:eastAsia="Microsoft Sans Serif" w:hAnsi="Microsoft Sans Serif" w:cs="Microsoft Sans Serif"/>
          <w:sz w:val="20"/>
          <w:szCs w:val="14"/>
          <w:lang w:val="bs"/>
        </w:rPr>
      </w:pPr>
    </w:p>
    <w:p w14:paraId="416B547E" w14:textId="77777777" w:rsidR="001F5193" w:rsidRPr="001F5193" w:rsidRDefault="001F5193" w:rsidP="001F5193">
      <w:pPr>
        <w:widowControl w:val="0"/>
        <w:autoSpaceDE w:val="0"/>
        <w:autoSpaceDN w:val="0"/>
        <w:spacing w:after="0" w:line="240" w:lineRule="auto"/>
        <w:jc w:val="center"/>
        <w:rPr>
          <w:rFonts w:ascii="Microsoft Sans Serif" w:eastAsia="Microsoft Sans Serif" w:hAnsi="Microsoft Sans Serif" w:cs="Microsoft Sans Serif"/>
          <w:sz w:val="14"/>
          <w:lang w:val="bs"/>
        </w:rPr>
        <w:sectPr w:rsidR="001F5193" w:rsidRPr="001F5193">
          <w:pgSz w:w="16840" w:h="11910" w:orient="landscape"/>
          <w:pgMar w:top="1180" w:right="1040" w:bottom="740" w:left="1040" w:header="917" w:footer="543" w:gutter="0"/>
          <w:cols w:space="720"/>
        </w:sectPr>
      </w:pPr>
    </w:p>
    <w:tbl>
      <w:tblPr>
        <w:tblStyle w:val="TableNormal1"/>
        <w:tblpPr w:leftFromText="180" w:rightFromText="180" w:vertAnchor="text" w:horzAnchor="margin" w:tblpY="-50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
        <w:gridCol w:w="1005"/>
        <w:gridCol w:w="683"/>
        <w:gridCol w:w="995"/>
        <w:gridCol w:w="919"/>
        <w:gridCol w:w="839"/>
        <w:gridCol w:w="839"/>
        <w:gridCol w:w="849"/>
        <w:gridCol w:w="849"/>
        <w:gridCol w:w="996"/>
        <w:gridCol w:w="741"/>
        <w:gridCol w:w="995"/>
        <w:gridCol w:w="918"/>
        <w:gridCol w:w="683"/>
        <w:gridCol w:w="838"/>
        <w:gridCol w:w="838"/>
        <w:gridCol w:w="838"/>
      </w:tblGrid>
      <w:tr w:rsidR="00ED1CFD" w:rsidRPr="001F5193" w14:paraId="3B709313" w14:textId="77777777" w:rsidTr="00ED1CFD">
        <w:trPr>
          <w:trHeight w:val="174"/>
        </w:trPr>
        <w:tc>
          <w:tcPr>
            <w:tcW w:w="684" w:type="dxa"/>
            <w:vMerge w:val="restart"/>
            <w:shd w:val="clear" w:color="auto" w:fill="CCFFCC"/>
          </w:tcPr>
          <w:p w14:paraId="7EE5F9AA" w14:textId="77777777" w:rsidR="00ED1CFD" w:rsidRPr="001F5193" w:rsidRDefault="00ED1CFD" w:rsidP="00ED1CFD">
            <w:pPr>
              <w:rPr>
                <w:rFonts w:ascii="Times New Roman" w:eastAsia="Microsoft Sans Serif" w:hAnsi="Microsoft Sans Serif" w:cs="Microsoft Sans Serif"/>
                <w:sz w:val="16"/>
                <w:lang w:val="bs"/>
              </w:rPr>
            </w:pPr>
          </w:p>
          <w:p w14:paraId="57A7EAC3" w14:textId="77777777" w:rsidR="00ED1CFD" w:rsidRPr="001F5193" w:rsidRDefault="00ED1CFD" w:rsidP="00ED1CFD">
            <w:pPr>
              <w:spacing w:before="10"/>
              <w:rPr>
                <w:rFonts w:ascii="Times New Roman" w:eastAsia="Microsoft Sans Serif" w:hAnsi="Microsoft Sans Serif" w:cs="Microsoft Sans Serif"/>
                <w:sz w:val="14"/>
                <w:lang w:val="bs"/>
              </w:rPr>
            </w:pPr>
          </w:p>
          <w:p w14:paraId="5FE62C5B" w14:textId="77777777" w:rsidR="00ED1CFD" w:rsidRPr="001F5193" w:rsidRDefault="00ED1CFD" w:rsidP="00ED1CFD">
            <w:pPr>
              <w:spacing w:before="1" w:line="266" w:lineRule="auto"/>
              <w:ind w:right="87"/>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REDNI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BROJ</w:t>
            </w:r>
          </w:p>
        </w:tc>
        <w:tc>
          <w:tcPr>
            <w:tcW w:w="6129" w:type="dxa"/>
            <w:gridSpan w:val="7"/>
            <w:shd w:val="clear" w:color="auto" w:fill="CCFFCC"/>
          </w:tcPr>
          <w:p w14:paraId="1C408005" w14:textId="77777777" w:rsidR="00ED1CFD" w:rsidRPr="001F5193" w:rsidRDefault="00ED1CFD" w:rsidP="00ED1CFD">
            <w:pPr>
              <w:spacing w:before="2" w:line="152" w:lineRule="exact"/>
              <w:ind w:right="230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GRAĐEVNA</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ČESTICA</w:t>
            </w:r>
          </w:p>
        </w:tc>
        <w:tc>
          <w:tcPr>
            <w:tcW w:w="7696" w:type="dxa"/>
            <w:gridSpan w:val="9"/>
            <w:tcBorders>
              <w:right w:val="nil"/>
            </w:tcBorders>
            <w:shd w:val="clear" w:color="auto" w:fill="CCFFCC"/>
          </w:tcPr>
          <w:p w14:paraId="717BF4F0" w14:textId="77777777" w:rsidR="00ED1CFD" w:rsidRPr="001F5193" w:rsidRDefault="00ED1CFD" w:rsidP="00ED1CFD">
            <w:pPr>
              <w:spacing w:before="2" w:line="152" w:lineRule="exact"/>
              <w:ind w:right="33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GRAĐEVINA</w:t>
            </w:r>
          </w:p>
        </w:tc>
      </w:tr>
      <w:tr w:rsidR="00ED1CFD" w:rsidRPr="001F5193" w14:paraId="30CDB018" w14:textId="77777777" w:rsidTr="00ED1CFD">
        <w:trPr>
          <w:trHeight w:val="205"/>
        </w:trPr>
        <w:tc>
          <w:tcPr>
            <w:tcW w:w="684" w:type="dxa"/>
            <w:vMerge/>
            <w:tcBorders>
              <w:top w:val="nil"/>
            </w:tcBorders>
            <w:shd w:val="clear" w:color="auto" w:fill="CCFFCC"/>
          </w:tcPr>
          <w:p w14:paraId="68C70B5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5" w:type="dxa"/>
            <w:vMerge w:val="restart"/>
            <w:shd w:val="clear" w:color="auto" w:fill="CCFFCC"/>
          </w:tcPr>
          <w:p w14:paraId="370B7887" w14:textId="77777777" w:rsidR="00ED1CFD" w:rsidRPr="001F5193" w:rsidRDefault="00ED1CFD" w:rsidP="00ED1CFD">
            <w:pPr>
              <w:spacing w:before="86" w:line="266" w:lineRule="auto"/>
              <w:ind w:right="7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 po PUP-u</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koje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stavljaju</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van</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snage</w:t>
            </w:r>
          </w:p>
        </w:tc>
        <w:tc>
          <w:tcPr>
            <w:tcW w:w="683" w:type="dxa"/>
            <w:vMerge w:val="restart"/>
            <w:shd w:val="clear" w:color="auto" w:fill="CCFFCC"/>
          </w:tcPr>
          <w:p w14:paraId="4E1B9E0C" w14:textId="77777777" w:rsidR="00ED1CFD" w:rsidRPr="001F5193" w:rsidRDefault="00ED1CFD" w:rsidP="00ED1CFD">
            <w:pPr>
              <w:spacing w:before="9"/>
              <w:rPr>
                <w:rFonts w:ascii="Times New Roman" w:eastAsia="Microsoft Sans Serif" w:hAnsi="Microsoft Sans Serif" w:cs="Microsoft Sans Serif"/>
                <w:lang w:val="bs"/>
              </w:rPr>
            </w:pPr>
          </w:p>
          <w:p w14:paraId="148B0562" w14:textId="77777777" w:rsidR="00ED1CFD" w:rsidRPr="001F5193" w:rsidRDefault="00ED1CFD" w:rsidP="00ED1CFD">
            <w:pPr>
              <w:spacing w:line="266" w:lineRule="auto"/>
              <w:ind w:right="62"/>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po</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DPU</w:t>
            </w:r>
          </w:p>
        </w:tc>
        <w:tc>
          <w:tcPr>
            <w:tcW w:w="995" w:type="dxa"/>
            <w:vMerge w:val="restart"/>
            <w:shd w:val="clear" w:color="auto" w:fill="CCFFCC"/>
          </w:tcPr>
          <w:p w14:paraId="345A3DF8" w14:textId="77777777" w:rsidR="00ED1CFD" w:rsidRPr="001F5193" w:rsidRDefault="00ED1CFD" w:rsidP="00ED1CFD">
            <w:pPr>
              <w:rPr>
                <w:rFonts w:ascii="Times New Roman" w:eastAsia="Microsoft Sans Serif" w:hAnsi="Microsoft Sans Serif" w:cs="Microsoft Sans Serif"/>
                <w:sz w:val="15"/>
                <w:lang w:val="bs"/>
              </w:rPr>
            </w:pPr>
          </w:p>
          <w:p w14:paraId="050823DF" w14:textId="77777777" w:rsidR="00ED1CFD" w:rsidRPr="001F5193" w:rsidRDefault="00ED1CFD" w:rsidP="00ED1CFD">
            <w:pPr>
              <w:spacing w:before="1"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katastarska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čestica</w:t>
            </w:r>
          </w:p>
        </w:tc>
        <w:tc>
          <w:tcPr>
            <w:tcW w:w="919" w:type="dxa"/>
            <w:vMerge w:val="restart"/>
            <w:shd w:val="clear" w:color="auto" w:fill="CCFFCC"/>
          </w:tcPr>
          <w:p w14:paraId="2454CE26" w14:textId="77777777" w:rsidR="00ED1CFD" w:rsidRPr="001F5193" w:rsidRDefault="00ED1CFD" w:rsidP="00ED1CFD">
            <w:pPr>
              <w:spacing w:before="9"/>
              <w:rPr>
                <w:rFonts w:ascii="Times New Roman" w:eastAsia="Microsoft Sans Serif" w:hAnsi="Microsoft Sans Serif" w:cs="Microsoft Sans Serif"/>
                <w:lang w:val="bs"/>
              </w:rPr>
            </w:pPr>
          </w:p>
          <w:p w14:paraId="64753AC1" w14:textId="77777777" w:rsidR="00ED1CFD" w:rsidRPr="001F5193" w:rsidRDefault="00ED1CFD" w:rsidP="00ED1CFD">
            <w:pPr>
              <w:spacing w:line="266" w:lineRule="auto"/>
              <w:ind w:right="15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(m2)</w:t>
            </w:r>
          </w:p>
        </w:tc>
        <w:tc>
          <w:tcPr>
            <w:tcW w:w="2527" w:type="dxa"/>
            <w:gridSpan w:val="3"/>
            <w:shd w:val="clear" w:color="auto" w:fill="CCFFCC"/>
          </w:tcPr>
          <w:p w14:paraId="005BEBBD" w14:textId="77777777" w:rsidR="00ED1CFD" w:rsidRPr="001F5193" w:rsidRDefault="00ED1CFD" w:rsidP="00ED1CFD">
            <w:pPr>
              <w:spacing w:before="17"/>
              <w:ind w:right="8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Izgrađenost</w:t>
            </w:r>
          </w:p>
        </w:tc>
        <w:tc>
          <w:tcPr>
            <w:tcW w:w="849" w:type="dxa"/>
            <w:vMerge w:val="restart"/>
            <w:shd w:val="clear" w:color="auto" w:fill="CCFFCC"/>
          </w:tcPr>
          <w:p w14:paraId="616F5B2B" w14:textId="77777777" w:rsidR="00ED1CFD" w:rsidRPr="001F5193" w:rsidRDefault="00ED1CFD" w:rsidP="00ED1CFD">
            <w:pPr>
              <w:spacing w:before="86" w:line="266" w:lineRule="auto"/>
              <w:ind w:right="5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 za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više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građevina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na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čestici</w:t>
            </w:r>
          </w:p>
        </w:tc>
        <w:tc>
          <w:tcPr>
            <w:tcW w:w="996" w:type="dxa"/>
            <w:vMerge w:val="restart"/>
            <w:shd w:val="clear" w:color="auto" w:fill="CCFFCC"/>
          </w:tcPr>
          <w:p w14:paraId="08097298" w14:textId="77777777" w:rsidR="00ED1CFD" w:rsidRPr="001F5193" w:rsidRDefault="00ED1CFD" w:rsidP="00ED1CFD">
            <w:pPr>
              <w:rPr>
                <w:rFonts w:ascii="Times New Roman" w:eastAsia="Microsoft Sans Serif" w:hAnsi="Microsoft Sans Serif" w:cs="Microsoft Sans Serif"/>
                <w:sz w:val="15"/>
                <w:lang w:val="bs"/>
              </w:rPr>
            </w:pPr>
          </w:p>
          <w:p w14:paraId="6D7DD748" w14:textId="77777777" w:rsidR="00ED1CFD" w:rsidRPr="001F5193" w:rsidRDefault="00ED1CFD" w:rsidP="00ED1CFD">
            <w:pPr>
              <w:spacing w:before="1" w:line="266" w:lineRule="auto"/>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Zemljište pod</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građevinom</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(m2)</w:t>
            </w:r>
          </w:p>
        </w:tc>
        <w:tc>
          <w:tcPr>
            <w:tcW w:w="741" w:type="dxa"/>
            <w:vMerge w:val="restart"/>
            <w:shd w:val="clear" w:color="auto" w:fill="CCFFCC"/>
          </w:tcPr>
          <w:p w14:paraId="0FB8C97D" w14:textId="77777777" w:rsidR="00ED1CFD" w:rsidRPr="001F5193" w:rsidRDefault="00ED1CFD" w:rsidP="00ED1CFD">
            <w:pPr>
              <w:rPr>
                <w:rFonts w:ascii="Times New Roman" w:eastAsia="Microsoft Sans Serif" w:hAnsi="Microsoft Sans Serif" w:cs="Microsoft Sans Serif"/>
                <w:sz w:val="16"/>
                <w:lang w:val="bs"/>
              </w:rPr>
            </w:pPr>
          </w:p>
          <w:p w14:paraId="3F167C47" w14:textId="77777777" w:rsidR="00ED1CFD" w:rsidRPr="001F5193" w:rsidRDefault="00ED1CFD" w:rsidP="00ED1CFD">
            <w:pPr>
              <w:spacing w:before="3"/>
              <w:rPr>
                <w:rFonts w:ascii="Times New Roman" w:eastAsia="Microsoft Sans Serif" w:hAnsi="Microsoft Sans Serif" w:cs="Microsoft Sans Serif"/>
                <w:sz w:val="14"/>
                <w:lang w:val="bs"/>
              </w:rPr>
            </w:pPr>
          </w:p>
          <w:p w14:paraId="5CAA8EA7"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Namjena</w:t>
            </w:r>
          </w:p>
        </w:tc>
        <w:tc>
          <w:tcPr>
            <w:tcW w:w="995" w:type="dxa"/>
            <w:vMerge w:val="restart"/>
            <w:shd w:val="clear" w:color="auto" w:fill="CCFFCC"/>
          </w:tcPr>
          <w:p w14:paraId="162F74DD" w14:textId="77777777" w:rsidR="00ED1CFD" w:rsidRPr="001F5193" w:rsidRDefault="00ED1CFD" w:rsidP="00ED1CFD">
            <w:pPr>
              <w:rPr>
                <w:rFonts w:ascii="Times New Roman" w:eastAsia="Microsoft Sans Serif" w:hAnsi="Microsoft Sans Serif" w:cs="Microsoft Sans Serif"/>
                <w:sz w:val="16"/>
                <w:lang w:val="bs"/>
              </w:rPr>
            </w:pPr>
          </w:p>
          <w:p w14:paraId="35A2EDBF" w14:textId="77777777" w:rsidR="00ED1CFD" w:rsidRPr="001F5193" w:rsidRDefault="00ED1CFD" w:rsidP="00ED1CFD">
            <w:pPr>
              <w:spacing w:before="3"/>
              <w:rPr>
                <w:rFonts w:ascii="Times New Roman" w:eastAsia="Microsoft Sans Serif" w:hAnsi="Microsoft Sans Serif" w:cs="Microsoft Sans Serif"/>
                <w:sz w:val="14"/>
                <w:lang w:val="bs"/>
              </w:rPr>
            </w:pPr>
          </w:p>
          <w:p w14:paraId="46877959"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Broj</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etaža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(E)</w:t>
            </w:r>
          </w:p>
        </w:tc>
        <w:tc>
          <w:tcPr>
            <w:tcW w:w="918" w:type="dxa"/>
            <w:vMerge w:val="restart"/>
            <w:shd w:val="clear" w:color="auto" w:fill="CCFFCC"/>
          </w:tcPr>
          <w:p w14:paraId="564737AD" w14:textId="77777777" w:rsidR="00ED1CFD" w:rsidRPr="001F5193" w:rsidRDefault="00ED1CFD" w:rsidP="00ED1CFD">
            <w:pPr>
              <w:rPr>
                <w:rFonts w:ascii="Times New Roman" w:eastAsia="Microsoft Sans Serif" w:hAnsi="Microsoft Sans Serif" w:cs="Microsoft Sans Serif"/>
                <w:sz w:val="15"/>
                <w:lang w:val="bs"/>
              </w:rPr>
            </w:pPr>
          </w:p>
          <w:p w14:paraId="052FDAB7" w14:textId="77777777" w:rsidR="00ED1CFD" w:rsidRPr="001F5193" w:rsidRDefault="00ED1CFD" w:rsidP="00ED1CFD">
            <w:pPr>
              <w:spacing w:before="1" w:line="266" w:lineRule="auto"/>
              <w:ind w:right="1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Bruto</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svih</w:t>
            </w:r>
            <w:r w:rsidRPr="001F5193">
              <w:rPr>
                <w:rFonts w:ascii="Microsoft Sans Serif" w:eastAsia="Microsoft Sans Serif" w:hAnsi="Microsoft Sans Serif" w:cs="Microsoft Sans Serif"/>
                <w:spacing w:val="-34"/>
                <w:sz w:val="14"/>
                <w:lang w:val="bs"/>
              </w:rPr>
              <w:t xml:space="preserve"> </w:t>
            </w:r>
            <w:r w:rsidRPr="001F5193">
              <w:rPr>
                <w:rFonts w:ascii="Microsoft Sans Serif" w:eastAsia="Microsoft Sans Serif" w:hAnsi="Microsoft Sans Serif" w:cs="Microsoft Sans Serif"/>
                <w:sz w:val="14"/>
                <w:lang w:val="bs"/>
              </w:rPr>
              <w:t>etaža</w:t>
            </w:r>
          </w:p>
        </w:tc>
        <w:tc>
          <w:tcPr>
            <w:tcW w:w="683" w:type="dxa"/>
            <w:vMerge w:val="restart"/>
            <w:shd w:val="clear" w:color="auto" w:fill="CCFFCC"/>
          </w:tcPr>
          <w:p w14:paraId="17E6636B" w14:textId="77777777" w:rsidR="00ED1CFD" w:rsidRPr="001F5193" w:rsidRDefault="00ED1CFD" w:rsidP="00ED1CFD">
            <w:pPr>
              <w:rPr>
                <w:rFonts w:ascii="Times New Roman" w:eastAsia="Microsoft Sans Serif" w:hAnsi="Microsoft Sans Serif" w:cs="Microsoft Sans Serif"/>
                <w:sz w:val="16"/>
                <w:lang w:val="bs"/>
              </w:rPr>
            </w:pPr>
          </w:p>
          <w:p w14:paraId="7C80B78A" w14:textId="77777777" w:rsidR="00ED1CFD" w:rsidRPr="001F5193" w:rsidRDefault="00ED1CFD" w:rsidP="00ED1CFD">
            <w:pPr>
              <w:spacing w:before="3"/>
              <w:rPr>
                <w:rFonts w:ascii="Times New Roman" w:eastAsia="Microsoft Sans Serif" w:hAnsi="Microsoft Sans Serif" w:cs="Microsoft Sans Serif"/>
                <w:sz w:val="14"/>
                <w:lang w:val="bs"/>
              </w:rPr>
            </w:pPr>
          </w:p>
          <w:p w14:paraId="710E27C2"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k</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is</w:t>
            </w:r>
          </w:p>
        </w:tc>
        <w:tc>
          <w:tcPr>
            <w:tcW w:w="838" w:type="dxa"/>
            <w:vMerge w:val="restart"/>
            <w:shd w:val="clear" w:color="auto" w:fill="CCFFCC"/>
          </w:tcPr>
          <w:p w14:paraId="47183CC8" w14:textId="77777777" w:rsidR="00ED1CFD" w:rsidRPr="001F5193" w:rsidRDefault="00ED1CFD" w:rsidP="00ED1CFD">
            <w:pPr>
              <w:spacing w:before="9"/>
              <w:rPr>
                <w:rFonts w:ascii="Times New Roman" w:eastAsia="Microsoft Sans Serif" w:hAnsi="Microsoft Sans Serif" w:cs="Microsoft Sans Serif"/>
                <w:lang w:val="bs"/>
              </w:rPr>
            </w:pPr>
          </w:p>
          <w:p w14:paraId="07E08F83" w14:textId="77777777" w:rsidR="00ED1CFD" w:rsidRPr="001F5193" w:rsidRDefault="00ED1CFD" w:rsidP="00ED1CFD">
            <w:pPr>
              <w:spacing w:line="266" w:lineRule="auto"/>
              <w:ind w:right="48"/>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 nagib</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krova</w:t>
            </w:r>
          </w:p>
        </w:tc>
        <w:tc>
          <w:tcPr>
            <w:tcW w:w="838" w:type="dxa"/>
            <w:vMerge w:val="restart"/>
            <w:shd w:val="clear" w:color="auto" w:fill="CCFFCC"/>
          </w:tcPr>
          <w:p w14:paraId="4CEE59AC" w14:textId="77777777" w:rsidR="00ED1CFD" w:rsidRPr="001F5193" w:rsidRDefault="00ED1CFD" w:rsidP="00ED1CFD">
            <w:pPr>
              <w:rPr>
                <w:rFonts w:ascii="Times New Roman" w:eastAsia="Microsoft Sans Serif" w:hAnsi="Microsoft Sans Serif" w:cs="Microsoft Sans Serif"/>
                <w:sz w:val="16"/>
                <w:lang w:val="bs"/>
              </w:rPr>
            </w:pPr>
          </w:p>
          <w:p w14:paraId="6EF30774" w14:textId="77777777" w:rsidR="00ED1CFD" w:rsidRPr="001F5193" w:rsidRDefault="00ED1CFD" w:rsidP="00ED1CFD">
            <w:pPr>
              <w:spacing w:before="3"/>
              <w:rPr>
                <w:rFonts w:ascii="Times New Roman" w:eastAsia="Microsoft Sans Serif" w:hAnsi="Microsoft Sans Serif" w:cs="Microsoft Sans Serif"/>
                <w:sz w:val="14"/>
                <w:lang w:val="bs"/>
              </w:rPr>
            </w:pPr>
          </w:p>
          <w:p w14:paraId="7C71E386"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visina</w:t>
            </w:r>
          </w:p>
        </w:tc>
        <w:tc>
          <w:tcPr>
            <w:tcW w:w="838" w:type="dxa"/>
            <w:vMerge w:val="restart"/>
            <w:shd w:val="clear" w:color="auto" w:fill="CCFFCC"/>
          </w:tcPr>
          <w:p w14:paraId="38328B95" w14:textId="77777777" w:rsidR="00ED1CFD" w:rsidRPr="001F5193" w:rsidRDefault="00ED1CFD" w:rsidP="00ED1CFD">
            <w:pPr>
              <w:rPr>
                <w:rFonts w:ascii="Times New Roman" w:eastAsia="Microsoft Sans Serif" w:hAnsi="Microsoft Sans Serif" w:cs="Microsoft Sans Serif"/>
                <w:sz w:val="16"/>
                <w:lang w:val="bs"/>
              </w:rPr>
            </w:pPr>
          </w:p>
          <w:p w14:paraId="0621AF5F" w14:textId="77777777" w:rsidR="00ED1CFD" w:rsidRPr="001F5193" w:rsidRDefault="00ED1CFD" w:rsidP="00ED1CFD">
            <w:pPr>
              <w:spacing w:before="3"/>
              <w:rPr>
                <w:rFonts w:ascii="Times New Roman" w:eastAsia="Microsoft Sans Serif" w:hAnsi="Microsoft Sans Serif" w:cs="Microsoft Sans Serif"/>
                <w:sz w:val="14"/>
                <w:lang w:val="bs"/>
              </w:rPr>
            </w:pPr>
          </w:p>
          <w:p w14:paraId="555173A0"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Vrsta</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krova</w:t>
            </w:r>
          </w:p>
        </w:tc>
      </w:tr>
      <w:tr w:rsidR="00ED1CFD" w:rsidRPr="001F5193" w14:paraId="76DE52C8" w14:textId="77777777" w:rsidTr="00ED1CFD">
        <w:trPr>
          <w:trHeight w:val="647"/>
        </w:trPr>
        <w:tc>
          <w:tcPr>
            <w:tcW w:w="684" w:type="dxa"/>
            <w:vMerge/>
            <w:tcBorders>
              <w:top w:val="nil"/>
            </w:tcBorders>
            <w:shd w:val="clear" w:color="auto" w:fill="CCFFCC"/>
          </w:tcPr>
          <w:p w14:paraId="5DE962E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5" w:type="dxa"/>
            <w:vMerge/>
            <w:tcBorders>
              <w:top w:val="nil"/>
            </w:tcBorders>
            <w:shd w:val="clear" w:color="auto" w:fill="CCFFCC"/>
          </w:tcPr>
          <w:p w14:paraId="5D8538F9"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5AE7939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01167169"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19" w:type="dxa"/>
            <w:vMerge/>
            <w:tcBorders>
              <w:top w:val="nil"/>
            </w:tcBorders>
            <w:shd w:val="clear" w:color="auto" w:fill="CCFFCC"/>
          </w:tcPr>
          <w:p w14:paraId="5509834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9" w:type="dxa"/>
            <w:shd w:val="clear" w:color="auto" w:fill="CCFFCC"/>
          </w:tcPr>
          <w:p w14:paraId="68FE85EC" w14:textId="77777777" w:rsidR="00ED1CFD" w:rsidRPr="001F5193" w:rsidRDefault="00ED1CFD" w:rsidP="00ED1CFD">
            <w:pPr>
              <w:spacing w:before="8"/>
              <w:rPr>
                <w:rFonts w:ascii="Times New Roman" w:eastAsia="Microsoft Sans Serif" w:hAnsi="Microsoft Sans Serif" w:cs="Microsoft Sans Serif"/>
                <w:sz w:val="20"/>
                <w:lang w:val="bs"/>
              </w:rPr>
            </w:pPr>
          </w:p>
          <w:p w14:paraId="0764A473" w14:textId="77777777" w:rsidR="00ED1CFD" w:rsidRPr="001F5193" w:rsidRDefault="00ED1CFD" w:rsidP="00ED1CFD">
            <w:pPr>
              <w:ind w:right="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(m2)</w:t>
            </w:r>
          </w:p>
        </w:tc>
        <w:tc>
          <w:tcPr>
            <w:tcW w:w="839" w:type="dxa"/>
            <w:shd w:val="clear" w:color="auto" w:fill="CCFFCC"/>
          </w:tcPr>
          <w:p w14:paraId="3B0590F7" w14:textId="77777777" w:rsidR="00ED1CFD" w:rsidRPr="001F5193" w:rsidRDefault="00ED1CFD" w:rsidP="00ED1CFD">
            <w:pPr>
              <w:spacing w:before="63"/>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Min</w:t>
            </w:r>
          </w:p>
          <w:p w14:paraId="5F972E9E" w14:textId="77777777" w:rsidR="00ED1CFD" w:rsidRPr="001F5193" w:rsidRDefault="00ED1CFD" w:rsidP="00ED1CFD">
            <w:pPr>
              <w:spacing w:before="16" w:line="266" w:lineRule="auto"/>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(kig)</w:t>
            </w:r>
          </w:p>
        </w:tc>
        <w:tc>
          <w:tcPr>
            <w:tcW w:w="849" w:type="dxa"/>
            <w:shd w:val="clear" w:color="auto" w:fill="CCFFCC"/>
          </w:tcPr>
          <w:p w14:paraId="45E449E6" w14:textId="77777777" w:rsidR="00ED1CFD" w:rsidRPr="001F5193" w:rsidRDefault="00ED1CFD" w:rsidP="00ED1CFD">
            <w:pPr>
              <w:spacing w:before="8"/>
              <w:rPr>
                <w:rFonts w:ascii="Times New Roman" w:eastAsia="Microsoft Sans Serif" w:hAnsi="Microsoft Sans Serif" w:cs="Microsoft Sans Serif"/>
                <w:sz w:val="20"/>
                <w:lang w:val="bs"/>
              </w:rPr>
            </w:pPr>
          </w:p>
          <w:p w14:paraId="61F3E8F9" w14:textId="77777777" w:rsidR="00ED1CFD" w:rsidRPr="001F5193" w:rsidRDefault="00ED1CFD" w:rsidP="00ED1CFD">
            <w:pPr>
              <w:ind w:right="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(kig)</w:t>
            </w:r>
          </w:p>
        </w:tc>
        <w:tc>
          <w:tcPr>
            <w:tcW w:w="849" w:type="dxa"/>
            <w:vMerge/>
            <w:tcBorders>
              <w:top w:val="nil"/>
            </w:tcBorders>
            <w:shd w:val="clear" w:color="auto" w:fill="CCFFCC"/>
          </w:tcPr>
          <w:p w14:paraId="653D924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06220810"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741" w:type="dxa"/>
            <w:vMerge/>
            <w:tcBorders>
              <w:top w:val="nil"/>
            </w:tcBorders>
            <w:shd w:val="clear" w:color="auto" w:fill="CCFFCC"/>
          </w:tcPr>
          <w:p w14:paraId="629C05D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16999DAB"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18" w:type="dxa"/>
            <w:vMerge/>
            <w:tcBorders>
              <w:top w:val="nil"/>
            </w:tcBorders>
            <w:shd w:val="clear" w:color="auto" w:fill="CCFFCC"/>
          </w:tcPr>
          <w:p w14:paraId="1E426D4F"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75682E69"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38C9739F"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23656FCF"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057F11E6" w14:textId="77777777" w:rsidR="00ED1CFD" w:rsidRPr="001F5193" w:rsidRDefault="00ED1CFD" w:rsidP="00ED1CFD">
            <w:pPr>
              <w:rPr>
                <w:rFonts w:ascii="Microsoft Sans Serif" w:eastAsia="Microsoft Sans Serif" w:hAnsi="Microsoft Sans Serif" w:cs="Microsoft Sans Serif"/>
                <w:sz w:val="2"/>
                <w:szCs w:val="2"/>
                <w:lang w:val="bs"/>
              </w:rPr>
            </w:pPr>
          </w:p>
        </w:tc>
      </w:tr>
      <w:tr w:rsidR="00ED1CFD" w:rsidRPr="001F5193" w14:paraId="07E103F0" w14:textId="77777777" w:rsidTr="00ED1CFD">
        <w:trPr>
          <w:trHeight w:val="160"/>
        </w:trPr>
        <w:tc>
          <w:tcPr>
            <w:tcW w:w="684" w:type="dxa"/>
            <w:shd w:val="clear" w:color="auto" w:fill="CCFFCC"/>
          </w:tcPr>
          <w:p w14:paraId="4A1AC5A1" w14:textId="77777777" w:rsidR="00ED1CFD" w:rsidRPr="001F5193" w:rsidRDefault="00ED1CFD" w:rsidP="00ED1CFD">
            <w:pPr>
              <w:spacing w:line="140" w:lineRule="exact"/>
              <w:ind w:right="276"/>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1005" w:type="dxa"/>
            <w:shd w:val="clear" w:color="auto" w:fill="CCFFCC"/>
          </w:tcPr>
          <w:p w14:paraId="001C9ED0"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2</w:t>
            </w:r>
          </w:p>
        </w:tc>
        <w:tc>
          <w:tcPr>
            <w:tcW w:w="683" w:type="dxa"/>
            <w:shd w:val="clear" w:color="auto" w:fill="CCFFCC"/>
          </w:tcPr>
          <w:p w14:paraId="65054590"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3</w:t>
            </w:r>
          </w:p>
        </w:tc>
        <w:tc>
          <w:tcPr>
            <w:tcW w:w="995" w:type="dxa"/>
            <w:shd w:val="clear" w:color="auto" w:fill="CCFFCC"/>
          </w:tcPr>
          <w:p w14:paraId="164A8167"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4</w:t>
            </w:r>
          </w:p>
        </w:tc>
        <w:tc>
          <w:tcPr>
            <w:tcW w:w="919" w:type="dxa"/>
            <w:shd w:val="clear" w:color="auto" w:fill="CCFFCC"/>
          </w:tcPr>
          <w:p w14:paraId="43531759"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5</w:t>
            </w:r>
          </w:p>
        </w:tc>
        <w:tc>
          <w:tcPr>
            <w:tcW w:w="839" w:type="dxa"/>
            <w:shd w:val="clear" w:color="auto" w:fill="CCFFCC"/>
          </w:tcPr>
          <w:p w14:paraId="65B37D62"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6</w:t>
            </w:r>
          </w:p>
        </w:tc>
        <w:tc>
          <w:tcPr>
            <w:tcW w:w="839" w:type="dxa"/>
            <w:shd w:val="clear" w:color="auto" w:fill="CCFFCC"/>
          </w:tcPr>
          <w:p w14:paraId="31DE0074"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7</w:t>
            </w:r>
          </w:p>
        </w:tc>
        <w:tc>
          <w:tcPr>
            <w:tcW w:w="849" w:type="dxa"/>
            <w:shd w:val="clear" w:color="auto" w:fill="CCFFCC"/>
          </w:tcPr>
          <w:p w14:paraId="2CC4328A"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8</w:t>
            </w:r>
          </w:p>
        </w:tc>
        <w:tc>
          <w:tcPr>
            <w:tcW w:w="849" w:type="dxa"/>
            <w:shd w:val="clear" w:color="auto" w:fill="CCFFCC"/>
          </w:tcPr>
          <w:p w14:paraId="7DD3AE26"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9</w:t>
            </w:r>
          </w:p>
        </w:tc>
        <w:tc>
          <w:tcPr>
            <w:tcW w:w="996" w:type="dxa"/>
            <w:shd w:val="clear" w:color="auto" w:fill="CCFFCC"/>
          </w:tcPr>
          <w:p w14:paraId="3CCCD5BA"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741" w:type="dxa"/>
            <w:shd w:val="clear" w:color="auto" w:fill="CCFFCC"/>
          </w:tcPr>
          <w:p w14:paraId="19300608" w14:textId="77777777" w:rsidR="00ED1CFD" w:rsidRPr="001F5193" w:rsidRDefault="00ED1CFD" w:rsidP="00ED1CFD">
            <w:pPr>
              <w:spacing w:line="140" w:lineRule="exact"/>
              <w:ind w:right="16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995" w:type="dxa"/>
            <w:shd w:val="clear" w:color="auto" w:fill="CCFFCC"/>
          </w:tcPr>
          <w:p w14:paraId="626422FE" w14:textId="77777777" w:rsidR="00ED1CFD" w:rsidRPr="001F5193" w:rsidRDefault="00ED1CFD" w:rsidP="00ED1CFD">
            <w:pPr>
              <w:spacing w:line="140" w:lineRule="exact"/>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918" w:type="dxa"/>
            <w:shd w:val="clear" w:color="auto" w:fill="CCFFCC"/>
          </w:tcPr>
          <w:p w14:paraId="369F4C0E" w14:textId="77777777" w:rsidR="00ED1CFD" w:rsidRPr="001F5193" w:rsidRDefault="00ED1CFD" w:rsidP="00ED1CFD">
            <w:pPr>
              <w:spacing w:line="140" w:lineRule="exact"/>
              <w:ind w:right="10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683" w:type="dxa"/>
            <w:shd w:val="clear" w:color="auto" w:fill="CCFFCC"/>
          </w:tcPr>
          <w:p w14:paraId="18359080" w14:textId="77777777" w:rsidR="00ED1CFD" w:rsidRPr="001F5193" w:rsidRDefault="00ED1CFD" w:rsidP="00ED1CFD">
            <w:pPr>
              <w:spacing w:line="140" w:lineRule="exact"/>
              <w:ind w:right="1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838" w:type="dxa"/>
            <w:shd w:val="clear" w:color="auto" w:fill="CCFFCC"/>
          </w:tcPr>
          <w:p w14:paraId="59F5490D" w14:textId="77777777" w:rsidR="00ED1CFD" w:rsidRPr="001F5193" w:rsidRDefault="00ED1CFD" w:rsidP="00ED1CFD">
            <w:pPr>
              <w:spacing w:line="140" w:lineRule="exact"/>
              <w:ind w:right="2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838" w:type="dxa"/>
            <w:shd w:val="clear" w:color="auto" w:fill="CCFFCC"/>
          </w:tcPr>
          <w:p w14:paraId="32006DA9" w14:textId="77777777" w:rsidR="00ED1CFD" w:rsidRPr="001F5193" w:rsidRDefault="00ED1CFD" w:rsidP="00ED1CFD">
            <w:pPr>
              <w:spacing w:line="140" w:lineRule="exact"/>
              <w:ind w:right="2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838" w:type="dxa"/>
            <w:shd w:val="clear" w:color="auto" w:fill="CCFFCC"/>
          </w:tcPr>
          <w:p w14:paraId="557BC27C" w14:textId="77777777" w:rsidR="00ED1CFD" w:rsidRPr="001F5193" w:rsidRDefault="00ED1CFD" w:rsidP="00ED1CFD">
            <w:pPr>
              <w:spacing w:line="140" w:lineRule="exact"/>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r>
      <w:tr w:rsidR="00ED1CFD" w:rsidRPr="001F5193" w14:paraId="7F418F97" w14:textId="77777777" w:rsidTr="00ED1CFD">
        <w:trPr>
          <w:trHeight w:val="335"/>
        </w:trPr>
        <w:tc>
          <w:tcPr>
            <w:tcW w:w="684" w:type="dxa"/>
          </w:tcPr>
          <w:p w14:paraId="5E60CF73" w14:textId="77777777" w:rsidR="00ED1CFD" w:rsidRPr="001F5193" w:rsidRDefault="00ED1CFD" w:rsidP="00ED1CFD">
            <w:pPr>
              <w:spacing w:before="89"/>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49.</w:t>
            </w:r>
          </w:p>
        </w:tc>
        <w:tc>
          <w:tcPr>
            <w:tcW w:w="1005" w:type="dxa"/>
          </w:tcPr>
          <w:p w14:paraId="430350A2" w14:textId="77777777" w:rsidR="00ED1CFD" w:rsidRPr="001F5193" w:rsidRDefault="00ED1CFD" w:rsidP="00ED1CFD">
            <w:pPr>
              <w:spacing w:before="91"/>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156</w:t>
            </w:r>
          </w:p>
        </w:tc>
        <w:tc>
          <w:tcPr>
            <w:tcW w:w="683" w:type="dxa"/>
          </w:tcPr>
          <w:p w14:paraId="7139393B"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49</w:t>
            </w:r>
          </w:p>
        </w:tc>
        <w:tc>
          <w:tcPr>
            <w:tcW w:w="995" w:type="dxa"/>
          </w:tcPr>
          <w:p w14:paraId="3B55793B"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2336/1</w:t>
            </w:r>
          </w:p>
          <w:p w14:paraId="59189C62" w14:textId="77777777" w:rsidR="00ED1CFD" w:rsidRPr="001F5193" w:rsidRDefault="00ED1CFD" w:rsidP="00ED1CFD">
            <w:pPr>
              <w:spacing w:before="16"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2335/2</w:t>
            </w:r>
          </w:p>
        </w:tc>
        <w:tc>
          <w:tcPr>
            <w:tcW w:w="919" w:type="dxa"/>
          </w:tcPr>
          <w:p w14:paraId="20342E2D" w14:textId="77777777" w:rsidR="00ED1CFD" w:rsidRPr="001F5193" w:rsidRDefault="00ED1CFD" w:rsidP="00ED1CFD">
            <w:pPr>
              <w:spacing w:before="89"/>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1006,70</w:t>
            </w:r>
          </w:p>
        </w:tc>
        <w:tc>
          <w:tcPr>
            <w:tcW w:w="839" w:type="dxa"/>
          </w:tcPr>
          <w:p w14:paraId="0CDC2E45" w14:textId="77777777" w:rsidR="00ED1CFD" w:rsidRPr="001F5193" w:rsidRDefault="00ED1CFD" w:rsidP="00ED1CFD">
            <w:pPr>
              <w:spacing w:before="89"/>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75E7D033" w14:textId="77777777" w:rsidR="00ED1CFD" w:rsidRPr="001F5193" w:rsidRDefault="00ED1CFD" w:rsidP="00ED1CFD">
            <w:pPr>
              <w:spacing w:before="89"/>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592B2B23" w14:textId="77777777" w:rsidR="00ED1CFD" w:rsidRPr="001F5193" w:rsidRDefault="00ED1CFD" w:rsidP="00ED1CFD">
            <w:pPr>
              <w:spacing w:before="89"/>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6822CC3B"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A01F091" w14:textId="77777777" w:rsidR="00ED1CFD" w:rsidRPr="001F5193" w:rsidRDefault="00ED1CFD" w:rsidP="00ED1CFD">
            <w:pPr>
              <w:spacing w:before="89"/>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302,01</w:t>
            </w:r>
          </w:p>
        </w:tc>
        <w:tc>
          <w:tcPr>
            <w:tcW w:w="741" w:type="dxa"/>
          </w:tcPr>
          <w:p w14:paraId="5776AB30" w14:textId="77777777" w:rsidR="00ED1CFD" w:rsidRPr="001F5193" w:rsidRDefault="00ED1CFD" w:rsidP="00ED1CFD">
            <w:pPr>
              <w:spacing w:before="89"/>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7E923955" w14:textId="77777777" w:rsidR="00ED1CFD" w:rsidRPr="001F5193" w:rsidRDefault="00ED1CFD" w:rsidP="00ED1CFD">
            <w:pPr>
              <w:spacing w:before="89"/>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4AAE7D78" w14:textId="77777777" w:rsidR="00ED1CFD" w:rsidRPr="001F5193" w:rsidRDefault="00ED1CFD" w:rsidP="00ED1CFD">
            <w:pPr>
              <w:spacing w:before="89"/>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3104DB8" w14:textId="77777777" w:rsidR="00ED1CFD" w:rsidRPr="001F5193" w:rsidRDefault="00ED1CFD" w:rsidP="00ED1CFD">
            <w:pPr>
              <w:spacing w:before="89"/>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38" w:type="dxa"/>
          </w:tcPr>
          <w:p w14:paraId="43825F9D" w14:textId="77777777" w:rsidR="00ED1CFD" w:rsidRPr="001F5193" w:rsidRDefault="00ED1CFD" w:rsidP="00ED1CFD">
            <w:pPr>
              <w:spacing w:before="89"/>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7B9AE6B8" w14:textId="77777777" w:rsidR="00ED1CFD" w:rsidRPr="001F5193" w:rsidRDefault="00ED1CFD" w:rsidP="00ED1CFD">
            <w:pPr>
              <w:spacing w:before="89"/>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00921523" w14:textId="77777777" w:rsidR="00ED1CFD" w:rsidRPr="001F5193" w:rsidRDefault="00ED1CFD" w:rsidP="00ED1CFD">
            <w:pPr>
              <w:spacing w:before="89"/>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1BA0645C" w14:textId="77777777" w:rsidTr="00ED1CFD">
        <w:trPr>
          <w:trHeight w:val="510"/>
        </w:trPr>
        <w:tc>
          <w:tcPr>
            <w:tcW w:w="684" w:type="dxa"/>
          </w:tcPr>
          <w:p w14:paraId="112E96AF" w14:textId="77777777" w:rsidR="00ED1CFD" w:rsidRPr="001F5193" w:rsidRDefault="00ED1CFD" w:rsidP="00ED1CFD">
            <w:pPr>
              <w:spacing w:before="2"/>
              <w:rPr>
                <w:rFonts w:ascii="Times New Roman" w:eastAsia="Microsoft Sans Serif" w:hAnsi="Microsoft Sans Serif" w:cs="Microsoft Sans Serif"/>
                <w:sz w:val="15"/>
                <w:lang w:val="bs"/>
              </w:rPr>
            </w:pPr>
          </w:p>
          <w:p w14:paraId="43577C22" w14:textId="77777777" w:rsidR="00ED1CFD" w:rsidRPr="001F5193" w:rsidRDefault="00ED1CFD" w:rsidP="00ED1CFD">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50.</w:t>
            </w:r>
          </w:p>
        </w:tc>
        <w:tc>
          <w:tcPr>
            <w:tcW w:w="1005" w:type="dxa"/>
          </w:tcPr>
          <w:p w14:paraId="0E4205E9" w14:textId="77777777" w:rsidR="00ED1CFD" w:rsidRPr="001F5193" w:rsidRDefault="00ED1CFD" w:rsidP="00ED1CFD">
            <w:pPr>
              <w:spacing w:before="7"/>
              <w:rPr>
                <w:rFonts w:ascii="Times New Roman" w:eastAsia="Microsoft Sans Serif" w:hAnsi="Microsoft Sans Serif" w:cs="Microsoft Sans Serif"/>
                <w:sz w:val="15"/>
                <w:lang w:val="bs"/>
              </w:rPr>
            </w:pPr>
          </w:p>
          <w:p w14:paraId="15E98228" w14:textId="77777777" w:rsidR="00ED1CFD" w:rsidRPr="001F5193" w:rsidRDefault="00ED1CFD"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156</w:t>
            </w:r>
          </w:p>
        </w:tc>
        <w:tc>
          <w:tcPr>
            <w:tcW w:w="683" w:type="dxa"/>
          </w:tcPr>
          <w:p w14:paraId="3A32E916" w14:textId="77777777" w:rsidR="00ED1CFD" w:rsidRPr="001F5193" w:rsidRDefault="00ED1CFD" w:rsidP="00ED1CFD">
            <w:pPr>
              <w:spacing w:before="2"/>
              <w:rPr>
                <w:rFonts w:ascii="Times New Roman" w:eastAsia="Microsoft Sans Serif" w:hAnsi="Microsoft Sans Serif" w:cs="Microsoft Sans Serif"/>
                <w:sz w:val="15"/>
                <w:lang w:val="bs"/>
              </w:rPr>
            </w:pPr>
          </w:p>
          <w:p w14:paraId="4E24BF71"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50</w:t>
            </w:r>
          </w:p>
        </w:tc>
        <w:tc>
          <w:tcPr>
            <w:tcW w:w="995" w:type="dxa"/>
          </w:tcPr>
          <w:p w14:paraId="72D132B5" w14:textId="77777777" w:rsidR="00ED1CFD" w:rsidRPr="001F5193" w:rsidRDefault="00ED1CFD" w:rsidP="00ED1CFD">
            <w:pPr>
              <w:spacing w:before="5" w:line="266" w:lineRule="auto"/>
              <w:ind w:right="14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2336/1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2336/3</w:t>
            </w:r>
          </w:p>
          <w:p w14:paraId="5E932FBB" w14:textId="77777777" w:rsidR="00ED1CFD" w:rsidRPr="001F5193" w:rsidRDefault="00ED1CFD" w:rsidP="00ED1CFD">
            <w:pPr>
              <w:spacing w:line="134"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2336/2</w:t>
            </w:r>
          </w:p>
        </w:tc>
        <w:tc>
          <w:tcPr>
            <w:tcW w:w="919" w:type="dxa"/>
          </w:tcPr>
          <w:p w14:paraId="4F9AFB04" w14:textId="77777777" w:rsidR="00ED1CFD" w:rsidRPr="001F5193" w:rsidRDefault="00ED1CFD" w:rsidP="00ED1CFD">
            <w:pPr>
              <w:spacing w:before="2"/>
              <w:rPr>
                <w:rFonts w:ascii="Times New Roman" w:eastAsia="Microsoft Sans Serif" w:hAnsi="Microsoft Sans Serif" w:cs="Microsoft Sans Serif"/>
                <w:sz w:val="15"/>
                <w:lang w:val="bs"/>
              </w:rPr>
            </w:pPr>
          </w:p>
          <w:p w14:paraId="079C9961" w14:textId="77777777" w:rsidR="00ED1CFD" w:rsidRPr="001F5193" w:rsidRDefault="00ED1CFD" w:rsidP="00ED1CFD">
            <w:pPr>
              <w:spacing w:before="1"/>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1047,35</w:t>
            </w:r>
          </w:p>
        </w:tc>
        <w:tc>
          <w:tcPr>
            <w:tcW w:w="839" w:type="dxa"/>
          </w:tcPr>
          <w:p w14:paraId="1DB4D84F" w14:textId="77777777" w:rsidR="00ED1CFD" w:rsidRPr="001F5193" w:rsidRDefault="00ED1CFD" w:rsidP="00ED1CFD">
            <w:pPr>
              <w:spacing w:before="2"/>
              <w:rPr>
                <w:rFonts w:ascii="Times New Roman" w:eastAsia="Microsoft Sans Serif" w:hAnsi="Microsoft Sans Serif" w:cs="Microsoft Sans Serif"/>
                <w:sz w:val="15"/>
                <w:lang w:val="bs"/>
              </w:rPr>
            </w:pPr>
          </w:p>
          <w:p w14:paraId="3DDB1FC6" w14:textId="77777777" w:rsidR="00ED1CFD" w:rsidRPr="001F5193" w:rsidRDefault="00ED1CFD" w:rsidP="00ED1CFD">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152,20</w:t>
            </w:r>
          </w:p>
        </w:tc>
        <w:tc>
          <w:tcPr>
            <w:tcW w:w="839" w:type="dxa"/>
          </w:tcPr>
          <w:p w14:paraId="1A5EB6F0" w14:textId="77777777" w:rsidR="00ED1CFD" w:rsidRPr="001F5193" w:rsidRDefault="00ED1CFD" w:rsidP="00ED1CFD">
            <w:pPr>
              <w:spacing w:before="2"/>
              <w:rPr>
                <w:rFonts w:ascii="Times New Roman" w:eastAsia="Microsoft Sans Serif" w:hAnsi="Microsoft Sans Serif" w:cs="Microsoft Sans Serif"/>
                <w:sz w:val="15"/>
                <w:lang w:val="bs"/>
              </w:rPr>
            </w:pPr>
          </w:p>
          <w:p w14:paraId="3E9CDE05" w14:textId="77777777" w:rsidR="00ED1CFD" w:rsidRPr="001F5193" w:rsidRDefault="00ED1CFD" w:rsidP="00ED1CFD">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0,15</w:t>
            </w:r>
          </w:p>
        </w:tc>
        <w:tc>
          <w:tcPr>
            <w:tcW w:w="849" w:type="dxa"/>
          </w:tcPr>
          <w:p w14:paraId="22FE2E93" w14:textId="77777777" w:rsidR="00ED1CFD" w:rsidRPr="001F5193" w:rsidRDefault="00ED1CFD" w:rsidP="00ED1CFD">
            <w:pPr>
              <w:spacing w:before="2"/>
              <w:rPr>
                <w:rFonts w:ascii="Times New Roman" w:eastAsia="Microsoft Sans Serif" w:hAnsi="Microsoft Sans Serif" w:cs="Microsoft Sans Serif"/>
                <w:sz w:val="15"/>
                <w:lang w:val="bs"/>
              </w:rPr>
            </w:pPr>
          </w:p>
          <w:p w14:paraId="0C4D7F31" w14:textId="77777777" w:rsidR="00ED1CFD" w:rsidRPr="001F5193" w:rsidRDefault="00ED1CFD" w:rsidP="00ED1CFD">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141540B6" w14:textId="77777777" w:rsidR="00ED1CFD" w:rsidRPr="001F5193" w:rsidRDefault="00ED1CFD" w:rsidP="00ED1CFD">
            <w:pPr>
              <w:spacing w:before="2"/>
              <w:rPr>
                <w:rFonts w:ascii="Times New Roman" w:eastAsia="Microsoft Sans Serif" w:hAnsi="Microsoft Sans Serif" w:cs="Microsoft Sans Serif"/>
                <w:sz w:val="15"/>
                <w:lang w:val="bs"/>
              </w:rPr>
            </w:pPr>
          </w:p>
          <w:p w14:paraId="0E604BA7"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F430EBA" w14:textId="77777777" w:rsidR="00ED1CFD" w:rsidRPr="001F5193" w:rsidRDefault="00ED1CFD" w:rsidP="00ED1CFD">
            <w:pPr>
              <w:spacing w:before="2"/>
              <w:rPr>
                <w:rFonts w:ascii="Times New Roman" w:eastAsia="Microsoft Sans Serif" w:hAnsi="Microsoft Sans Serif" w:cs="Microsoft Sans Serif"/>
                <w:sz w:val="15"/>
                <w:lang w:val="bs"/>
              </w:rPr>
            </w:pPr>
          </w:p>
          <w:p w14:paraId="6A98ACDD" w14:textId="77777777" w:rsidR="00ED1CFD" w:rsidRPr="001F5193" w:rsidRDefault="00ED1CFD" w:rsidP="00ED1CFD">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314,21</w:t>
            </w:r>
          </w:p>
        </w:tc>
        <w:tc>
          <w:tcPr>
            <w:tcW w:w="741" w:type="dxa"/>
          </w:tcPr>
          <w:p w14:paraId="7E2C9C6F" w14:textId="77777777" w:rsidR="00ED1CFD" w:rsidRPr="001F5193" w:rsidRDefault="00ED1CFD" w:rsidP="00ED1CFD">
            <w:pPr>
              <w:spacing w:before="2"/>
              <w:rPr>
                <w:rFonts w:ascii="Times New Roman" w:eastAsia="Microsoft Sans Serif" w:hAnsi="Microsoft Sans Serif" w:cs="Microsoft Sans Serif"/>
                <w:sz w:val="15"/>
                <w:lang w:val="bs"/>
              </w:rPr>
            </w:pPr>
          </w:p>
          <w:p w14:paraId="107A3BB9" w14:textId="77777777" w:rsidR="00ED1CFD" w:rsidRPr="001F5193" w:rsidRDefault="00ED1CFD" w:rsidP="00ED1CFD">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C51E32D" w14:textId="77777777" w:rsidR="00ED1CFD" w:rsidRPr="001F5193" w:rsidRDefault="00ED1CFD" w:rsidP="00ED1CFD">
            <w:pPr>
              <w:spacing w:before="2"/>
              <w:rPr>
                <w:rFonts w:ascii="Times New Roman" w:eastAsia="Microsoft Sans Serif" w:hAnsi="Microsoft Sans Serif" w:cs="Microsoft Sans Serif"/>
                <w:sz w:val="15"/>
                <w:lang w:val="bs"/>
              </w:rPr>
            </w:pPr>
          </w:p>
          <w:p w14:paraId="2C850D51" w14:textId="77777777" w:rsidR="00ED1CFD" w:rsidRPr="001F5193" w:rsidRDefault="00ED1CFD" w:rsidP="00ED1CFD">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75C9959" w14:textId="77777777" w:rsidR="00ED1CFD" w:rsidRPr="001F5193" w:rsidRDefault="00ED1CFD" w:rsidP="00ED1CFD">
            <w:pPr>
              <w:spacing w:before="2"/>
              <w:rPr>
                <w:rFonts w:ascii="Times New Roman" w:eastAsia="Microsoft Sans Serif" w:hAnsi="Microsoft Sans Serif" w:cs="Microsoft Sans Serif"/>
                <w:sz w:val="15"/>
                <w:lang w:val="bs"/>
              </w:rPr>
            </w:pPr>
          </w:p>
          <w:p w14:paraId="0673924C" w14:textId="77777777" w:rsidR="00ED1CFD" w:rsidRPr="001F5193" w:rsidRDefault="00ED1CFD" w:rsidP="00ED1CFD">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1AC03279" w14:textId="77777777" w:rsidR="00ED1CFD" w:rsidRPr="001F5193" w:rsidRDefault="00ED1CFD" w:rsidP="00ED1CFD">
            <w:pPr>
              <w:spacing w:before="2"/>
              <w:rPr>
                <w:rFonts w:ascii="Times New Roman" w:eastAsia="Microsoft Sans Serif" w:hAnsi="Microsoft Sans Serif" w:cs="Microsoft Sans Serif"/>
                <w:sz w:val="15"/>
                <w:lang w:val="bs"/>
              </w:rPr>
            </w:pPr>
          </w:p>
          <w:p w14:paraId="5A5CFCA9" w14:textId="77777777" w:rsidR="00ED1CFD" w:rsidRPr="001F5193" w:rsidRDefault="00ED1CFD" w:rsidP="00ED1CFD">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0,38</w:t>
            </w:r>
          </w:p>
        </w:tc>
        <w:tc>
          <w:tcPr>
            <w:tcW w:w="838" w:type="dxa"/>
          </w:tcPr>
          <w:p w14:paraId="3C55BBC8" w14:textId="77777777" w:rsidR="00ED1CFD" w:rsidRPr="001F5193" w:rsidRDefault="00ED1CFD" w:rsidP="00ED1CFD">
            <w:pPr>
              <w:spacing w:before="2"/>
              <w:rPr>
                <w:rFonts w:ascii="Times New Roman" w:eastAsia="Microsoft Sans Serif" w:hAnsi="Microsoft Sans Serif" w:cs="Microsoft Sans Serif"/>
                <w:sz w:val="15"/>
                <w:lang w:val="bs"/>
              </w:rPr>
            </w:pPr>
          </w:p>
          <w:p w14:paraId="4011C012" w14:textId="77777777" w:rsidR="00ED1CFD" w:rsidRPr="001F5193" w:rsidRDefault="00ED1CFD" w:rsidP="00ED1CFD">
            <w:pPr>
              <w:spacing w:before="1"/>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04025945" w14:textId="77777777" w:rsidR="00ED1CFD" w:rsidRPr="001F5193" w:rsidRDefault="00ED1CFD" w:rsidP="00ED1CFD">
            <w:pPr>
              <w:spacing w:before="2"/>
              <w:rPr>
                <w:rFonts w:ascii="Times New Roman" w:eastAsia="Microsoft Sans Serif" w:hAnsi="Microsoft Sans Serif" w:cs="Microsoft Sans Serif"/>
                <w:sz w:val="15"/>
                <w:lang w:val="bs"/>
              </w:rPr>
            </w:pPr>
          </w:p>
          <w:p w14:paraId="692760AA" w14:textId="77777777" w:rsidR="00ED1CFD" w:rsidRPr="001F5193" w:rsidRDefault="00ED1CFD" w:rsidP="00ED1CFD">
            <w:pPr>
              <w:spacing w:before="1"/>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26B4473B" w14:textId="77777777" w:rsidR="00ED1CFD" w:rsidRPr="001F5193" w:rsidRDefault="00ED1CFD" w:rsidP="00ED1CFD">
            <w:pPr>
              <w:spacing w:before="2"/>
              <w:rPr>
                <w:rFonts w:ascii="Times New Roman" w:eastAsia="Microsoft Sans Serif" w:hAnsi="Microsoft Sans Serif" w:cs="Microsoft Sans Serif"/>
                <w:sz w:val="15"/>
                <w:lang w:val="bs"/>
              </w:rPr>
            </w:pPr>
          </w:p>
          <w:p w14:paraId="6D1D645E" w14:textId="77777777" w:rsidR="00ED1CFD" w:rsidRPr="001F5193" w:rsidRDefault="00ED1CFD" w:rsidP="00ED1CFD">
            <w:pPr>
              <w:spacing w:before="1"/>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6BDE4C01" w14:textId="77777777" w:rsidTr="00ED1CFD">
        <w:trPr>
          <w:trHeight w:val="335"/>
        </w:trPr>
        <w:tc>
          <w:tcPr>
            <w:tcW w:w="684" w:type="dxa"/>
          </w:tcPr>
          <w:p w14:paraId="7336DAC9" w14:textId="77777777" w:rsidR="00ED1CFD" w:rsidRPr="001F5193" w:rsidRDefault="00ED1CFD" w:rsidP="00ED1CFD">
            <w:pPr>
              <w:spacing w:before="89"/>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51.</w:t>
            </w:r>
          </w:p>
        </w:tc>
        <w:tc>
          <w:tcPr>
            <w:tcW w:w="1005" w:type="dxa"/>
          </w:tcPr>
          <w:p w14:paraId="1A744828" w14:textId="77777777" w:rsidR="00ED1CFD" w:rsidRPr="001F5193" w:rsidRDefault="00ED1CFD" w:rsidP="00ED1CFD">
            <w:pPr>
              <w:spacing w:before="91"/>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155</w:t>
            </w:r>
          </w:p>
        </w:tc>
        <w:tc>
          <w:tcPr>
            <w:tcW w:w="683" w:type="dxa"/>
          </w:tcPr>
          <w:p w14:paraId="7A00F92D"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51</w:t>
            </w:r>
          </w:p>
        </w:tc>
        <w:tc>
          <w:tcPr>
            <w:tcW w:w="995" w:type="dxa"/>
          </w:tcPr>
          <w:p w14:paraId="12641A9A"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2339/1</w:t>
            </w:r>
          </w:p>
          <w:p w14:paraId="255D451D" w14:textId="77777777" w:rsidR="00ED1CFD" w:rsidRPr="001F5193" w:rsidRDefault="00ED1CFD" w:rsidP="00ED1CFD">
            <w:pPr>
              <w:spacing w:before="16"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2339/5</w:t>
            </w:r>
          </w:p>
        </w:tc>
        <w:tc>
          <w:tcPr>
            <w:tcW w:w="919" w:type="dxa"/>
          </w:tcPr>
          <w:p w14:paraId="063121BC" w14:textId="77777777" w:rsidR="00ED1CFD" w:rsidRPr="001F5193" w:rsidRDefault="00ED1CFD" w:rsidP="00ED1CFD">
            <w:pPr>
              <w:spacing w:before="89"/>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1273,45</w:t>
            </w:r>
          </w:p>
        </w:tc>
        <w:tc>
          <w:tcPr>
            <w:tcW w:w="839" w:type="dxa"/>
          </w:tcPr>
          <w:p w14:paraId="25E7E59E" w14:textId="77777777" w:rsidR="00ED1CFD" w:rsidRPr="001F5193" w:rsidRDefault="00ED1CFD" w:rsidP="00ED1CFD">
            <w:pPr>
              <w:spacing w:before="89"/>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248,23</w:t>
            </w:r>
          </w:p>
        </w:tc>
        <w:tc>
          <w:tcPr>
            <w:tcW w:w="839" w:type="dxa"/>
          </w:tcPr>
          <w:p w14:paraId="4C609A57" w14:textId="77777777" w:rsidR="00ED1CFD" w:rsidRPr="001F5193" w:rsidRDefault="00ED1CFD" w:rsidP="00ED1CFD">
            <w:pPr>
              <w:spacing w:before="89"/>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0,19</w:t>
            </w:r>
          </w:p>
        </w:tc>
        <w:tc>
          <w:tcPr>
            <w:tcW w:w="849" w:type="dxa"/>
          </w:tcPr>
          <w:p w14:paraId="310DE16F" w14:textId="77777777" w:rsidR="00ED1CFD" w:rsidRPr="001F5193" w:rsidRDefault="00ED1CFD" w:rsidP="00ED1CFD">
            <w:pPr>
              <w:spacing w:before="89"/>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0,20</w:t>
            </w:r>
          </w:p>
        </w:tc>
        <w:tc>
          <w:tcPr>
            <w:tcW w:w="849" w:type="dxa"/>
          </w:tcPr>
          <w:p w14:paraId="7C8E3364"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76567BE2" w14:textId="77777777" w:rsidR="00ED1CFD" w:rsidRPr="001F5193" w:rsidRDefault="00ED1CFD" w:rsidP="00ED1CFD">
            <w:pPr>
              <w:spacing w:before="89"/>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254,69</w:t>
            </w:r>
          </w:p>
        </w:tc>
        <w:tc>
          <w:tcPr>
            <w:tcW w:w="741" w:type="dxa"/>
          </w:tcPr>
          <w:p w14:paraId="6EDB9757" w14:textId="77777777" w:rsidR="00ED1CFD" w:rsidRPr="001F5193" w:rsidRDefault="00ED1CFD" w:rsidP="00ED1CFD">
            <w:pPr>
              <w:spacing w:before="89"/>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7949E9C0" w14:textId="77777777" w:rsidR="00ED1CFD" w:rsidRPr="001F5193" w:rsidRDefault="00ED1CFD" w:rsidP="00ED1CFD">
            <w:pPr>
              <w:spacing w:before="89"/>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2399626A" w14:textId="77777777" w:rsidR="00ED1CFD" w:rsidRPr="001F5193" w:rsidRDefault="00ED1CFD" w:rsidP="00ED1CFD">
            <w:pPr>
              <w:spacing w:before="89"/>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4E613321" w14:textId="77777777" w:rsidR="00ED1CFD" w:rsidRPr="001F5193" w:rsidRDefault="00ED1CFD" w:rsidP="00ED1CFD">
            <w:pPr>
              <w:spacing w:before="89"/>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0,31</w:t>
            </w:r>
          </w:p>
        </w:tc>
        <w:tc>
          <w:tcPr>
            <w:tcW w:w="838" w:type="dxa"/>
          </w:tcPr>
          <w:p w14:paraId="01F362CB" w14:textId="77777777" w:rsidR="00ED1CFD" w:rsidRPr="001F5193" w:rsidRDefault="00ED1CFD" w:rsidP="00ED1CFD">
            <w:pPr>
              <w:spacing w:before="89"/>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7121A523" w14:textId="77777777" w:rsidR="00ED1CFD" w:rsidRPr="001F5193" w:rsidRDefault="00ED1CFD" w:rsidP="00ED1CFD">
            <w:pPr>
              <w:spacing w:before="89"/>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32C9340B" w14:textId="77777777" w:rsidR="00ED1CFD" w:rsidRPr="001F5193" w:rsidRDefault="00ED1CFD" w:rsidP="00ED1CFD">
            <w:pPr>
              <w:spacing w:before="89"/>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388BA285" w14:textId="77777777" w:rsidTr="00ED1CFD">
        <w:trPr>
          <w:trHeight w:val="1039"/>
        </w:trPr>
        <w:tc>
          <w:tcPr>
            <w:tcW w:w="684" w:type="dxa"/>
          </w:tcPr>
          <w:p w14:paraId="4A16C38A" w14:textId="77777777" w:rsidR="00ED1CFD" w:rsidRPr="001F5193" w:rsidRDefault="00ED1CFD" w:rsidP="00ED1CFD">
            <w:pPr>
              <w:rPr>
                <w:rFonts w:ascii="Times New Roman" w:eastAsia="Microsoft Sans Serif" w:hAnsi="Microsoft Sans Serif" w:cs="Microsoft Sans Serif"/>
                <w:sz w:val="16"/>
                <w:lang w:val="bs"/>
              </w:rPr>
            </w:pPr>
          </w:p>
          <w:p w14:paraId="665864AA" w14:textId="77777777" w:rsidR="00ED1CFD" w:rsidRPr="001F5193" w:rsidRDefault="00ED1CFD" w:rsidP="00ED1CFD">
            <w:pPr>
              <w:spacing w:before="3"/>
              <w:rPr>
                <w:rFonts w:ascii="Times New Roman" w:eastAsia="Microsoft Sans Serif" w:hAnsi="Microsoft Sans Serif" w:cs="Microsoft Sans Serif"/>
                <w:lang w:val="bs"/>
              </w:rPr>
            </w:pPr>
          </w:p>
          <w:p w14:paraId="681ABE4C"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52.</w:t>
            </w:r>
          </w:p>
        </w:tc>
        <w:tc>
          <w:tcPr>
            <w:tcW w:w="1005" w:type="dxa"/>
          </w:tcPr>
          <w:p w14:paraId="65036311" w14:textId="77777777" w:rsidR="00ED1CFD" w:rsidRPr="001F5193" w:rsidRDefault="00ED1CFD" w:rsidP="00ED1CFD">
            <w:pPr>
              <w:rPr>
                <w:rFonts w:ascii="Times New Roman" w:eastAsia="Microsoft Sans Serif" w:hAnsi="Microsoft Sans Serif" w:cs="Microsoft Sans Serif"/>
                <w:sz w:val="16"/>
                <w:lang w:val="bs"/>
              </w:rPr>
            </w:pPr>
          </w:p>
          <w:p w14:paraId="4DFC6DE0" w14:textId="77777777" w:rsidR="00ED1CFD" w:rsidRPr="001F5193" w:rsidRDefault="00ED1CFD" w:rsidP="00ED1CFD">
            <w:pPr>
              <w:spacing w:before="7"/>
              <w:rPr>
                <w:rFonts w:ascii="Times New Roman" w:eastAsia="Microsoft Sans Serif" w:hAnsi="Microsoft Sans Serif" w:cs="Microsoft Sans Serif"/>
                <w:lang w:val="bs"/>
              </w:rPr>
            </w:pPr>
          </w:p>
          <w:p w14:paraId="680FF706" w14:textId="77777777" w:rsidR="00ED1CFD" w:rsidRPr="001F5193" w:rsidRDefault="00ED1CFD" w:rsidP="00ED1CFD">
            <w:pPr>
              <w:spacing w:before="1"/>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154</w:t>
            </w:r>
          </w:p>
        </w:tc>
        <w:tc>
          <w:tcPr>
            <w:tcW w:w="683" w:type="dxa"/>
          </w:tcPr>
          <w:p w14:paraId="47849A6A" w14:textId="77777777" w:rsidR="00ED1CFD" w:rsidRPr="001F5193" w:rsidRDefault="00ED1CFD" w:rsidP="00ED1CFD">
            <w:pPr>
              <w:rPr>
                <w:rFonts w:ascii="Times New Roman" w:eastAsia="Microsoft Sans Serif" w:hAnsi="Microsoft Sans Serif" w:cs="Microsoft Sans Serif"/>
                <w:sz w:val="16"/>
                <w:lang w:val="bs"/>
              </w:rPr>
            </w:pPr>
          </w:p>
          <w:p w14:paraId="4524AA4D" w14:textId="77777777" w:rsidR="00ED1CFD" w:rsidRPr="001F5193" w:rsidRDefault="00ED1CFD" w:rsidP="00ED1CFD">
            <w:pPr>
              <w:spacing w:before="3"/>
              <w:rPr>
                <w:rFonts w:ascii="Times New Roman" w:eastAsia="Microsoft Sans Serif" w:hAnsi="Microsoft Sans Serif" w:cs="Microsoft Sans Serif"/>
                <w:lang w:val="bs"/>
              </w:rPr>
            </w:pPr>
          </w:p>
          <w:p w14:paraId="2AA624FD"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52</w:t>
            </w:r>
          </w:p>
        </w:tc>
        <w:tc>
          <w:tcPr>
            <w:tcW w:w="995" w:type="dxa"/>
          </w:tcPr>
          <w:p w14:paraId="42E5CFA8" w14:textId="77777777" w:rsidR="00ED1CFD"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2339/1</w:t>
            </w:r>
          </w:p>
          <w:p w14:paraId="055C4065" w14:textId="77777777" w:rsidR="00ED1CFD"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2339/5</w:t>
            </w:r>
          </w:p>
          <w:p w14:paraId="3F1F066F" w14:textId="77777777" w:rsidR="00ED1CFD" w:rsidRDefault="00ED1CFD" w:rsidP="00ED1CFD">
            <w:pPr>
              <w:spacing w:before="5" w:line="266" w:lineRule="auto"/>
              <w:ind w:right="144"/>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2339/2</w:t>
            </w:r>
          </w:p>
          <w:p w14:paraId="24469C74" w14:textId="77777777" w:rsidR="00ED1CFD" w:rsidRDefault="00ED1CFD" w:rsidP="00ED1CFD">
            <w:pPr>
              <w:spacing w:before="5" w:line="266" w:lineRule="auto"/>
              <w:ind w:right="144"/>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2339/6</w:t>
            </w:r>
          </w:p>
          <w:p w14:paraId="43ECD699" w14:textId="77777777" w:rsidR="00ED1CFD" w:rsidRPr="001F5193"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2339/7</w:t>
            </w:r>
          </w:p>
          <w:p w14:paraId="6FF177DB"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2339/8</w:t>
            </w:r>
          </w:p>
        </w:tc>
        <w:tc>
          <w:tcPr>
            <w:tcW w:w="919" w:type="dxa"/>
          </w:tcPr>
          <w:p w14:paraId="1D900951" w14:textId="77777777" w:rsidR="00ED1CFD" w:rsidRPr="001F5193" w:rsidRDefault="00ED1CFD" w:rsidP="00ED1CFD">
            <w:pPr>
              <w:rPr>
                <w:rFonts w:ascii="Times New Roman" w:eastAsia="Microsoft Sans Serif" w:hAnsi="Microsoft Sans Serif" w:cs="Microsoft Sans Serif"/>
                <w:sz w:val="16"/>
                <w:lang w:val="bs"/>
              </w:rPr>
            </w:pPr>
          </w:p>
          <w:p w14:paraId="39C22C89" w14:textId="77777777" w:rsidR="00ED1CFD" w:rsidRPr="001F5193" w:rsidRDefault="00ED1CFD" w:rsidP="00ED1CFD">
            <w:pPr>
              <w:spacing w:before="3"/>
              <w:rPr>
                <w:rFonts w:ascii="Times New Roman" w:eastAsia="Microsoft Sans Serif" w:hAnsi="Microsoft Sans Serif" w:cs="Microsoft Sans Serif"/>
                <w:lang w:val="bs"/>
              </w:rPr>
            </w:pPr>
          </w:p>
          <w:p w14:paraId="693361E1" w14:textId="77777777" w:rsidR="00ED1CFD" w:rsidRPr="001F5193" w:rsidRDefault="00ED1CFD" w:rsidP="00ED1CFD">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640,43</w:t>
            </w:r>
          </w:p>
        </w:tc>
        <w:tc>
          <w:tcPr>
            <w:tcW w:w="839" w:type="dxa"/>
          </w:tcPr>
          <w:p w14:paraId="733ED3F8" w14:textId="77777777" w:rsidR="00ED1CFD" w:rsidRPr="001F5193" w:rsidRDefault="00ED1CFD" w:rsidP="00ED1CFD">
            <w:pPr>
              <w:rPr>
                <w:rFonts w:ascii="Times New Roman" w:eastAsia="Microsoft Sans Serif" w:hAnsi="Microsoft Sans Serif" w:cs="Microsoft Sans Serif"/>
                <w:sz w:val="16"/>
                <w:lang w:val="bs"/>
              </w:rPr>
            </w:pPr>
          </w:p>
          <w:p w14:paraId="4C56CC20" w14:textId="77777777" w:rsidR="00ED1CFD" w:rsidRPr="001F5193" w:rsidRDefault="00ED1CFD" w:rsidP="00ED1CFD">
            <w:pPr>
              <w:spacing w:before="3"/>
              <w:rPr>
                <w:rFonts w:ascii="Times New Roman" w:eastAsia="Microsoft Sans Serif" w:hAnsi="Microsoft Sans Serif" w:cs="Microsoft Sans Serif"/>
                <w:lang w:val="bs"/>
              </w:rPr>
            </w:pPr>
          </w:p>
          <w:p w14:paraId="38E1CB5B"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128,86</w:t>
            </w:r>
          </w:p>
        </w:tc>
        <w:tc>
          <w:tcPr>
            <w:tcW w:w="839" w:type="dxa"/>
          </w:tcPr>
          <w:p w14:paraId="494332D5" w14:textId="77777777" w:rsidR="00ED1CFD" w:rsidRPr="001F5193" w:rsidRDefault="00ED1CFD" w:rsidP="00ED1CFD">
            <w:pPr>
              <w:rPr>
                <w:rFonts w:ascii="Times New Roman" w:eastAsia="Microsoft Sans Serif" w:hAnsi="Microsoft Sans Serif" w:cs="Microsoft Sans Serif"/>
                <w:sz w:val="16"/>
                <w:lang w:val="bs"/>
              </w:rPr>
            </w:pPr>
          </w:p>
          <w:p w14:paraId="3201E7E0" w14:textId="77777777" w:rsidR="00ED1CFD" w:rsidRPr="001F5193" w:rsidRDefault="00ED1CFD" w:rsidP="00ED1CFD">
            <w:pPr>
              <w:spacing w:before="3"/>
              <w:rPr>
                <w:rFonts w:ascii="Times New Roman" w:eastAsia="Microsoft Sans Serif" w:hAnsi="Microsoft Sans Serif" w:cs="Microsoft Sans Serif"/>
                <w:lang w:val="bs"/>
              </w:rPr>
            </w:pPr>
          </w:p>
          <w:p w14:paraId="0E2955B1"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0,20</w:t>
            </w:r>
          </w:p>
        </w:tc>
        <w:tc>
          <w:tcPr>
            <w:tcW w:w="849" w:type="dxa"/>
          </w:tcPr>
          <w:p w14:paraId="62C92E8E" w14:textId="77777777" w:rsidR="00ED1CFD" w:rsidRPr="001F5193" w:rsidRDefault="00ED1CFD" w:rsidP="00ED1CFD">
            <w:pPr>
              <w:rPr>
                <w:rFonts w:ascii="Times New Roman" w:eastAsia="Microsoft Sans Serif" w:hAnsi="Microsoft Sans Serif" w:cs="Microsoft Sans Serif"/>
                <w:sz w:val="16"/>
                <w:lang w:val="bs"/>
              </w:rPr>
            </w:pPr>
          </w:p>
          <w:p w14:paraId="5B0BF3D2" w14:textId="77777777" w:rsidR="00ED1CFD" w:rsidRPr="001F5193" w:rsidRDefault="00ED1CFD" w:rsidP="00ED1CFD">
            <w:pPr>
              <w:spacing w:before="3"/>
              <w:rPr>
                <w:rFonts w:ascii="Times New Roman" w:eastAsia="Microsoft Sans Serif" w:hAnsi="Microsoft Sans Serif" w:cs="Microsoft Sans Serif"/>
                <w:lang w:val="bs"/>
              </w:rPr>
            </w:pPr>
          </w:p>
          <w:p w14:paraId="7495B141"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2DBDEF05" w14:textId="77777777" w:rsidR="00ED1CFD" w:rsidRPr="001F5193" w:rsidRDefault="00ED1CFD" w:rsidP="00ED1CFD">
            <w:pPr>
              <w:rPr>
                <w:rFonts w:ascii="Times New Roman" w:eastAsia="Microsoft Sans Serif" w:hAnsi="Microsoft Sans Serif" w:cs="Microsoft Sans Serif"/>
                <w:sz w:val="16"/>
                <w:lang w:val="bs"/>
              </w:rPr>
            </w:pPr>
          </w:p>
          <w:p w14:paraId="6A875593" w14:textId="77777777" w:rsidR="00ED1CFD" w:rsidRPr="001F5193" w:rsidRDefault="00ED1CFD" w:rsidP="00ED1CFD">
            <w:pPr>
              <w:spacing w:before="3"/>
              <w:rPr>
                <w:rFonts w:ascii="Times New Roman" w:eastAsia="Microsoft Sans Serif" w:hAnsi="Microsoft Sans Serif" w:cs="Microsoft Sans Serif"/>
                <w:lang w:val="bs"/>
              </w:rPr>
            </w:pPr>
          </w:p>
          <w:p w14:paraId="64EAE289"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22017E75" w14:textId="77777777" w:rsidR="00ED1CFD" w:rsidRPr="001F5193" w:rsidRDefault="00ED1CFD" w:rsidP="00ED1CFD">
            <w:pPr>
              <w:rPr>
                <w:rFonts w:ascii="Times New Roman" w:eastAsia="Microsoft Sans Serif" w:hAnsi="Microsoft Sans Serif" w:cs="Microsoft Sans Serif"/>
                <w:sz w:val="16"/>
                <w:lang w:val="bs"/>
              </w:rPr>
            </w:pPr>
          </w:p>
          <w:p w14:paraId="2E5D1C6E" w14:textId="77777777" w:rsidR="00ED1CFD" w:rsidRPr="001F5193" w:rsidRDefault="00ED1CFD" w:rsidP="00ED1CFD">
            <w:pPr>
              <w:spacing w:before="3"/>
              <w:rPr>
                <w:rFonts w:ascii="Times New Roman" w:eastAsia="Microsoft Sans Serif" w:hAnsi="Microsoft Sans Serif" w:cs="Microsoft Sans Serif"/>
                <w:lang w:val="bs"/>
              </w:rPr>
            </w:pPr>
          </w:p>
          <w:p w14:paraId="45187E34"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256,17</w:t>
            </w:r>
          </w:p>
        </w:tc>
        <w:tc>
          <w:tcPr>
            <w:tcW w:w="741" w:type="dxa"/>
          </w:tcPr>
          <w:p w14:paraId="57AE6D5A" w14:textId="77777777" w:rsidR="00ED1CFD" w:rsidRPr="001F5193" w:rsidRDefault="00ED1CFD" w:rsidP="00ED1CFD">
            <w:pPr>
              <w:rPr>
                <w:rFonts w:ascii="Times New Roman" w:eastAsia="Microsoft Sans Serif" w:hAnsi="Microsoft Sans Serif" w:cs="Microsoft Sans Serif"/>
                <w:sz w:val="16"/>
                <w:lang w:val="bs"/>
              </w:rPr>
            </w:pPr>
          </w:p>
          <w:p w14:paraId="59A5F514" w14:textId="77777777" w:rsidR="00ED1CFD" w:rsidRPr="001F5193" w:rsidRDefault="00ED1CFD" w:rsidP="00ED1CFD">
            <w:pPr>
              <w:spacing w:before="3"/>
              <w:rPr>
                <w:rFonts w:ascii="Times New Roman" w:eastAsia="Microsoft Sans Serif" w:hAnsi="Microsoft Sans Serif" w:cs="Microsoft Sans Serif"/>
                <w:lang w:val="bs"/>
              </w:rPr>
            </w:pPr>
          </w:p>
          <w:p w14:paraId="4EB7E2DF"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7F876059" w14:textId="77777777" w:rsidR="00ED1CFD" w:rsidRPr="001F5193" w:rsidRDefault="00ED1CFD" w:rsidP="00ED1CFD">
            <w:pPr>
              <w:rPr>
                <w:rFonts w:ascii="Times New Roman" w:eastAsia="Microsoft Sans Serif" w:hAnsi="Microsoft Sans Serif" w:cs="Microsoft Sans Serif"/>
                <w:sz w:val="16"/>
                <w:lang w:val="bs"/>
              </w:rPr>
            </w:pPr>
          </w:p>
          <w:p w14:paraId="07882049" w14:textId="77777777" w:rsidR="00ED1CFD" w:rsidRPr="001F5193" w:rsidRDefault="00ED1CFD" w:rsidP="00ED1CFD">
            <w:pPr>
              <w:spacing w:before="3"/>
              <w:rPr>
                <w:rFonts w:ascii="Times New Roman" w:eastAsia="Microsoft Sans Serif" w:hAnsi="Microsoft Sans Serif" w:cs="Microsoft Sans Serif"/>
                <w:lang w:val="bs"/>
              </w:rPr>
            </w:pPr>
          </w:p>
          <w:p w14:paraId="0C4B3E01" w14:textId="77777777" w:rsidR="00ED1CFD" w:rsidRPr="001F5193" w:rsidRDefault="00ED1CFD" w:rsidP="00ED1CFD">
            <w:pPr>
              <w:ind w:right="2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3D9669A8" w14:textId="77777777" w:rsidR="00ED1CFD" w:rsidRPr="001F5193" w:rsidRDefault="00ED1CFD" w:rsidP="00ED1CFD">
            <w:pPr>
              <w:rPr>
                <w:rFonts w:ascii="Times New Roman" w:eastAsia="Microsoft Sans Serif" w:hAnsi="Microsoft Sans Serif" w:cs="Microsoft Sans Serif"/>
                <w:sz w:val="16"/>
                <w:lang w:val="bs"/>
              </w:rPr>
            </w:pPr>
          </w:p>
          <w:p w14:paraId="4E601BD6" w14:textId="77777777" w:rsidR="00ED1CFD" w:rsidRPr="001F5193" w:rsidRDefault="00ED1CFD" w:rsidP="00ED1CFD">
            <w:pPr>
              <w:spacing w:before="3"/>
              <w:rPr>
                <w:rFonts w:ascii="Times New Roman" w:eastAsia="Microsoft Sans Serif" w:hAnsi="Microsoft Sans Serif" w:cs="Microsoft Sans Serif"/>
                <w:lang w:val="bs"/>
              </w:rPr>
            </w:pPr>
          </w:p>
          <w:p w14:paraId="5818B75C"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473F1D5D" w14:textId="77777777" w:rsidR="00ED1CFD" w:rsidRPr="001F5193" w:rsidRDefault="00ED1CFD" w:rsidP="00ED1CFD">
            <w:pPr>
              <w:rPr>
                <w:rFonts w:ascii="Times New Roman" w:eastAsia="Microsoft Sans Serif" w:hAnsi="Microsoft Sans Serif" w:cs="Microsoft Sans Serif"/>
                <w:sz w:val="16"/>
                <w:lang w:val="bs"/>
              </w:rPr>
            </w:pPr>
          </w:p>
          <w:p w14:paraId="5B564390" w14:textId="77777777" w:rsidR="00ED1CFD" w:rsidRPr="001F5193" w:rsidRDefault="00ED1CFD" w:rsidP="00ED1CFD">
            <w:pPr>
              <w:spacing w:before="3"/>
              <w:rPr>
                <w:rFonts w:ascii="Times New Roman" w:eastAsia="Microsoft Sans Serif" w:hAnsi="Microsoft Sans Serif" w:cs="Microsoft Sans Serif"/>
                <w:lang w:val="bs"/>
              </w:rPr>
            </w:pPr>
          </w:p>
          <w:p w14:paraId="176ACFCB"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0,62</w:t>
            </w:r>
          </w:p>
        </w:tc>
        <w:tc>
          <w:tcPr>
            <w:tcW w:w="838" w:type="dxa"/>
          </w:tcPr>
          <w:p w14:paraId="77B26879" w14:textId="77777777" w:rsidR="00ED1CFD" w:rsidRPr="001F5193" w:rsidRDefault="00ED1CFD" w:rsidP="00ED1CFD">
            <w:pPr>
              <w:rPr>
                <w:rFonts w:ascii="Times New Roman" w:eastAsia="Microsoft Sans Serif" w:hAnsi="Microsoft Sans Serif" w:cs="Microsoft Sans Serif"/>
                <w:sz w:val="16"/>
                <w:lang w:val="bs"/>
              </w:rPr>
            </w:pPr>
          </w:p>
          <w:p w14:paraId="125EDFF9" w14:textId="77777777" w:rsidR="00ED1CFD" w:rsidRPr="001F5193" w:rsidRDefault="00ED1CFD" w:rsidP="00ED1CFD">
            <w:pPr>
              <w:spacing w:before="3"/>
              <w:rPr>
                <w:rFonts w:ascii="Times New Roman" w:eastAsia="Microsoft Sans Serif" w:hAnsi="Microsoft Sans Serif" w:cs="Microsoft Sans Serif"/>
                <w:lang w:val="bs"/>
              </w:rPr>
            </w:pPr>
          </w:p>
          <w:p w14:paraId="5CC30A3A"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416C4ACE" w14:textId="77777777" w:rsidR="00ED1CFD" w:rsidRPr="001F5193" w:rsidRDefault="00ED1CFD" w:rsidP="00ED1CFD">
            <w:pPr>
              <w:rPr>
                <w:rFonts w:ascii="Times New Roman" w:eastAsia="Microsoft Sans Serif" w:hAnsi="Microsoft Sans Serif" w:cs="Microsoft Sans Serif"/>
                <w:sz w:val="16"/>
                <w:lang w:val="bs"/>
              </w:rPr>
            </w:pPr>
          </w:p>
          <w:p w14:paraId="727EA4B6" w14:textId="77777777" w:rsidR="00ED1CFD" w:rsidRPr="001F5193" w:rsidRDefault="00ED1CFD" w:rsidP="00ED1CFD">
            <w:pPr>
              <w:spacing w:before="3"/>
              <w:rPr>
                <w:rFonts w:ascii="Times New Roman" w:eastAsia="Microsoft Sans Serif" w:hAnsi="Microsoft Sans Serif" w:cs="Microsoft Sans Serif"/>
                <w:lang w:val="bs"/>
              </w:rPr>
            </w:pPr>
          </w:p>
          <w:p w14:paraId="7F81DF30"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345C250E" w14:textId="77777777" w:rsidR="00ED1CFD" w:rsidRPr="001F5193" w:rsidRDefault="00ED1CFD" w:rsidP="00ED1CFD">
            <w:pPr>
              <w:rPr>
                <w:rFonts w:ascii="Times New Roman" w:eastAsia="Microsoft Sans Serif" w:hAnsi="Microsoft Sans Serif" w:cs="Microsoft Sans Serif"/>
                <w:sz w:val="16"/>
                <w:lang w:val="bs"/>
              </w:rPr>
            </w:pPr>
          </w:p>
          <w:p w14:paraId="4E066439" w14:textId="77777777" w:rsidR="00ED1CFD" w:rsidRPr="001F5193" w:rsidRDefault="00ED1CFD" w:rsidP="00ED1CFD">
            <w:pPr>
              <w:spacing w:before="3"/>
              <w:rPr>
                <w:rFonts w:ascii="Times New Roman" w:eastAsia="Microsoft Sans Serif" w:hAnsi="Microsoft Sans Serif" w:cs="Microsoft Sans Serif"/>
                <w:lang w:val="bs"/>
              </w:rPr>
            </w:pPr>
          </w:p>
          <w:p w14:paraId="663FCC40"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01679708" w14:textId="77777777" w:rsidTr="00ED1CFD">
        <w:trPr>
          <w:trHeight w:val="510"/>
        </w:trPr>
        <w:tc>
          <w:tcPr>
            <w:tcW w:w="684" w:type="dxa"/>
          </w:tcPr>
          <w:p w14:paraId="5FE6980A" w14:textId="77777777" w:rsidR="00ED1CFD" w:rsidRPr="001F5193" w:rsidRDefault="00ED1CFD" w:rsidP="00ED1CFD">
            <w:pPr>
              <w:spacing w:before="2"/>
              <w:rPr>
                <w:rFonts w:ascii="Times New Roman" w:eastAsia="Microsoft Sans Serif" w:hAnsi="Microsoft Sans Serif" w:cs="Microsoft Sans Serif"/>
                <w:sz w:val="15"/>
                <w:lang w:val="bs"/>
              </w:rPr>
            </w:pPr>
          </w:p>
          <w:p w14:paraId="2C639BAA" w14:textId="77777777" w:rsidR="00ED1CFD" w:rsidRPr="001F5193" w:rsidRDefault="00ED1CFD" w:rsidP="00ED1CFD">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53.</w:t>
            </w:r>
          </w:p>
        </w:tc>
        <w:tc>
          <w:tcPr>
            <w:tcW w:w="1005" w:type="dxa"/>
          </w:tcPr>
          <w:p w14:paraId="04578F0B" w14:textId="77777777" w:rsidR="00ED1CFD" w:rsidRPr="001F5193" w:rsidRDefault="00ED1CFD" w:rsidP="00ED1CFD">
            <w:pPr>
              <w:spacing w:before="7"/>
              <w:rPr>
                <w:rFonts w:ascii="Times New Roman" w:eastAsia="Microsoft Sans Serif" w:hAnsi="Microsoft Sans Serif" w:cs="Microsoft Sans Serif"/>
                <w:sz w:val="15"/>
                <w:lang w:val="bs"/>
              </w:rPr>
            </w:pPr>
          </w:p>
          <w:p w14:paraId="2E175B02" w14:textId="77777777" w:rsidR="00ED1CFD" w:rsidRPr="001F5193" w:rsidRDefault="00ED1CFD"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154</w:t>
            </w:r>
          </w:p>
        </w:tc>
        <w:tc>
          <w:tcPr>
            <w:tcW w:w="683" w:type="dxa"/>
          </w:tcPr>
          <w:p w14:paraId="510B368A" w14:textId="77777777" w:rsidR="00ED1CFD" w:rsidRPr="001F5193" w:rsidRDefault="00ED1CFD" w:rsidP="00ED1CFD">
            <w:pPr>
              <w:spacing w:before="2"/>
              <w:rPr>
                <w:rFonts w:ascii="Times New Roman" w:eastAsia="Microsoft Sans Serif" w:hAnsi="Microsoft Sans Serif" w:cs="Microsoft Sans Serif"/>
                <w:sz w:val="15"/>
                <w:lang w:val="bs"/>
              </w:rPr>
            </w:pPr>
          </w:p>
          <w:p w14:paraId="36382BAB"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53</w:t>
            </w:r>
          </w:p>
        </w:tc>
        <w:tc>
          <w:tcPr>
            <w:tcW w:w="995" w:type="dxa"/>
          </w:tcPr>
          <w:p w14:paraId="23F0094D" w14:textId="77777777" w:rsidR="00ED1CFD" w:rsidRDefault="00ED1CFD" w:rsidP="00ED1CFD">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2339/2</w:t>
            </w:r>
          </w:p>
          <w:p w14:paraId="4AA1A211" w14:textId="77777777" w:rsidR="00ED1CFD" w:rsidRPr="001F5193" w:rsidRDefault="00ED1CFD" w:rsidP="00ED1CFD">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2339/7</w:t>
            </w:r>
          </w:p>
          <w:p w14:paraId="35D350E0"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2339/8</w:t>
            </w:r>
          </w:p>
        </w:tc>
        <w:tc>
          <w:tcPr>
            <w:tcW w:w="919" w:type="dxa"/>
          </w:tcPr>
          <w:p w14:paraId="06D26E08" w14:textId="77777777" w:rsidR="00ED1CFD" w:rsidRPr="001F5193" w:rsidRDefault="00ED1CFD" w:rsidP="00ED1CFD">
            <w:pPr>
              <w:spacing w:before="2"/>
              <w:rPr>
                <w:rFonts w:ascii="Times New Roman" w:eastAsia="Microsoft Sans Serif" w:hAnsi="Microsoft Sans Serif" w:cs="Microsoft Sans Serif"/>
                <w:sz w:val="15"/>
                <w:lang w:val="bs"/>
              </w:rPr>
            </w:pPr>
          </w:p>
          <w:p w14:paraId="51D3D56A" w14:textId="77777777" w:rsidR="00ED1CFD" w:rsidRPr="001F5193" w:rsidRDefault="00ED1CFD" w:rsidP="00ED1CFD">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438,48</w:t>
            </w:r>
          </w:p>
        </w:tc>
        <w:tc>
          <w:tcPr>
            <w:tcW w:w="839" w:type="dxa"/>
          </w:tcPr>
          <w:p w14:paraId="46AF194D" w14:textId="77777777" w:rsidR="00ED1CFD" w:rsidRPr="001F5193" w:rsidRDefault="00ED1CFD" w:rsidP="00ED1CFD">
            <w:pPr>
              <w:spacing w:before="2"/>
              <w:rPr>
                <w:rFonts w:ascii="Times New Roman" w:eastAsia="Microsoft Sans Serif" w:hAnsi="Microsoft Sans Serif" w:cs="Microsoft Sans Serif"/>
                <w:sz w:val="15"/>
                <w:lang w:val="bs"/>
              </w:rPr>
            </w:pPr>
          </w:p>
          <w:p w14:paraId="466A77FD" w14:textId="77777777" w:rsidR="00ED1CFD" w:rsidRPr="001F5193" w:rsidRDefault="00ED1CFD" w:rsidP="00ED1CFD">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108,79</w:t>
            </w:r>
          </w:p>
        </w:tc>
        <w:tc>
          <w:tcPr>
            <w:tcW w:w="839" w:type="dxa"/>
          </w:tcPr>
          <w:p w14:paraId="7D89F6A7" w14:textId="77777777" w:rsidR="00ED1CFD" w:rsidRPr="001F5193" w:rsidRDefault="00ED1CFD" w:rsidP="00ED1CFD">
            <w:pPr>
              <w:spacing w:before="2"/>
              <w:rPr>
                <w:rFonts w:ascii="Times New Roman" w:eastAsia="Microsoft Sans Serif" w:hAnsi="Microsoft Sans Serif" w:cs="Microsoft Sans Serif"/>
                <w:sz w:val="15"/>
                <w:lang w:val="bs"/>
              </w:rPr>
            </w:pPr>
          </w:p>
          <w:p w14:paraId="30C86B64" w14:textId="77777777" w:rsidR="00ED1CFD" w:rsidRPr="001F5193" w:rsidRDefault="00ED1CFD" w:rsidP="00ED1CFD">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0,25</w:t>
            </w:r>
          </w:p>
        </w:tc>
        <w:tc>
          <w:tcPr>
            <w:tcW w:w="849" w:type="dxa"/>
          </w:tcPr>
          <w:p w14:paraId="13CCA596" w14:textId="77777777" w:rsidR="00ED1CFD" w:rsidRPr="001F5193" w:rsidRDefault="00ED1CFD" w:rsidP="00ED1CFD">
            <w:pPr>
              <w:spacing w:before="2"/>
              <w:rPr>
                <w:rFonts w:ascii="Times New Roman" w:eastAsia="Microsoft Sans Serif" w:hAnsi="Microsoft Sans Serif" w:cs="Microsoft Sans Serif"/>
                <w:sz w:val="15"/>
                <w:lang w:val="bs"/>
              </w:rPr>
            </w:pPr>
          </w:p>
          <w:p w14:paraId="2CF91F32" w14:textId="77777777" w:rsidR="00ED1CFD" w:rsidRPr="001F5193" w:rsidRDefault="00ED1CFD" w:rsidP="00ED1CFD">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6C2E8160" w14:textId="77777777" w:rsidR="00ED1CFD" w:rsidRPr="001F5193" w:rsidRDefault="00ED1CFD" w:rsidP="00ED1CFD">
            <w:pPr>
              <w:spacing w:before="2"/>
              <w:rPr>
                <w:rFonts w:ascii="Times New Roman" w:eastAsia="Microsoft Sans Serif" w:hAnsi="Microsoft Sans Serif" w:cs="Microsoft Sans Serif"/>
                <w:sz w:val="15"/>
                <w:lang w:val="bs"/>
              </w:rPr>
            </w:pPr>
          </w:p>
          <w:p w14:paraId="4F263344"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789870E" w14:textId="77777777" w:rsidR="00ED1CFD" w:rsidRPr="001F5193" w:rsidRDefault="00ED1CFD" w:rsidP="00ED1CFD">
            <w:pPr>
              <w:spacing w:before="2"/>
              <w:rPr>
                <w:rFonts w:ascii="Times New Roman" w:eastAsia="Microsoft Sans Serif" w:hAnsi="Microsoft Sans Serif" w:cs="Microsoft Sans Serif"/>
                <w:sz w:val="15"/>
                <w:lang w:val="bs"/>
              </w:rPr>
            </w:pPr>
          </w:p>
          <w:p w14:paraId="420EE546" w14:textId="77777777" w:rsidR="00ED1CFD" w:rsidRPr="001F5193" w:rsidRDefault="00ED1CFD" w:rsidP="00ED1CFD">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175,39</w:t>
            </w:r>
          </w:p>
        </w:tc>
        <w:tc>
          <w:tcPr>
            <w:tcW w:w="741" w:type="dxa"/>
          </w:tcPr>
          <w:p w14:paraId="507E8951" w14:textId="77777777" w:rsidR="00ED1CFD" w:rsidRPr="001F5193" w:rsidRDefault="00ED1CFD" w:rsidP="00ED1CFD">
            <w:pPr>
              <w:spacing w:before="2"/>
              <w:rPr>
                <w:rFonts w:ascii="Times New Roman" w:eastAsia="Microsoft Sans Serif" w:hAnsi="Microsoft Sans Serif" w:cs="Microsoft Sans Serif"/>
                <w:sz w:val="15"/>
                <w:lang w:val="bs"/>
              </w:rPr>
            </w:pPr>
          </w:p>
          <w:p w14:paraId="2166CEEE" w14:textId="77777777" w:rsidR="00ED1CFD" w:rsidRPr="001F5193" w:rsidRDefault="00ED1CFD" w:rsidP="00ED1CFD">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01D4686" w14:textId="77777777" w:rsidR="00ED1CFD" w:rsidRPr="001F5193" w:rsidRDefault="00ED1CFD" w:rsidP="00ED1CFD">
            <w:pPr>
              <w:spacing w:before="2"/>
              <w:rPr>
                <w:rFonts w:ascii="Times New Roman" w:eastAsia="Microsoft Sans Serif" w:hAnsi="Microsoft Sans Serif" w:cs="Microsoft Sans Serif"/>
                <w:sz w:val="15"/>
                <w:lang w:val="bs"/>
              </w:rPr>
            </w:pPr>
          </w:p>
          <w:p w14:paraId="7E272FC8" w14:textId="77777777" w:rsidR="00ED1CFD" w:rsidRPr="001F5193" w:rsidRDefault="00ED1CFD" w:rsidP="00ED1CFD">
            <w:pPr>
              <w:spacing w:before="1"/>
              <w:ind w:right="2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40611933" w14:textId="77777777" w:rsidR="00ED1CFD" w:rsidRPr="001F5193" w:rsidRDefault="00ED1CFD" w:rsidP="00ED1CFD">
            <w:pPr>
              <w:spacing w:before="2"/>
              <w:rPr>
                <w:rFonts w:ascii="Times New Roman" w:eastAsia="Microsoft Sans Serif" w:hAnsi="Microsoft Sans Serif" w:cs="Microsoft Sans Serif"/>
                <w:sz w:val="15"/>
                <w:lang w:val="bs"/>
              </w:rPr>
            </w:pPr>
          </w:p>
          <w:p w14:paraId="68108008" w14:textId="77777777" w:rsidR="00ED1CFD" w:rsidRPr="001F5193" w:rsidRDefault="00ED1CFD" w:rsidP="00ED1CFD">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5C0CB02F" w14:textId="77777777" w:rsidR="00ED1CFD" w:rsidRPr="001F5193" w:rsidRDefault="00ED1CFD" w:rsidP="00ED1CFD">
            <w:pPr>
              <w:spacing w:before="2"/>
              <w:rPr>
                <w:rFonts w:ascii="Times New Roman" w:eastAsia="Microsoft Sans Serif" w:hAnsi="Microsoft Sans Serif" w:cs="Microsoft Sans Serif"/>
                <w:sz w:val="15"/>
                <w:lang w:val="bs"/>
              </w:rPr>
            </w:pPr>
          </w:p>
          <w:p w14:paraId="6DCFEFE3" w14:textId="77777777" w:rsidR="00ED1CFD" w:rsidRPr="001F5193" w:rsidRDefault="00ED1CFD" w:rsidP="00ED1CFD">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0,91</w:t>
            </w:r>
          </w:p>
        </w:tc>
        <w:tc>
          <w:tcPr>
            <w:tcW w:w="838" w:type="dxa"/>
          </w:tcPr>
          <w:p w14:paraId="5D32B81F" w14:textId="77777777" w:rsidR="00ED1CFD" w:rsidRPr="001F5193" w:rsidRDefault="00ED1CFD" w:rsidP="00ED1CFD">
            <w:pPr>
              <w:spacing w:before="2"/>
              <w:rPr>
                <w:rFonts w:ascii="Times New Roman" w:eastAsia="Microsoft Sans Serif" w:hAnsi="Microsoft Sans Serif" w:cs="Microsoft Sans Serif"/>
                <w:sz w:val="15"/>
                <w:lang w:val="bs"/>
              </w:rPr>
            </w:pPr>
          </w:p>
          <w:p w14:paraId="7DCE6363" w14:textId="77777777" w:rsidR="00ED1CFD" w:rsidRPr="001F5193" w:rsidRDefault="00ED1CFD" w:rsidP="00ED1CFD">
            <w:pPr>
              <w:spacing w:before="1"/>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71C7BCE8" w14:textId="77777777" w:rsidR="00ED1CFD" w:rsidRPr="001F5193" w:rsidRDefault="00ED1CFD" w:rsidP="00ED1CFD">
            <w:pPr>
              <w:spacing w:before="2"/>
              <w:rPr>
                <w:rFonts w:ascii="Times New Roman" w:eastAsia="Microsoft Sans Serif" w:hAnsi="Microsoft Sans Serif" w:cs="Microsoft Sans Serif"/>
                <w:sz w:val="15"/>
                <w:lang w:val="bs"/>
              </w:rPr>
            </w:pPr>
          </w:p>
          <w:p w14:paraId="16A6F882" w14:textId="77777777" w:rsidR="00ED1CFD" w:rsidRPr="001F5193" w:rsidRDefault="00ED1CFD" w:rsidP="00ED1CFD">
            <w:pPr>
              <w:spacing w:before="1"/>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1E98602E" w14:textId="77777777" w:rsidR="00ED1CFD" w:rsidRPr="001F5193" w:rsidRDefault="00ED1CFD" w:rsidP="00ED1CFD">
            <w:pPr>
              <w:spacing w:before="2"/>
              <w:rPr>
                <w:rFonts w:ascii="Times New Roman" w:eastAsia="Microsoft Sans Serif" w:hAnsi="Microsoft Sans Serif" w:cs="Microsoft Sans Serif"/>
                <w:sz w:val="15"/>
                <w:lang w:val="bs"/>
              </w:rPr>
            </w:pPr>
          </w:p>
          <w:p w14:paraId="56AE8D17" w14:textId="77777777" w:rsidR="00ED1CFD" w:rsidRPr="001F5193" w:rsidRDefault="00ED1CFD" w:rsidP="00ED1CFD">
            <w:pPr>
              <w:spacing w:before="1"/>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493EF8CB" w14:textId="77777777" w:rsidTr="00ED1CFD">
        <w:trPr>
          <w:trHeight w:val="863"/>
        </w:trPr>
        <w:tc>
          <w:tcPr>
            <w:tcW w:w="684" w:type="dxa"/>
          </w:tcPr>
          <w:p w14:paraId="7E19C20E" w14:textId="77777777" w:rsidR="00ED1CFD" w:rsidRPr="001F5193" w:rsidRDefault="00ED1CFD" w:rsidP="00ED1CFD">
            <w:pPr>
              <w:rPr>
                <w:rFonts w:ascii="Times New Roman" w:eastAsia="Microsoft Sans Serif" w:hAnsi="Microsoft Sans Serif" w:cs="Microsoft Sans Serif"/>
                <w:sz w:val="16"/>
                <w:lang w:val="bs"/>
              </w:rPr>
            </w:pPr>
          </w:p>
          <w:p w14:paraId="3D367D1C" w14:textId="77777777" w:rsidR="00ED1CFD" w:rsidRPr="001F5193" w:rsidRDefault="00ED1CFD" w:rsidP="00ED1CFD">
            <w:pPr>
              <w:spacing w:before="8"/>
              <w:rPr>
                <w:rFonts w:ascii="Times New Roman" w:eastAsia="Microsoft Sans Serif" w:hAnsi="Microsoft Sans Serif" w:cs="Microsoft Sans Serif"/>
                <w:sz w:val="14"/>
                <w:lang w:val="bs"/>
              </w:rPr>
            </w:pPr>
          </w:p>
          <w:p w14:paraId="6E6A8172"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54.</w:t>
            </w:r>
          </w:p>
        </w:tc>
        <w:tc>
          <w:tcPr>
            <w:tcW w:w="1005" w:type="dxa"/>
          </w:tcPr>
          <w:p w14:paraId="06F4F04C" w14:textId="77777777" w:rsidR="00ED1CFD" w:rsidRPr="001F5193" w:rsidRDefault="00ED1CFD" w:rsidP="00ED1CFD">
            <w:pPr>
              <w:rPr>
                <w:rFonts w:ascii="Times New Roman" w:eastAsia="Microsoft Sans Serif" w:hAnsi="Microsoft Sans Serif" w:cs="Microsoft Sans Serif"/>
                <w:sz w:val="16"/>
                <w:lang w:val="bs"/>
              </w:rPr>
            </w:pPr>
          </w:p>
          <w:p w14:paraId="7DB34D13" w14:textId="77777777" w:rsidR="00ED1CFD" w:rsidRPr="001F5193" w:rsidRDefault="00ED1CFD" w:rsidP="00ED1CFD">
            <w:pPr>
              <w:spacing w:before="10"/>
              <w:rPr>
                <w:rFonts w:ascii="Times New Roman" w:eastAsia="Microsoft Sans Serif" w:hAnsi="Microsoft Sans Serif" w:cs="Microsoft Sans Serif"/>
                <w:sz w:val="14"/>
                <w:lang w:val="bs"/>
              </w:rPr>
            </w:pPr>
          </w:p>
          <w:p w14:paraId="62A0DE51" w14:textId="77777777" w:rsidR="00ED1CFD" w:rsidRPr="001F5193" w:rsidRDefault="00ED1CFD" w:rsidP="00ED1CFD">
            <w:pPr>
              <w:spacing w:before="1"/>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153</w:t>
            </w:r>
          </w:p>
        </w:tc>
        <w:tc>
          <w:tcPr>
            <w:tcW w:w="683" w:type="dxa"/>
          </w:tcPr>
          <w:p w14:paraId="507DB28D" w14:textId="77777777" w:rsidR="00ED1CFD" w:rsidRPr="001F5193" w:rsidRDefault="00ED1CFD" w:rsidP="00ED1CFD">
            <w:pPr>
              <w:rPr>
                <w:rFonts w:ascii="Times New Roman" w:eastAsia="Microsoft Sans Serif" w:hAnsi="Microsoft Sans Serif" w:cs="Microsoft Sans Serif"/>
                <w:sz w:val="16"/>
                <w:lang w:val="bs"/>
              </w:rPr>
            </w:pPr>
          </w:p>
          <w:p w14:paraId="01379EFF" w14:textId="77777777" w:rsidR="00ED1CFD" w:rsidRPr="001F5193" w:rsidRDefault="00ED1CFD" w:rsidP="00ED1CFD">
            <w:pPr>
              <w:spacing w:before="8"/>
              <w:rPr>
                <w:rFonts w:ascii="Times New Roman" w:eastAsia="Microsoft Sans Serif" w:hAnsi="Microsoft Sans Serif" w:cs="Microsoft Sans Serif"/>
                <w:sz w:val="14"/>
                <w:lang w:val="bs"/>
              </w:rPr>
            </w:pPr>
          </w:p>
          <w:p w14:paraId="4DDB52F6"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54</w:t>
            </w:r>
          </w:p>
        </w:tc>
        <w:tc>
          <w:tcPr>
            <w:tcW w:w="995" w:type="dxa"/>
          </w:tcPr>
          <w:p w14:paraId="720A754B" w14:textId="77777777" w:rsidR="00ED1CFD"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2339/2</w:t>
            </w:r>
          </w:p>
          <w:p w14:paraId="16429FF5" w14:textId="77777777" w:rsidR="00ED1CFD"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2339/3</w:t>
            </w:r>
          </w:p>
          <w:p w14:paraId="14FF2816" w14:textId="77777777" w:rsidR="00ED1CFD"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2339/8</w:t>
            </w:r>
          </w:p>
          <w:p w14:paraId="1BB1A2AB" w14:textId="77777777" w:rsidR="00ED1CFD" w:rsidRPr="001F5193"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2339/7</w:t>
            </w:r>
          </w:p>
          <w:p w14:paraId="08BA4953" w14:textId="77777777" w:rsidR="00ED1CFD" w:rsidRPr="001F5193" w:rsidRDefault="00ED1CFD" w:rsidP="00ED1CFD">
            <w:pPr>
              <w:spacing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2339/9</w:t>
            </w:r>
          </w:p>
        </w:tc>
        <w:tc>
          <w:tcPr>
            <w:tcW w:w="919" w:type="dxa"/>
          </w:tcPr>
          <w:p w14:paraId="6D9BA867" w14:textId="77777777" w:rsidR="00ED1CFD" w:rsidRPr="001F5193" w:rsidRDefault="00ED1CFD" w:rsidP="00ED1CFD">
            <w:pPr>
              <w:rPr>
                <w:rFonts w:ascii="Times New Roman" w:eastAsia="Microsoft Sans Serif" w:hAnsi="Microsoft Sans Serif" w:cs="Microsoft Sans Serif"/>
                <w:sz w:val="16"/>
                <w:lang w:val="bs"/>
              </w:rPr>
            </w:pPr>
          </w:p>
          <w:p w14:paraId="07985A8D" w14:textId="77777777" w:rsidR="00ED1CFD" w:rsidRPr="001F5193" w:rsidRDefault="00ED1CFD" w:rsidP="00ED1CFD">
            <w:pPr>
              <w:spacing w:before="8"/>
              <w:rPr>
                <w:rFonts w:ascii="Times New Roman" w:eastAsia="Microsoft Sans Serif" w:hAnsi="Microsoft Sans Serif" w:cs="Microsoft Sans Serif"/>
                <w:sz w:val="14"/>
                <w:lang w:val="bs"/>
              </w:rPr>
            </w:pPr>
          </w:p>
          <w:p w14:paraId="7AD692AF" w14:textId="77777777" w:rsidR="00ED1CFD" w:rsidRPr="001F5193" w:rsidRDefault="00ED1CFD" w:rsidP="00ED1CFD">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539,75</w:t>
            </w:r>
          </w:p>
        </w:tc>
        <w:tc>
          <w:tcPr>
            <w:tcW w:w="839" w:type="dxa"/>
          </w:tcPr>
          <w:p w14:paraId="14C63E03" w14:textId="77777777" w:rsidR="00ED1CFD" w:rsidRPr="001F5193" w:rsidRDefault="00ED1CFD" w:rsidP="00ED1CFD">
            <w:pPr>
              <w:rPr>
                <w:rFonts w:ascii="Times New Roman" w:eastAsia="Microsoft Sans Serif" w:hAnsi="Microsoft Sans Serif" w:cs="Microsoft Sans Serif"/>
                <w:sz w:val="16"/>
                <w:lang w:val="bs"/>
              </w:rPr>
            </w:pPr>
          </w:p>
          <w:p w14:paraId="1445A513" w14:textId="77777777" w:rsidR="00ED1CFD" w:rsidRPr="001F5193" w:rsidRDefault="00ED1CFD" w:rsidP="00ED1CFD">
            <w:pPr>
              <w:spacing w:before="8"/>
              <w:rPr>
                <w:rFonts w:ascii="Times New Roman" w:eastAsia="Microsoft Sans Serif" w:hAnsi="Microsoft Sans Serif" w:cs="Microsoft Sans Serif"/>
                <w:sz w:val="14"/>
                <w:lang w:val="bs"/>
              </w:rPr>
            </w:pPr>
          </w:p>
          <w:p w14:paraId="4EDA9548"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171,23</w:t>
            </w:r>
          </w:p>
        </w:tc>
        <w:tc>
          <w:tcPr>
            <w:tcW w:w="839" w:type="dxa"/>
          </w:tcPr>
          <w:p w14:paraId="329DBAA8" w14:textId="77777777" w:rsidR="00ED1CFD" w:rsidRPr="001F5193" w:rsidRDefault="00ED1CFD" w:rsidP="00ED1CFD">
            <w:pPr>
              <w:rPr>
                <w:rFonts w:ascii="Times New Roman" w:eastAsia="Microsoft Sans Serif" w:hAnsi="Microsoft Sans Serif" w:cs="Microsoft Sans Serif"/>
                <w:sz w:val="16"/>
                <w:lang w:val="bs"/>
              </w:rPr>
            </w:pPr>
          </w:p>
          <w:p w14:paraId="680E8E27" w14:textId="77777777" w:rsidR="00ED1CFD" w:rsidRPr="001F5193" w:rsidRDefault="00ED1CFD" w:rsidP="00ED1CFD">
            <w:pPr>
              <w:spacing w:before="8"/>
              <w:rPr>
                <w:rFonts w:ascii="Times New Roman" w:eastAsia="Microsoft Sans Serif" w:hAnsi="Microsoft Sans Serif" w:cs="Microsoft Sans Serif"/>
                <w:sz w:val="14"/>
                <w:lang w:val="bs"/>
              </w:rPr>
            </w:pPr>
          </w:p>
          <w:p w14:paraId="1170672E"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0,32</w:t>
            </w:r>
          </w:p>
        </w:tc>
        <w:tc>
          <w:tcPr>
            <w:tcW w:w="849" w:type="dxa"/>
          </w:tcPr>
          <w:p w14:paraId="2033109A" w14:textId="77777777" w:rsidR="00ED1CFD" w:rsidRPr="001F5193" w:rsidRDefault="00ED1CFD" w:rsidP="00ED1CFD">
            <w:pPr>
              <w:rPr>
                <w:rFonts w:ascii="Times New Roman" w:eastAsia="Microsoft Sans Serif" w:hAnsi="Microsoft Sans Serif" w:cs="Microsoft Sans Serif"/>
                <w:sz w:val="16"/>
                <w:lang w:val="bs"/>
              </w:rPr>
            </w:pPr>
          </w:p>
          <w:p w14:paraId="6210A2F5" w14:textId="77777777" w:rsidR="00ED1CFD" w:rsidRPr="001F5193" w:rsidRDefault="00ED1CFD" w:rsidP="00ED1CFD">
            <w:pPr>
              <w:spacing w:before="8"/>
              <w:rPr>
                <w:rFonts w:ascii="Times New Roman" w:eastAsia="Microsoft Sans Serif" w:hAnsi="Microsoft Sans Serif" w:cs="Microsoft Sans Serif"/>
                <w:sz w:val="14"/>
                <w:lang w:val="bs"/>
              </w:rPr>
            </w:pPr>
          </w:p>
          <w:p w14:paraId="334887FE"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0095DFD6" w14:textId="77777777" w:rsidR="00ED1CFD" w:rsidRPr="001F5193" w:rsidRDefault="00ED1CFD" w:rsidP="00ED1CFD">
            <w:pPr>
              <w:rPr>
                <w:rFonts w:ascii="Times New Roman" w:eastAsia="Microsoft Sans Serif" w:hAnsi="Microsoft Sans Serif" w:cs="Microsoft Sans Serif"/>
                <w:sz w:val="16"/>
                <w:lang w:val="bs"/>
              </w:rPr>
            </w:pPr>
          </w:p>
          <w:p w14:paraId="10B8CFF0" w14:textId="77777777" w:rsidR="00ED1CFD" w:rsidRPr="001F5193" w:rsidRDefault="00ED1CFD" w:rsidP="00ED1CFD">
            <w:pPr>
              <w:spacing w:before="8"/>
              <w:rPr>
                <w:rFonts w:ascii="Times New Roman" w:eastAsia="Microsoft Sans Serif" w:hAnsi="Microsoft Sans Serif" w:cs="Microsoft Sans Serif"/>
                <w:sz w:val="14"/>
                <w:lang w:val="bs"/>
              </w:rPr>
            </w:pPr>
          </w:p>
          <w:p w14:paraId="1D0DF0B3"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AD7BF15" w14:textId="77777777" w:rsidR="00ED1CFD" w:rsidRPr="001F5193" w:rsidRDefault="00ED1CFD" w:rsidP="00ED1CFD">
            <w:pPr>
              <w:rPr>
                <w:rFonts w:ascii="Times New Roman" w:eastAsia="Microsoft Sans Serif" w:hAnsi="Microsoft Sans Serif" w:cs="Microsoft Sans Serif"/>
                <w:sz w:val="16"/>
                <w:lang w:val="bs"/>
              </w:rPr>
            </w:pPr>
          </w:p>
          <w:p w14:paraId="01CA65BB" w14:textId="77777777" w:rsidR="00ED1CFD" w:rsidRPr="001F5193" w:rsidRDefault="00ED1CFD" w:rsidP="00ED1CFD">
            <w:pPr>
              <w:spacing w:before="8"/>
              <w:rPr>
                <w:rFonts w:ascii="Times New Roman" w:eastAsia="Microsoft Sans Serif" w:hAnsi="Microsoft Sans Serif" w:cs="Microsoft Sans Serif"/>
                <w:sz w:val="14"/>
                <w:lang w:val="bs"/>
              </w:rPr>
            </w:pPr>
          </w:p>
          <w:p w14:paraId="4CAD71AD"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161,93</w:t>
            </w:r>
          </w:p>
        </w:tc>
        <w:tc>
          <w:tcPr>
            <w:tcW w:w="741" w:type="dxa"/>
          </w:tcPr>
          <w:p w14:paraId="34EEE346" w14:textId="77777777" w:rsidR="00ED1CFD" w:rsidRPr="001F5193" w:rsidRDefault="00ED1CFD" w:rsidP="00ED1CFD">
            <w:pPr>
              <w:rPr>
                <w:rFonts w:ascii="Times New Roman" w:eastAsia="Microsoft Sans Serif" w:hAnsi="Microsoft Sans Serif" w:cs="Microsoft Sans Serif"/>
                <w:sz w:val="16"/>
                <w:lang w:val="bs"/>
              </w:rPr>
            </w:pPr>
          </w:p>
          <w:p w14:paraId="4B91D4B6" w14:textId="77777777" w:rsidR="00ED1CFD" w:rsidRPr="001F5193" w:rsidRDefault="00ED1CFD" w:rsidP="00ED1CFD">
            <w:pPr>
              <w:spacing w:before="8"/>
              <w:rPr>
                <w:rFonts w:ascii="Times New Roman" w:eastAsia="Microsoft Sans Serif" w:hAnsi="Microsoft Sans Serif" w:cs="Microsoft Sans Serif"/>
                <w:sz w:val="14"/>
                <w:lang w:val="bs"/>
              </w:rPr>
            </w:pPr>
          </w:p>
          <w:p w14:paraId="349A339E"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ABB04A6" w14:textId="77777777" w:rsidR="00ED1CFD" w:rsidRPr="001F5193" w:rsidRDefault="00ED1CFD" w:rsidP="00ED1CFD">
            <w:pPr>
              <w:rPr>
                <w:rFonts w:ascii="Times New Roman" w:eastAsia="Microsoft Sans Serif" w:hAnsi="Microsoft Sans Serif" w:cs="Microsoft Sans Serif"/>
                <w:sz w:val="16"/>
                <w:lang w:val="bs"/>
              </w:rPr>
            </w:pPr>
          </w:p>
          <w:p w14:paraId="13AE1C64" w14:textId="77777777" w:rsidR="00ED1CFD" w:rsidRPr="001F5193" w:rsidRDefault="00ED1CFD" w:rsidP="00ED1CFD">
            <w:pPr>
              <w:spacing w:before="8"/>
              <w:rPr>
                <w:rFonts w:ascii="Times New Roman" w:eastAsia="Microsoft Sans Serif" w:hAnsi="Microsoft Sans Serif" w:cs="Microsoft Sans Serif"/>
                <w:sz w:val="14"/>
                <w:lang w:val="bs"/>
              </w:rPr>
            </w:pPr>
          </w:p>
          <w:p w14:paraId="1983D1C4" w14:textId="77777777" w:rsidR="00ED1CFD" w:rsidRPr="001F5193" w:rsidRDefault="00ED1CFD" w:rsidP="00ED1CFD">
            <w:pPr>
              <w:ind w:right="2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P+1+Pk</w:t>
            </w:r>
          </w:p>
        </w:tc>
        <w:tc>
          <w:tcPr>
            <w:tcW w:w="918" w:type="dxa"/>
          </w:tcPr>
          <w:p w14:paraId="711310D6" w14:textId="77777777" w:rsidR="00ED1CFD" w:rsidRPr="001F5193" w:rsidRDefault="00ED1CFD" w:rsidP="00ED1CFD">
            <w:pPr>
              <w:rPr>
                <w:rFonts w:ascii="Times New Roman" w:eastAsia="Microsoft Sans Serif" w:hAnsi="Microsoft Sans Serif" w:cs="Microsoft Sans Serif"/>
                <w:sz w:val="16"/>
                <w:lang w:val="bs"/>
              </w:rPr>
            </w:pPr>
          </w:p>
          <w:p w14:paraId="0379CA45" w14:textId="77777777" w:rsidR="00ED1CFD" w:rsidRPr="001F5193" w:rsidRDefault="00ED1CFD" w:rsidP="00ED1CFD">
            <w:pPr>
              <w:spacing w:before="8"/>
              <w:rPr>
                <w:rFonts w:ascii="Times New Roman" w:eastAsia="Microsoft Sans Serif" w:hAnsi="Microsoft Sans Serif" w:cs="Microsoft Sans Serif"/>
                <w:sz w:val="14"/>
                <w:lang w:val="bs"/>
              </w:rPr>
            </w:pPr>
          </w:p>
          <w:p w14:paraId="72517B86"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AFCC84E" w14:textId="77777777" w:rsidR="00ED1CFD" w:rsidRPr="001F5193" w:rsidRDefault="00ED1CFD" w:rsidP="00ED1CFD">
            <w:pPr>
              <w:rPr>
                <w:rFonts w:ascii="Times New Roman" w:eastAsia="Microsoft Sans Serif" w:hAnsi="Microsoft Sans Serif" w:cs="Microsoft Sans Serif"/>
                <w:sz w:val="16"/>
                <w:lang w:val="bs"/>
              </w:rPr>
            </w:pPr>
          </w:p>
          <w:p w14:paraId="0E9D1F4C" w14:textId="77777777" w:rsidR="00ED1CFD" w:rsidRPr="001F5193" w:rsidRDefault="00ED1CFD" w:rsidP="00ED1CFD">
            <w:pPr>
              <w:spacing w:before="8"/>
              <w:rPr>
                <w:rFonts w:ascii="Times New Roman" w:eastAsia="Microsoft Sans Serif" w:hAnsi="Microsoft Sans Serif" w:cs="Microsoft Sans Serif"/>
                <w:sz w:val="14"/>
                <w:lang w:val="bs"/>
              </w:rPr>
            </w:pPr>
          </w:p>
          <w:p w14:paraId="3CC65A9C"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0,74</w:t>
            </w:r>
          </w:p>
        </w:tc>
        <w:tc>
          <w:tcPr>
            <w:tcW w:w="838" w:type="dxa"/>
          </w:tcPr>
          <w:p w14:paraId="208EEEC3" w14:textId="77777777" w:rsidR="00ED1CFD" w:rsidRPr="001F5193" w:rsidRDefault="00ED1CFD" w:rsidP="00ED1CFD">
            <w:pPr>
              <w:rPr>
                <w:rFonts w:ascii="Times New Roman" w:eastAsia="Microsoft Sans Serif" w:hAnsi="Microsoft Sans Serif" w:cs="Microsoft Sans Serif"/>
                <w:sz w:val="16"/>
                <w:lang w:val="bs"/>
              </w:rPr>
            </w:pPr>
          </w:p>
          <w:p w14:paraId="266A6B62" w14:textId="77777777" w:rsidR="00ED1CFD" w:rsidRPr="001F5193" w:rsidRDefault="00ED1CFD" w:rsidP="00ED1CFD">
            <w:pPr>
              <w:spacing w:before="8"/>
              <w:rPr>
                <w:rFonts w:ascii="Times New Roman" w:eastAsia="Microsoft Sans Serif" w:hAnsi="Microsoft Sans Serif" w:cs="Microsoft Sans Serif"/>
                <w:sz w:val="14"/>
                <w:lang w:val="bs"/>
              </w:rPr>
            </w:pPr>
          </w:p>
          <w:p w14:paraId="5BA65F73"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18A8983F" w14:textId="77777777" w:rsidR="00ED1CFD" w:rsidRPr="001F5193" w:rsidRDefault="00ED1CFD" w:rsidP="00ED1CFD">
            <w:pPr>
              <w:rPr>
                <w:rFonts w:ascii="Times New Roman" w:eastAsia="Microsoft Sans Serif" w:hAnsi="Microsoft Sans Serif" w:cs="Microsoft Sans Serif"/>
                <w:sz w:val="16"/>
                <w:lang w:val="bs"/>
              </w:rPr>
            </w:pPr>
          </w:p>
          <w:p w14:paraId="16E557B8" w14:textId="77777777" w:rsidR="00ED1CFD" w:rsidRPr="001F5193" w:rsidRDefault="00ED1CFD" w:rsidP="00ED1CFD">
            <w:pPr>
              <w:spacing w:before="8"/>
              <w:rPr>
                <w:rFonts w:ascii="Times New Roman" w:eastAsia="Microsoft Sans Serif" w:hAnsi="Microsoft Sans Serif" w:cs="Microsoft Sans Serif"/>
                <w:sz w:val="14"/>
                <w:lang w:val="bs"/>
              </w:rPr>
            </w:pPr>
          </w:p>
          <w:p w14:paraId="7762F579"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2A7015AD" w14:textId="77777777" w:rsidR="00ED1CFD" w:rsidRPr="001F5193" w:rsidRDefault="00ED1CFD" w:rsidP="00ED1CFD">
            <w:pPr>
              <w:rPr>
                <w:rFonts w:ascii="Times New Roman" w:eastAsia="Microsoft Sans Serif" w:hAnsi="Microsoft Sans Serif" w:cs="Microsoft Sans Serif"/>
                <w:sz w:val="16"/>
                <w:lang w:val="bs"/>
              </w:rPr>
            </w:pPr>
          </w:p>
          <w:p w14:paraId="28FC44EC" w14:textId="77777777" w:rsidR="00ED1CFD" w:rsidRPr="001F5193" w:rsidRDefault="00ED1CFD" w:rsidP="00ED1CFD">
            <w:pPr>
              <w:spacing w:before="8"/>
              <w:rPr>
                <w:rFonts w:ascii="Times New Roman" w:eastAsia="Microsoft Sans Serif" w:hAnsi="Microsoft Sans Serif" w:cs="Microsoft Sans Serif"/>
                <w:sz w:val="14"/>
                <w:lang w:val="bs"/>
              </w:rPr>
            </w:pPr>
          </w:p>
          <w:p w14:paraId="70ECD89D"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3FFC62A8" w14:textId="77777777" w:rsidTr="00ED1CFD">
        <w:trPr>
          <w:trHeight w:val="1038"/>
        </w:trPr>
        <w:tc>
          <w:tcPr>
            <w:tcW w:w="684" w:type="dxa"/>
          </w:tcPr>
          <w:p w14:paraId="0FDB6408" w14:textId="77777777" w:rsidR="00ED1CFD" w:rsidRPr="001F5193" w:rsidRDefault="00ED1CFD" w:rsidP="00ED1CFD">
            <w:pPr>
              <w:rPr>
                <w:rFonts w:ascii="Times New Roman" w:eastAsia="Microsoft Sans Serif" w:hAnsi="Microsoft Sans Serif" w:cs="Microsoft Sans Serif"/>
                <w:sz w:val="16"/>
                <w:lang w:val="bs"/>
              </w:rPr>
            </w:pPr>
          </w:p>
          <w:p w14:paraId="6E994A0A" w14:textId="77777777" w:rsidR="00ED1CFD" w:rsidRPr="001F5193" w:rsidRDefault="00ED1CFD" w:rsidP="00ED1CFD">
            <w:pPr>
              <w:spacing w:before="2"/>
              <w:rPr>
                <w:rFonts w:ascii="Times New Roman" w:eastAsia="Microsoft Sans Serif" w:hAnsi="Microsoft Sans Serif" w:cs="Microsoft Sans Serif"/>
                <w:lang w:val="bs"/>
              </w:rPr>
            </w:pPr>
          </w:p>
          <w:p w14:paraId="09BA583F"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55.</w:t>
            </w:r>
          </w:p>
        </w:tc>
        <w:tc>
          <w:tcPr>
            <w:tcW w:w="1005" w:type="dxa"/>
          </w:tcPr>
          <w:p w14:paraId="4CD8310B"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1CDE49C4" w14:textId="77777777" w:rsidR="00ED1CFD" w:rsidRPr="001F5193" w:rsidRDefault="00ED1CFD" w:rsidP="00ED1CFD">
            <w:pPr>
              <w:rPr>
                <w:rFonts w:ascii="Times New Roman" w:eastAsia="Microsoft Sans Serif" w:hAnsi="Microsoft Sans Serif" w:cs="Microsoft Sans Serif"/>
                <w:sz w:val="16"/>
                <w:lang w:val="bs"/>
              </w:rPr>
            </w:pPr>
          </w:p>
          <w:p w14:paraId="16C0A4B8" w14:textId="77777777" w:rsidR="00ED1CFD" w:rsidRPr="001F5193" w:rsidRDefault="00ED1CFD" w:rsidP="00ED1CFD">
            <w:pPr>
              <w:spacing w:before="2"/>
              <w:rPr>
                <w:rFonts w:ascii="Times New Roman" w:eastAsia="Microsoft Sans Serif" w:hAnsi="Microsoft Sans Serif" w:cs="Microsoft Sans Serif"/>
                <w:lang w:val="bs"/>
              </w:rPr>
            </w:pPr>
          </w:p>
          <w:p w14:paraId="777BE961"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55</w:t>
            </w:r>
          </w:p>
        </w:tc>
        <w:tc>
          <w:tcPr>
            <w:tcW w:w="995" w:type="dxa"/>
          </w:tcPr>
          <w:p w14:paraId="67B51377" w14:textId="77777777" w:rsidR="00ED1CFD" w:rsidRDefault="00ED1CFD" w:rsidP="00ED1CFD">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2339/8</w:t>
            </w:r>
          </w:p>
          <w:p w14:paraId="28B8A55B" w14:textId="77777777" w:rsidR="00ED1CFD" w:rsidRDefault="00ED1CFD" w:rsidP="00ED1CFD">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2339/9</w:t>
            </w:r>
          </w:p>
          <w:p w14:paraId="4EAC67D4" w14:textId="77777777" w:rsidR="00ED1CFD" w:rsidRDefault="00ED1CFD" w:rsidP="00ED1CFD">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2339/10</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2339/7</w:t>
            </w:r>
          </w:p>
          <w:p w14:paraId="47180CB4" w14:textId="77777777" w:rsidR="00ED1CFD" w:rsidRPr="001F5193" w:rsidRDefault="00ED1CFD" w:rsidP="00ED1CFD">
            <w:pPr>
              <w:spacing w:before="5"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2340/2</w:t>
            </w:r>
          </w:p>
          <w:p w14:paraId="00AC2352"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2340/3</w:t>
            </w:r>
          </w:p>
        </w:tc>
        <w:tc>
          <w:tcPr>
            <w:tcW w:w="919" w:type="dxa"/>
          </w:tcPr>
          <w:p w14:paraId="66D3B0AB" w14:textId="77777777" w:rsidR="00ED1CFD" w:rsidRPr="001F5193" w:rsidRDefault="00ED1CFD" w:rsidP="00ED1CFD">
            <w:pPr>
              <w:rPr>
                <w:rFonts w:ascii="Times New Roman" w:eastAsia="Microsoft Sans Serif" w:hAnsi="Microsoft Sans Serif" w:cs="Microsoft Sans Serif"/>
                <w:sz w:val="16"/>
                <w:lang w:val="bs"/>
              </w:rPr>
            </w:pPr>
          </w:p>
          <w:p w14:paraId="622D6C95" w14:textId="77777777" w:rsidR="00ED1CFD" w:rsidRPr="001F5193" w:rsidRDefault="00ED1CFD" w:rsidP="00ED1CFD">
            <w:pPr>
              <w:spacing w:before="2"/>
              <w:rPr>
                <w:rFonts w:ascii="Times New Roman" w:eastAsia="Microsoft Sans Serif" w:hAnsi="Microsoft Sans Serif" w:cs="Microsoft Sans Serif"/>
                <w:lang w:val="bs"/>
              </w:rPr>
            </w:pPr>
          </w:p>
          <w:p w14:paraId="03AB7AFB" w14:textId="77777777" w:rsidR="00ED1CFD" w:rsidRPr="001F5193" w:rsidRDefault="00ED1CFD" w:rsidP="00ED1CFD">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671,25</w:t>
            </w:r>
          </w:p>
        </w:tc>
        <w:tc>
          <w:tcPr>
            <w:tcW w:w="839" w:type="dxa"/>
          </w:tcPr>
          <w:p w14:paraId="6499A368" w14:textId="77777777" w:rsidR="00ED1CFD" w:rsidRPr="001F5193" w:rsidRDefault="00ED1CFD" w:rsidP="00ED1CFD">
            <w:pPr>
              <w:rPr>
                <w:rFonts w:ascii="Times New Roman" w:eastAsia="Microsoft Sans Serif" w:hAnsi="Microsoft Sans Serif" w:cs="Microsoft Sans Serif"/>
                <w:sz w:val="16"/>
                <w:lang w:val="bs"/>
              </w:rPr>
            </w:pPr>
          </w:p>
          <w:p w14:paraId="751EBDC5" w14:textId="77777777" w:rsidR="00ED1CFD" w:rsidRPr="001F5193" w:rsidRDefault="00ED1CFD" w:rsidP="00ED1CFD">
            <w:pPr>
              <w:spacing w:before="2"/>
              <w:rPr>
                <w:rFonts w:ascii="Times New Roman" w:eastAsia="Microsoft Sans Serif" w:hAnsi="Microsoft Sans Serif" w:cs="Microsoft Sans Serif"/>
                <w:lang w:val="bs"/>
              </w:rPr>
            </w:pPr>
          </w:p>
          <w:p w14:paraId="37632B79"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177,03</w:t>
            </w:r>
          </w:p>
        </w:tc>
        <w:tc>
          <w:tcPr>
            <w:tcW w:w="839" w:type="dxa"/>
          </w:tcPr>
          <w:p w14:paraId="72879300" w14:textId="77777777" w:rsidR="00ED1CFD" w:rsidRPr="001F5193" w:rsidRDefault="00ED1CFD" w:rsidP="00ED1CFD">
            <w:pPr>
              <w:rPr>
                <w:rFonts w:ascii="Times New Roman" w:eastAsia="Microsoft Sans Serif" w:hAnsi="Microsoft Sans Serif" w:cs="Microsoft Sans Serif"/>
                <w:sz w:val="16"/>
                <w:lang w:val="bs"/>
              </w:rPr>
            </w:pPr>
          </w:p>
          <w:p w14:paraId="561F633B" w14:textId="77777777" w:rsidR="00ED1CFD" w:rsidRPr="001F5193" w:rsidRDefault="00ED1CFD" w:rsidP="00ED1CFD">
            <w:pPr>
              <w:spacing w:before="2"/>
              <w:rPr>
                <w:rFonts w:ascii="Times New Roman" w:eastAsia="Microsoft Sans Serif" w:hAnsi="Microsoft Sans Serif" w:cs="Microsoft Sans Serif"/>
                <w:lang w:val="bs"/>
              </w:rPr>
            </w:pPr>
          </w:p>
          <w:p w14:paraId="0D2EAE92"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0,26</w:t>
            </w:r>
          </w:p>
        </w:tc>
        <w:tc>
          <w:tcPr>
            <w:tcW w:w="849" w:type="dxa"/>
          </w:tcPr>
          <w:p w14:paraId="52EBCC3D" w14:textId="77777777" w:rsidR="00ED1CFD" w:rsidRPr="001F5193" w:rsidRDefault="00ED1CFD" w:rsidP="00ED1CFD">
            <w:pPr>
              <w:rPr>
                <w:rFonts w:ascii="Times New Roman" w:eastAsia="Microsoft Sans Serif" w:hAnsi="Microsoft Sans Serif" w:cs="Microsoft Sans Serif"/>
                <w:sz w:val="16"/>
                <w:lang w:val="bs"/>
              </w:rPr>
            </w:pPr>
          </w:p>
          <w:p w14:paraId="3B0718A7" w14:textId="77777777" w:rsidR="00ED1CFD" w:rsidRPr="001F5193" w:rsidRDefault="00ED1CFD" w:rsidP="00ED1CFD">
            <w:pPr>
              <w:spacing w:before="2"/>
              <w:rPr>
                <w:rFonts w:ascii="Times New Roman" w:eastAsia="Microsoft Sans Serif" w:hAnsi="Microsoft Sans Serif" w:cs="Microsoft Sans Serif"/>
                <w:lang w:val="bs"/>
              </w:rPr>
            </w:pPr>
          </w:p>
          <w:p w14:paraId="1A498601"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11A684D8" w14:textId="77777777" w:rsidR="00ED1CFD" w:rsidRPr="001F5193" w:rsidRDefault="00ED1CFD" w:rsidP="00ED1CFD">
            <w:pPr>
              <w:rPr>
                <w:rFonts w:ascii="Times New Roman" w:eastAsia="Microsoft Sans Serif" w:hAnsi="Microsoft Sans Serif" w:cs="Microsoft Sans Serif"/>
                <w:sz w:val="16"/>
                <w:lang w:val="bs"/>
              </w:rPr>
            </w:pPr>
          </w:p>
          <w:p w14:paraId="3C4319F3" w14:textId="77777777" w:rsidR="00ED1CFD" w:rsidRPr="001F5193" w:rsidRDefault="00ED1CFD" w:rsidP="00ED1CFD">
            <w:pPr>
              <w:spacing w:before="2"/>
              <w:rPr>
                <w:rFonts w:ascii="Times New Roman" w:eastAsia="Microsoft Sans Serif" w:hAnsi="Microsoft Sans Serif" w:cs="Microsoft Sans Serif"/>
                <w:lang w:val="bs"/>
              </w:rPr>
            </w:pPr>
          </w:p>
          <w:p w14:paraId="7547640E"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ED652B0" w14:textId="77777777" w:rsidR="00ED1CFD" w:rsidRPr="001F5193" w:rsidRDefault="00ED1CFD" w:rsidP="00ED1CFD">
            <w:pPr>
              <w:rPr>
                <w:rFonts w:ascii="Times New Roman" w:eastAsia="Microsoft Sans Serif" w:hAnsi="Microsoft Sans Serif" w:cs="Microsoft Sans Serif"/>
                <w:sz w:val="16"/>
                <w:lang w:val="bs"/>
              </w:rPr>
            </w:pPr>
          </w:p>
          <w:p w14:paraId="0F2F0F78" w14:textId="77777777" w:rsidR="00ED1CFD" w:rsidRPr="001F5193" w:rsidRDefault="00ED1CFD" w:rsidP="00ED1CFD">
            <w:pPr>
              <w:spacing w:before="2"/>
              <w:rPr>
                <w:rFonts w:ascii="Times New Roman" w:eastAsia="Microsoft Sans Serif" w:hAnsi="Microsoft Sans Serif" w:cs="Microsoft Sans Serif"/>
                <w:lang w:val="bs"/>
              </w:rPr>
            </w:pPr>
          </w:p>
          <w:p w14:paraId="1B7126CB"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201,38</w:t>
            </w:r>
          </w:p>
        </w:tc>
        <w:tc>
          <w:tcPr>
            <w:tcW w:w="741" w:type="dxa"/>
          </w:tcPr>
          <w:p w14:paraId="5EE9F610" w14:textId="77777777" w:rsidR="00ED1CFD" w:rsidRPr="001F5193" w:rsidRDefault="00ED1CFD" w:rsidP="00ED1CFD">
            <w:pPr>
              <w:rPr>
                <w:rFonts w:ascii="Times New Roman" w:eastAsia="Microsoft Sans Serif" w:hAnsi="Microsoft Sans Serif" w:cs="Microsoft Sans Serif"/>
                <w:sz w:val="16"/>
                <w:lang w:val="bs"/>
              </w:rPr>
            </w:pPr>
          </w:p>
          <w:p w14:paraId="5091A61E" w14:textId="77777777" w:rsidR="00ED1CFD" w:rsidRPr="001F5193" w:rsidRDefault="00ED1CFD" w:rsidP="00ED1CFD">
            <w:pPr>
              <w:spacing w:before="2"/>
              <w:rPr>
                <w:rFonts w:ascii="Times New Roman" w:eastAsia="Microsoft Sans Serif" w:hAnsi="Microsoft Sans Serif" w:cs="Microsoft Sans Serif"/>
                <w:lang w:val="bs"/>
              </w:rPr>
            </w:pPr>
          </w:p>
          <w:p w14:paraId="7E9EB2B9"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93B5DA4" w14:textId="77777777" w:rsidR="00ED1CFD" w:rsidRPr="001F5193" w:rsidRDefault="00ED1CFD" w:rsidP="00ED1CFD">
            <w:pPr>
              <w:rPr>
                <w:rFonts w:ascii="Times New Roman" w:eastAsia="Microsoft Sans Serif" w:hAnsi="Microsoft Sans Serif" w:cs="Microsoft Sans Serif"/>
                <w:sz w:val="16"/>
                <w:lang w:val="bs"/>
              </w:rPr>
            </w:pPr>
          </w:p>
          <w:p w14:paraId="65842EEC" w14:textId="77777777" w:rsidR="00ED1CFD" w:rsidRPr="001F5193" w:rsidRDefault="00ED1CFD" w:rsidP="00ED1CFD">
            <w:pPr>
              <w:spacing w:before="2"/>
              <w:rPr>
                <w:rFonts w:ascii="Times New Roman" w:eastAsia="Microsoft Sans Serif" w:hAnsi="Microsoft Sans Serif" w:cs="Microsoft Sans Serif"/>
                <w:lang w:val="bs"/>
              </w:rPr>
            </w:pPr>
          </w:p>
          <w:p w14:paraId="1B09057A"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4423E8D2" w14:textId="77777777" w:rsidR="00ED1CFD" w:rsidRPr="001F5193" w:rsidRDefault="00ED1CFD" w:rsidP="00ED1CFD">
            <w:pPr>
              <w:rPr>
                <w:rFonts w:ascii="Times New Roman" w:eastAsia="Microsoft Sans Serif" w:hAnsi="Microsoft Sans Serif" w:cs="Microsoft Sans Serif"/>
                <w:sz w:val="16"/>
                <w:lang w:val="bs"/>
              </w:rPr>
            </w:pPr>
          </w:p>
          <w:p w14:paraId="30A78F6A" w14:textId="77777777" w:rsidR="00ED1CFD" w:rsidRPr="001F5193" w:rsidRDefault="00ED1CFD" w:rsidP="00ED1CFD">
            <w:pPr>
              <w:spacing w:before="2"/>
              <w:rPr>
                <w:rFonts w:ascii="Times New Roman" w:eastAsia="Microsoft Sans Serif" w:hAnsi="Microsoft Sans Serif" w:cs="Microsoft Sans Serif"/>
                <w:lang w:val="bs"/>
              </w:rPr>
            </w:pPr>
          </w:p>
          <w:p w14:paraId="2735A828"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5080C76B" w14:textId="77777777" w:rsidR="00ED1CFD" w:rsidRPr="001F5193" w:rsidRDefault="00ED1CFD" w:rsidP="00ED1CFD">
            <w:pPr>
              <w:rPr>
                <w:rFonts w:ascii="Times New Roman" w:eastAsia="Microsoft Sans Serif" w:hAnsi="Microsoft Sans Serif" w:cs="Microsoft Sans Serif"/>
                <w:sz w:val="16"/>
                <w:lang w:val="bs"/>
              </w:rPr>
            </w:pPr>
          </w:p>
          <w:p w14:paraId="776F393F" w14:textId="77777777" w:rsidR="00ED1CFD" w:rsidRPr="001F5193" w:rsidRDefault="00ED1CFD" w:rsidP="00ED1CFD">
            <w:pPr>
              <w:spacing w:before="2"/>
              <w:rPr>
                <w:rFonts w:ascii="Times New Roman" w:eastAsia="Microsoft Sans Serif" w:hAnsi="Microsoft Sans Serif" w:cs="Microsoft Sans Serif"/>
                <w:lang w:val="bs"/>
              </w:rPr>
            </w:pPr>
          </w:p>
          <w:p w14:paraId="00F41CE1"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0,60</w:t>
            </w:r>
          </w:p>
        </w:tc>
        <w:tc>
          <w:tcPr>
            <w:tcW w:w="838" w:type="dxa"/>
          </w:tcPr>
          <w:p w14:paraId="300481F0" w14:textId="77777777" w:rsidR="00ED1CFD" w:rsidRPr="001F5193" w:rsidRDefault="00ED1CFD" w:rsidP="00ED1CFD">
            <w:pPr>
              <w:rPr>
                <w:rFonts w:ascii="Times New Roman" w:eastAsia="Microsoft Sans Serif" w:hAnsi="Microsoft Sans Serif" w:cs="Microsoft Sans Serif"/>
                <w:sz w:val="16"/>
                <w:lang w:val="bs"/>
              </w:rPr>
            </w:pPr>
          </w:p>
          <w:p w14:paraId="37F98F62" w14:textId="77777777" w:rsidR="00ED1CFD" w:rsidRPr="001F5193" w:rsidRDefault="00ED1CFD" w:rsidP="00ED1CFD">
            <w:pPr>
              <w:spacing w:before="2"/>
              <w:rPr>
                <w:rFonts w:ascii="Times New Roman" w:eastAsia="Microsoft Sans Serif" w:hAnsi="Microsoft Sans Serif" w:cs="Microsoft Sans Serif"/>
                <w:lang w:val="bs"/>
              </w:rPr>
            </w:pPr>
          </w:p>
          <w:p w14:paraId="7BFE749B"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6BCC6A46" w14:textId="77777777" w:rsidR="00ED1CFD" w:rsidRPr="001F5193" w:rsidRDefault="00ED1CFD" w:rsidP="00ED1CFD">
            <w:pPr>
              <w:rPr>
                <w:rFonts w:ascii="Times New Roman" w:eastAsia="Microsoft Sans Serif" w:hAnsi="Microsoft Sans Serif" w:cs="Microsoft Sans Serif"/>
                <w:sz w:val="16"/>
                <w:lang w:val="bs"/>
              </w:rPr>
            </w:pPr>
          </w:p>
          <w:p w14:paraId="1C15E4F6" w14:textId="77777777" w:rsidR="00ED1CFD" w:rsidRPr="001F5193" w:rsidRDefault="00ED1CFD" w:rsidP="00ED1CFD">
            <w:pPr>
              <w:spacing w:before="2"/>
              <w:rPr>
                <w:rFonts w:ascii="Times New Roman" w:eastAsia="Microsoft Sans Serif" w:hAnsi="Microsoft Sans Serif" w:cs="Microsoft Sans Serif"/>
                <w:lang w:val="bs"/>
              </w:rPr>
            </w:pPr>
          </w:p>
          <w:p w14:paraId="0EFD69A4"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2ACA7BDE" w14:textId="77777777" w:rsidR="00ED1CFD" w:rsidRPr="001F5193" w:rsidRDefault="00ED1CFD" w:rsidP="00ED1CFD">
            <w:pPr>
              <w:rPr>
                <w:rFonts w:ascii="Times New Roman" w:eastAsia="Microsoft Sans Serif" w:hAnsi="Microsoft Sans Serif" w:cs="Microsoft Sans Serif"/>
                <w:sz w:val="16"/>
                <w:lang w:val="bs"/>
              </w:rPr>
            </w:pPr>
          </w:p>
          <w:p w14:paraId="34FEAB79" w14:textId="77777777" w:rsidR="00ED1CFD" w:rsidRPr="001F5193" w:rsidRDefault="00ED1CFD" w:rsidP="00ED1CFD">
            <w:pPr>
              <w:spacing w:before="2"/>
              <w:rPr>
                <w:rFonts w:ascii="Times New Roman" w:eastAsia="Microsoft Sans Serif" w:hAnsi="Microsoft Sans Serif" w:cs="Microsoft Sans Serif"/>
                <w:lang w:val="bs"/>
              </w:rPr>
            </w:pPr>
          </w:p>
          <w:p w14:paraId="290500CC"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76FF0EAF" w14:textId="77777777" w:rsidTr="00ED1CFD">
        <w:trPr>
          <w:trHeight w:val="510"/>
        </w:trPr>
        <w:tc>
          <w:tcPr>
            <w:tcW w:w="684" w:type="dxa"/>
          </w:tcPr>
          <w:p w14:paraId="5061AAFC" w14:textId="77777777" w:rsidR="00ED1CFD" w:rsidRPr="001F5193" w:rsidRDefault="00ED1CFD" w:rsidP="00ED1CFD">
            <w:pPr>
              <w:spacing w:before="2"/>
              <w:rPr>
                <w:rFonts w:ascii="Times New Roman" w:eastAsia="Microsoft Sans Serif" w:hAnsi="Microsoft Sans Serif" w:cs="Microsoft Sans Serif"/>
                <w:sz w:val="15"/>
                <w:lang w:val="bs"/>
              </w:rPr>
            </w:pPr>
          </w:p>
          <w:p w14:paraId="4DE96B39" w14:textId="77777777" w:rsidR="00ED1CFD" w:rsidRPr="001F5193" w:rsidRDefault="00ED1CFD" w:rsidP="00ED1CFD">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56.</w:t>
            </w:r>
          </w:p>
        </w:tc>
        <w:tc>
          <w:tcPr>
            <w:tcW w:w="1005" w:type="dxa"/>
          </w:tcPr>
          <w:p w14:paraId="0EC35635"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76CEE353" w14:textId="77777777" w:rsidR="00ED1CFD" w:rsidRPr="001F5193" w:rsidRDefault="00ED1CFD" w:rsidP="00ED1CFD">
            <w:pPr>
              <w:spacing w:before="2"/>
              <w:rPr>
                <w:rFonts w:ascii="Times New Roman" w:eastAsia="Microsoft Sans Serif" w:hAnsi="Microsoft Sans Serif" w:cs="Microsoft Sans Serif"/>
                <w:sz w:val="15"/>
                <w:lang w:val="bs"/>
              </w:rPr>
            </w:pPr>
          </w:p>
          <w:p w14:paraId="79F3F091"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56</w:t>
            </w:r>
          </w:p>
        </w:tc>
        <w:tc>
          <w:tcPr>
            <w:tcW w:w="995" w:type="dxa"/>
          </w:tcPr>
          <w:p w14:paraId="1E60EFFA" w14:textId="77777777" w:rsidR="00ED1CFD" w:rsidRPr="001F5193" w:rsidRDefault="00ED1CFD" w:rsidP="00ED1CFD">
            <w:pPr>
              <w:spacing w:before="5" w:line="266" w:lineRule="auto"/>
              <w:ind w:right="9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2357/11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2352/4</w:t>
            </w:r>
          </w:p>
          <w:p w14:paraId="07E302B2"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2352/3</w:t>
            </w:r>
          </w:p>
        </w:tc>
        <w:tc>
          <w:tcPr>
            <w:tcW w:w="919" w:type="dxa"/>
          </w:tcPr>
          <w:p w14:paraId="2AEB14F9" w14:textId="77777777" w:rsidR="00ED1CFD" w:rsidRPr="001F5193" w:rsidRDefault="00ED1CFD" w:rsidP="00ED1CFD">
            <w:pPr>
              <w:spacing w:before="2"/>
              <w:rPr>
                <w:rFonts w:ascii="Times New Roman" w:eastAsia="Microsoft Sans Serif" w:hAnsi="Microsoft Sans Serif" w:cs="Microsoft Sans Serif"/>
                <w:sz w:val="15"/>
                <w:lang w:val="bs"/>
              </w:rPr>
            </w:pPr>
          </w:p>
          <w:p w14:paraId="179051AD" w14:textId="77777777" w:rsidR="00ED1CFD" w:rsidRPr="001F5193" w:rsidRDefault="00ED1CFD" w:rsidP="00ED1CFD">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848,13</w:t>
            </w:r>
          </w:p>
        </w:tc>
        <w:tc>
          <w:tcPr>
            <w:tcW w:w="839" w:type="dxa"/>
          </w:tcPr>
          <w:p w14:paraId="169A1CB0" w14:textId="77777777" w:rsidR="00ED1CFD" w:rsidRPr="001F5193" w:rsidRDefault="00ED1CFD" w:rsidP="00ED1CFD">
            <w:pPr>
              <w:spacing w:before="2"/>
              <w:rPr>
                <w:rFonts w:ascii="Times New Roman" w:eastAsia="Microsoft Sans Serif" w:hAnsi="Microsoft Sans Serif" w:cs="Microsoft Sans Serif"/>
                <w:sz w:val="15"/>
                <w:lang w:val="bs"/>
              </w:rPr>
            </w:pPr>
          </w:p>
          <w:p w14:paraId="314B4050" w14:textId="77777777" w:rsidR="00ED1CFD" w:rsidRPr="001F5193" w:rsidRDefault="00ED1CFD" w:rsidP="00ED1CFD">
            <w:pPr>
              <w:spacing w:before="1"/>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97,55</w:t>
            </w:r>
          </w:p>
        </w:tc>
        <w:tc>
          <w:tcPr>
            <w:tcW w:w="839" w:type="dxa"/>
          </w:tcPr>
          <w:p w14:paraId="2EEF15A1" w14:textId="77777777" w:rsidR="00ED1CFD" w:rsidRPr="001F5193" w:rsidRDefault="00ED1CFD" w:rsidP="00ED1CFD">
            <w:pPr>
              <w:spacing w:before="2"/>
              <w:rPr>
                <w:rFonts w:ascii="Times New Roman" w:eastAsia="Microsoft Sans Serif" w:hAnsi="Microsoft Sans Serif" w:cs="Microsoft Sans Serif"/>
                <w:sz w:val="15"/>
                <w:lang w:val="bs"/>
              </w:rPr>
            </w:pPr>
          </w:p>
          <w:p w14:paraId="251D8FCA" w14:textId="77777777" w:rsidR="00ED1CFD" w:rsidRPr="001F5193" w:rsidRDefault="00ED1CFD" w:rsidP="00ED1CFD">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0,12</w:t>
            </w:r>
          </w:p>
        </w:tc>
        <w:tc>
          <w:tcPr>
            <w:tcW w:w="849" w:type="dxa"/>
          </w:tcPr>
          <w:p w14:paraId="7A220B1A" w14:textId="77777777" w:rsidR="00ED1CFD" w:rsidRPr="001F5193" w:rsidRDefault="00ED1CFD" w:rsidP="00ED1CFD">
            <w:pPr>
              <w:spacing w:before="2"/>
              <w:rPr>
                <w:rFonts w:ascii="Times New Roman" w:eastAsia="Microsoft Sans Serif" w:hAnsi="Microsoft Sans Serif" w:cs="Microsoft Sans Serif"/>
                <w:sz w:val="15"/>
                <w:lang w:val="bs"/>
              </w:rPr>
            </w:pPr>
          </w:p>
          <w:p w14:paraId="0710D2AB" w14:textId="77777777" w:rsidR="00ED1CFD" w:rsidRPr="001F5193" w:rsidRDefault="00ED1CFD" w:rsidP="00ED1CFD">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2B6EA517" w14:textId="77777777" w:rsidR="00ED1CFD" w:rsidRPr="001F5193" w:rsidRDefault="00ED1CFD" w:rsidP="00ED1CFD">
            <w:pPr>
              <w:spacing w:before="2"/>
              <w:rPr>
                <w:rFonts w:ascii="Times New Roman" w:eastAsia="Microsoft Sans Serif" w:hAnsi="Microsoft Sans Serif" w:cs="Microsoft Sans Serif"/>
                <w:sz w:val="15"/>
                <w:lang w:val="bs"/>
              </w:rPr>
            </w:pPr>
          </w:p>
          <w:p w14:paraId="4EC03B52"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FB09C12" w14:textId="77777777" w:rsidR="00ED1CFD" w:rsidRPr="001F5193" w:rsidRDefault="00ED1CFD" w:rsidP="00ED1CFD">
            <w:pPr>
              <w:spacing w:before="2"/>
              <w:rPr>
                <w:rFonts w:ascii="Times New Roman" w:eastAsia="Microsoft Sans Serif" w:hAnsi="Microsoft Sans Serif" w:cs="Microsoft Sans Serif"/>
                <w:sz w:val="15"/>
                <w:lang w:val="bs"/>
              </w:rPr>
            </w:pPr>
          </w:p>
          <w:p w14:paraId="75602BDD" w14:textId="77777777" w:rsidR="00ED1CFD" w:rsidRPr="001F5193" w:rsidRDefault="00ED1CFD" w:rsidP="00ED1CFD">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254,44</w:t>
            </w:r>
          </w:p>
        </w:tc>
        <w:tc>
          <w:tcPr>
            <w:tcW w:w="741" w:type="dxa"/>
          </w:tcPr>
          <w:p w14:paraId="057FA883" w14:textId="77777777" w:rsidR="00ED1CFD" w:rsidRPr="001F5193" w:rsidRDefault="00ED1CFD" w:rsidP="00ED1CFD">
            <w:pPr>
              <w:spacing w:before="2"/>
              <w:rPr>
                <w:rFonts w:ascii="Times New Roman" w:eastAsia="Microsoft Sans Serif" w:hAnsi="Microsoft Sans Serif" w:cs="Microsoft Sans Serif"/>
                <w:sz w:val="15"/>
                <w:lang w:val="bs"/>
              </w:rPr>
            </w:pPr>
          </w:p>
          <w:p w14:paraId="0D705A5F" w14:textId="77777777" w:rsidR="00ED1CFD" w:rsidRPr="001F5193" w:rsidRDefault="00ED1CFD" w:rsidP="00ED1CFD">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A47AB81" w14:textId="77777777" w:rsidR="00ED1CFD" w:rsidRPr="001F5193" w:rsidRDefault="00ED1CFD" w:rsidP="00ED1CFD">
            <w:pPr>
              <w:spacing w:before="2"/>
              <w:rPr>
                <w:rFonts w:ascii="Times New Roman" w:eastAsia="Microsoft Sans Serif" w:hAnsi="Microsoft Sans Serif" w:cs="Microsoft Sans Serif"/>
                <w:sz w:val="15"/>
                <w:lang w:val="bs"/>
              </w:rPr>
            </w:pPr>
          </w:p>
          <w:p w14:paraId="1A8B4829" w14:textId="77777777" w:rsidR="00ED1CFD" w:rsidRPr="001F5193" w:rsidRDefault="00ED1CFD" w:rsidP="00ED1CFD">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6C5C0DA1" w14:textId="77777777" w:rsidR="00ED1CFD" w:rsidRPr="001F5193" w:rsidRDefault="00ED1CFD" w:rsidP="00ED1CFD">
            <w:pPr>
              <w:spacing w:before="2"/>
              <w:rPr>
                <w:rFonts w:ascii="Times New Roman" w:eastAsia="Microsoft Sans Serif" w:hAnsi="Microsoft Sans Serif" w:cs="Microsoft Sans Serif"/>
                <w:sz w:val="15"/>
                <w:lang w:val="bs"/>
              </w:rPr>
            </w:pPr>
          </w:p>
          <w:p w14:paraId="2283D74C" w14:textId="77777777" w:rsidR="00ED1CFD" w:rsidRPr="001F5193" w:rsidRDefault="00ED1CFD" w:rsidP="00ED1CFD">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6E73130" w14:textId="77777777" w:rsidR="00ED1CFD" w:rsidRPr="001F5193" w:rsidRDefault="00ED1CFD" w:rsidP="00ED1CFD">
            <w:pPr>
              <w:spacing w:before="2"/>
              <w:rPr>
                <w:rFonts w:ascii="Times New Roman" w:eastAsia="Microsoft Sans Serif" w:hAnsi="Microsoft Sans Serif" w:cs="Microsoft Sans Serif"/>
                <w:sz w:val="15"/>
                <w:lang w:val="bs"/>
              </w:rPr>
            </w:pPr>
          </w:p>
          <w:p w14:paraId="5E56C937" w14:textId="77777777" w:rsidR="00ED1CFD" w:rsidRPr="001F5193" w:rsidRDefault="00ED1CFD" w:rsidP="00ED1CFD">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0,47</w:t>
            </w:r>
          </w:p>
        </w:tc>
        <w:tc>
          <w:tcPr>
            <w:tcW w:w="838" w:type="dxa"/>
          </w:tcPr>
          <w:p w14:paraId="42722776" w14:textId="77777777" w:rsidR="00ED1CFD" w:rsidRPr="001F5193" w:rsidRDefault="00ED1CFD" w:rsidP="00ED1CFD">
            <w:pPr>
              <w:spacing w:before="2"/>
              <w:rPr>
                <w:rFonts w:ascii="Times New Roman" w:eastAsia="Microsoft Sans Serif" w:hAnsi="Microsoft Sans Serif" w:cs="Microsoft Sans Serif"/>
                <w:sz w:val="15"/>
                <w:lang w:val="bs"/>
              </w:rPr>
            </w:pPr>
          </w:p>
          <w:p w14:paraId="3060A399" w14:textId="77777777" w:rsidR="00ED1CFD" w:rsidRPr="001F5193" w:rsidRDefault="00ED1CFD" w:rsidP="00ED1CFD">
            <w:pPr>
              <w:spacing w:before="1"/>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0670F43C" w14:textId="77777777" w:rsidR="00ED1CFD" w:rsidRPr="001F5193" w:rsidRDefault="00ED1CFD" w:rsidP="00ED1CFD">
            <w:pPr>
              <w:spacing w:before="2"/>
              <w:rPr>
                <w:rFonts w:ascii="Times New Roman" w:eastAsia="Microsoft Sans Serif" w:hAnsi="Microsoft Sans Serif" w:cs="Microsoft Sans Serif"/>
                <w:sz w:val="15"/>
                <w:lang w:val="bs"/>
              </w:rPr>
            </w:pPr>
          </w:p>
          <w:p w14:paraId="3656587F" w14:textId="77777777" w:rsidR="00ED1CFD" w:rsidRPr="001F5193" w:rsidRDefault="00ED1CFD" w:rsidP="00ED1CFD">
            <w:pPr>
              <w:spacing w:before="1"/>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298DCA8B" w14:textId="77777777" w:rsidR="00ED1CFD" w:rsidRPr="001F5193" w:rsidRDefault="00ED1CFD" w:rsidP="00ED1CFD">
            <w:pPr>
              <w:spacing w:before="2"/>
              <w:rPr>
                <w:rFonts w:ascii="Times New Roman" w:eastAsia="Microsoft Sans Serif" w:hAnsi="Microsoft Sans Serif" w:cs="Microsoft Sans Serif"/>
                <w:sz w:val="15"/>
                <w:lang w:val="bs"/>
              </w:rPr>
            </w:pPr>
          </w:p>
          <w:p w14:paraId="3F9FF822" w14:textId="77777777" w:rsidR="00ED1CFD" w:rsidRPr="001F5193" w:rsidRDefault="00ED1CFD" w:rsidP="00ED1CFD">
            <w:pPr>
              <w:spacing w:before="1"/>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24D088AC" w14:textId="77777777" w:rsidTr="00ED1CFD">
        <w:trPr>
          <w:trHeight w:val="864"/>
        </w:trPr>
        <w:tc>
          <w:tcPr>
            <w:tcW w:w="684" w:type="dxa"/>
          </w:tcPr>
          <w:p w14:paraId="31E343B7" w14:textId="77777777" w:rsidR="00ED1CFD" w:rsidRPr="001F5193" w:rsidRDefault="00ED1CFD" w:rsidP="00ED1CFD">
            <w:pPr>
              <w:rPr>
                <w:rFonts w:ascii="Times New Roman" w:eastAsia="Microsoft Sans Serif" w:hAnsi="Microsoft Sans Serif" w:cs="Microsoft Sans Serif"/>
                <w:sz w:val="16"/>
                <w:lang w:val="bs"/>
              </w:rPr>
            </w:pPr>
          </w:p>
          <w:p w14:paraId="76A98BEF" w14:textId="77777777" w:rsidR="00ED1CFD" w:rsidRPr="001F5193" w:rsidRDefault="00ED1CFD" w:rsidP="00ED1CFD">
            <w:pPr>
              <w:spacing w:before="8"/>
              <w:rPr>
                <w:rFonts w:ascii="Times New Roman" w:eastAsia="Microsoft Sans Serif" w:hAnsi="Microsoft Sans Serif" w:cs="Microsoft Sans Serif"/>
                <w:sz w:val="14"/>
                <w:lang w:val="bs"/>
              </w:rPr>
            </w:pPr>
          </w:p>
          <w:p w14:paraId="616A4276"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57.</w:t>
            </w:r>
          </w:p>
        </w:tc>
        <w:tc>
          <w:tcPr>
            <w:tcW w:w="1005" w:type="dxa"/>
          </w:tcPr>
          <w:p w14:paraId="4484A5C6" w14:textId="77777777" w:rsidR="00ED1CFD" w:rsidRPr="001F5193" w:rsidRDefault="00ED1CFD" w:rsidP="00ED1CFD">
            <w:pPr>
              <w:rPr>
                <w:rFonts w:ascii="Times New Roman" w:eastAsia="Microsoft Sans Serif" w:hAnsi="Microsoft Sans Serif" w:cs="Microsoft Sans Serif"/>
                <w:sz w:val="14"/>
                <w:lang w:val="bs"/>
              </w:rPr>
            </w:pPr>
          </w:p>
        </w:tc>
        <w:tc>
          <w:tcPr>
            <w:tcW w:w="683" w:type="dxa"/>
          </w:tcPr>
          <w:p w14:paraId="2FD86EE7" w14:textId="77777777" w:rsidR="00ED1CFD" w:rsidRPr="001F5193" w:rsidRDefault="00ED1CFD" w:rsidP="00ED1CFD">
            <w:pPr>
              <w:rPr>
                <w:rFonts w:ascii="Times New Roman" w:eastAsia="Microsoft Sans Serif" w:hAnsi="Microsoft Sans Serif" w:cs="Microsoft Sans Serif"/>
                <w:sz w:val="16"/>
                <w:lang w:val="bs"/>
              </w:rPr>
            </w:pPr>
          </w:p>
          <w:p w14:paraId="1D2362D2" w14:textId="77777777" w:rsidR="00ED1CFD" w:rsidRPr="001F5193" w:rsidRDefault="00ED1CFD" w:rsidP="00ED1CFD">
            <w:pPr>
              <w:spacing w:before="8"/>
              <w:rPr>
                <w:rFonts w:ascii="Times New Roman" w:eastAsia="Microsoft Sans Serif" w:hAnsi="Microsoft Sans Serif" w:cs="Microsoft Sans Serif"/>
                <w:sz w:val="14"/>
                <w:lang w:val="bs"/>
              </w:rPr>
            </w:pPr>
          </w:p>
          <w:p w14:paraId="7192D007"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57</w:t>
            </w:r>
          </w:p>
        </w:tc>
        <w:tc>
          <w:tcPr>
            <w:tcW w:w="995" w:type="dxa"/>
          </w:tcPr>
          <w:p w14:paraId="28439029" w14:textId="77777777" w:rsidR="00ED1CFD"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2353/1</w:t>
            </w:r>
          </w:p>
          <w:p w14:paraId="42FE32DC" w14:textId="77777777" w:rsidR="00ED1CFD"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2353/2</w:t>
            </w:r>
          </w:p>
          <w:p w14:paraId="2CF20414" w14:textId="77777777" w:rsidR="00ED1CFD" w:rsidRDefault="00ED1CFD" w:rsidP="00ED1CFD">
            <w:pPr>
              <w:spacing w:before="5" w:line="266" w:lineRule="auto"/>
              <w:ind w:right="144"/>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2353/3</w:t>
            </w:r>
          </w:p>
          <w:p w14:paraId="5B934B28" w14:textId="77777777" w:rsidR="00ED1CFD" w:rsidRPr="001F5193" w:rsidRDefault="00ED1CFD" w:rsidP="00ED1CFD">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2352/4</w:t>
            </w:r>
          </w:p>
          <w:p w14:paraId="3CB719D8" w14:textId="77777777" w:rsidR="00ED1CFD" w:rsidRPr="001F5193" w:rsidRDefault="00ED1CFD" w:rsidP="00ED1CFD">
            <w:pPr>
              <w:spacing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2360/2</w:t>
            </w:r>
          </w:p>
        </w:tc>
        <w:tc>
          <w:tcPr>
            <w:tcW w:w="919" w:type="dxa"/>
          </w:tcPr>
          <w:p w14:paraId="576744EA" w14:textId="77777777" w:rsidR="00ED1CFD" w:rsidRPr="001F5193" w:rsidRDefault="00ED1CFD" w:rsidP="00ED1CFD">
            <w:pPr>
              <w:rPr>
                <w:rFonts w:ascii="Times New Roman" w:eastAsia="Microsoft Sans Serif" w:hAnsi="Microsoft Sans Serif" w:cs="Microsoft Sans Serif"/>
                <w:sz w:val="16"/>
                <w:lang w:val="bs"/>
              </w:rPr>
            </w:pPr>
          </w:p>
          <w:p w14:paraId="2FCBAFDB" w14:textId="77777777" w:rsidR="00ED1CFD" w:rsidRPr="001F5193" w:rsidRDefault="00ED1CFD" w:rsidP="00ED1CFD">
            <w:pPr>
              <w:spacing w:before="8"/>
              <w:rPr>
                <w:rFonts w:ascii="Times New Roman" w:eastAsia="Microsoft Sans Serif" w:hAnsi="Microsoft Sans Serif" w:cs="Microsoft Sans Serif"/>
                <w:sz w:val="14"/>
                <w:lang w:val="bs"/>
              </w:rPr>
            </w:pPr>
          </w:p>
          <w:p w14:paraId="34263F26" w14:textId="77777777" w:rsidR="00ED1CFD" w:rsidRPr="001F5193" w:rsidRDefault="00ED1CFD" w:rsidP="00ED1CFD">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441,80</w:t>
            </w:r>
          </w:p>
        </w:tc>
        <w:tc>
          <w:tcPr>
            <w:tcW w:w="839" w:type="dxa"/>
          </w:tcPr>
          <w:p w14:paraId="3A515F6F" w14:textId="77777777" w:rsidR="00ED1CFD" w:rsidRPr="001F5193" w:rsidRDefault="00ED1CFD" w:rsidP="00ED1CFD">
            <w:pPr>
              <w:rPr>
                <w:rFonts w:ascii="Times New Roman" w:eastAsia="Microsoft Sans Serif" w:hAnsi="Microsoft Sans Serif" w:cs="Microsoft Sans Serif"/>
                <w:sz w:val="16"/>
                <w:lang w:val="bs"/>
              </w:rPr>
            </w:pPr>
          </w:p>
          <w:p w14:paraId="5EC6FBDD" w14:textId="77777777" w:rsidR="00ED1CFD" w:rsidRPr="001F5193" w:rsidRDefault="00ED1CFD" w:rsidP="00ED1CFD">
            <w:pPr>
              <w:spacing w:before="8"/>
              <w:rPr>
                <w:rFonts w:ascii="Times New Roman" w:eastAsia="Microsoft Sans Serif" w:hAnsi="Microsoft Sans Serif" w:cs="Microsoft Sans Serif"/>
                <w:sz w:val="14"/>
                <w:lang w:val="bs"/>
              </w:rPr>
            </w:pPr>
          </w:p>
          <w:p w14:paraId="12B945A0"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108,38</w:t>
            </w:r>
          </w:p>
        </w:tc>
        <w:tc>
          <w:tcPr>
            <w:tcW w:w="839" w:type="dxa"/>
          </w:tcPr>
          <w:p w14:paraId="68B0B3A9" w14:textId="77777777" w:rsidR="00ED1CFD" w:rsidRPr="001F5193" w:rsidRDefault="00ED1CFD" w:rsidP="00ED1CFD">
            <w:pPr>
              <w:rPr>
                <w:rFonts w:ascii="Times New Roman" w:eastAsia="Microsoft Sans Serif" w:hAnsi="Microsoft Sans Serif" w:cs="Microsoft Sans Serif"/>
                <w:sz w:val="16"/>
                <w:lang w:val="bs"/>
              </w:rPr>
            </w:pPr>
          </w:p>
          <w:p w14:paraId="5DE93E7F" w14:textId="77777777" w:rsidR="00ED1CFD" w:rsidRPr="001F5193" w:rsidRDefault="00ED1CFD" w:rsidP="00ED1CFD">
            <w:pPr>
              <w:spacing w:before="8"/>
              <w:rPr>
                <w:rFonts w:ascii="Times New Roman" w:eastAsia="Microsoft Sans Serif" w:hAnsi="Microsoft Sans Serif" w:cs="Microsoft Sans Serif"/>
                <w:sz w:val="14"/>
                <w:lang w:val="bs"/>
              </w:rPr>
            </w:pPr>
          </w:p>
          <w:p w14:paraId="580F81C0"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0,25</w:t>
            </w:r>
          </w:p>
        </w:tc>
        <w:tc>
          <w:tcPr>
            <w:tcW w:w="849" w:type="dxa"/>
          </w:tcPr>
          <w:p w14:paraId="65F18701" w14:textId="77777777" w:rsidR="00ED1CFD" w:rsidRPr="001F5193" w:rsidRDefault="00ED1CFD" w:rsidP="00ED1CFD">
            <w:pPr>
              <w:rPr>
                <w:rFonts w:ascii="Times New Roman" w:eastAsia="Microsoft Sans Serif" w:hAnsi="Microsoft Sans Serif" w:cs="Microsoft Sans Serif"/>
                <w:sz w:val="16"/>
                <w:lang w:val="bs"/>
              </w:rPr>
            </w:pPr>
          </w:p>
          <w:p w14:paraId="7DD50C8C" w14:textId="77777777" w:rsidR="00ED1CFD" w:rsidRPr="001F5193" w:rsidRDefault="00ED1CFD" w:rsidP="00ED1CFD">
            <w:pPr>
              <w:spacing w:before="8"/>
              <w:rPr>
                <w:rFonts w:ascii="Times New Roman" w:eastAsia="Microsoft Sans Serif" w:hAnsi="Microsoft Sans Serif" w:cs="Microsoft Sans Serif"/>
                <w:sz w:val="14"/>
                <w:lang w:val="bs"/>
              </w:rPr>
            </w:pPr>
          </w:p>
          <w:p w14:paraId="714F593B"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0C1F2EBD" w14:textId="77777777" w:rsidR="00ED1CFD" w:rsidRPr="001F5193" w:rsidRDefault="00ED1CFD" w:rsidP="00ED1CFD">
            <w:pPr>
              <w:rPr>
                <w:rFonts w:ascii="Times New Roman" w:eastAsia="Microsoft Sans Serif" w:hAnsi="Microsoft Sans Serif" w:cs="Microsoft Sans Serif"/>
                <w:sz w:val="16"/>
                <w:lang w:val="bs"/>
              </w:rPr>
            </w:pPr>
          </w:p>
          <w:p w14:paraId="2350B758" w14:textId="77777777" w:rsidR="00ED1CFD" w:rsidRPr="001F5193" w:rsidRDefault="00ED1CFD" w:rsidP="00ED1CFD">
            <w:pPr>
              <w:spacing w:before="8"/>
              <w:rPr>
                <w:rFonts w:ascii="Times New Roman" w:eastAsia="Microsoft Sans Serif" w:hAnsi="Microsoft Sans Serif" w:cs="Microsoft Sans Serif"/>
                <w:sz w:val="14"/>
                <w:lang w:val="bs"/>
              </w:rPr>
            </w:pPr>
          </w:p>
          <w:p w14:paraId="6A9664A9"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26A0A25B" w14:textId="77777777" w:rsidR="00ED1CFD" w:rsidRPr="001F5193" w:rsidRDefault="00ED1CFD" w:rsidP="00ED1CFD">
            <w:pPr>
              <w:rPr>
                <w:rFonts w:ascii="Times New Roman" w:eastAsia="Microsoft Sans Serif" w:hAnsi="Microsoft Sans Serif" w:cs="Microsoft Sans Serif"/>
                <w:sz w:val="16"/>
                <w:lang w:val="bs"/>
              </w:rPr>
            </w:pPr>
          </w:p>
          <w:p w14:paraId="7B81334E" w14:textId="77777777" w:rsidR="00ED1CFD" w:rsidRPr="001F5193" w:rsidRDefault="00ED1CFD" w:rsidP="00ED1CFD">
            <w:pPr>
              <w:spacing w:before="8"/>
              <w:rPr>
                <w:rFonts w:ascii="Times New Roman" w:eastAsia="Microsoft Sans Serif" w:hAnsi="Microsoft Sans Serif" w:cs="Microsoft Sans Serif"/>
                <w:sz w:val="14"/>
                <w:lang w:val="bs"/>
              </w:rPr>
            </w:pPr>
          </w:p>
          <w:p w14:paraId="269A24A8"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132,54</w:t>
            </w:r>
          </w:p>
        </w:tc>
        <w:tc>
          <w:tcPr>
            <w:tcW w:w="741" w:type="dxa"/>
          </w:tcPr>
          <w:p w14:paraId="027D1B79" w14:textId="77777777" w:rsidR="00ED1CFD" w:rsidRPr="001F5193" w:rsidRDefault="00ED1CFD" w:rsidP="00ED1CFD">
            <w:pPr>
              <w:rPr>
                <w:rFonts w:ascii="Times New Roman" w:eastAsia="Microsoft Sans Serif" w:hAnsi="Microsoft Sans Serif" w:cs="Microsoft Sans Serif"/>
                <w:sz w:val="16"/>
                <w:lang w:val="bs"/>
              </w:rPr>
            </w:pPr>
          </w:p>
          <w:p w14:paraId="1493ADA7" w14:textId="77777777" w:rsidR="00ED1CFD" w:rsidRPr="001F5193" w:rsidRDefault="00ED1CFD" w:rsidP="00ED1CFD">
            <w:pPr>
              <w:spacing w:before="8"/>
              <w:rPr>
                <w:rFonts w:ascii="Times New Roman" w:eastAsia="Microsoft Sans Serif" w:hAnsi="Microsoft Sans Serif" w:cs="Microsoft Sans Serif"/>
                <w:sz w:val="14"/>
                <w:lang w:val="bs"/>
              </w:rPr>
            </w:pPr>
          </w:p>
          <w:p w14:paraId="00799818"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53CC9294" w14:textId="77777777" w:rsidR="00ED1CFD" w:rsidRPr="001F5193" w:rsidRDefault="00ED1CFD" w:rsidP="00ED1CFD">
            <w:pPr>
              <w:rPr>
                <w:rFonts w:ascii="Times New Roman" w:eastAsia="Microsoft Sans Serif" w:hAnsi="Microsoft Sans Serif" w:cs="Microsoft Sans Serif"/>
                <w:sz w:val="16"/>
                <w:lang w:val="bs"/>
              </w:rPr>
            </w:pPr>
          </w:p>
          <w:p w14:paraId="6A202B01" w14:textId="77777777" w:rsidR="00ED1CFD" w:rsidRPr="001F5193" w:rsidRDefault="00ED1CFD" w:rsidP="00ED1CFD">
            <w:pPr>
              <w:spacing w:before="8"/>
              <w:rPr>
                <w:rFonts w:ascii="Times New Roman" w:eastAsia="Microsoft Sans Serif" w:hAnsi="Microsoft Sans Serif" w:cs="Microsoft Sans Serif"/>
                <w:sz w:val="14"/>
                <w:lang w:val="bs"/>
              </w:rPr>
            </w:pPr>
          </w:p>
          <w:p w14:paraId="6F1EB89A" w14:textId="77777777" w:rsidR="00ED1CFD" w:rsidRPr="001F5193" w:rsidRDefault="00ED1CFD" w:rsidP="00ED1CFD">
            <w:pPr>
              <w:ind w:right="2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089CD3BA" w14:textId="77777777" w:rsidR="00ED1CFD" w:rsidRPr="001F5193" w:rsidRDefault="00ED1CFD" w:rsidP="00ED1CFD">
            <w:pPr>
              <w:rPr>
                <w:rFonts w:ascii="Times New Roman" w:eastAsia="Microsoft Sans Serif" w:hAnsi="Microsoft Sans Serif" w:cs="Microsoft Sans Serif"/>
                <w:sz w:val="16"/>
                <w:lang w:val="bs"/>
              </w:rPr>
            </w:pPr>
          </w:p>
          <w:p w14:paraId="037329B7" w14:textId="77777777" w:rsidR="00ED1CFD" w:rsidRPr="001F5193" w:rsidRDefault="00ED1CFD" w:rsidP="00ED1CFD">
            <w:pPr>
              <w:spacing w:before="8"/>
              <w:rPr>
                <w:rFonts w:ascii="Times New Roman" w:eastAsia="Microsoft Sans Serif" w:hAnsi="Microsoft Sans Serif" w:cs="Microsoft Sans Serif"/>
                <w:sz w:val="14"/>
                <w:lang w:val="bs"/>
              </w:rPr>
            </w:pPr>
          </w:p>
          <w:p w14:paraId="74140C39"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4025D022" w14:textId="77777777" w:rsidR="00ED1CFD" w:rsidRPr="001F5193" w:rsidRDefault="00ED1CFD" w:rsidP="00ED1CFD">
            <w:pPr>
              <w:rPr>
                <w:rFonts w:ascii="Times New Roman" w:eastAsia="Microsoft Sans Serif" w:hAnsi="Microsoft Sans Serif" w:cs="Microsoft Sans Serif"/>
                <w:sz w:val="16"/>
                <w:lang w:val="bs"/>
              </w:rPr>
            </w:pPr>
          </w:p>
          <w:p w14:paraId="05AE71B6" w14:textId="77777777" w:rsidR="00ED1CFD" w:rsidRPr="001F5193" w:rsidRDefault="00ED1CFD" w:rsidP="00ED1CFD">
            <w:pPr>
              <w:spacing w:before="8"/>
              <w:rPr>
                <w:rFonts w:ascii="Times New Roman" w:eastAsia="Microsoft Sans Serif" w:hAnsi="Microsoft Sans Serif" w:cs="Microsoft Sans Serif"/>
                <w:sz w:val="14"/>
                <w:lang w:val="bs"/>
              </w:rPr>
            </w:pPr>
          </w:p>
          <w:p w14:paraId="104CFFED"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0,91</w:t>
            </w:r>
          </w:p>
        </w:tc>
        <w:tc>
          <w:tcPr>
            <w:tcW w:w="838" w:type="dxa"/>
          </w:tcPr>
          <w:p w14:paraId="7502F266" w14:textId="77777777" w:rsidR="00ED1CFD" w:rsidRPr="001F5193" w:rsidRDefault="00ED1CFD" w:rsidP="00ED1CFD">
            <w:pPr>
              <w:rPr>
                <w:rFonts w:ascii="Times New Roman" w:eastAsia="Microsoft Sans Serif" w:hAnsi="Microsoft Sans Serif" w:cs="Microsoft Sans Serif"/>
                <w:sz w:val="16"/>
                <w:lang w:val="bs"/>
              </w:rPr>
            </w:pPr>
          </w:p>
          <w:p w14:paraId="0D1A21F4" w14:textId="77777777" w:rsidR="00ED1CFD" w:rsidRPr="001F5193" w:rsidRDefault="00ED1CFD" w:rsidP="00ED1CFD">
            <w:pPr>
              <w:spacing w:before="8"/>
              <w:rPr>
                <w:rFonts w:ascii="Times New Roman" w:eastAsia="Microsoft Sans Serif" w:hAnsi="Microsoft Sans Serif" w:cs="Microsoft Sans Serif"/>
                <w:sz w:val="14"/>
                <w:lang w:val="bs"/>
              </w:rPr>
            </w:pPr>
          </w:p>
          <w:p w14:paraId="3E953A86"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7DF2F8F3" w14:textId="77777777" w:rsidR="00ED1CFD" w:rsidRPr="001F5193" w:rsidRDefault="00ED1CFD" w:rsidP="00ED1CFD">
            <w:pPr>
              <w:rPr>
                <w:rFonts w:ascii="Times New Roman" w:eastAsia="Microsoft Sans Serif" w:hAnsi="Microsoft Sans Serif" w:cs="Microsoft Sans Serif"/>
                <w:sz w:val="16"/>
                <w:lang w:val="bs"/>
              </w:rPr>
            </w:pPr>
          </w:p>
          <w:p w14:paraId="6D456D0C" w14:textId="77777777" w:rsidR="00ED1CFD" w:rsidRPr="001F5193" w:rsidRDefault="00ED1CFD" w:rsidP="00ED1CFD">
            <w:pPr>
              <w:spacing w:before="8"/>
              <w:rPr>
                <w:rFonts w:ascii="Times New Roman" w:eastAsia="Microsoft Sans Serif" w:hAnsi="Microsoft Sans Serif" w:cs="Microsoft Sans Serif"/>
                <w:sz w:val="14"/>
                <w:lang w:val="bs"/>
              </w:rPr>
            </w:pPr>
          </w:p>
          <w:p w14:paraId="1B755F6C"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00DA61AB" w14:textId="77777777" w:rsidR="00ED1CFD" w:rsidRPr="001F5193" w:rsidRDefault="00ED1CFD" w:rsidP="00ED1CFD">
            <w:pPr>
              <w:rPr>
                <w:rFonts w:ascii="Times New Roman" w:eastAsia="Microsoft Sans Serif" w:hAnsi="Microsoft Sans Serif" w:cs="Microsoft Sans Serif"/>
                <w:sz w:val="16"/>
                <w:lang w:val="bs"/>
              </w:rPr>
            </w:pPr>
          </w:p>
          <w:p w14:paraId="54E18FC6" w14:textId="77777777" w:rsidR="00ED1CFD" w:rsidRPr="001F5193" w:rsidRDefault="00ED1CFD" w:rsidP="00ED1CFD">
            <w:pPr>
              <w:spacing w:before="8"/>
              <w:rPr>
                <w:rFonts w:ascii="Times New Roman" w:eastAsia="Microsoft Sans Serif" w:hAnsi="Microsoft Sans Serif" w:cs="Microsoft Sans Serif"/>
                <w:sz w:val="14"/>
                <w:lang w:val="bs"/>
              </w:rPr>
            </w:pPr>
          </w:p>
          <w:p w14:paraId="6C5570AD"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72513C2F" w14:textId="77777777" w:rsidTr="00ED1CFD">
        <w:trPr>
          <w:trHeight w:val="688"/>
        </w:trPr>
        <w:tc>
          <w:tcPr>
            <w:tcW w:w="684" w:type="dxa"/>
          </w:tcPr>
          <w:p w14:paraId="6F17F0A5" w14:textId="77777777" w:rsidR="00ED1CFD" w:rsidRPr="001F5193" w:rsidRDefault="00ED1CFD" w:rsidP="00ED1CFD">
            <w:pPr>
              <w:spacing w:before="11"/>
              <w:rPr>
                <w:rFonts w:ascii="Times New Roman" w:eastAsia="Microsoft Sans Serif" w:hAnsi="Microsoft Sans Serif" w:cs="Microsoft Sans Serif"/>
                <w:lang w:val="bs"/>
              </w:rPr>
            </w:pPr>
          </w:p>
          <w:p w14:paraId="0477D2B2"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58.</w:t>
            </w:r>
          </w:p>
        </w:tc>
        <w:tc>
          <w:tcPr>
            <w:tcW w:w="1005" w:type="dxa"/>
          </w:tcPr>
          <w:p w14:paraId="03DAA7BF" w14:textId="77777777" w:rsidR="00ED1CFD" w:rsidRPr="001F5193" w:rsidRDefault="00ED1CFD" w:rsidP="00ED1CFD">
            <w:pPr>
              <w:spacing w:before="4"/>
              <w:rPr>
                <w:rFonts w:ascii="Times New Roman" w:eastAsia="Microsoft Sans Serif" w:hAnsi="Microsoft Sans Serif" w:cs="Microsoft Sans Serif"/>
                <w:sz w:val="23"/>
                <w:lang w:val="bs"/>
              </w:rPr>
            </w:pPr>
          </w:p>
          <w:p w14:paraId="7661FCE3" w14:textId="77777777" w:rsidR="00ED1CFD" w:rsidRPr="001F5193" w:rsidRDefault="00ED1CFD"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157</w:t>
            </w:r>
          </w:p>
        </w:tc>
        <w:tc>
          <w:tcPr>
            <w:tcW w:w="683" w:type="dxa"/>
          </w:tcPr>
          <w:p w14:paraId="282F7AA4" w14:textId="77777777" w:rsidR="00ED1CFD" w:rsidRPr="001F5193" w:rsidRDefault="00ED1CFD" w:rsidP="00ED1CFD">
            <w:pPr>
              <w:spacing w:before="11"/>
              <w:rPr>
                <w:rFonts w:ascii="Times New Roman" w:eastAsia="Microsoft Sans Serif" w:hAnsi="Microsoft Sans Serif" w:cs="Microsoft Sans Serif"/>
                <w:lang w:val="bs"/>
              </w:rPr>
            </w:pPr>
          </w:p>
          <w:p w14:paraId="4080A7E4"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58</w:t>
            </w:r>
          </w:p>
        </w:tc>
        <w:tc>
          <w:tcPr>
            <w:tcW w:w="995" w:type="dxa"/>
          </w:tcPr>
          <w:p w14:paraId="22B5A627" w14:textId="77777777" w:rsidR="00ED1CFD" w:rsidRDefault="00ED1CFD" w:rsidP="00ED1CFD">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2357/1</w:t>
            </w:r>
          </w:p>
          <w:p w14:paraId="2DB3F538" w14:textId="77777777" w:rsidR="00ED1CFD" w:rsidRDefault="00ED1CFD" w:rsidP="00ED1CFD">
            <w:pPr>
              <w:spacing w:before="5"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2357/3</w:t>
            </w:r>
          </w:p>
          <w:p w14:paraId="6BD33105" w14:textId="77777777" w:rsidR="00ED1CFD" w:rsidRPr="001F5193" w:rsidRDefault="00ED1CFD" w:rsidP="00ED1CFD">
            <w:pPr>
              <w:spacing w:before="5"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8"/>
                <w:sz w:val="14"/>
                <w:lang w:val="bs"/>
              </w:rPr>
              <w:t xml:space="preserve"> </w:t>
            </w:r>
            <w:r w:rsidRPr="001F5193">
              <w:rPr>
                <w:rFonts w:ascii="Microsoft Sans Serif" w:eastAsia="Microsoft Sans Serif" w:hAnsi="Microsoft Sans Serif" w:cs="Microsoft Sans Serif"/>
                <w:sz w:val="14"/>
                <w:lang w:val="bs"/>
              </w:rPr>
              <w:t>2357/11</w:t>
            </w:r>
          </w:p>
          <w:p w14:paraId="200C7831" w14:textId="77777777" w:rsidR="00ED1CFD" w:rsidRPr="001F5193" w:rsidRDefault="00ED1CFD" w:rsidP="00ED1CFD">
            <w:pPr>
              <w:spacing w:line="136"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2352/4</w:t>
            </w:r>
          </w:p>
        </w:tc>
        <w:tc>
          <w:tcPr>
            <w:tcW w:w="919" w:type="dxa"/>
          </w:tcPr>
          <w:p w14:paraId="196BAE85" w14:textId="77777777" w:rsidR="00ED1CFD" w:rsidRPr="001F5193" w:rsidRDefault="00ED1CFD" w:rsidP="00ED1CFD">
            <w:pPr>
              <w:spacing w:before="11"/>
              <w:rPr>
                <w:rFonts w:ascii="Times New Roman" w:eastAsia="Microsoft Sans Serif" w:hAnsi="Microsoft Sans Serif" w:cs="Microsoft Sans Serif"/>
                <w:lang w:val="bs"/>
              </w:rPr>
            </w:pPr>
          </w:p>
          <w:p w14:paraId="5312D911" w14:textId="77777777" w:rsidR="00ED1CFD" w:rsidRPr="001F5193" w:rsidRDefault="00ED1CFD" w:rsidP="00ED1CFD">
            <w:pPr>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1020,69</w:t>
            </w:r>
          </w:p>
        </w:tc>
        <w:tc>
          <w:tcPr>
            <w:tcW w:w="839" w:type="dxa"/>
          </w:tcPr>
          <w:p w14:paraId="151E3639" w14:textId="77777777" w:rsidR="00ED1CFD" w:rsidRPr="001F5193" w:rsidRDefault="00ED1CFD" w:rsidP="00ED1CFD">
            <w:pPr>
              <w:spacing w:before="11"/>
              <w:rPr>
                <w:rFonts w:ascii="Times New Roman" w:eastAsia="Microsoft Sans Serif" w:hAnsi="Microsoft Sans Serif" w:cs="Microsoft Sans Serif"/>
                <w:lang w:val="bs"/>
              </w:rPr>
            </w:pPr>
          </w:p>
          <w:p w14:paraId="4312E267"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171,44</w:t>
            </w:r>
          </w:p>
        </w:tc>
        <w:tc>
          <w:tcPr>
            <w:tcW w:w="839" w:type="dxa"/>
          </w:tcPr>
          <w:p w14:paraId="46845E03" w14:textId="77777777" w:rsidR="00ED1CFD" w:rsidRPr="001F5193" w:rsidRDefault="00ED1CFD" w:rsidP="00ED1CFD">
            <w:pPr>
              <w:spacing w:before="11"/>
              <w:rPr>
                <w:rFonts w:ascii="Times New Roman" w:eastAsia="Microsoft Sans Serif" w:hAnsi="Microsoft Sans Serif" w:cs="Microsoft Sans Serif"/>
                <w:lang w:val="bs"/>
              </w:rPr>
            </w:pPr>
          </w:p>
          <w:p w14:paraId="5F1775B3"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0,17</w:t>
            </w:r>
          </w:p>
        </w:tc>
        <w:tc>
          <w:tcPr>
            <w:tcW w:w="849" w:type="dxa"/>
          </w:tcPr>
          <w:p w14:paraId="220B415A" w14:textId="77777777" w:rsidR="00ED1CFD" w:rsidRPr="001F5193" w:rsidRDefault="00ED1CFD" w:rsidP="00ED1CFD">
            <w:pPr>
              <w:spacing w:before="11"/>
              <w:rPr>
                <w:rFonts w:ascii="Times New Roman" w:eastAsia="Microsoft Sans Serif" w:hAnsi="Microsoft Sans Serif" w:cs="Microsoft Sans Serif"/>
                <w:lang w:val="bs"/>
              </w:rPr>
            </w:pPr>
          </w:p>
          <w:p w14:paraId="24D6CDB3"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5F9E01C0" w14:textId="77777777" w:rsidR="00ED1CFD" w:rsidRPr="001F5193" w:rsidRDefault="00ED1CFD" w:rsidP="00ED1CFD">
            <w:pPr>
              <w:spacing w:before="11"/>
              <w:rPr>
                <w:rFonts w:ascii="Times New Roman" w:eastAsia="Microsoft Sans Serif" w:hAnsi="Microsoft Sans Serif" w:cs="Microsoft Sans Serif"/>
                <w:lang w:val="bs"/>
              </w:rPr>
            </w:pPr>
          </w:p>
          <w:p w14:paraId="4BB605A8"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2103CEE2" w14:textId="77777777" w:rsidR="00ED1CFD" w:rsidRPr="001F5193" w:rsidRDefault="00ED1CFD" w:rsidP="00ED1CFD">
            <w:pPr>
              <w:spacing w:before="11"/>
              <w:rPr>
                <w:rFonts w:ascii="Times New Roman" w:eastAsia="Microsoft Sans Serif" w:hAnsi="Microsoft Sans Serif" w:cs="Microsoft Sans Serif"/>
                <w:lang w:val="bs"/>
              </w:rPr>
            </w:pPr>
          </w:p>
          <w:p w14:paraId="2A246734"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306,21</w:t>
            </w:r>
          </w:p>
        </w:tc>
        <w:tc>
          <w:tcPr>
            <w:tcW w:w="741" w:type="dxa"/>
          </w:tcPr>
          <w:p w14:paraId="51980B15" w14:textId="77777777" w:rsidR="00ED1CFD" w:rsidRPr="001F5193" w:rsidRDefault="00ED1CFD" w:rsidP="00ED1CFD">
            <w:pPr>
              <w:spacing w:before="11"/>
              <w:rPr>
                <w:rFonts w:ascii="Times New Roman" w:eastAsia="Microsoft Sans Serif" w:hAnsi="Microsoft Sans Serif" w:cs="Microsoft Sans Serif"/>
                <w:lang w:val="bs"/>
              </w:rPr>
            </w:pPr>
          </w:p>
          <w:p w14:paraId="50EE129F"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584D507A" w14:textId="77777777" w:rsidR="00ED1CFD" w:rsidRPr="001F5193" w:rsidRDefault="00ED1CFD" w:rsidP="00ED1CFD">
            <w:pPr>
              <w:spacing w:before="11"/>
              <w:rPr>
                <w:rFonts w:ascii="Times New Roman" w:eastAsia="Microsoft Sans Serif" w:hAnsi="Microsoft Sans Serif" w:cs="Microsoft Sans Serif"/>
                <w:lang w:val="bs"/>
              </w:rPr>
            </w:pPr>
          </w:p>
          <w:p w14:paraId="291535AF"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2DB93A7D" w14:textId="77777777" w:rsidR="00ED1CFD" w:rsidRPr="001F5193" w:rsidRDefault="00ED1CFD" w:rsidP="00ED1CFD">
            <w:pPr>
              <w:spacing w:before="11"/>
              <w:rPr>
                <w:rFonts w:ascii="Times New Roman" w:eastAsia="Microsoft Sans Serif" w:hAnsi="Microsoft Sans Serif" w:cs="Microsoft Sans Serif"/>
                <w:lang w:val="bs"/>
              </w:rPr>
            </w:pPr>
          </w:p>
          <w:p w14:paraId="3605A4ED"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1194F7EF" w14:textId="77777777" w:rsidR="00ED1CFD" w:rsidRPr="001F5193" w:rsidRDefault="00ED1CFD" w:rsidP="00ED1CFD">
            <w:pPr>
              <w:spacing w:before="11"/>
              <w:rPr>
                <w:rFonts w:ascii="Times New Roman" w:eastAsia="Microsoft Sans Serif" w:hAnsi="Microsoft Sans Serif" w:cs="Microsoft Sans Serif"/>
                <w:lang w:val="bs"/>
              </w:rPr>
            </w:pPr>
          </w:p>
          <w:p w14:paraId="1AF84B84"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0,39</w:t>
            </w:r>
          </w:p>
        </w:tc>
        <w:tc>
          <w:tcPr>
            <w:tcW w:w="838" w:type="dxa"/>
          </w:tcPr>
          <w:p w14:paraId="4275C991" w14:textId="77777777" w:rsidR="00ED1CFD" w:rsidRPr="001F5193" w:rsidRDefault="00ED1CFD" w:rsidP="00ED1CFD">
            <w:pPr>
              <w:spacing w:before="11"/>
              <w:rPr>
                <w:rFonts w:ascii="Times New Roman" w:eastAsia="Microsoft Sans Serif" w:hAnsi="Microsoft Sans Serif" w:cs="Microsoft Sans Serif"/>
                <w:lang w:val="bs"/>
              </w:rPr>
            </w:pPr>
          </w:p>
          <w:p w14:paraId="3BC28582"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3088B128" w14:textId="77777777" w:rsidR="00ED1CFD" w:rsidRPr="001F5193" w:rsidRDefault="00ED1CFD" w:rsidP="00ED1CFD">
            <w:pPr>
              <w:spacing w:before="11"/>
              <w:rPr>
                <w:rFonts w:ascii="Times New Roman" w:eastAsia="Microsoft Sans Serif" w:hAnsi="Microsoft Sans Serif" w:cs="Microsoft Sans Serif"/>
                <w:lang w:val="bs"/>
              </w:rPr>
            </w:pPr>
          </w:p>
          <w:p w14:paraId="070118B6"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501DB50A" w14:textId="77777777" w:rsidR="00ED1CFD" w:rsidRPr="001F5193" w:rsidRDefault="00ED1CFD" w:rsidP="00ED1CFD">
            <w:pPr>
              <w:spacing w:before="11"/>
              <w:rPr>
                <w:rFonts w:ascii="Times New Roman" w:eastAsia="Microsoft Sans Serif" w:hAnsi="Microsoft Sans Serif" w:cs="Microsoft Sans Serif"/>
                <w:lang w:val="bs"/>
              </w:rPr>
            </w:pPr>
          </w:p>
          <w:p w14:paraId="1EB71FF2"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71E0BD0E" w14:textId="77777777" w:rsidTr="00ED1CFD">
        <w:trPr>
          <w:trHeight w:val="335"/>
        </w:trPr>
        <w:tc>
          <w:tcPr>
            <w:tcW w:w="684" w:type="dxa"/>
          </w:tcPr>
          <w:p w14:paraId="317EDCE6" w14:textId="77777777" w:rsidR="00ED1CFD" w:rsidRPr="001F5193" w:rsidRDefault="00ED1CFD" w:rsidP="00ED1CFD">
            <w:pPr>
              <w:spacing w:before="89"/>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59.</w:t>
            </w:r>
          </w:p>
        </w:tc>
        <w:tc>
          <w:tcPr>
            <w:tcW w:w="1005" w:type="dxa"/>
          </w:tcPr>
          <w:p w14:paraId="6AED26EA" w14:textId="77777777" w:rsidR="00ED1CFD" w:rsidRPr="001F5193" w:rsidRDefault="00ED1CFD" w:rsidP="00ED1CFD">
            <w:pPr>
              <w:spacing w:before="91"/>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157</w:t>
            </w:r>
          </w:p>
        </w:tc>
        <w:tc>
          <w:tcPr>
            <w:tcW w:w="683" w:type="dxa"/>
          </w:tcPr>
          <w:p w14:paraId="26FAC42A"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59</w:t>
            </w:r>
          </w:p>
        </w:tc>
        <w:tc>
          <w:tcPr>
            <w:tcW w:w="995" w:type="dxa"/>
          </w:tcPr>
          <w:p w14:paraId="7D443B1F"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2353/1</w:t>
            </w:r>
          </w:p>
          <w:p w14:paraId="3D9D197C" w14:textId="77777777" w:rsidR="00ED1CFD" w:rsidRPr="001F5193" w:rsidRDefault="00ED1CFD" w:rsidP="00ED1CFD">
            <w:pPr>
              <w:spacing w:before="16"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2357/1</w:t>
            </w:r>
          </w:p>
        </w:tc>
        <w:tc>
          <w:tcPr>
            <w:tcW w:w="919" w:type="dxa"/>
          </w:tcPr>
          <w:p w14:paraId="4EE78263" w14:textId="77777777" w:rsidR="00ED1CFD" w:rsidRPr="001F5193" w:rsidRDefault="00ED1CFD" w:rsidP="00ED1CFD">
            <w:pPr>
              <w:spacing w:before="89"/>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735,06</w:t>
            </w:r>
          </w:p>
        </w:tc>
        <w:tc>
          <w:tcPr>
            <w:tcW w:w="839" w:type="dxa"/>
          </w:tcPr>
          <w:p w14:paraId="2281EFBA" w14:textId="77777777" w:rsidR="00ED1CFD" w:rsidRPr="001F5193" w:rsidRDefault="00ED1CFD" w:rsidP="00ED1CFD">
            <w:pPr>
              <w:spacing w:before="89"/>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6DD66B4A" w14:textId="77777777" w:rsidR="00ED1CFD" w:rsidRPr="001F5193" w:rsidRDefault="00ED1CFD" w:rsidP="00ED1CFD">
            <w:pPr>
              <w:spacing w:before="89"/>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55DEE2FA" w14:textId="77777777" w:rsidR="00ED1CFD" w:rsidRPr="001F5193" w:rsidRDefault="00ED1CFD" w:rsidP="00ED1CFD">
            <w:pPr>
              <w:spacing w:before="89"/>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62B67CA4"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DD88808" w14:textId="77777777" w:rsidR="00ED1CFD" w:rsidRPr="001F5193" w:rsidRDefault="00ED1CFD" w:rsidP="00ED1CFD">
            <w:pPr>
              <w:spacing w:before="89"/>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220,52</w:t>
            </w:r>
          </w:p>
        </w:tc>
        <w:tc>
          <w:tcPr>
            <w:tcW w:w="741" w:type="dxa"/>
          </w:tcPr>
          <w:p w14:paraId="46E75653" w14:textId="77777777" w:rsidR="00ED1CFD" w:rsidRPr="001F5193" w:rsidRDefault="00ED1CFD" w:rsidP="00ED1CFD">
            <w:pPr>
              <w:spacing w:before="89"/>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3E78991" w14:textId="77777777" w:rsidR="00ED1CFD" w:rsidRPr="001F5193" w:rsidRDefault="00ED1CFD" w:rsidP="00ED1CFD">
            <w:pPr>
              <w:spacing w:before="89"/>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54954A3A" w14:textId="77777777" w:rsidR="00ED1CFD" w:rsidRPr="001F5193" w:rsidRDefault="00ED1CFD" w:rsidP="00ED1CFD">
            <w:pPr>
              <w:spacing w:before="89"/>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7E4D8901" w14:textId="77777777" w:rsidR="00ED1CFD" w:rsidRPr="001F5193" w:rsidRDefault="00ED1CFD" w:rsidP="00ED1CFD">
            <w:pPr>
              <w:spacing w:before="89"/>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0,54</w:t>
            </w:r>
          </w:p>
        </w:tc>
        <w:tc>
          <w:tcPr>
            <w:tcW w:w="838" w:type="dxa"/>
          </w:tcPr>
          <w:p w14:paraId="7F8DE7D1" w14:textId="77777777" w:rsidR="00ED1CFD" w:rsidRPr="001F5193" w:rsidRDefault="00ED1CFD" w:rsidP="00ED1CFD">
            <w:pPr>
              <w:spacing w:before="89"/>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020331E5" w14:textId="77777777" w:rsidR="00ED1CFD" w:rsidRPr="001F5193" w:rsidRDefault="00ED1CFD" w:rsidP="00ED1CFD">
            <w:pPr>
              <w:spacing w:before="89"/>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4F9DC022" w14:textId="77777777" w:rsidR="00ED1CFD" w:rsidRPr="001F5193" w:rsidRDefault="00ED1CFD" w:rsidP="00ED1CFD">
            <w:pPr>
              <w:spacing w:before="89"/>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54255824" w14:textId="77777777" w:rsidTr="00ED1CFD">
        <w:trPr>
          <w:trHeight w:val="335"/>
        </w:trPr>
        <w:tc>
          <w:tcPr>
            <w:tcW w:w="684" w:type="dxa"/>
          </w:tcPr>
          <w:p w14:paraId="55C1B7B9" w14:textId="77777777" w:rsidR="00ED1CFD" w:rsidRPr="001F5193" w:rsidRDefault="00ED1CFD" w:rsidP="00ED1CFD">
            <w:pPr>
              <w:spacing w:before="89"/>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60.</w:t>
            </w:r>
          </w:p>
        </w:tc>
        <w:tc>
          <w:tcPr>
            <w:tcW w:w="1005" w:type="dxa"/>
          </w:tcPr>
          <w:p w14:paraId="03B214F2" w14:textId="77777777" w:rsidR="00ED1CFD" w:rsidRPr="001F5193" w:rsidRDefault="00ED1CFD" w:rsidP="00ED1CFD">
            <w:pPr>
              <w:spacing w:before="92"/>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158</w:t>
            </w:r>
          </w:p>
        </w:tc>
        <w:tc>
          <w:tcPr>
            <w:tcW w:w="683" w:type="dxa"/>
          </w:tcPr>
          <w:p w14:paraId="61DA2822" w14:textId="77777777" w:rsidR="00ED1CFD" w:rsidRPr="001F5193" w:rsidRDefault="00ED1CFD" w:rsidP="00ED1CFD">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60</w:t>
            </w:r>
          </w:p>
        </w:tc>
        <w:tc>
          <w:tcPr>
            <w:tcW w:w="995" w:type="dxa"/>
          </w:tcPr>
          <w:p w14:paraId="09427E3E" w14:textId="77777777" w:rsidR="00ED1CFD" w:rsidRPr="001F5193" w:rsidRDefault="00ED1CFD"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2357/1</w:t>
            </w:r>
          </w:p>
          <w:p w14:paraId="56F1B47D" w14:textId="77777777" w:rsidR="00ED1CFD" w:rsidRPr="001F5193" w:rsidRDefault="00ED1CFD" w:rsidP="00ED1CFD">
            <w:pPr>
              <w:spacing w:before="17"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2353/1</w:t>
            </w:r>
          </w:p>
        </w:tc>
        <w:tc>
          <w:tcPr>
            <w:tcW w:w="919" w:type="dxa"/>
          </w:tcPr>
          <w:p w14:paraId="11A60072" w14:textId="77777777" w:rsidR="00ED1CFD" w:rsidRPr="001F5193" w:rsidRDefault="00ED1CFD" w:rsidP="00ED1CFD">
            <w:pPr>
              <w:spacing w:before="89"/>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720,51</w:t>
            </w:r>
          </w:p>
        </w:tc>
        <w:tc>
          <w:tcPr>
            <w:tcW w:w="839" w:type="dxa"/>
          </w:tcPr>
          <w:p w14:paraId="286BD182" w14:textId="77777777" w:rsidR="00ED1CFD" w:rsidRPr="001F5193" w:rsidRDefault="00ED1CFD" w:rsidP="00ED1CFD">
            <w:pPr>
              <w:spacing w:before="89"/>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4B5135A1" w14:textId="77777777" w:rsidR="00ED1CFD" w:rsidRPr="001F5193" w:rsidRDefault="00ED1CFD" w:rsidP="00ED1CFD">
            <w:pPr>
              <w:spacing w:before="89"/>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05832D52" w14:textId="77777777" w:rsidR="00ED1CFD" w:rsidRPr="001F5193" w:rsidRDefault="00ED1CFD" w:rsidP="00ED1CFD">
            <w:pPr>
              <w:spacing w:before="89"/>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146E4F60" w14:textId="77777777" w:rsidR="00ED1CFD" w:rsidRPr="001F5193" w:rsidRDefault="00ED1CFD" w:rsidP="00ED1CFD">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66E7CC45" w14:textId="77777777" w:rsidR="00ED1CFD" w:rsidRPr="001F5193" w:rsidRDefault="00ED1CFD" w:rsidP="00ED1CFD">
            <w:pPr>
              <w:spacing w:before="89"/>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216,15</w:t>
            </w:r>
          </w:p>
        </w:tc>
        <w:tc>
          <w:tcPr>
            <w:tcW w:w="741" w:type="dxa"/>
          </w:tcPr>
          <w:p w14:paraId="65946E52" w14:textId="77777777" w:rsidR="00ED1CFD" w:rsidRPr="001F5193" w:rsidRDefault="00ED1CFD" w:rsidP="00ED1CFD">
            <w:pPr>
              <w:spacing w:before="89"/>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A593847" w14:textId="77777777" w:rsidR="00ED1CFD" w:rsidRPr="001F5193" w:rsidRDefault="00ED1CFD" w:rsidP="00ED1CFD">
            <w:pPr>
              <w:spacing w:before="89"/>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1BD0B245" w14:textId="77777777" w:rsidR="00ED1CFD" w:rsidRPr="001F5193" w:rsidRDefault="00ED1CFD" w:rsidP="00ED1CFD">
            <w:pPr>
              <w:spacing w:before="89"/>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053B691" w14:textId="77777777" w:rsidR="00ED1CFD" w:rsidRPr="001F5193" w:rsidRDefault="00ED1CFD" w:rsidP="00ED1CFD">
            <w:pPr>
              <w:spacing w:before="89"/>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0,56</w:t>
            </w:r>
          </w:p>
        </w:tc>
        <w:tc>
          <w:tcPr>
            <w:tcW w:w="838" w:type="dxa"/>
          </w:tcPr>
          <w:p w14:paraId="168FA6AE" w14:textId="77777777" w:rsidR="00ED1CFD" w:rsidRPr="001F5193" w:rsidRDefault="00ED1CFD" w:rsidP="00ED1CFD">
            <w:pPr>
              <w:spacing w:before="89"/>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1FFA1810" w14:textId="77777777" w:rsidR="00ED1CFD" w:rsidRPr="001F5193" w:rsidRDefault="00ED1CFD" w:rsidP="00ED1CFD">
            <w:pPr>
              <w:spacing w:before="89"/>
              <w:ind w:right="2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m</w:t>
            </w:r>
          </w:p>
        </w:tc>
        <w:tc>
          <w:tcPr>
            <w:tcW w:w="838" w:type="dxa"/>
          </w:tcPr>
          <w:p w14:paraId="5879CFCA" w14:textId="77777777" w:rsidR="00ED1CFD" w:rsidRPr="001F5193" w:rsidRDefault="00ED1CFD" w:rsidP="00ED1CFD">
            <w:pPr>
              <w:spacing w:before="89"/>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353A32AC" w14:textId="77777777" w:rsidTr="00ED1CFD">
        <w:trPr>
          <w:trHeight w:val="510"/>
        </w:trPr>
        <w:tc>
          <w:tcPr>
            <w:tcW w:w="684" w:type="dxa"/>
          </w:tcPr>
          <w:p w14:paraId="37B33C2A" w14:textId="77777777" w:rsidR="00ED1CFD" w:rsidRPr="001F5193" w:rsidRDefault="00ED1CFD" w:rsidP="00ED1CFD">
            <w:pPr>
              <w:spacing w:before="2"/>
              <w:rPr>
                <w:rFonts w:ascii="Times New Roman" w:eastAsia="Microsoft Sans Serif" w:hAnsi="Microsoft Sans Serif" w:cs="Microsoft Sans Serif"/>
                <w:sz w:val="15"/>
                <w:lang w:val="bs"/>
              </w:rPr>
            </w:pPr>
          </w:p>
          <w:p w14:paraId="7217DDFD" w14:textId="77777777" w:rsidR="00ED1CFD" w:rsidRPr="001F5193" w:rsidRDefault="00ED1CFD" w:rsidP="00ED1CFD">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61.</w:t>
            </w:r>
          </w:p>
        </w:tc>
        <w:tc>
          <w:tcPr>
            <w:tcW w:w="1005" w:type="dxa"/>
          </w:tcPr>
          <w:p w14:paraId="18AC1EBC" w14:textId="77777777" w:rsidR="00ED1CFD" w:rsidRPr="001F5193" w:rsidRDefault="00ED1CFD" w:rsidP="00ED1CFD">
            <w:pPr>
              <w:spacing w:before="7"/>
              <w:rPr>
                <w:rFonts w:ascii="Times New Roman" w:eastAsia="Microsoft Sans Serif" w:hAnsi="Microsoft Sans Serif" w:cs="Microsoft Sans Serif"/>
                <w:sz w:val="15"/>
                <w:lang w:val="bs"/>
              </w:rPr>
            </w:pPr>
          </w:p>
          <w:p w14:paraId="1E23D476" w14:textId="77777777" w:rsidR="00ED1CFD" w:rsidRPr="001F5193" w:rsidRDefault="00ED1CFD"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158</w:t>
            </w:r>
          </w:p>
        </w:tc>
        <w:tc>
          <w:tcPr>
            <w:tcW w:w="683" w:type="dxa"/>
          </w:tcPr>
          <w:p w14:paraId="5F9A7541" w14:textId="77777777" w:rsidR="00ED1CFD" w:rsidRPr="001F5193" w:rsidRDefault="00ED1CFD" w:rsidP="00ED1CFD">
            <w:pPr>
              <w:spacing w:before="2"/>
              <w:rPr>
                <w:rFonts w:ascii="Times New Roman" w:eastAsia="Microsoft Sans Serif" w:hAnsi="Microsoft Sans Serif" w:cs="Microsoft Sans Serif"/>
                <w:sz w:val="15"/>
                <w:lang w:val="bs"/>
              </w:rPr>
            </w:pPr>
          </w:p>
          <w:p w14:paraId="439115E8" w14:textId="77777777" w:rsidR="00ED1CFD" w:rsidRPr="001F5193" w:rsidRDefault="00ED1CFD" w:rsidP="00ED1CFD">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61</w:t>
            </w:r>
          </w:p>
        </w:tc>
        <w:tc>
          <w:tcPr>
            <w:tcW w:w="995" w:type="dxa"/>
          </w:tcPr>
          <w:p w14:paraId="30023036" w14:textId="77777777" w:rsidR="00ED1CFD" w:rsidRDefault="00ED1CFD" w:rsidP="00ED1CFD">
            <w:pPr>
              <w:spacing w:before="5" w:line="266" w:lineRule="auto"/>
              <w:ind w:right="134"/>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2357/1</w:t>
            </w:r>
          </w:p>
          <w:p w14:paraId="5F0053AB" w14:textId="77777777" w:rsidR="00ED1CFD" w:rsidRPr="001F5193" w:rsidRDefault="00ED1CFD" w:rsidP="00ED1CFD">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2356/2</w:t>
            </w:r>
          </w:p>
          <w:p w14:paraId="2A96AEF9"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2359</w:t>
            </w:r>
          </w:p>
        </w:tc>
        <w:tc>
          <w:tcPr>
            <w:tcW w:w="919" w:type="dxa"/>
          </w:tcPr>
          <w:p w14:paraId="71C356DA" w14:textId="77777777" w:rsidR="00ED1CFD" w:rsidRPr="001F5193" w:rsidRDefault="00ED1CFD" w:rsidP="00ED1CFD">
            <w:pPr>
              <w:spacing w:before="2"/>
              <w:rPr>
                <w:rFonts w:ascii="Times New Roman" w:eastAsia="Microsoft Sans Serif" w:hAnsi="Microsoft Sans Serif" w:cs="Microsoft Sans Serif"/>
                <w:sz w:val="15"/>
                <w:lang w:val="bs"/>
              </w:rPr>
            </w:pPr>
          </w:p>
          <w:p w14:paraId="6DE7E593" w14:textId="77777777" w:rsidR="00ED1CFD" w:rsidRPr="001F5193" w:rsidRDefault="00ED1CFD" w:rsidP="00ED1CFD">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950,05</w:t>
            </w:r>
          </w:p>
        </w:tc>
        <w:tc>
          <w:tcPr>
            <w:tcW w:w="839" w:type="dxa"/>
          </w:tcPr>
          <w:p w14:paraId="745F2652" w14:textId="77777777" w:rsidR="00ED1CFD" w:rsidRPr="001F5193" w:rsidRDefault="00ED1CFD" w:rsidP="00ED1CFD">
            <w:pPr>
              <w:spacing w:before="2"/>
              <w:rPr>
                <w:rFonts w:ascii="Times New Roman" w:eastAsia="Microsoft Sans Serif" w:hAnsi="Microsoft Sans Serif" w:cs="Microsoft Sans Serif"/>
                <w:sz w:val="15"/>
                <w:lang w:val="bs"/>
              </w:rPr>
            </w:pPr>
          </w:p>
          <w:p w14:paraId="014E039D" w14:textId="77777777" w:rsidR="00ED1CFD" w:rsidRPr="001F5193" w:rsidRDefault="00ED1CFD" w:rsidP="00ED1CFD">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189,59</w:t>
            </w:r>
          </w:p>
        </w:tc>
        <w:tc>
          <w:tcPr>
            <w:tcW w:w="839" w:type="dxa"/>
          </w:tcPr>
          <w:p w14:paraId="28ED6033" w14:textId="77777777" w:rsidR="00ED1CFD" w:rsidRPr="001F5193" w:rsidRDefault="00ED1CFD" w:rsidP="00ED1CFD">
            <w:pPr>
              <w:spacing w:before="2"/>
              <w:rPr>
                <w:rFonts w:ascii="Times New Roman" w:eastAsia="Microsoft Sans Serif" w:hAnsi="Microsoft Sans Serif" w:cs="Microsoft Sans Serif"/>
                <w:sz w:val="15"/>
                <w:lang w:val="bs"/>
              </w:rPr>
            </w:pPr>
          </w:p>
          <w:p w14:paraId="359046EA" w14:textId="77777777" w:rsidR="00ED1CFD" w:rsidRPr="001F5193" w:rsidRDefault="00ED1CFD" w:rsidP="00ED1CFD">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0,20</w:t>
            </w:r>
          </w:p>
        </w:tc>
        <w:tc>
          <w:tcPr>
            <w:tcW w:w="849" w:type="dxa"/>
          </w:tcPr>
          <w:p w14:paraId="7AFD61CC" w14:textId="77777777" w:rsidR="00ED1CFD" w:rsidRPr="001F5193" w:rsidRDefault="00ED1CFD" w:rsidP="00ED1CFD">
            <w:pPr>
              <w:spacing w:before="2"/>
              <w:rPr>
                <w:rFonts w:ascii="Times New Roman" w:eastAsia="Microsoft Sans Serif" w:hAnsi="Microsoft Sans Serif" w:cs="Microsoft Sans Serif"/>
                <w:sz w:val="15"/>
                <w:lang w:val="bs"/>
              </w:rPr>
            </w:pPr>
          </w:p>
          <w:p w14:paraId="659DCF16" w14:textId="77777777" w:rsidR="00ED1CFD" w:rsidRPr="001F5193" w:rsidRDefault="00ED1CFD" w:rsidP="00ED1CFD">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721E621F" w14:textId="77777777" w:rsidR="00ED1CFD" w:rsidRPr="001F5193" w:rsidRDefault="00ED1CFD" w:rsidP="00ED1CFD">
            <w:pPr>
              <w:spacing w:before="2"/>
              <w:rPr>
                <w:rFonts w:ascii="Times New Roman" w:eastAsia="Microsoft Sans Serif" w:hAnsi="Microsoft Sans Serif" w:cs="Microsoft Sans Serif"/>
                <w:sz w:val="15"/>
                <w:lang w:val="bs"/>
              </w:rPr>
            </w:pPr>
          </w:p>
          <w:p w14:paraId="12A72504" w14:textId="77777777" w:rsidR="00ED1CFD" w:rsidRPr="001F5193" w:rsidRDefault="00ED1CFD" w:rsidP="00ED1CFD">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143D7B5" w14:textId="77777777" w:rsidR="00ED1CFD" w:rsidRPr="001F5193" w:rsidRDefault="00ED1CFD" w:rsidP="00ED1CFD">
            <w:pPr>
              <w:spacing w:before="2"/>
              <w:rPr>
                <w:rFonts w:ascii="Times New Roman" w:eastAsia="Microsoft Sans Serif" w:hAnsi="Microsoft Sans Serif" w:cs="Microsoft Sans Serif"/>
                <w:sz w:val="15"/>
                <w:lang w:val="bs"/>
              </w:rPr>
            </w:pPr>
          </w:p>
          <w:p w14:paraId="12B6F8A6" w14:textId="77777777" w:rsidR="00ED1CFD" w:rsidRPr="001F5193" w:rsidRDefault="00ED1CFD" w:rsidP="00ED1CFD">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285,02</w:t>
            </w:r>
          </w:p>
        </w:tc>
        <w:tc>
          <w:tcPr>
            <w:tcW w:w="741" w:type="dxa"/>
          </w:tcPr>
          <w:p w14:paraId="106DAD22" w14:textId="77777777" w:rsidR="00ED1CFD" w:rsidRPr="001F5193" w:rsidRDefault="00ED1CFD" w:rsidP="00ED1CFD">
            <w:pPr>
              <w:spacing w:before="2"/>
              <w:rPr>
                <w:rFonts w:ascii="Times New Roman" w:eastAsia="Microsoft Sans Serif" w:hAnsi="Microsoft Sans Serif" w:cs="Microsoft Sans Serif"/>
                <w:sz w:val="15"/>
                <w:lang w:val="bs"/>
              </w:rPr>
            </w:pPr>
          </w:p>
          <w:p w14:paraId="5A97A700" w14:textId="77777777" w:rsidR="00ED1CFD" w:rsidRPr="001F5193" w:rsidRDefault="00ED1CFD" w:rsidP="00ED1CFD">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6EE86F1" w14:textId="77777777" w:rsidR="00ED1CFD" w:rsidRPr="001F5193" w:rsidRDefault="00ED1CFD" w:rsidP="00ED1CFD">
            <w:pPr>
              <w:spacing w:before="2"/>
              <w:rPr>
                <w:rFonts w:ascii="Times New Roman" w:eastAsia="Microsoft Sans Serif" w:hAnsi="Microsoft Sans Serif" w:cs="Microsoft Sans Serif"/>
                <w:sz w:val="15"/>
                <w:lang w:val="bs"/>
              </w:rPr>
            </w:pPr>
          </w:p>
          <w:p w14:paraId="07BB7A29" w14:textId="77777777" w:rsidR="00ED1CFD" w:rsidRPr="001F5193" w:rsidRDefault="00ED1CFD" w:rsidP="00ED1CFD">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3E4A299F" w14:textId="77777777" w:rsidR="00ED1CFD" w:rsidRPr="001F5193" w:rsidRDefault="00ED1CFD" w:rsidP="00ED1CFD">
            <w:pPr>
              <w:spacing w:before="2"/>
              <w:rPr>
                <w:rFonts w:ascii="Times New Roman" w:eastAsia="Microsoft Sans Serif" w:hAnsi="Microsoft Sans Serif" w:cs="Microsoft Sans Serif"/>
                <w:sz w:val="15"/>
                <w:lang w:val="bs"/>
              </w:rPr>
            </w:pPr>
          </w:p>
          <w:p w14:paraId="3E2B917A" w14:textId="77777777" w:rsidR="00ED1CFD" w:rsidRPr="001F5193" w:rsidRDefault="00ED1CFD" w:rsidP="00ED1CFD">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878D18F" w14:textId="77777777" w:rsidR="00ED1CFD" w:rsidRPr="001F5193" w:rsidRDefault="00ED1CFD" w:rsidP="00ED1CFD">
            <w:pPr>
              <w:spacing w:before="2"/>
              <w:rPr>
                <w:rFonts w:ascii="Times New Roman" w:eastAsia="Microsoft Sans Serif" w:hAnsi="Microsoft Sans Serif" w:cs="Microsoft Sans Serif"/>
                <w:sz w:val="15"/>
                <w:lang w:val="bs"/>
              </w:rPr>
            </w:pPr>
          </w:p>
          <w:p w14:paraId="3E0C256E" w14:textId="77777777" w:rsidR="00ED1CFD" w:rsidRPr="001F5193" w:rsidRDefault="00ED1CFD" w:rsidP="00ED1CFD">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0,42</w:t>
            </w:r>
          </w:p>
        </w:tc>
        <w:tc>
          <w:tcPr>
            <w:tcW w:w="838" w:type="dxa"/>
          </w:tcPr>
          <w:p w14:paraId="7304B590" w14:textId="77777777" w:rsidR="00ED1CFD" w:rsidRPr="001F5193" w:rsidRDefault="00ED1CFD" w:rsidP="00ED1CFD">
            <w:pPr>
              <w:spacing w:before="2"/>
              <w:rPr>
                <w:rFonts w:ascii="Times New Roman" w:eastAsia="Microsoft Sans Serif" w:hAnsi="Microsoft Sans Serif" w:cs="Microsoft Sans Serif"/>
                <w:sz w:val="15"/>
                <w:lang w:val="bs"/>
              </w:rPr>
            </w:pPr>
          </w:p>
          <w:p w14:paraId="16B655E4" w14:textId="77777777" w:rsidR="00ED1CFD" w:rsidRPr="001F5193" w:rsidRDefault="00ED1CFD" w:rsidP="00ED1CFD">
            <w:pPr>
              <w:spacing w:before="1"/>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6C09D9FA" w14:textId="77777777" w:rsidR="00ED1CFD" w:rsidRPr="001F5193" w:rsidRDefault="00ED1CFD" w:rsidP="00ED1CFD">
            <w:pPr>
              <w:spacing w:before="2"/>
              <w:rPr>
                <w:rFonts w:ascii="Times New Roman" w:eastAsia="Microsoft Sans Serif" w:hAnsi="Microsoft Sans Serif" w:cs="Microsoft Sans Serif"/>
                <w:sz w:val="15"/>
                <w:lang w:val="bs"/>
              </w:rPr>
            </w:pPr>
          </w:p>
          <w:p w14:paraId="50FC36F8" w14:textId="77777777" w:rsidR="00ED1CFD" w:rsidRPr="001F5193" w:rsidRDefault="00ED1CFD" w:rsidP="00ED1CFD">
            <w:pPr>
              <w:spacing w:before="1"/>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76D59857" w14:textId="77777777" w:rsidR="00ED1CFD" w:rsidRPr="001F5193" w:rsidRDefault="00ED1CFD" w:rsidP="00ED1CFD">
            <w:pPr>
              <w:spacing w:before="2"/>
              <w:rPr>
                <w:rFonts w:ascii="Times New Roman" w:eastAsia="Microsoft Sans Serif" w:hAnsi="Microsoft Sans Serif" w:cs="Microsoft Sans Serif"/>
                <w:sz w:val="15"/>
                <w:lang w:val="bs"/>
              </w:rPr>
            </w:pPr>
          </w:p>
          <w:p w14:paraId="7B42300C" w14:textId="77777777" w:rsidR="00ED1CFD" w:rsidRPr="001F5193" w:rsidRDefault="00ED1CFD" w:rsidP="00ED1CFD">
            <w:pPr>
              <w:spacing w:before="1"/>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bl>
    <w:p w14:paraId="4D952BC2" w14:textId="77777777" w:rsidR="001F5193" w:rsidRPr="001F5193" w:rsidRDefault="001F5193" w:rsidP="001F5193">
      <w:pPr>
        <w:widowControl w:val="0"/>
        <w:autoSpaceDE w:val="0"/>
        <w:autoSpaceDN w:val="0"/>
        <w:spacing w:before="7" w:after="0" w:line="240" w:lineRule="auto"/>
        <w:rPr>
          <w:rFonts w:ascii="Times New Roman" w:eastAsia="Microsoft Sans Serif" w:hAnsi="Microsoft Sans Serif" w:cs="Microsoft Sans Serif"/>
          <w:sz w:val="20"/>
          <w:szCs w:val="14"/>
          <w:lang w:val="bs"/>
        </w:rPr>
      </w:pPr>
    </w:p>
    <w:p w14:paraId="52B6722C" w14:textId="77777777" w:rsidR="001F5193" w:rsidRPr="001F5193" w:rsidRDefault="001F5193" w:rsidP="001F5193">
      <w:pPr>
        <w:widowControl w:val="0"/>
        <w:autoSpaceDE w:val="0"/>
        <w:autoSpaceDN w:val="0"/>
        <w:spacing w:after="0" w:line="240" w:lineRule="auto"/>
        <w:jc w:val="center"/>
        <w:rPr>
          <w:rFonts w:ascii="Microsoft Sans Serif" w:eastAsia="Microsoft Sans Serif" w:hAnsi="Microsoft Sans Serif" w:cs="Microsoft Sans Serif"/>
          <w:sz w:val="14"/>
          <w:lang w:val="bs"/>
        </w:rPr>
        <w:sectPr w:rsidR="001F5193" w:rsidRPr="001F5193">
          <w:pgSz w:w="16840" w:h="11910" w:orient="landscape"/>
          <w:pgMar w:top="1180" w:right="1040" w:bottom="740" w:left="1040" w:header="917" w:footer="543" w:gutter="0"/>
          <w:cols w:space="720"/>
        </w:sectPr>
      </w:pPr>
    </w:p>
    <w:p w14:paraId="3C46EE68" w14:textId="77777777" w:rsidR="001F5193" w:rsidRPr="001F5193" w:rsidRDefault="001F5193" w:rsidP="001F5193">
      <w:pPr>
        <w:widowControl w:val="0"/>
        <w:autoSpaceDE w:val="0"/>
        <w:autoSpaceDN w:val="0"/>
        <w:spacing w:before="7" w:after="0" w:line="240" w:lineRule="auto"/>
        <w:rPr>
          <w:rFonts w:ascii="Times New Roman" w:eastAsia="Microsoft Sans Serif" w:hAnsi="Microsoft Sans Serif" w:cs="Microsoft Sans Serif"/>
          <w:sz w:val="20"/>
          <w:szCs w:val="14"/>
          <w:lang w:val="bs"/>
        </w:rPr>
      </w:pPr>
    </w:p>
    <w:tbl>
      <w:tblPr>
        <w:tblStyle w:val="TableNormal1"/>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
        <w:gridCol w:w="1005"/>
        <w:gridCol w:w="683"/>
        <w:gridCol w:w="995"/>
        <w:gridCol w:w="919"/>
        <w:gridCol w:w="839"/>
        <w:gridCol w:w="839"/>
        <w:gridCol w:w="849"/>
        <w:gridCol w:w="849"/>
        <w:gridCol w:w="996"/>
        <w:gridCol w:w="741"/>
        <w:gridCol w:w="995"/>
        <w:gridCol w:w="918"/>
        <w:gridCol w:w="683"/>
        <w:gridCol w:w="838"/>
        <w:gridCol w:w="838"/>
        <w:gridCol w:w="838"/>
      </w:tblGrid>
      <w:tr w:rsidR="001F5193" w:rsidRPr="001F5193" w14:paraId="3613164F" w14:textId="77777777" w:rsidTr="00DA3225">
        <w:trPr>
          <w:trHeight w:val="174"/>
        </w:trPr>
        <w:tc>
          <w:tcPr>
            <w:tcW w:w="684" w:type="dxa"/>
            <w:vMerge w:val="restart"/>
            <w:shd w:val="clear" w:color="auto" w:fill="CCFFCC"/>
          </w:tcPr>
          <w:p w14:paraId="0834DF41" w14:textId="77777777" w:rsidR="001F5193" w:rsidRPr="001F5193" w:rsidRDefault="001F5193" w:rsidP="001F5193">
            <w:pPr>
              <w:rPr>
                <w:rFonts w:ascii="Times New Roman" w:eastAsia="Microsoft Sans Serif" w:hAnsi="Microsoft Sans Serif" w:cs="Microsoft Sans Serif"/>
                <w:sz w:val="16"/>
                <w:lang w:val="bs"/>
              </w:rPr>
            </w:pPr>
          </w:p>
          <w:p w14:paraId="6F65816C" w14:textId="77777777" w:rsidR="001F5193" w:rsidRPr="001F5193" w:rsidRDefault="001F5193" w:rsidP="001F5193">
            <w:pPr>
              <w:spacing w:before="10"/>
              <w:rPr>
                <w:rFonts w:ascii="Times New Roman" w:eastAsia="Microsoft Sans Serif" w:hAnsi="Microsoft Sans Serif" w:cs="Microsoft Sans Serif"/>
                <w:sz w:val="14"/>
                <w:lang w:val="bs"/>
              </w:rPr>
            </w:pPr>
          </w:p>
          <w:p w14:paraId="24231102" w14:textId="77777777" w:rsidR="001F5193" w:rsidRPr="001F5193" w:rsidRDefault="001F5193" w:rsidP="001F5193">
            <w:pPr>
              <w:spacing w:before="1" w:line="266" w:lineRule="auto"/>
              <w:ind w:right="87"/>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REDNI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BROJ</w:t>
            </w:r>
          </w:p>
        </w:tc>
        <w:tc>
          <w:tcPr>
            <w:tcW w:w="6129" w:type="dxa"/>
            <w:gridSpan w:val="7"/>
            <w:shd w:val="clear" w:color="auto" w:fill="CCFFCC"/>
          </w:tcPr>
          <w:p w14:paraId="70504E78" w14:textId="77777777" w:rsidR="001F5193" w:rsidRPr="001F5193" w:rsidRDefault="001F5193" w:rsidP="001F5193">
            <w:pPr>
              <w:spacing w:before="2" w:line="152" w:lineRule="exact"/>
              <w:ind w:right="230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GRAĐEVNA</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ČESTICA</w:t>
            </w:r>
          </w:p>
        </w:tc>
        <w:tc>
          <w:tcPr>
            <w:tcW w:w="7696" w:type="dxa"/>
            <w:gridSpan w:val="9"/>
            <w:tcBorders>
              <w:right w:val="nil"/>
            </w:tcBorders>
            <w:shd w:val="clear" w:color="auto" w:fill="CCFFCC"/>
          </w:tcPr>
          <w:p w14:paraId="53DF3C24" w14:textId="77777777" w:rsidR="001F5193" w:rsidRPr="001F5193" w:rsidRDefault="001F5193" w:rsidP="001F5193">
            <w:pPr>
              <w:spacing w:before="2" w:line="152" w:lineRule="exact"/>
              <w:ind w:right="33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GRAĐEVINA</w:t>
            </w:r>
          </w:p>
        </w:tc>
      </w:tr>
      <w:tr w:rsidR="001F5193" w:rsidRPr="001F5193" w14:paraId="4DE1F455" w14:textId="77777777" w:rsidTr="00DA3225">
        <w:trPr>
          <w:trHeight w:val="205"/>
        </w:trPr>
        <w:tc>
          <w:tcPr>
            <w:tcW w:w="684" w:type="dxa"/>
            <w:vMerge/>
            <w:tcBorders>
              <w:top w:val="nil"/>
            </w:tcBorders>
            <w:shd w:val="clear" w:color="auto" w:fill="CCFFCC"/>
          </w:tcPr>
          <w:p w14:paraId="154B9763"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1005" w:type="dxa"/>
            <w:vMerge w:val="restart"/>
            <w:shd w:val="clear" w:color="auto" w:fill="CCFFCC"/>
          </w:tcPr>
          <w:p w14:paraId="0FFB7DC5" w14:textId="77777777" w:rsidR="001F5193" w:rsidRPr="001F5193" w:rsidRDefault="001F5193" w:rsidP="001F5193">
            <w:pPr>
              <w:spacing w:before="86" w:line="266" w:lineRule="auto"/>
              <w:ind w:right="7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 po PUP-u</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koje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stavljaju</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van</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snage</w:t>
            </w:r>
          </w:p>
        </w:tc>
        <w:tc>
          <w:tcPr>
            <w:tcW w:w="683" w:type="dxa"/>
            <w:vMerge w:val="restart"/>
            <w:shd w:val="clear" w:color="auto" w:fill="CCFFCC"/>
          </w:tcPr>
          <w:p w14:paraId="3E14A903" w14:textId="77777777" w:rsidR="001F5193" w:rsidRPr="001F5193" w:rsidRDefault="001F5193" w:rsidP="001F5193">
            <w:pPr>
              <w:spacing w:before="9"/>
              <w:rPr>
                <w:rFonts w:ascii="Times New Roman" w:eastAsia="Microsoft Sans Serif" w:hAnsi="Microsoft Sans Serif" w:cs="Microsoft Sans Serif"/>
                <w:lang w:val="bs"/>
              </w:rPr>
            </w:pPr>
          </w:p>
          <w:p w14:paraId="39A4A5A4" w14:textId="77777777" w:rsidR="001F5193" w:rsidRPr="001F5193" w:rsidRDefault="001F5193" w:rsidP="001F5193">
            <w:pPr>
              <w:spacing w:line="266" w:lineRule="auto"/>
              <w:ind w:right="62"/>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po</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DPU</w:t>
            </w:r>
          </w:p>
        </w:tc>
        <w:tc>
          <w:tcPr>
            <w:tcW w:w="995" w:type="dxa"/>
            <w:vMerge w:val="restart"/>
            <w:shd w:val="clear" w:color="auto" w:fill="CCFFCC"/>
          </w:tcPr>
          <w:p w14:paraId="7C735E57" w14:textId="77777777" w:rsidR="001F5193" w:rsidRPr="001F5193" w:rsidRDefault="001F5193" w:rsidP="001F5193">
            <w:pPr>
              <w:rPr>
                <w:rFonts w:ascii="Times New Roman" w:eastAsia="Microsoft Sans Serif" w:hAnsi="Microsoft Sans Serif" w:cs="Microsoft Sans Serif"/>
                <w:sz w:val="15"/>
                <w:lang w:val="bs"/>
              </w:rPr>
            </w:pPr>
          </w:p>
          <w:p w14:paraId="70F720AB" w14:textId="77777777" w:rsidR="001F5193" w:rsidRPr="001F5193" w:rsidRDefault="001F5193" w:rsidP="001F5193">
            <w:pPr>
              <w:spacing w:before="1"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katastarska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čestica</w:t>
            </w:r>
          </w:p>
        </w:tc>
        <w:tc>
          <w:tcPr>
            <w:tcW w:w="919" w:type="dxa"/>
            <w:vMerge w:val="restart"/>
            <w:shd w:val="clear" w:color="auto" w:fill="CCFFCC"/>
          </w:tcPr>
          <w:p w14:paraId="53AD4412" w14:textId="77777777" w:rsidR="001F5193" w:rsidRPr="001F5193" w:rsidRDefault="001F5193" w:rsidP="001F5193">
            <w:pPr>
              <w:spacing w:before="9"/>
              <w:rPr>
                <w:rFonts w:ascii="Times New Roman" w:eastAsia="Microsoft Sans Serif" w:hAnsi="Microsoft Sans Serif" w:cs="Microsoft Sans Serif"/>
                <w:lang w:val="bs"/>
              </w:rPr>
            </w:pPr>
          </w:p>
          <w:p w14:paraId="39193B6F" w14:textId="77777777" w:rsidR="001F5193" w:rsidRPr="001F5193" w:rsidRDefault="001F5193" w:rsidP="001F5193">
            <w:pPr>
              <w:spacing w:line="266" w:lineRule="auto"/>
              <w:ind w:right="15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(m2)</w:t>
            </w:r>
          </w:p>
        </w:tc>
        <w:tc>
          <w:tcPr>
            <w:tcW w:w="2527" w:type="dxa"/>
            <w:gridSpan w:val="3"/>
            <w:shd w:val="clear" w:color="auto" w:fill="CCFFCC"/>
          </w:tcPr>
          <w:p w14:paraId="1809E373" w14:textId="77777777" w:rsidR="001F5193" w:rsidRPr="001F5193" w:rsidRDefault="001F5193" w:rsidP="001F5193">
            <w:pPr>
              <w:spacing w:before="17"/>
              <w:ind w:right="8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Izgrađenost</w:t>
            </w:r>
          </w:p>
        </w:tc>
        <w:tc>
          <w:tcPr>
            <w:tcW w:w="849" w:type="dxa"/>
            <w:vMerge w:val="restart"/>
            <w:shd w:val="clear" w:color="auto" w:fill="CCFFCC"/>
          </w:tcPr>
          <w:p w14:paraId="4E676940" w14:textId="77777777" w:rsidR="001F5193" w:rsidRPr="001F5193" w:rsidRDefault="001F5193" w:rsidP="001F5193">
            <w:pPr>
              <w:spacing w:before="86" w:line="266" w:lineRule="auto"/>
              <w:ind w:right="5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 za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više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građevina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na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čestici</w:t>
            </w:r>
          </w:p>
        </w:tc>
        <w:tc>
          <w:tcPr>
            <w:tcW w:w="996" w:type="dxa"/>
            <w:vMerge w:val="restart"/>
            <w:shd w:val="clear" w:color="auto" w:fill="CCFFCC"/>
          </w:tcPr>
          <w:p w14:paraId="703D981C" w14:textId="77777777" w:rsidR="001F5193" w:rsidRPr="001F5193" w:rsidRDefault="001F5193" w:rsidP="001F5193">
            <w:pPr>
              <w:rPr>
                <w:rFonts w:ascii="Times New Roman" w:eastAsia="Microsoft Sans Serif" w:hAnsi="Microsoft Sans Serif" w:cs="Microsoft Sans Serif"/>
                <w:sz w:val="15"/>
                <w:lang w:val="bs"/>
              </w:rPr>
            </w:pPr>
          </w:p>
          <w:p w14:paraId="06015E8A" w14:textId="77777777" w:rsidR="001F5193" w:rsidRPr="001F5193" w:rsidRDefault="001F5193" w:rsidP="001F5193">
            <w:pPr>
              <w:spacing w:before="1" w:line="266" w:lineRule="auto"/>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Zemljište pod</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građevinom</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(m2)</w:t>
            </w:r>
          </w:p>
        </w:tc>
        <w:tc>
          <w:tcPr>
            <w:tcW w:w="741" w:type="dxa"/>
            <w:vMerge w:val="restart"/>
            <w:shd w:val="clear" w:color="auto" w:fill="CCFFCC"/>
          </w:tcPr>
          <w:p w14:paraId="7D948B0D" w14:textId="77777777" w:rsidR="001F5193" w:rsidRPr="001F5193" w:rsidRDefault="001F5193" w:rsidP="001F5193">
            <w:pPr>
              <w:rPr>
                <w:rFonts w:ascii="Times New Roman" w:eastAsia="Microsoft Sans Serif" w:hAnsi="Microsoft Sans Serif" w:cs="Microsoft Sans Serif"/>
                <w:sz w:val="16"/>
                <w:lang w:val="bs"/>
              </w:rPr>
            </w:pPr>
          </w:p>
          <w:p w14:paraId="46A77765" w14:textId="77777777" w:rsidR="001F5193" w:rsidRPr="001F5193" w:rsidRDefault="001F5193" w:rsidP="001F5193">
            <w:pPr>
              <w:spacing w:before="3"/>
              <w:rPr>
                <w:rFonts w:ascii="Times New Roman" w:eastAsia="Microsoft Sans Serif" w:hAnsi="Microsoft Sans Serif" w:cs="Microsoft Sans Serif"/>
                <w:sz w:val="14"/>
                <w:lang w:val="bs"/>
              </w:rPr>
            </w:pPr>
          </w:p>
          <w:p w14:paraId="219C3955"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Namjena</w:t>
            </w:r>
          </w:p>
        </w:tc>
        <w:tc>
          <w:tcPr>
            <w:tcW w:w="995" w:type="dxa"/>
            <w:vMerge w:val="restart"/>
            <w:shd w:val="clear" w:color="auto" w:fill="CCFFCC"/>
          </w:tcPr>
          <w:p w14:paraId="01502AFA" w14:textId="77777777" w:rsidR="001F5193" w:rsidRPr="001F5193" w:rsidRDefault="001F5193" w:rsidP="001F5193">
            <w:pPr>
              <w:rPr>
                <w:rFonts w:ascii="Times New Roman" w:eastAsia="Microsoft Sans Serif" w:hAnsi="Microsoft Sans Serif" w:cs="Microsoft Sans Serif"/>
                <w:sz w:val="16"/>
                <w:lang w:val="bs"/>
              </w:rPr>
            </w:pPr>
          </w:p>
          <w:p w14:paraId="7B8D7C07" w14:textId="77777777" w:rsidR="001F5193" w:rsidRPr="001F5193" w:rsidRDefault="001F5193" w:rsidP="001F5193">
            <w:pPr>
              <w:spacing w:before="3"/>
              <w:rPr>
                <w:rFonts w:ascii="Times New Roman" w:eastAsia="Microsoft Sans Serif" w:hAnsi="Microsoft Sans Serif" w:cs="Microsoft Sans Serif"/>
                <w:sz w:val="14"/>
                <w:lang w:val="bs"/>
              </w:rPr>
            </w:pPr>
          </w:p>
          <w:p w14:paraId="7DDC161F"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Broj</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etaža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(E)</w:t>
            </w:r>
          </w:p>
        </w:tc>
        <w:tc>
          <w:tcPr>
            <w:tcW w:w="918" w:type="dxa"/>
            <w:vMerge w:val="restart"/>
            <w:shd w:val="clear" w:color="auto" w:fill="CCFFCC"/>
          </w:tcPr>
          <w:p w14:paraId="7F49991F" w14:textId="77777777" w:rsidR="001F5193" w:rsidRPr="001F5193" w:rsidRDefault="001F5193" w:rsidP="001F5193">
            <w:pPr>
              <w:rPr>
                <w:rFonts w:ascii="Times New Roman" w:eastAsia="Microsoft Sans Serif" w:hAnsi="Microsoft Sans Serif" w:cs="Microsoft Sans Serif"/>
                <w:sz w:val="15"/>
                <w:lang w:val="bs"/>
              </w:rPr>
            </w:pPr>
          </w:p>
          <w:p w14:paraId="45842FD3" w14:textId="77777777" w:rsidR="001F5193" w:rsidRPr="001F5193" w:rsidRDefault="001F5193" w:rsidP="001F5193">
            <w:pPr>
              <w:spacing w:before="1" w:line="266" w:lineRule="auto"/>
              <w:ind w:right="1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Bruto</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svih</w:t>
            </w:r>
            <w:r w:rsidRPr="001F5193">
              <w:rPr>
                <w:rFonts w:ascii="Microsoft Sans Serif" w:eastAsia="Microsoft Sans Serif" w:hAnsi="Microsoft Sans Serif" w:cs="Microsoft Sans Serif"/>
                <w:spacing w:val="-34"/>
                <w:sz w:val="14"/>
                <w:lang w:val="bs"/>
              </w:rPr>
              <w:t xml:space="preserve"> </w:t>
            </w:r>
            <w:r w:rsidRPr="001F5193">
              <w:rPr>
                <w:rFonts w:ascii="Microsoft Sans Serif" w:eastAsia="Microsoft Sans Serif" w:hAnsi="Microsoft Sans Serif" w:cs="Microsoft Sans Serif"/>
                <w:sz w:val="14"/>
                <w:lang w:val="bs"/>
              </w:rPr>
              <w:t>etaža</w:t>
            </w:r>
          </w:p>
        </w:tc>
        <w:tc>
          <w:tcPr>
            <w:tcW w:w="683" w:type="dxa"/>
            <w:vMerge w:val="restart"/>
            <w:shd w:val="clear" w:color="auto" w:fill="CCFFCC"/>
          </w:tcPr>
          <w:p w14:paraId="7B2B8B57" w14:textId="77777777" w:rsidR="001F5193" w:rsidRPr="001F5193" w:rsidRDefault="001F5193" w:rsidP="001F5193">
            <w:pPr>
              <w:rPr>
                <w:rFonts w:ascii="Times New Roman" w:eastAsia="Microsoft Sans Serif" w:hAnsi="Microsoft Sans Serif" w:cs="Microsoft Sans Serif"/>
                <w:sz w:val="16"/>
                <w:lang w:val="bs"/>
              </w:rPr>
            </w:pPr>
          </w:p>
          <w:p w14:paraId="508D72B4" w14:textId="77777777" w:rsidR="001F5193" w:rsidRPr="001F5193" w:rsidRDefault="001F5193" w:rsidP="001F5193">
            <w:pPr>
              <w:spacing w:before="3"/>
              <w:rPr>
                <w:rFonts w:ascii="Times New Roman" w:eastAsia="Microsoft Sans Serif" w:hAnsi="Microsoft Sans Serif" w:cs="Microsoft Sans Serif"/>
                <w:sz w:val="14"/>
                <w:lang w:val="bs"/>
              </w:rPr>
            </w:pPr>
          </w:p>
          <w:p w14:paraId="5D764505"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k</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is</w:t>
            </w:r>
          </w:p>
        </w:tc>
        <w:tc>
          <w:tcPr>
            <w:tcW w:w="838" w:type="dxa"/>
            <w:vMerge w:val="restart"/>
            <w:shd w:val="clear" w:color="auto" w:fill="CCFFCC"/>
          </w:tcPr>
          <w:p w14:paraId="1D42C4A8" w14:textId="77777777" w:rsidR="001F5193" w:rsidRPr="001F5193" w:rsidRDefault="001F5193" w:rsidP="001F5193">
            <w:pPr>
              <w:spacing w:before="9"/>
              <w:rPr>
                <w:rFonts w:ascii="Times New Roman" w:eastAsia="Microsoft Sans Serif" w:hAnsi="Microsoft Sans Serif" w:cs="Microsoft Sans Serif"/>
                <w:lang w:val="bs"/>
              </w:rPr>
            </w:pPr>
          </w:p>
          <w:p w14:paraId="257F33D4" w14:textId="77777777" w:rsidR="001F5193" w:rsidRPr="001F5193" w:rsidRDefault="001F5193" w:rsidP="001F5193">
            <w:pPr>
              <w:spacing w:line="266" w:lineRule="auto"/>
              <w:ind w:right="48"/>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 nagib</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krova</w:t>
            </w:r>
          </w:p>
        </w:tc>
        <w:tc>
          <w:tcPr>
            <w:tcW w:w="838" w:type="dxa"/>
            <w:vMerge w:val="restart"/>
            <w:shd w:val="clear" w:color="auto" w:fill="CCFFCC"/>
          </w:tcPr>
          <w:p w14:paraId="1BF41AD8" w14:textId="77777777" w:rsidR="001F5193" w:rsidRPr="001F5193" w:rsidRDefault="001F5193" w:rsidP="001F5193">
            <w:pPr>
              <w:rPr>
                <w:rFonts w:ascii="Times New Roman" w:eastAsia="Microsoft Sans Serif" w:hAnsi="Microsoft Sans Serif" w:cs="Microsoft Sans Serif"/>
                <w:sz w:val="16"/>
                <w:lang w:val="bs"/>
              </w:rPr>
            </w:pPr>
          </w:p>
          <w:p w14:paraId="7EB6873D" w14:textId="77777777" w:rsidR="001F5193" w:rsidRPr="001F5193" w:rsidRDefault="001F5193" w:rsidP="001F5193">
            <w:pPr>
              <w:spacing w:before="3"/>
              <w:rPr>
                <w:rFonts w:ascii="Times New Roman" w:eastAsia="Microsoft Sans Serif" w:hAnsi="Microsoft Sans Serif" w:cs="Microsoft Sans Serif"/>
                <w:sz w:val="14"/>
                <w:lang w:val="bs"/>
              </w:rPr>
            </w:pPr>
          </w:p>
          <w:p w14:paraId="3B6F26E5"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visina</w:t>
            </w:r>
          </w:p>
        </w:tc>
        <w:tc>
          <w:tcPr>
            <w:tcW w:w="838" w:type="dxa"/>
            <w:vMerge w:val="restart"/>
            <w:shd w:val="clear" w:color="auto" w:fill="CCFFCC"/>
          </w:tcPr>
          <w:p w14:paraId="32340339" w14:textId="77777777" w:rsidR="001F5193" w:rsidRPr="001F5193" w:rsidRDefault="001F5193" w:rsidP="001F5193">
            <w:pPr>
              <w:rPr>
                <w:rFonts w:ascii="Times New Roman" w:eastAsia="Microsoft Sans Serif" w:hAnsi="Microsoft Sans Serif" w:cs="Microsoft Sans Serif"/>
                <w:sz w:val="16"/>
                <w:lang w:val="bs"/>
              </w:rPr>
            </w:pPr>
          </w:p>
          <w:p w14:paraId="106C67FE" w14:textId="77777777" w:rsidR="001F5193" w:rsidRPr="001F5193" w:rsidRDefault="001F5193" w:rsidP="001F5193">
            <w:pPr>
              <w:spacing w:before="3"/>
              <w:rPr>
                <w:rFonts w:ascii="Times New Roman" w:eastAsia="Microsoft Sans Serif" w:hAnsi="Microsoft Sans Serif" w:cs="Microsoft Sans Serif"/>
                <w:sz w:val="14"/>
                <w:lang w:val="bs"/>
              </w:rPr>
            </w:pPr>
          </w:p>
          <w:p w14:paraId="29DE3D49"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Vrsta</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krova</w:t>
            </w:r>
          </w:p>
        </w:tc>
      </w:tr>
      <w:tr w:rsidR="001F5193" w:rsidRPr="001F5193" w14:paraId="5B92A86F" w14:textId="77777777" w:rsidTr="00DA3225">
        <w:trPr>
          <w:trHeight w:val="647"/>
        </w:trPr>
        <w:tc>
          <w:tcPr>
            <w:tcW w:w="684" w:type="dxa"/>
            <w:vMerge/>
            <w:tcBorders>
              <w:top w:val="nil"/>
            </w:tcBorders>
            <w:shd w:val="clear" w:color="auto" w:fill="CCFFCC"/>
          </w:tcPr>
          <w:p w14:paraId="70674069"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1005" w:type="dxa"/>
            <w:vMerge/>
            <w:tcBorders>
              <w:top w:val="nil"/>
            </w:tcBorders>
            <w:shd w:val="clear" w:color="auto" w:fill="CCFFCC"/>
          </w:tcPr>
          <w:p w14:paraId="441EECB0"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716AEF2E"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2E66B059"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19" w:type="dxa"/>
            <w:vMerge/>
            <w:tcBorders>
              <w:top w:val="nil"/>
            </w:tcBorders>
            <w:shd w:val="clear" w:color="auto" w:fill="CCFFCC"/>
          </w:tcPr>
          <w:p w14:paraId="34880AE4"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9" w:type="dxa"/>
            <w:shd w:val="clear" w:color="auto" w:fill="CCFFCC"/>
          </w:tcPr>
          <w:p w14:paraId="6216AE62" w14:textId="77777777" w:rsidR="001F5193" w:rsidRPr="001F5193" w:rsidRDefault="001F5193" w:rsidP="001F5193">
            <w:pPr>
              <w:spacing w:before="8"/>
              <w:rPr>
                <w:rFonts w:ascii="Times New Roman" w:eastAsia="Microsoft Sans Serif" w:hAnsi="Microsoft Sans Serif" w:cs="Microsoft Sans Serif"/>
                <w:sz w:val="20"/>
                <w:lang w:val="bs"/>
              </w:rPr>
            </w:pPr>
          </w:p>
          <w:p w14:paraId="1B2CD27A" w14:textId="77777777" w:rsidR="001F5193" w:rsidRPr="001F5193" w:rsidRDefault="001F5193" w:rsidP="001F5193">
            <w:pPr>
              <w:ind w:right="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(m2)</w:t>
            </w:r>
          </w:p>
        </w:tc>
        <w:tc>
          <w:tcPr>
            <w:tcW w:w="839" w:type="dxa"/>
            <w:shd w:val="clear" w:color="auto" w:fill="CCFFCC"/>
          </w:tcPr>
          <w:p w14:paraId="219342E0" w14:textId="77777777" w:rsidR="001F5193" w:rsidRPr="001F5193" w:rsidRDefault="001F5193" w:rsidP="001F5193">
            <w:pPr>
              <w:spacing w:before="63"/>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Min</w:t>
            </w:r>
          </w:p>
          <w:p w14:paraId="297959D4" w14:textId="77777777" w:rsidR="001F5193" w:rsidRPr="001F5193" w:rsidRDefault="001F5193" w:rsidP="001F5193">
            <w:pPr>
              <w:spacing w:before="16" w:line="266" w:lineRule="auto"/>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(kig)</w:t>
            </w:r>
          </w:p>
        </w:tc>
        <w:tc>
          <w:tcPr>
            <w:tcW w:w="849" w:type="dxa"/>
            <w:shd w:val="clear" w:color="auto" w:fill="CCFFCC"/>
          </w:tcPr>
          <w:p w14:paraId="2F77D450" w14:textId="77777777" w:rsidR="001F5193" w:rsidRPr="001F5193" w:rsidRDefault="001F5193" w:rsidP="001F5193">
            <w:pPr>
              <w:spacing w:before="8"/>
              <w:rPr>
                <w:rFonts w:ascii="Times New Roman" w:eastAsia="Microsoft Sans Serif" w:hAnsi="Microsoft Sans Serif" w:cs="Microsoft Sans Serif"/>
                <w:sz w:val="20"/>
                <w:lang w:val="bs"/>
              </w:rPr>
            </w:pPr>
          </w:p>
          <w:p w14:paraId="2318C0AE" w14:textId="77777777" w:rsidR="001F5193" w:rsidRPr="001F5193" w:rsidRDefault="001F5193" w:rsidP="001F5193">
            <w:pPr>
              <w:ind w:right="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(kig)</w:t>
            </w:r>
          </w:p>
        </w:tc>
        <w:tc>
          <w:tcPr>
            <w:tcW w:w="849" w:type="dxa"/>
            <w:vMerge/>
            <w:tcBorders>
              <w:top w:val="nil"/>
            </w:tcBorders>
            <w:shd w:val="clear" w:color="auto" w:fill="CCFFCC"/>
          </w:tcPr>
          <w:p w14:paraId="07A48EDC"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4F093183"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741" w:type="dxa"/>
            <w:vMerge/>
            <w:tcBorders>
              <w:top w:val="nil"/>
            </w:tcBorders>
            <w:shd w:val="clear" w:color="auto" w:fill="CCFFCC"/>
          </w:tcPr>
          <w:p w14:paraId="2EBD5325"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302B8324"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18" w:type="dxa"/>
            <w:vMerge/>
            <w:tcBorders>
              <w:top w:val="nil"/>
            </w:tcBorders>
            <w:shd w:val="clear" w:color="auto" w:fill="CCFFCC"/>
          </w:tcPr>
          <w:p w14:paraId="1052C79C"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52C062BE"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39990045"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3DAC2A76"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10E5D114" w14:textId="77777777" w:rsidR="001F5193" w:rsidRPr="001F5193" w:rsidRDefault="001F5193" w:rsidP="001F5193">
            <w:pPr>
              <w:rPr>
                <w:rFonts w:ascii="Microsoft Sans Serif" w:eastAsia="Microsoft Sans Serif" w:hAnsi="Microsoft Sans Serif" w:cs="Microsoft Sans Serif"/>
                <w:sz w:val="2"/>
                <w:szCs w:val="2"/>
                <w:lang w:val="bs"/>
              </w:rPr>
            </w:pPr>
          </w:p>
        </w:tc>
      </w:tr>
      <w:tr w:rsidR="001F5193" w:rsidRPr="001F5193" w14:paraId="4AB8D918" w14:textId="77777777" w:rsidTr="00DA3225">
        <w:trPr>
          <w:trHeight w:val="160"/>
        </w:trPr>
        <w:tc>
          <w:tcPr>
            <w:tcW w:w="684" w:type="dxa"/>
            <w:shd w:val="clear" w:color="auto" w:fill="CCFFCC"/>
          </w:tcPr>
          <w:p w14:paraId="24547EB2" w14:textId="77777777" w:rsidR="001F5193" w:rsidRPr="001F5193" w:rsidRDefault="001F5193" w:rsidP="001F5193">
            <w:pPr>
              <w:spacing w:line="140" w:lineRule="exact"/>
              <w:ind w:right="276"/>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1005" w:type="dxa"/>
            <w:shd w:val="clear" w:color="auto" w:fill="CCFFCC"/>
          </w:tcPr>
          <w:p w14:paraId="588D3A5F"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2</w:t>
            </w:r>
          </w:p>
        </w:tc>
        <w:tc>
          <w:tcPr>
            <w:tcW w:w="683" w:type="dxa"/>
            <w:shd w:val="clear" w:color="auto" w:fill="CCFFCC"/>
          </w:tcPr>
          <w:p w14:paraId="3D0521D5"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3</w:t>
            </w:r>
          </w:p>
        </w:tc>
        <w:tc>
          <w:tcPr>
            <w:tcW w:w="995" w:type="dxa"/>
            <w:shd w:val="clear" w:color="auto" w:fill="CCFFCC"/>
          </w:tcPr>
          <w:p w14:paraId="08EFC19F"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4</w:t>
            </w:r>
          </w:p>
        </w:tc>
        <w:tc>
          <w:tcPr>
            <w:tcW w:w="919" w:type="dxa"/>
            <w:shd w:val="clear" w:color="auto" w:fill="CCFFCC"/>
          </w:tcPr>
          <w:p w14:paraId="70E3B10C"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5</w:t>
            </w:r>
          </w:p>
        </w:tc>
        <w:tc>
          <w:tcPr>
            <w:tcW w:w="839" w:type="dxa"/>
            <w:shd w:val="clear" w:color="auto" w:fill="CCFFCC"/>
          </w:tcPr>
          <w:p w14:paraId="6A0C13B7"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6</w:t>
            </w:r>
          </w:p>
        </w:tc>
        <w:tc>
          <w:tcPr>
            <w:tcW w:w="839" w:type="dxa"/>
            <w:shd w:val="clear" w:color="auto" w:fill="CCFFCC"/>
          </w:tcPr>
          <w:p w14:paraId="6C5D4525"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7</w:t>
            </w:r>
          </w:p>
        </w:tc>
        <w:tc>
          <w:tcPr>
            <w:tcW w:w="849" w:type="dxa"/>
            <w:shd w:val="clear" w:color="auto" w:fill="CCFFCC"/>
          </w:tcPr>
          <w:p w14:paraId="51328B56"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8</w:t>
            </w:r>
          </w:p>
        </w:tc>
        <w:tc>
          <w:tcPr>
            <w:tcW w:w="849" w:type="dxa"/>
            <w:shd w:val="clear" w:color="auto" w:fill="CCFFCC"/>
          </w:tcPr>
          <w:p w14:paraId="1B18357D"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9</w:t>
            </w:r>
          </w:p>
        </w:tc>
        <w:tc>
          <w:tcPr>
            <w:tcW w:w="996" w:type="dxa"/>
            <w:shd w:val="clear" w:color="auto" w:fill="CCFFCC"/>
          </w:tcPr>
          <w:p w14:paraId="0AC8CEAF"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741" w:type="dxa"/>
            <w:shd w:val="clear" w:color="auto" w:fill="CCFFCC"/>
          </w:tcPr>
          <w:p w14:paraId="54ADD3FC" w14:textId="77777777" w:rsidR="001F5193" w:rsidRPr="001F5193" w:rsidRDefault="001F5193" w:rsidP="001F5193">
            <w:pPr>
              <w:spacing w:line="140" w:lineRule="exact"/>
              <w:ind w:right="16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995" w:type="dxa"/>
            <w:shd w:val="clear" w:color="auto" w:fill="CCFFCC"/>
          </w:tcPr>
          <w:p w14:paraId="2BAA3E2B" w14:textId="77777777" w:rsidR="001F5193" w:rsidRPr="001F5193" w:rsidRDefault="001F5193" w:rsidP="001F5193">
            <w:pPr>
              <w:spacing w:line="140" w:lineRule="exact"/>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918" w:type="dxa"/>
            <w:shd w:val="clear" w:color="auto" w:fill="CCFFCC"/>
          </w:tcPr>
          <w:p w14:paraId="3D1FC65F" w14:textId="77777777" w:rsidR="001F5193" w:rsidRPr="001F5193" w:rsidRDefault="001F5193" w:rsidP="001F5193">
            <w:pPr>
              <w:spacing w:line="140" w:lineRule="exact"/>
              <w:ind w:right="10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683" w:type="dxa"/>
            <w:shd w:val="clear" w:color="auto" w:fill="CCFFCC"/>
          </w:tcPr>
          <w:p w14:paraId="070A00AF" w14:textId="77777777" w:rsidR="001F5193" w:rsidRPr="001F5193" w:rsidRDefault="001F5193" w:rsidP="001F5193">
            <w:pPr>
              <w:spacing w:line="140" w:lineRule="exact"/>
              <w:ind w:right="1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838" w:type="dxa"/>
            <w:shd w:val="clear" w:color="auto" w:fill="CCFFCC"/>
          </w:tcPr>
          <w:p w14:paraId="25C8E8B5" w14:textId="77777777" w:rsidR="001F5193" w:rsidRPr="001F5193" w:rsidRDefault="001F5193" w:rsidP="001F5193">
            <w:pPr>
              <w:spacing w:line="140" w:lineRule="exact"/>
              <w:ind w:right="2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838" w:type="dxa"/>
            <w:shd w:val="clear" w:color="auto" w:fill="CCFFCC"/>
          </w:tcPr>
          <w:p w14:paraId="279424E6" w14:textId="77777777" w:rsidR="001F5193" w:rsidRPr="001F5193" w:rsidRDefault="001F5193" w:rsidP="001F5193">
            <w:pPr>
              <w:spacing w:line="140" w:lineRule="exact"/>
              <w:ind w:right="2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838" w:type="dxa"/>
            <w:shd w:val="clear" w:color="auto" w:fill="CCFFCC"/>
          </w:tcPr>
          <w:p w14:paraId="7958476B" w14:textId="77777777" w:rsidR="001F5193" w:rsidRPr="001F5193" w:rsidRDefault="001F5193" w:rsidP="001F5193">
            <w:pPr>
              <w:spacing w:line="140" w:lineRule="exact"/>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r>
      <w:tr w:rsidR="001F5193" w:rsidRPr="001F5193" w14:paraId="065E80DB" w14:textId="77777777" w:rsidTr="00DA3225">
        <w:trPr>
          <w:trHeight w:val="510"/>
        </w:trPr>
        <w:tc>
          <w:tcPr>
            <w:tcW w:w="684" w:type="dxa"/>
          </w:tcPr>
          <w:p w14:paraId="306D460F" w14:textId="77777777" w:rsidR="001F5193" w:rsidRPr="001F5193" w:rsidRDefault="001F5193" w:rsidP="001F5193">
            <w:pPr>
              <w:spacing w:before="2"/>
              <w:rPr>
                <w:rFonts w:ascii="Times New Roman" w:eastAsia="Microsoft Sans Serif" w:hAnsi="Microsoft Sans Serif" w:cs="Microsoft Sans Serif"/>
                <w:sz w:val="15"/>
                <w:lang w:val="bs"/>
              </w:rPr>
            </w:pPr>
          </w:p>
          <w:p w14:paraId="6B258D35" w14:textId="77777777" w:rsidR="001F5193" w:rsidRPr="001F5193" w:rsidRDefault="001F5193" w:rsidP="001F5193">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62.</w:t>
            </w:r>
          </w:p>
        </w:tc>
        <w:tc>
          <w:tcPr>
            <w:tcW w:w="1005" w:type="dxa"/>
          </w:tcPr>
          <w:p w14:paraId="1AA70957" w14:textId="77777777" w:rsidR="001F5193" w:rsidRPr="001F5193" w:rsidRDefault="001F5193" w:rsidP="00ED1CFD">
            <w:pPr>
              <w:spacing w:before="7"/>
              <w:jc w:val="center"/>
              <w:rPr>
                <w:rFonts w:ascii="Times New Roman" w:eastAsia="Microsoft Sans Serif" w:hAnsi="Microsoft Sans Serif" w:cs="Microsoft Sans Serif"/>
                <w:sz w:val="15"/>
                <w:lang w:val="bs"/>
              </w:rPr>
            </w:pPr>
          </w:p>
          <w:p w14:paraId="151E156A" w14:textId="77777777" w:rsidR="001F5193" w:rsidRPr="001F5193" w:rsidRDefault="001F5193"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158</w:t>
            </w:r>
          </w:p>
        </w:tc>
        <w:tc>
          <w:tcPr>
            <w:tcW w:w="683" w:type="dxa"/>
          </w:tcPr>
          <w:p w14:paraId="3E284FEF" w14:textId="77777777" w:rsidR="001F5193" w:rsidRPr="001F5193" w:rsidRDefault="001F5193" w:rsidP="001F5193">
            <w:pPr>
              <w:spacing w:before="2"/>
              <w:rPr>
                <w:rFonts w:ascii="Times New Roman" w:eastAsia="Microsoft Sans Serif" w:hAnsi="Microsoft Sans Serif" w:cs="Microsoft Sans Serif"/>
                <w:sz w:val="15"/>
                <w:lang w:val="bs"/>
              </w:rPr>
            </w:pPr>
          </w:p>
          <w:p w14:paraId="2B8F6828" w14:textId="77777777" w:rsidR="001F5193" w:rsidRPr="001F5193" w:rsidRDefault="001F5193" w:rsidP="001F5193">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62</w:t>
            </w:r>
          </w:p>
        </w:tc>
        <w:tc>
          <w:tcPr>
            <w:tcW w:w="995" w:type="dxa"/>
          </w:tcPr>
          <w:p w14:paraId="6C1BE45D" w14:textId="77777777" w:rsidR="001F5193" w:rsidRDefault="001F5193" w:rsidP="001F5193">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2356/2</w:t>
            </w:r>
          </w:p>
          <w:p w14:paraId="379B8253" w14:textId="573F4526" w:rsidR="001F5193" w:rsidRPr="001F5193" w:rsidRDefault="001F5193" w:rsidP="001F5193">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2359</w:t>
            </w:r>
          </w:p>
          <w:p w14:paraId="63E3820B" w14:textId="77777777" w:rsidR="001F5193" w:rsidRPr="001F5193" w:rsidRDefault="001F5193" w:rsidP="001F5193">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2356/7</w:t>
            </w:r>
          </w:p>
        </w:tc>
        <w:tc>
          <w:tcPr>
            <w:tcW w:w="919" w:type="dxa"/>
          </w:tcPr>
          <w:p w14:paraId="2A00BC4F" w14:textId="77777777" w:rsidR="001F5193" w:rsidRPr="001F5193" w:rsidRDefault="001F5193" w:rsidP="001F5193">
            <w:pPr>
              <w:spacing w:before="2"/>
              <w:rPr>
                <w:rFonts w:ascii="Times New Roman" w:eastAsia="Microsoft Sans Serif" w:hAnsi="Microsoft Sans Serif" w:cs="Microsoft Sans Serif"/>
                <w:sz w:val="15"/>
                <w:lang w:val="bs"/>
              </w:rPr>
            </w:pPr>
          </w:p>
          <w:p w14:paraId="7944F425" w14:textId="77777777" w:rsidR="001F5193" w:rsidRPr="001F5193" w:rsidRDefault="001F5193" w:rsidP="001F5193">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941,21</w:t>
            </w:r>
          </w:p>
        </w:tc>
        <w:tc>
          <w:tcPr>
            <w:tcW w:w="839" w:type="dxa"/>
          </w:tcPr>
          <w:p w14:paraId="65571A4A" w14:textId="77777777" w:rsidR="001F5193" w:rsidRPr="001F5193" w:rsidRDefault="001F5193" w:rsidP="001F5193">
            <w:pPr>
              <w:spacing w:before="2"/>
              <w:rPr>
                <w:rFonts w:ascii="Times New Roman" w:eastAsia="Microsoft Sans Serif" w:hAnsi="Microsoft Sans Serif" w:cs="Microsoft Sans Serif"/>
                <w:sz w:val="15"/>
                <w:lang w:val="bs"/>
              </w:rPr>
            </w:pPr>
          </w:p>
          <w:p w14:paraId="5998639F" w14:textId="77777777" w:rsidR="001F5193" w:rsidRPr="001F5193" w:rsidRDefault="001F5193" w:rsidP="001F5193">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4632A354" w14:textId="77777777" w:rsidR="001F5193" w:rsidRPr="001F5193" w:rsidRDefault="001F5193" w:rsidP="001F5193">
            <w:pPr>
              <w:spacing w:before="2"/>
              <w:rPr>
                <w:rFonts w:ascii="Times New Roman" w:eastAsia="Microsoft Sans Serif" w:hAnsi="Microsoft Sans Serif" w:cs="Microsoft Sans Serif"/>
                <w:sz w:val="15"/>
                <w:lang w:val="bs"/>
              </w:rPr>
            </w:pPr>
          </w:p>
          <w:p w14:paraId="1FB09BD1" w14:textId="77777777" w:rsidR="001F5193" w:rsidRPr="001F5193" w:rsidRDefault="001F5193" w:rsidP="001F5193">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555673A5" w14:textId="77777777" w:rsidR="001F5193" w:rsidRPr="001F5193" w:rsidRDefault="001F5193" w:rsidP="001F5193">
            <w:pPr>
              <w:spacing w:before="2"/>
              <w:rPr>
                <w:rFonts w:ascii="Times New Roman" w:eastAsia="Microsoft Sans Serif" w:hAnsi="Microsoft Sans Serif" w:cs="Microsoft Sans Serif"/>
                <w:sz w:val="15"/>
                <w:lang w:val="bs"/>
              </w:rPr>
            </w:pPr>
          </w:p>
          <w:p w14:paraId="709F6F29" w14:textId="77777777" w:rsidR="001F5193" w:rsidRPr="001F5193" w:rsidRDefault="001F5193" w:rsidP="001F5193">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2F785927" w14:textId="77777777" w:rsidR="001F5193" w:rsidRPr="001F5193" w:rsidRDefault="001F5193" w:rsidP="001F5193">
            <w:pPr>
              <w:spacing w:before="2"/>
              <w:rPr>
                <w:rFonts w:ascii="Times New Roman" w:eastAsia="Microsoft Sans Serif" w:hAnsi="Microsoft Sans Serif" w:cs="Microsoft Sans Serif"/>
                <w:sz w:val="15"/>
                <w:lang w:val="bs"/>
              </w:rPr>
            </w:pPr>
          </w:p>
          <w:p w14:paraId="3700FE51" w14:textId="77777777" w:rsidR="001F5193" w:rsidRPr="001F5193" w:rsidRDefault="001F5193" w:rsidP="001F5193">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C293867" w14:textId="77777777" w:rsidR="001F5193" w:rsidRPr="001F5193" w:rsidRDefault="001F5193" w:rsidP="001F5193">
            <w:pPr>
              <w:spacing w:before="2"/>
              <w:rPr>
                <w:rFonts w:ascii="Times New Roman" w:eastAsia="Microsoft Sans Serif" w:hAnsi="Microsoft Sans Serif" w:cs="Microsoft Sans Serif"/>
                <w:sz w:val="15"/>
                <w:lang w:val="bs"/>
              </w:rPr>
            </w:pPr>
          </w:p>
          <w:p w14:paraId="14658C21" w14:textId="77777777" w:rsidR="001F5193" w:rsidRPr="001F5193" w:rsidRDefault="001F5193" w:rsidP="001F5193">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282,36</w:t>
            </w:r>
          </w:p>
        </w:tc>
        <w:tc>
          <w:tcPr>
            <w:tcW w:w="741" w:type="dxa"/>
          </w:tcPr>
          <w:p w14:paraId="16BD971F" w14:textId="77777777" w:rsidR="001F5193" w:rsidRPr="001F5193" w:rsidRDefault="001F5193" w:rsidP="001F5193">
            <w:pPr>
              <w:spacing w:before="2"/>
              <w:rPr>
                <w:rFonts w:ascii="Times New Roman" w:eastAsia="Microsoft Sans Serif" w:hAnsi="Microsoft Sans Serif" w:cs="Microsoft Sans Serif"/>
                <w:sz w:val="15"/>
                <w:lang w:val="bs"/>
              </w:rPr>
            </w:pPr>
          </w:p>
          <w:p w14:paraId="025B3E88" w14:textId="77777777" w:rsidR="001F5193" w:rsidRPr="001F5193" w:rsidRDefault="001F5193" w:rsidP="001F5193">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17A98B7" w14:textId="77777777" w:rsidR="001F5193" w:rsidRPr="001F5193" w:rsidRDefault="001F5193" w:rsidP="001F5193">
            <w:pPr>
              <w:spacing w:before="2"/>
              <w:rPr>
                <w:rFonts w:ascii="Times New Roman" w:eastAsia="Microsoft Sans Serif" w:hAnsi="Microsoft Sans Serif" w:cs="Microsoft Sans Serif"/>
                <w:sz w:val="15"/>
                <w:lang w:val="bs"/>
              </w:rPr>
            </w:pPr>
          </w:p>
          <w:p w14:paraId="57414586" w14:textId="77777777" w:rsidR="001F5193" w:rsidRPr="001F5193" w:rsidRDefault="001F5193" w:rsidP="001F5193">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7E151A7C" w14:textId="77777777" w:rsidR="001F5193" w:rsidRPr="001F5193" w:rsidRDefault="001F5193" w:rsidP="001F5193">
            <w:pPr>
              <w:spacing w:before="2"/>
              <w:rPr>
                <w:rFonts w:ascii="Times New Roman" w:eastAsia="Microsoft Sans Serif" w:hAnsi="Microsoft Sans Serif" w:cs="Microsoft Sans Serif"/>
                <w:sz w:val="15"/>
                <w:lang w:val="bs"/>
              </w:rPr>
            </w:pPr>
          </w:p>
          <w:p w14:paraId="0AA5FAF7" w14:textId="77777777" w:rsidR="001F5193" w:rsidRPr="001F5193" w:rsidRDefault="001F5193" w:rsidP="001F5193">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1C998935" w14:textId="77777777" w:rsidR="001F5193" w:rsidRPr="001F5193" w:rsidRDefault="001F5193" w:rsidP="001F5193">
            <w:pPr>
              <w:spacing w:before="2"/>
              <w:rPr>
                <w:rFonts w:ascii="Times New Roman" w:eastAsia="Microsoft Sans Serif" w:hAnsi="Microsoft Sans Serif" w:cs="Microsoft Sans Serif"/>
                <w:sz w:val="15"/>
                <w:lang w:val="bs"/>
              </w:rPr>
            </w:pPr>
          </w:p>
          <w:p w14:paraId="493187ED" w14:textId="77777777" w:rsidR="001F5193" w:rsidRPr="001F5193" w:rsidRDefault="001F5193" w:rsidP="001F5193">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0,42</w:t>
            </w:r>
          </w:p>
        </w:tc>
        <w:tc>
          <w:tcPr>
            <w:tcW w:w="838" w:type="dxa"/>
          </w:tcPr>
          <w:p w14:paraId="0C38687E" w14:textId="77777777" w:rsidR="001F5193" w:rsidRPr="001F5193" w:rsidRDefault="001F5193" w:rsidP="001F5193">
            <w:pPr>
              <w:spacing w:before="2"/>
              <w:rPr>
                <w:rFonts w:ascii="Times New Roman" w:eastAsia="Microsoft Sans Serif" w:hAnsi="Microsoft Sans Serif" w:cs="Microsoft Sans Serif"/>
                <w:sz w:val="15"/>
                <w:lang w:val="bs"/>
              </w:rPr>
            </w:pPr>
          </w:p>
          <w:p w14:paraId="6B0D51A2" w14:textId="77777777" w:rsidR="001F5193" w:rsidRPr="001F5193" w:rsidRDefault="001F5193" w:rsidP="001F5193">
            <w:pPr>
              <w:spacing w:before="1"/>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7901A5F7" w14:textId="77777777" w:rsidR="001F5193" w:rsidRPr="001F5193" w:rsidRDefault="001F5193" w:rsidP="001F5193">
            <w:pPr>
              <w:spacing w:before="2"/>
              <w:rPr>
                <w:rFonts w:ascii="Times New Roman" w:eastAsia="Microsoft Sans Serif" w:hAnsi="Microsoft Sans Serif" w:cs="Microsoft Sans Serif"/>
                <w:sz w:val="15"/>
                <w:lang w:val="bs"/>
              </w:rPr>
            </w:pPr>
          </w:p>
          <w:p w14:paraId="4F48E725" w14:textId="77777777" w:rsidR="001F5193" w:rsidRPr="001F5193" w:rsidRDefault="001F5193" w:rsidP="001F5193">
            <w:pPr>
              <w:spacing w:before="1"/>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3AD85E5E" w14:textId="77777777" w:rsidR="001F5193" w:rsidRPr="001F5193" w:rsidRDefault="001F5193" w:rsidP="001F5193">
            <w:pPr>
              <w:spacing w:before="2"/>
              <w:rPr>
                <w:rFonts w:ascii="Times New Roman" w:eastAsia="Microsoft Sans Serif" w:hAnsi="Microsoft Sans Serif" w:cs="Microsoft Sans Serif"/>
                <w:sz w:val="15"/>
                <w:lang w:val="bs"/>
              </w:rPr>
            </w:pPr>
          </w:p>
          <w:p w14:paraId="19A91384" w14:textId="77777777" w:rsidR="001F5193" w:rsidRPr="001F5193" w:rsidRDefault="001F5193" w:rsidP="001F5193">
            <w:pPr>
              <w:spacing w:before="1"/>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1F5193" w:rsidRPr="001F5193" w14:paraId="73871028" w14:textId="77777777" w:rsidTr="00DA3225">
        <w:trPr>
          <w:trHeight w:val="510"/>
        </w:trPr>
        <w:tc>
          <w:tcPr>
            <w:tcW w:w="684" w:type="dxa"/>
          </w:tcPr>
          <w:p w14:paraId="7281F320" w14:textId="77777777" w:rsidR="001F5193" w:rsidRPr="001F5193" w:rsidRDefault="001F5193" w:rsidP="001F5193">
            <w:pPr>
              <w:spacing w:before="2"/>
              <w:rPr>
                <w:rFonts w:ascii="Times New Roman" w:eastAsia="Microsoft Sans Serif" w:hAnsi="Microsoft Sans Serif" w:cs="Microsoft Sans Serif"/>
                <w:sz w:val="15"/>
                <w:lang w:val="bs"/>
              </w:rPr>
            </w:pPr>
          </w:p>
          <w:p w14:paraId="7E58FAD9" w14:textId="77777777" w:rsidR="001F5193" w:rsidRPr="001F5193" w:rsidRDefault="001F5193" w:rsidP="001F5193">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63.</w:t>
            </w:r>
          </w:p>
        </w:tc>
        <w:tc>
          <w:tcPr>
            <w:tcW w:w="1005" w:type="dxa"/>
          </w:tcPr>
          <w:p w14:paraId="369C4A26" w14:textId="77777777" w:rsidR="001F5193" w:rsidRPr="001F5193" w:rsidRDefault="001F5193" w:rsidP="00ED1CFD">
            <w:pPr>
              <w:spacing w:before="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128</w:t>
            </w:r>
          </w:p>
          <w:p w14:paraId="24D55C43" w14:textId="77777777" w:rsidR="001F5193" w:rsidRPr="001F5193" w:rsidRDefault="001F5193" w:rsidP="00ED1CFD">
            <w:pPr>
              <w:spacing w:before="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127</w:t>
            </w:r>
          </w:p>
          <w:p w14:paraId="2841429E" w14:textId="77777777" w:rsidR="001F5193" w:rsidRPr="001F5193" w:rsidRDefault="001F5193" w:rsidP="00ED1CFD">
            <w:pPr>
              <w:spacing w:before="17"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126</w:t>
            </w:r>
          </w:p>
        </w:tc>
        <w:tc>
          <w:tcPr>
            <w:tcW w:w="683" w:type="dxa"/>
          </w:tcPr>
          <w:p w14:paraId="6AA57DCA" w14:textId="77777777" w:rsidR="001F5193" w:rsidRPr="001F5193" w:rsidRDefault="001F5193" w:rsidP="001F5193">
            <w:pPr>
              <w:spacing w:before="2"/>
              <w:rPr>
                <w:rFonts w:ascii="Times New Roman" w:eastAsia="Microsoft Sans Serif" w:hAnsi="Microsoft Sans Serif" w:cs="Microsoft Sans Serif"/>
                <w:sz w:val="15"/>
                <w:lang w:val="bs"/>
              </w:rPr>
            </w:pPr>
          </w:p>
          <w:p w14:paraId="69D798C7" w14:textId="77777777" w:rsidR="001F5193" w:rsidRPr="001F5193" w:rsidRDefault="001F5193" w:rsidP="001F5193">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63</w:t>
            </w:r>
          </w:p>
        </w:tc>
        <w:tc>
          <w:tcPr>
            <w:tcW w:w="995" w:type="dxa"/>
          </w:tcPr>
          <w:p w14:paraId="06510DE0" w14:textId="77777777" w:rsidR="001F5193" w:rsidRDefault="001F5193" w:rsidP="001F5193">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2363/1</w:t>
            </w:r>
          </w:p>
          <w:p w14:paraId="0F0D07CD" w14:textId="314C948D" w:rsidR="001F5193" w:rsidRPr="001F5193" w:rsidRDefault="001F5193" w:rsidP="001F5193">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2362</w:t>
            </w:r>
          </w:p>
          <w:p w14:paraId="01F10078" w14:textId="77777777" w:rsidR="001F5193" w:rsidRPr="001F5193" w:rsidRDefault="001F5193" w:rsidP="001F5193">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2361</w:t>
            </w:r>
          </w:p>
        </w:tc>
        <w:tc>
          <w:tcPr>
            <w:tcW w:w="919" w:type="dxa"/>
          </w:tcPr>
          <w:p w14:paraId="15ABA987" w14:textId="77777777" w:rsidR="001F5193" w:rsidRPr="001F5193" w:rsidRDefault="001F5193" w:rsidP="001F5193">
            <w:pPr>
              <w:spacing w:before="2"/>
              <w:rPr>
                <w:rFonts w:ascii="Times New Roman" w:eastAsia="Microsoft Sans Serif" w:hAnsi="Microsoft Sans Serif" w:cs="Microsoft Sans Serif"/>
                <w:sz w:val="15"/>
                <w:lang w:val="bs"/>
              </w:rPr>
            </w:pPr>
          </w:p>
          <w:p w14:paraId="759360C8" w14:textId="77777777" w:rsidR="001F5193" w:rsidRPr="001F5193" w:rsidRDefault="001F5193" w:rsidP="001F5193">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922,80</w:t>
            </w:r>
          </w:p>
        </w:tc>
        <w:tc>
          <w:tcPr>
            <w:tcW w:w="839" w:type="dxa"/>
          </w:tcPr>
          <w:p w14:paraId="31F4C71A" w14:textId="77777777" w:rsidR="001F5193" w:rsidRPr="001F5193" w:rsidRDefault="001F5193" w:rsidP="001F5193">
            <w:pPr>
              <w:spacing w:before="2"/>
              <w:rPr>
                <w:rFonts w:ascii="Times New Roman" w:eastAsia="Microsoft Sans Serif" w:hAnsi="Microsoft Sans Serif" w:cs="Microsoft Sans Serif"/>
                <w:sz w:val="15"/>
                <w:lang w:val="bs"/>
              </w:rPr>
            </w:pPr>
          </w:p>
          <w:p w14:paraId="16870066" w14:textId="77777777" w:rsidR="001F5193" w:rsidRPr="001F5193" w:rsidRDefault="001F5193" w:rsidP="001F5193">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274,88</w:t>
            </w:r>
          </w:p>
        </w:tc>
        <w:tc>
          <w:tcPr>
            <w:tcW w:w="839" w:type="dxa"/>
          </w:tcPr>
          <w:p w14:paraId="5426F543" w14:textId="77777777" w:rsidR="001F5193" w:rsidRPr="001F5193" w:rsidRDefault="001F5193" w:rsidP="001F5193">
            <w:pPr>
              <w:spacing w:before="2"/>
              <w:rPr>
                <w:rFonts w:ascii="Times New Roman" w:eastAsia="Microsoft Sans Serif" w:hAnsi="Microsoft Sans Serif" w:cs="Microsoft Sans Serif"/>
                <w:sz w:val="15"/>
                <w:lang w:val="bs"/>
              </w:rPr>
            </w:pPr>
          </w:p>
          <w:p w14:paraId="759BEB9F" w14:textId="77777777" w:rsidR="001F5193" w:rsidRPr="001F5193" w:rsidRDefault="001F5193" w:rsidP="001F5193">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79AB1C42" w14:textId="77777777" w:rsidR="001F5193" w:rsidRPr="001F5193" w:rsidRDefault="001F5193" w:rsidP="001F5193">
            <w:pPr>
              <w:spacing w:before="2"/>
              <w:rPr>
                <w:rFonts w:ascii="Times New Roman" w:eastAsia="Microsoft Sans Serif" w:hAnsi="Microsoft Sans Serif" w:cs="Microsoft Sans Serif"/>
                <w:sz w:val="15"/>
                <w:lang w:val="bs"/>
              </w:rPr>
            </w:pPr>
          </w:p>
          <w:p w14:paraId="34680697" w14:textId="77777777" w:rsidR="001F5193" w:rsidRPr="001F5193" w:rsidRDefault="001F5193" w:rsidP="001F5193">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15D19704" w14:textId="77777777" w:rsidR="001F5193" w:rsidRPr="001F5193" w:rsidRDefault="001F5193" w:rsidP="001F5193">
            <w:pPr>
              <w:spacing w:before="2"/>
              <w:rPr>
                <w:rFonts w:ascii="Times New Roman" w:eastAsia="Microsoft Sans Serif" w:hAnsi="Microsoft Sans Serif" w:cs="Microsoft Sans Serif"/>
                <w:sz w:val="15"/>
                <w:lang w:val="bs"/>
              </w:rPr>
            </w:pPr>
          </w:p>
          <w:p w14:paraId="249B24DC" w14:textId="77777777" w:rsidR="001F5193" w:rsidRPr="001F5193" w:rsidRDefault="001F5193" w:rsidP="001F5193">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6EE1CC6F" w14:textId="77777777" w:rsidR="001F5193" w:rsidRPr="001F5193" w:rsidRDefault="001F5193" w:rsidP="001F5193">
            <w:pPr>
              <w:spacing w:before="2"/>
              <w:rPr>
                <w:rFonts w:ascii="Times New Roman" w:eastAsia="Microsoft Sans Serif" w:hAnsi="Microsoft Sans Serif" w:cs="Microsoft Sans Serif"/>
                <w:sz w:val="15"/>
                <w:lang w:val="bs"/>
              </w:rPr>
            </w:pPr>
          </w:p>
          <w:p w14:paraId="676CA739" w14:textId="77777777" w:rsidR="001F5193" w:rsidRPr="001F5193" w:rsidRDefault="001F5193" w:rsidP="001F5193">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274,88</w:t>
            </w:r>
          </w:p>
        </w:tc>
        <w:tc>
          <w:tcPr>
            <w:tcW w:w="741" w:type="dxa"/>
          </w:tcPr>
          <w:p w14:paraId="4E581AEF" w14:textId="77777777" w:rsidR="001F5193" w:rsidRPr="001F5193" w:rsidRDefault="001F5193" w:rsidP="001F5193">
            <w:pPr>
              <w:spacing w:before="2"/>
              <w:rPr>
                <w:rFonts w:ascii="Times New Roman" w:eastAsia="Microsoft Sans Serif" w:hAnsi="Microsoft Sans Serif" w:cs="Microsoft Sans Serif"/>
                <w:sz w:val="15"/>
                <w:lang w:val="bs"/>
              </w:rPr>
            </w:pPr>
          </w:p>
          <w:p w14:paraId="250E2BE0" w14:textId="77777777" w:rsidR="001F5193" w:rsidRPr="001F5193" w:rsidRDefault="001F5193" w:rsidP="001F5193">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BB5FD2E" w14:textId="77777777" w:rsidR="001F5193" w:rsidRPr="001F5193" w:rsidRDefault="001F5193" w:rsidP="001F5193">
            <w:pPr>
              <w:spacing w:before="2"/>
              <w:rPr>
                <w:rFonts w:ascii="Times New Roman" w:eastAsia="Microsoft Sans Serif" w:hAnsi="Microsoft Sans Serif" w:cs="Microsoft Sans Serif"/>
                <w:sz w:val="15"/>
                <w:lang w:val="bs"/>
              </w:rPr>
            </w:pPr>
          </w:p>
          <w:p w14:paraId="7FBE8827" w14:textId="77777777" w:rsidR="001F5193" w:rsidRPr="001F5193" w:rsidRDefault="001F5193" w:rsidP="001F5193">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4B7A3415" w14:textId="77777777" w:rsidR="001F5193" w:rsidRPr="001F5193" w:rsidRDefault="001F5193" w:rsidP="001F5193">
            <w:pPr>
              <w:spacing w:before="2"/>
              <w:rPr>
                <w:rFonts w:ascii="Times New Roman" w:eastAsia="Microsoft Sans Serif" w:hAnsi="Microsoft Sans Serif" w:cs="Microsoft Sans Serif"/>
                <w:sz w:val="15"/>
                <w:lang w:val="bs"/>
              </w:rPr>
            </w:pPr>
          </w:p>
          <w:p w14:paraId="2A2CE378" w14:textId="77777777" w:rsidR="001F5193" w:rsidRPr="001F5193" w:rsidRDefault="001F5193" w:rsidP="001F5193">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171F4445" w14:textId="77777777" w:rsidR="001F5193" w:rsidRPr="001F5193" w:rsidRDefault="001F5193" w:rsidP="001F5193">
            <w:pPr>
              <w:spacing w:before="2"/>
              <w:rPr>
                <w:rFonts w:ascii="Times New Roman" w:eastAsia="Microsoft Sans Serif" w:hAnsi="Microsoft Sans Serif" w:cs="Microsoft Sans Serif"/>
                <w:sz w:val="15"/>
                <w:lang w:val="bs"/>
              </w:rPr>
            </w:pPr>
          </w:p>
          <w:p w14:paraId="258ABE18" w14:textId="77777777" w:rsidR="001F5193" w:rsidRPr="001F5193" w:rsidRDefault="001F5193" w:rsidP="001F5193">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0,43</w:t>
            </w:r>
          </w:p>
        </w:tc>
        <w:tc>
          <w:tcPr>
            <w:tcW w:w="838" w:type="dxa"/>
          </w:tcPr>
          <w:p w14:paraId="56AB6CF1" w14:textId="77777777" w:rsidR="001F5193" w:rsidRPr="001F5193" w:rsidRDefault="001F5193" w:rsidP="001F5193">
            <w:pPr>
              <w:spacing w:before="2"/>
              <w:rPr>
                <w:rFonts w:ascii="Times New Roman" w:eastAsia="Microsoft Sans Serif" w:hAnsi="Microsoft Sans Serif" w:cs="Microsoft Sans Serif"/>
                <w:sz w:val="15"/>
                <w:lang w:val="bs"/>
              </w:rPr>
            </w:pPr>
          </w:p>
          <w:p w14:paraId="097F4BAC" w14:textId="77777777" w:rsidR="001F5193" w:rsidRPr="001F5193" w:rsidRDefault="001F5193" w:rsidP="001F5193">
            <w:pPr>
              <w:spacing w:before="1"/>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7386AB18" w14:textId="77777777" w:rsidR="001F5193" w:rsidRPr="001F5193" w:rsidRDefault="001F5193" w:rsidP="001F5193">
            <w:pPr>
              <w:spacing w:before="2"/>
              <w:rPr>
                <w:rFonts w:ascii="Times New Roman" w:eastAsia="Microsoft Sans Serif" w:hAnsi="Microsoft Sans Serif" w:cs="Microsoft Sans Serif"/>
                <w:sz w:val="15"/>
                <w:lang w:val="bs"/>
              </w:rPr>
            </w:pPr>
          </w:p>
          <w:p w14:paraId="105EBEF8" w14:textId="77777777" w:rsidR="001F5193" w:rsidRPr="001F5193" w:rsidRDefault="001F5193" w:rsidP="001F5193">
            <w:pPr>
              <w:spacing w:before="1"/>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1DD0DE54" w14:textId="77777777" w:rsidR="001F5193" w:rsidRPr="001F5193" w:rsidRDefault="001F5193" w:rsidP="001F5193">
            <w:pPr>
              <w:spacing w:before="2"/>
              <w:rPr>
                <w:rFonts w:ascii="Times New Roman" w:eastAsia="Microsoft Sans Serif" w:hAnsi="Microsoft Sans Serif" w:cs="Microsoft Sans Serif"/>
                <w:sz w:val="15"/>
                <w:lang w:val="bs"/>
              </w:rPr>
            </w:pPr>
          </w:p>
          <w:p w14:paraId="70EDF2C3" w14:textId="77777777" w:rsidR="001F5193" w:rsidRPr="001F5193" w:rsidRDefault="001F5193" w:rsidP="001F5193">
            <w:pPr>
              <w:spacing w:before="1"/>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1F5193" w:rsidRPr="001F5193" w14:paraId="16ABE354" w14:textId="77777777" w:rsidTr="00DA3225">
        <w:trPr>
          <w:trHeight w:val="688"/>
        </w:trPr>
        <w:tc>
          <w:tcPr>
            <w:tcW w:w="684" w:type="dxa"/>
          </w:tcPr>
          <w:p w14:paraId="1F83CF56" w14:textId="77777777" w:rsidR="001F5193" w:rsidRPr="001F5193" w:rsidRDefault="001F5193" w:rsidP="001F5193">
            <w:pPr>
              <w:rPr>
                <w:rFonts w:ascii="Times New Roman" w:eastAsia="Microsoft Sans Serif" w:hAnsi="Microsoft Sans Serif" w:cs="Microsoft Sans Serif"/>
                <w:sz w:val="23"/>
                <w:lang w:val="bs"/>
              </w:rPr>
            </w:pPr>
          </w:p>
          <w:p w14:paraId="1EB5D303"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64.</w:t>
            </w:r>
          </w:p>
        </w:tc>
        <w:tc>
          <w:tcPr>
            <w:tcW w:w="1005" w:type="dxa"/>
          </w:tcPr>
          <w:p w14:paraId="406CD97B" w14:textId="77777777" w:rsidR="001F5193" w:rsidRPr="001F5193" w:rsidRDefault="001F5193" w:rsidP="00ED1CFD">
            <w:pPr>
              <w:spacing w:before="5"/>
              <w:jc w:val="center"/>
              <w:rPr>
                <w:rFonts w:ascii="Times New Roman" w:eastAsia="Microsoft Sans Serif" w:hAnsi="Microsoft Sans Serif" w:cs="Microsoft Sans Serif"/>
                <w:sz w:val="23"/>
                <w:lang w:val="bs"/>
              </w:rPr>
            </w:pPr>
          </w:p>
          <w:p w14:paraId="2AE010C9" w14:textId="77777777" w:rsidR="001F5193" w:rsidRPr="001F5193" w:rsidRDefault="001F5193"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128</w:t>
            </w:r>
          </w:p>
        </w:tc>
        <w:tc>
          <w:tcPr>
            <w:tcW w:w="683" w:type="dxa"/>
          </w:tcPr>
          <w:p w14:paraId="70F0C556" w14:textId="77777777" w:rsidR="001F5193" w:rsidRPr="001F5193" w:rsidRDefault="001F5193" w:rsidP="001F5193">
            <w:pPr>
              <w:rPr>
                <w:rFonts w:ascii="Times New Roman" w:eastAsia="Microsoft Sans Serif" w:hAnsi="Microsoft Sans Serif" w:cs="Microsoft Sans Serif"/>
                <w:sz w:val="23"/>
                <w:lang w:val="bs"/>
              </w:rPr>
            </w:pPr>
          </w:p>
          <w:p w14:paraId="5FCF57AC"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64</w:t>
            </w:r>
          </w:p>
        </w:tc>
        <w:tc>
          <w:tcPr>
            <w:tcW w:w="995" w:type="dxa"/>
          </w:tcPr>
          <w:p w14:paraId="30633CD3" w14:textId="77777777" w:rsidR="001F5193" w:rsidRPr="001F5193" w:rsidRDefault="001F5193" w:rsidP="001F5193">
            <w:pPr>
              <w:spacing w:before="5"/>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2364/2</w:t>
            </w:r>
          </w:p>
          <w:p w14:paraId="56539CC2" w14:textId="61EBC594" w:rsidR="001F5193" w:rsidRDefault="001F5193" w:rsidP="001F5193">
            <w:pPr>
              <w:spacing w:line="170" w:lineRule="atLeast"/>
              <w:ind w:right="142"/>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2364/1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2361</w:t>
            </w:r>
          </w:p>
          <w:p w14:paraId="6A212E3C" w14:textId="6E8DF096" w:rsidR="001F5193" w:rsidRPr="001F5193" w:rsidRDefault="001F5193" w:rsidP="001F5193">
            <w:pPr>
              <w:spacing w:line="170" w:lineRule="atLeast"/>
              <w:ind w:right="14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2363/1</w:t>
            </w:r>
          </w:p>
        </w:tc>
        <w:tc>
          <w:tcPr>
            <w:tcW w:w="919" w:type="dxa"/>
          </w:tcPr>
          <w:p w14:paraId="15F7ADDC" w14:textId="77777777" w:rsidR="001F5193" w:rsidRPr="001F5193" w:rsidRDefault="001F5193" w:rsidP="001F5193">
            <w:pPr>
              <w:rPr>
                <w:rFonts w:ascii="Times New Roman" w:eastAsia="Microsoft Sans Serif" w:hAnsi="Microsoft Sans Serif" w:cs="Microsoft Sans Serif"/>
                <w:sz w:val="23"/>
                <w:lang w:val="bs"/>
              </w:rPr>
            </w:pPr>
          </w:p>
          <w:p w14:paraId="59D58046"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730,33</w:t>
            </w:r>
          </w:p>
        </w:tc>
        <w:tc>
          <w:tcPr>
            <w:tcW w:w="839" w:type="dxa"/>
          </w:tcPr>
          <w:p w14:paraId="6EA6F5D6" w14:textId="77777777" w:rsidR="001F5193" w:rsidRPr="001F5193" w:rsidRDefault="001F5193" w:rsidP="001F5193">
            <w:pPr>
              <w:rPr>
                <w:rFonts w:ascii="Times New Roman" w:eastAsia="Microsoft Sans Serif" w:hAnsi="Microsoft Sans Serif" w:cs="Microsoft Sans Serif"/>
                <w:sz w:val="23"/>
                <w:lang w:val="bs"/>
              </w:rPr>
            </w:pPr>
          </w:p>
          <w:p w14:paraId="16320EFA"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111,75</w:t>
            </w:r>
          </w:p>
        </w:tc>
        <w:tc>
          <w:tcPr>
            <w:tcW w:w="839" w:type="dxa"/>
          </w:tcPr>
          <w:p w14:paraId="19754698" w14:textId="77777777" w:rsidR="001F5193" w:rsidRPr="001F5193" w:rsidRDefault="001F5193" w:rsidP="001F5193">
            <w:pPr>
              <w:rPr>
                <w:rFonts w:ascii="Times New Roman" w:eastAsia="Microsoft Sans Serif" w:hAnsi="Microsoft Sans Serif" w:cs="Microsoft Sans Serif"/>
                <w:sz w:val="23"/>
                <w:lang w:val="bs"/>
              </w:rPr>
            </w:pPr>
          </w:p>
          <w:p w14:paraId="4321EA6B"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0,15</w:t>
            </w:r>
          </w:p>
        </w:tc>
        <w:tc>
          <w:tcPr>
            <w:tcW w:w="849" w:type="dxa"/>
          </w:tcPr>
          <w:p w14:paraId="072AE35D" w14:textId="77777777" w:rsidR="001F5193" w:rsidRPr="001F5193" w:rsidRDefault="001F5193" w:rsidP="001F5193">
            <w:pPr>
              <w:rPr>
                <w:rFonts w:ascii="Times New Roman" w:eastAsia="Microsoft Sans Serif" w:hAnsi="Microsoft Sans Serif" w:cs="Microsoft Sans Serif"/>
                <w:sz w:val="23"/>
                <w:lang w:val="bs"/>
              </w:rPr>
            </w:pPr>
          </w:p>
          <w:p w14:paraId="13612E1F"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12330BBE" w14:textId="77777777" w:rsidR="001F5193" w:rsidRPr="001F5193" w:rsidRDefault="001F5193" w:rsidP="001F5193">
            <w:pPr>
              <w:rPr>
                <w:rFonts w:ascii="Times New Roman" w:eastAsia="Microsoft Sans Serif" w:hAnsi="Microsoft Sans Serif" w:cs="Microsoft Sans Serif"/>
                <w:sz w:val="23"/>
                <w:lang w:val="bs"/>
              </w:rPr>
            </w:pPr>
          </w:p>
          <w:p w14:paraId="4B563F81"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6CF1CA4" w14:textId="77777777" w:rsidR="001F5193" w:rsidRPr="001F5193" w:rsidRDefault="001F5193" w:rsidP="001F5193">
            <w:pPr>
              <w:rPr>
                <w:rFonts w:ascii="Times New Roman" w:eastAsia="Microsoft Sans Serif" w:hAnsi="Microsoft Sans Serif" w:cs="Microsoft Sans Serif"/>
                <w:sz w:val="23"/>
                <w:lang w:val="bs"/>
              </w:rPr>
            </w:pPr>
          </w:p>
          <w:p w14:paraId="128AA52F"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292,13</w:t>
            </w:r>
          </w:p>
        </w:tc>
        <w:tc>
          <w:tcPr>
            <w:tcW w:w="741" w:type="dxa"/>
          </w:tcPr>
          <w:p w14:paraId="6BEFBB3D" w14:textId="77777777" w:rsidR="001F5193" w:rsidRPr="001F5193" w:rsidRDefault="001F5193" w:rsidP="001F5193">
            <w:pPr>
              <w:rPr>
                <w:rFonts w:ascii="Times New Roman" w:eastAsia="Microsoft Sans Serif" w:hAnsi="Microsoft Sans Serif" w:cs="Microsoft Sans Serif"/>
                <w:sz w:val="23"/>
                <w:lang w:val="bs"/>
              </w:rPr>
            </w:pPr>
          </w:p>
          <w:p w14:paraId="66EEF1B8"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77BC02AC" w14:textId="77777777" w:rsidR="001F5193" w:rsidRPr="001F5193" w:rsidRDefault="001F5193" w:rsidP="001F5193">
            <w:pPr>
              <w:rPr>
                <w:rFonts w:ascii="Times New Roman" w:eastAsia="Microsoft Sans Serif" w:hAnsi="Microsoft Sans Serif" w:cs="Microsoft Sans Serif"/>
                <w:sz w:val="23"/>
                <w:lang w:val="bs"/>
              </w:rPr>
            </w:pPr>
          </w:p>
          <w:p w14:paraId="02BF70BB"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5546D4F" w14:textId="77777777" w:rsidR="001F5193" w:rsidRPr="001F5193" w:rsidRDefault="001F5193" w:rsidP="001F5193">
            <w:pPr>
              <w:rPr>
                <w:rFonts w:ascii="Times New Roman" w:eastAsia="Microsoft Sans Serif" w:hAnsi="Microsoft Sans Serif" w:cs="Microsoft Sans Serif"/>
                <w:sz w:val="23"/>
                <w:lang w:val="bs"/>
              </w:rPr>
            </w:pPr>
          </w:p>
          <w:p w14:paraId="12F22C19"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6F926E9F" w14:textId="77777777" w:rsidR="001F5193" w:rsidRPr="001F5193" w:rsidRDefault="001F5193" w:rsidP="001F5193">
            <w:pPr>
              <w:rPr>
                <w:rFonts w:ascii="Times New Roman" w:eastAsia="Microsoft Sans Serif" w:hAnsi="Microsoft Sans Serif" w:cs="Microsoft Sans Serif"/>
                <w:sz w:val="23"/>
                <w:lang w:val="bs"/>
              </w:rPr>
            </w:pPr>
          </w:p>
          <w:p w14:paraId="5FAAB984"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0,55</w:t>
            </w:r>
          </w:p>
        </w:tc>
        <w:tc>
          <w:tcPr>
            <w:tcW w:w="838" w:type="dxa"/>
          </w:tcPr>
          <w:p w14:paraId="339BE6D4" w14:textId="77777777" w:rsidR="001F5193" w:rsidRPr="001F5193" w:rsidRDefault="001F5193" w:rsidP="001F5193">
            <w:pPr>
              <w:rPr>
                <w:rFonts w:ascii="Times New Roman" w:eastAsia="Microsoft Sans Serif" w:hAnsi="Microsoft Sans Serif" w:cs="Microsoft Sans Serif"/>
                <w:sz w:val="23"/>
                <w:lang w:val="bs"/>
              </w:rPr>
            </w:pPr>
          </w:p>
          <w:p w14:paraId="7EF31FBD" w14:textId="77777777" w:rsidR="001F5193" w:rsidRPr="001F5193" w:rsidRDefault="001F5193" w:rsidP="001F5193">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501595DD" w14:textId="77777777" w:rsidR="001F5193" w:rsidRPr="001F5193" w:rsidRDefault="001F5193" w:rsidP="001F5193">
            <w:pPr>
              <w:rPr>
                <w:rFonts w:ascii="Times New Roman" w:eastAsia="Microsoft Sans Serif" w:hAnsi="Microsoft Sans Serif" w:cs="Microsoft Sans Serif"/>
                <w:sz w:val="23"/>
                <w:lang w:val="bs"/>
              </w:rPr>
            </w:pPr>
          </w:p>
          <w:p w14:paraId="67231108"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47514044" w14:textId="77777777" w:rsidR="001F5193" w:rsidRPr="001F5193" w:rsidRDefault="001F5193" w:rsidP="001F5193">
            <w:pPr>
              <w:rPr>
                <w:rFonts w:ascii="Times New Roman" w:eastAsia="Microsoft Sans Serif" w:hAnsi="Microsoft Sans Serif" w:cs="Microsoft Sans Serif"/>
                <w:sz w:val="23"/>
                <w:lang w:val="bs"/>
              </w:rPr>
            </w:pPr>
          </w:p>
          <w:p w14:paraId="131B3ACF" w14:textId="77777777" w:rsidR="001F5193" w:rsidRPr="001F5193" w:rsidRDefault="001F5193" w:rsidP="001F5193">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1F5193" w:rsidRPr="001F5193" w14:paraId="151B3322" w14:textId="77777777" w:rsidTr="00DA3225">
        <w:trPr>
          <w:trHeight w:val="335"/>
        </w:trPr>
        <w:tc>
          <w:tcPr>
            <w:tcW w:w="684" w:type="dxa"/>
          </w:tcPr>
          <w:p w14:paraId="5B3CD5F8" w14:textId="77777777" w:rsidR="001F5193" w:rsidRPr="001F5193" w:rsidRDefault="001F5193" w:rsidP="001F5193">
            <w:pPr>
              <w:spacing w:before="89"/>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65.</w:t>
            </w:r>
          </w:p>
        </w:tc>
        <w:tc>
          <w:tcPr>
            <w:tcW w:w="1005" w:type="dxa"/>
          </w:tcPr>
          <w:p w14:paraId="47E97DBC" w14:textId="77777777" w:rsidR="001F5193" w:rsidRPr="001F5193" w:rsidRDefault="001F5193" w:rsidP="00ED1CFD">
            <w:pPr>
              <w:spacing w:before="91"/>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129</w:t>
            </w:r>
          </w:p>
        </w:tc>
        <w:tc>
          <w:tcPr>
            <w:tcW w:w="683" w:type="dxa"/>
          </w:tcPr>
          <w:p w14:paraId="63896BB0" w14:textId="77777777" w:rsidR="001F5193" w:rsidRPr="001F5193" w:rsidRDefault="001F5193" w:rsidP="001F5193">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65</w:t>
            </w:r>
          </w:p>
        </w:tc>
        <w:tc>
          <w:tcPr>
            <w:tcW w:w="995" w:type="dxa"/>
          </w:tcPr>
          <w:p w14:paraId="29F52956" w14:textId="77777777" w:rsidR="001F5193" w:rsidRPr="001F5193" w:rsidRDefault="001F5193" w:rsidP="001F5193">
            <w:pPr>
              <w:spacing w:before="5"/>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2364/3</w:t>
            </w:r>
          </w:p>
          <w:p w14:paraId="3D3F9F62" w14:textId="77777777" w:rsidR="001F5193" w:rsidRPr="001F5193" w:rsidRDefault="001F5193" w:rsidP="001F5193">
            <w:pPr>
              <w:spacing w:before="16" w:line="135"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2364/1</w:t>
            </w:r>
          </w:p>
        </w:tc>
        <w:tc>
          <w:tcPr>
            <w:tcW w:w="919" w:type="dxa"/>
          </w:tcPr>
          <w:p w14:paraId="4CD255F5" w14:textId="77777777" w:rsidR="001F5193" w:rsidRPr="001F5193" w:rsidRDefault="001F5193" w:rsidP="001F5193">
            <w:pPr>
              <w:spacing w:before="89"/>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568,34</w:t>
            </w:r>
          </w:p>
        </w:tc>
        <w:tc>
          <w:tcPr>
            <w:tcW w:w="839" w:type="dxa"/>
          </w:tcPr>
          <w:p w14:paraId="3C386C4C" w14:textId="77777777" w:rsidR="001F5193" w:rsidRPr="001F5193" w:rsidRDefault="001F5193" w:rsidP="001F5193">
            <w:pPr>
              <w:spacing w:before="89"/>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118,97</w:t>
            </w:r>
          </w:p>
        </w:tc>
        <w:tc>
          <w:tcPr>
            <w:tcW w:w="839" w:type="dxa"/>
          </w:tcPr>
          <w:p w14:paraId="5B9F86B6" w14:textId="77777777" w:rsidR="001F5193" w:rsidRPr="001F5193" w:rsidRDefault="001F5193" w:rsidP="001F5193">
            <w:pPr>
              <w:spacing w:before="89"/>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0,21</w:t>
            </w:r>
          </w:p>
        </w:tc>
        <w:tc>
          <w:tcPr>
            <w:tcW w:w="849" w:type="dxa"/>
          </w:tcPr>
          <w:p w14:paraId="11FFCB90" w14:textId="77777777" w:rsidR="001F5193" w:rsidRPr="001F5193" w:rsidRDefault="001F5193" w:rsidP="001F5193">
            <w:pPr>
              <w:spacing w:before="89"/>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0,50</w:t>
            </w:r>
          </w:p>
        </w:tc>
        <w:tc>
          <w:tcPr>
            <w:tcW w:w="849" w:type="dxa"/>
          </w:tcPr>
          <w:p w14:paraId="1D3105D1" w14:textId="77777777" w:rsidR="001F5193" w:rsidRPr="001F5193" w:rsidRDefault="001F5193" w:rsidP="001F5193">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7CB8E6BC" w14:textId="77777777" w:rsidR="001F5193" w:rsidRPr="001F5193" w:rsidRDefault="001F5193" w:rsidP="001F5193">
            <w:pPr>
              <w:spacing w:before="89"/>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284,17</w:t>
            </w:r>
          </w:p>
        </w:tc>
        <w:tc>
          <w:tcPr>
            <w:tcW w:w="741" w:type="dxa"/>
          </w:tcPr>
          <w:p w14:paraId="5C78A2E5" w14:textId="77777777" w:rsidR="001F5193" w:rsidRPr="001F5193" w:rsidRDefault="001F5193" w:rsidP="001F5193">
            <w:pPr>
              <w:spacing w:before="89"/>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B0E1AE9" w14:textId="77777777" w:rsidR="001F5193" w:rsidRPr="001F5193" w:rsidRDefault="001F5193" w:rsidP="001F5193">
            <w:pPr>
              <w:spacing w:before="89"/>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72B2FD2" w14:textId="77777777" w:rsidR="001F5193" w:rsidRPr="001F5193" w:rsidRDefault="001F5193" w:rsidP="001F5193">
            <w:pPr>
              <w:spacing w:before="89"/>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1ED6303B" w14:textId="77777777" w:rsidR="001F5193" w:rsidRPr="001F5193" w:rsidRDefault="001F5193" w:rsidP="001F5193">
            <w:pPr>
              <w:spacing w:before="89"/>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0,70</w:t>
            </w:r>
          </w:p>
        </w:tc>
        <w:tc>
          <w:tcPr>
            <w:tcW w:w="838" w:type="dxa"/>
          </w:tcPr>
          <w:p w14:paraId="1A050FF8" w14:textId="77777777" w:rsidR="001F5193" w:rsidRPr="001F5193" w:rsidRDefault="001F5193" w:rsidP="001F5193">
            <w:pPr>
              <w:spacing w:before="89"/>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4F4249FA" w14:textId="77777777" w:rsidR="001F5193" w:rsidRPr="001F5193" w:rsidRDefault="001F5193" w:rsidP="001F5193">
            <w:pPr>
              <w:spacing w:before="89"/>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3D1CCE18" w14:textId="77777777" w:rsidR="001F5193" w:rsidRPr="001F5193" w:rsidRDefault="001F5193" w:rsidP="001F5193">
            <w:pPr>
              <w:spacing w:before="89"/>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1F5193" w:rsidRPr="001F5193" w14:paraId="08C13691" w14:textId="77777777" w:rsidTr="00DA3225">
        <w:trPr>
          <w:trHeight w:val="335"/>
        </w:trPr>
        <w:tc>
          <w:tcPr>
            <w:tcW w:w="684" w:type="dxa"/>
          </w:tcPr>
          <w:p w14:paraId="4F854C9C" w14:textId="77777777" w:rsidR="001F5193" w:rsidRPr="001F5193" w:rsidRDefault="001F5193" w:rsidP="001F5193">
            <w:pPr>
              <w:spacing w:before="89"/>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66.</w:t>
            </w:r>
          </w:p>
        </w:tc>
        <w:tc>
          <w:tcPr>
            <w:tcW w:w="1005" w:type="dxa"/>
          </w:tcPr>
          <w:p w14:paraId="47D8CB6C" w14:textId="77777777" w:rsidR="001F5193" w:rsidRPr="001F5193" w:rsidRDefault="001F5193" w:rsidP="00ED1CFD">
            <w:pPr>
              <w:spacing w:before="91"/>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130</w:t>
            </w:r>
          </w:p>
        </w:tc>
        <w:tc>
          <w:tcPr>
            <w:tcW w:w="683" w:type="dxa"/>
          </w:tcPr>
          <w:p w14:paraId="6300C466" w14:textId="77777777" w:rsidR="001F5193" w:rsidRPr="001F5193" w:rsidRDefault="001F5193" w:rsidP="001F5193">
            <w:pPr>
              <w:spacing w:before="89"/>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66</w:t>
            </w:r>
          </w:p>
        </w:tc>
        <w:tc>
          <w:tcPr>
            <w:tcW w:w="995" w:type="dxa"/>
          </w:tcPr>
          <w:p w14:paraId="2F7B78EA" w14:textId="77777777" w:rsidR="001F5193" w:rsidRPr="001F5193" w:rsidRDefault="001F5193" w:rsidP="001F5193">
            <w:pPr>
              <w:spacing w:before="5"/>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2364/4</w:t>
            </w:r>
          </w:p>
          <w:p w14:paraId="2EDA6627" w14:textId="77777777" w:rsidR="001F5193" w:rsidRPr="001F5193" w:rsidRDefault="001F5193" w:rsidP="001F5193">
            <w:pPr>
              <w:spacing w:before="16" w:line="135"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2364/1</w:t>
            </w:r>
          </w:p>
        </w:tc>
        <w:tc>
          <w:tcPr>
            <w:tcW w:w="919" w:type="dxa"/>
          </w:tcPr>
          <w:p w14:paraId="0B8DA20A" w14:textId="77777777" w:rsidR="001F5193" w:rsidRPr="001F5193" w:rsidRDefault="001F5193" w:rsidP="001F5193">
            <w:pPr>
              <w:spacing w:before="89"/>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544,09</w:t>
            </w:r>
          </w:p>
        </w:tc>
        <w:tc>
          <w:tcPr>
            <w:tcW w:w="839" w:type="dxa"/>
          </w:tcPr>
          <w:p w14:paraId="538E1221" w14:textId="77777777" w:rsidR="001F5193" w:rsidRPr="001F5193" w:rsidRDefault="001F5193" w:rsidP="001F5193">
            <w:pPr>
              <w:spacing w:before="89"/>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133,29</w:t>
            </w:r>
          </w:p>
        </w:tc>
        <w:tc>
          <w:tcPr>
            <w:tcW w:w="839" w:type="dxa"/>
          </w:tcPr>
          <w:p w14:paraId="0C5A542F" w14:textId="77777777" w:rsidR="001F5193" w:rsidRPr="001F5193" w:rsidRDefault="001F5193" w:rsidP="001F5193">
            <w:pPr>
              <w:spacing w:before="89"/>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0,24</w:t>
            </w:r>
          </w:p>
        </w:tc>
        <w:tc>
          <w:tcPr>
            <w:tcW w:w="849" w:type="dxa"/>
          </w:tcPr>
          <w:p w14:paraId="005C3A89" w14:textId="77777777" w:rsidR="001F5193" w:rsidRPr="001F5193" w:rsidRDefault="001F5193" w:rsidP="001F5193">
            <w:pPr>
              <w:spacing w:before="89"/>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0,50</w:t>
            </w:r>
          </w:p>
        </w:tc>
        <w:tc>
          <w:tcPr>
            <w:tcW w:w="849" w:type="dxa"/>
          </w:tcPr>
          <w:p w14:paraId="6D3E5ABB" w14:textId="77777777" w:rsidR="001F5193" w:rsidRPr="001F5193" w:rsidRDefault="001F5193" w:rsidP="001F5193">
            <w:pPr>
              <w:spacing w:before="8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C2BA449" w14:textId="77777777" w:rsidR="001F5193" w:rsidRPr="001F5193" w:rsidRDefault="001F5193" w:rsidP="001F5193">
            <w:pPr>
              <w:spacing w:before="89"/>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272,05</w:t>
            </w:r>
          </w:p>
        </w:tc>
        <w:tc>
          <w:tcPr>
            <w:tcW w:w="741" w:type="dxa"/>
          </w:tcPr>
          <w:p w14:paraId="014A390C" w14:textId="77777777" w:rsidR="001F5193" w:rsidRPr="001F5193" w:rsidRDefault="001F5193" w:rsidP="001F5193">
            <w:pPr>
              <w:spacing w:before="89"/>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77B4180" w14:textId="77777777" w:rsidR="001F5193" w:rsidRPr="001F5193" w:rsidRDefault="001F5193" w:rsidP="001F5193">
            <w:pPr>
              <w:spacing w:before="89"/>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6E8C918E" w14:textId="77777777" w:rsidR="001F5193" w:rsidRPr="001F5193" w:rsidRDefault="001F5193" w:rsidP="001F5193">
            <w:pPr>
              <w:spacing w:before="89"/>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1B8F9EC" w14:textId="77777777" w:rsidR="001F5193" w:rsidRPr="001F5193" w:rsidRDefault="001F5193" w:rsidP="001F5193">
            <w:pPr>
              <w:spacing w:before="89"/>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0,74</w:t>
            </w:r>
          </w:p>
        </w:tc>
        <w:tc>
          <w:tcPr>
            <w:tcW w:w="838" w:type="dxa"/>
          </w:tcPr>
          <w:p w14:paraId="5058A23C" w14:textId="77777777" w:rsidR="001F5193" w:rsidRPr="001F5193" w:rsidRDefault="001F5193" w:rsidP="001F5193">
            <w:pPr>
              <w:spacing w:before="89"/>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7354A6EB" w14:textId="77777777" w:rsidR="001F5193" w:rsidRPr="001F5193" w:rsidRDefault="001F5193" w:rsidP="001F5193">
            <w:pPr>
              <w:spacing w:before="89"/>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11947E62" w14:textId="77777777" w:rsidR="001F5193" w:rsidRPr="001F5193" w:rsidRDefault="001F5193" w:rsidP="001F5193">
            <w:pPr>
              <w:spacing w:before="89"/>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1F5193" w:rsidRPr="001F5193" w14:paraId="692F76E9" w14:textId="77777777" w:rsidTr="00DA3225">
        <w:trPr>
          <w:trHeight w:val="510"/>
        </w:trPr>
        <w:tc>
          <w:tcPr>
            <w:tcW w:w="684" w:type="dxa"/>
          </w:tcPr>
          <w:p w14:paraId="77571EA8" w14:textId="77777777" w:rsidR="001F5193" w:rsidRPr="001F5193" w:rsidRDefault="001F5193" w:rsidP="001F5193">
            <w:pPr>
              <w:spacing w:before="2"/>
              <w:rPr>
                <w:rFonts w:ascii="Times New Roman" w:eastAsia="Microsoft Sans Serif" w:hAnsi="Microsoft Sans Serif" w:cs="Microsoft Sans Serif"/>
                <w:sz w:val="15"/>
                <w:lang w:val="bs"/>
              </w:rPr>
            </w:pPr>
          </w:p>
          <w:p w14:paraId="644005E5" w14:textId="77777777" w:rsidR="001F5193" w:rsidRPr="001F5193" w:rsidRDefault="001F5193" w:rsidP="001F5193">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67.</w:t>
            </w:r>
          </w:p>
        </w:tc>
        <w:tc>
          <w:tcPr>
            <w:tcW w:w="1005" w:type="dxa"/>
          </w:tcPr>
          <w:p w14:paraId="072F0D91" w14:textId="77777777" w:rsidR="001F5193" w:rsidRPr="001F5193" w:rsidRDefault="001F5193" w:rsidP="00ED1CFD">
            <w:pPr>
              <w:spacing w:before="7"/>
              <w:jc w:val="center"/>
              <w:rPr>
                <w:rFonts w:ascii="Times New Roman" w:eastAsia="Microsoft Sans Serif" w:hAnsi="Microsoft Sans Serif" w:cs="Microsoft Sans Serif"/>
                <w:sz w:val="15"/>
                <w:lang w:val="bs"/>
              </w:rPr>
            </w:pPr>
          </w:p>
          <w:p w14:paraId="33283251" w14:textId="77777777" w:rsidR="001F5193" w:rsidRPr="001F5193" w:rsidRDefault="001F5193"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131</w:t>
            </w:r>
          </w:p>
        </w:tc>
        <w:tc>
          <w:tcPr>
            <w:tcW w:w="683" w:type="dxa"/>
          </w:tcPr>
          <w:p w14:paraId="281F2192" w14:textId="77777777" w:rsidR="001F5193" w:rsidRPr="001F5193" w:rsidRDefault="001F5193" w:rsidP="001F5193">
            <w:pPr>
              <w:spacing w:before="2"/>
              <w:rPr>
                <w:rFonts w:ascii="Times New Roman" w:eastAsia="Microsoft Sans Serif" w:hAnsi="Microsoft Sans Serif" w:cs="Microsoft Sans Serif"/>
                <w:sz w:val="15"/>
                <w:lang w:val="bs"/>
              </w:rPr>
            </w:pPr>
          </w:p>
          <w:p w14:paraId="4D57B734" w14:textId="77777777" w:rsidR="001F5193" w:rsidRPr="001F5193" w:rsidRDefault="001F5193" w:rsidP="001F5193">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67</w:t>
            </w:r>
          </w:p>
        </w:tc>
        <w:tc>
          <w:tcPr>
            <w:tcW w:w="995" w:type="dxa"/>
          </w:tcPr>
          <w:p w14:paraId="391C2593" w14:textId="77777777" w:rsidR="001F5193" w:rsidRPr="001F5193" w:rsidRDefault="001F5193" w:rsidP="001F5193">
            <w:pPr>
              <w:spacing w:before="5"/>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2366/3</w:t>
            </w:r>
          </w:p>
          <w:p w14:paraId="07DA5086" w14:textId="77777777" w:rsidR="001F5193" w:rsidRPr="001F5193" w:rsidRDefault="001F5193" w:rsidP="001F5193">
            <w:pPr>
              <w:spacing w:line="170" w:lineRule="atLeast"/>
              <w:ind w:right="14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2364/5</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2364/1</w:t>
            </w:r>
          </w:p>
        </w:tc>
        <w:tc>
          <w:tcPr>
            <w:tcW w:w="919" w:type="dxa"/>
          </w:tcPr>
          <w:p w14:paraId="5D4FC92B" w14:textId="77777777" w:rsidR="001F5193" w:rsidRPr="001F5193" w:rsidRDefault="001F5193" w:rsidP="001F5193">
            <w:pPr>
              <w:spacing w:before="2"/>
              <w:rPr>
                <w:rFonts w:ascii="Times New Roman" w:eastAsia="Microsoft Sans Serif" w:hAnsi="Microsoft Sans Serif" w:cs="Microsoft Sans Serif"/>
                <w:sz w:val="15"/>
                <w:lang w:val="bs"/>
              </w:rPr>
            </w:pPr>
          </w:p>
          <w:p w14:paraId="58E56211" w14:textId="77777777" w:rsidR="001F5193" w:rsidRPr="001F5193" w:rsidRDefault="001F5193" w:rsidP="001F5193">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505,58</w:t>
            </w:r>
          </w:p>
        </w:tc>
        <w:tc>
          <w:tcPr>
            <w:tcW w:w="839" w:type="dxa"/>
          </w:tcPr>
          <w:p w14:paraId="72F01225" w14:textId="77777777" w:rsidR="001F5193" w:rsidRPr="001F5193" w:rsidRDefault="001F5193" w:rsidP="001F5193">
            <w:pPr>
              <w:spacing w:before="2"/>
              <w:rPr>
                <w:rFonts w:ascii="Times New Roman" w:eastAsia="Microsoft Sans Serif" w:hAnsi="Microsoft Sans Serif" w:cs="Microsoft Sans Serif"/>
                <w:sz w:val="15"/>
                <w:lang w:val="bs"/>
              </w:rPr>
            </w:pPr>
          </w:p>
          <w:p w14:paraId="7EF50BD3" w14:textId="77777777" w:rsidR="001F5193" w:rsidRPr="001F5193" w:rsidRDefault="001F5193" w:rsidP="001F5193">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19D39D8F" w14:textId="77777777" w:rsidR="001F5193" w:rsidRPr="001F5193" w:rsidRDefault="001F5193" w:rsidP="001F5193">
            <w:pPr>
              <w:spacing w:before="2"/>
              <w:rPr>
                <w:rFonts w:ascii="Times New Roman" w:eastAsia="Microsoft Sans Serif" w:hAnsi="Microsoft Sans Serif" w:cs="Microsoft Sans Serif"/>
                <w:sz w:val="15"/>
                <w:lang w:val="bs"/>
              </w:rPr>
            </w:pPr>
          </w:p>
          <w:p w14:paraId="66502CD2" w14:textId="77777777" w:rsidR="001F5193" w:rsidRPr="001F5193" w:rsidRDefault="001F5193" w:rsidP="001F5193">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2CD46522" w14:textId="77777777" w:rsidR="001F5193" w:rsidRPr="001F5193" w:rsidRDefault="001F5193" w:rsidP="001F5193">
            <w:pPr>
              <w:spacing w:before="2"/>
              <w:rPr>
                <w:rFonts w:ascii="Times New Roman" w:eastAsia="Microsoft Sans Serif" w:hAnsi="Microsoft Sans Serif" w:cs="Microsoft Sans Serif"/>
                <w:sz w:val="15"/>
                <w:lang w:val="bs"/>
              </w:rPr>
            </w:pPr>
          </w:p>
          <w:p w14:paraId="6B3891F4" w14:textId="77777777" w:rsidR="001F5193" w:rsidRPr="001F5193" w:rsidRDefault="001F5193" w:rsidP="001F5193">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0,50</w:t>
            </w:r>
          </w:p>
        </w:tc>
        <w:tc>
          <w:tcPr>
            <w:tcW w:w="849" w:type="dxa"/>
          </w:tcPr>
          <w:p w14:paraId="74443E37" w14:textId="77777777" w:rsidR="001F5193" w:rsidRPr="001F5193" w:rsidRDefault="001F5193" w:rsidP="001F5193">
            <w:pPr>
              <w:spacing w:before="2"/>
              <w:rPr>
                <w:rFonts w:ascii="Times New Roman" w:eastAsia="Microsoft Sans Serif" w:hAnsi="Microsoft Sans Serif" w:cs="Microsoft Sans Serif"/>
                <w:sz w:val="15"/>
                <w:lang w:val="bs"/>
              </w:rPr>
            </w:pPr>
          </w:p>
          <w:p w14:paraId="7913B87E" w14:textId="77777777" w:rsidR="001F5193" w:rsidRPr="001F5193" w:rsidRDefault="001F5193" w:rsidP="001F5193">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499A500" w14:textId="77777777" w:rsidR="001F5193" w:rsidRPr="001F5193" w:rsidRDefault="001F5193" w:rsidP="001F5193">
            <w:pPr>
              <w:spacing w:before="2"/>
              <w:rPr>
                <w:rFonts w:ascii="Times New Roman" w:eastAsia="Microsoft Sans Serif" w:hAnsi="Microsoft Sans Serif" w:cs="Microsoft Sans Serif"/>
                <w:sz w:val="15"/>
                <w:lang w:val="bs"/>
              </w:rPr>
            </w:pPr>
          </w:p>
          <w:p w14:paraId="155BA1C8" w14:textId="77777777" w:rsidR="001F5193" w:rsidRPr="001F5193" w:rsidRDefault="001F5193" w:rsidP="001F5193">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252,79</w:t>
            </w:r>
          </w:p>
        </w:tc>
        <w:tc>
          <w:tcPr>
            <w:tcW w:w="741" w:type="dxa"/>
          </w:tcPr>
          <w:p w14:paraId="775A32A5" w14:textId="77777777" w:rsidR="001F5193" w:rsidRPr="001F5193" w:rsidRDefault="001F5193" w:rsidP="001F5193">
            <w:pPr>
              <w:spacing w:before="2"/>
              <w:rPr>
                <w:rFonts w:ascii="Times New Roman" w:eastAsia="Microsoft Sans Serif" w:hAnsi="Microsoft Sans Serif" w:cs="Microsoft Sans Serif"/>
                <w:sz w:val="15"/>
                <w:lang w:val="bs"/>
              </w:rPr>
            </w:pPr>
          </w:p>
          <w:p w14:paraId="5A55DE99" w14:textId="77777777" w:rsidR="001F5193" w:rsidRPr="001F5193" w:rsidRDefault="001F5193" w:rsidP="001F5193">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B497AC3" w14:textId="77777777" w:rsidR="001F5193" w:rsidRPr="001F5193" w:rsidRDefault="001F5193" w:rsidP="001F5193">
            <w:pPr>
              <w:spacing w:before="2"/>
              <w:rPr>
                <w:rFonts w:ascii="Times New Roman" w:eastAsia="Microsoft Sans Serif" w:hAnsi="Microsoft Sans Serif" w:cs="Microsoft Sans Serif"/>
                <w:sz w:val="15"/>
                <w:lang w:val="bs"/>
              </w:rPr>
            </w:pPr>
          </w:p>
          <w:p w14:paraId="3CF742E3" w14:textId="77777777" w:rsidR="001F5193" w:rsidRPr="001F5193" w:rsidRDefault="001F5193" w:rsidP="001F5193">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74CDD335" w14:textId="77777777" w:rsidR="001F5193" w:rsidRPr="001F5193" w:rsidRDefault="001F5193" w:rsidP="001F5193">
            <w:pPr>
              <w:spacing w:before="2"/>
              <w:rPr>
                <w:rFonts w:ascii="Times New Roman" w:eastAsia="Microsoft Sans Serif" w:hAnsi="Microsoft Sans Serif" w:cs="Microsoft Sans Serif"/>
                <w:sz w:val="15"/>
                <w:lang w:val="bs"/>
              </w:rPr>
            </w:pPr>
          </w:p>
          <w:p w14:paraId="172C82CE" w14:textId="77777777" w:rsidR="001F5193" w:rsidRPr="001F5193" w:rsidRDefault="001F5193" w:rsidP="001F5193">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1A2D7B4" w14:textId="77777777" w:rsidR="001F5193" w:rsidRPr="001F5193" w:rsidRDefault="001F5193" w:rsidP="001F5193">
            <w:pPr>
              <w:spacing w:before="2"/>
              <w:rPr>
                <w:rFonts w:ascii="Times New Roman" w:eastAsia="Microsoft Sans Serif" w:hAnsi="Microsoft Sans Serif" w:cs="Microsoft Sans Serif"/>
                <w:sz w:val="15"/>
                <w:lang w:val="bs"/>
              </w:rPr>
            </w:pPr>
          </w:p>
          <w:p w14:paraId="7F39D713" w14:textId="77777777" w:rsidR="001F5193" w:rsidRPr="001F5193" w:rsidRDefault="001F5193" w:rsidP="001F5193">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0,79</w:t>
            </w:r>
          </w:p>
        </w:tc>
        <w:tc>
          <w:tcPr>
            <w:tcW w:w="838" w:type="dxa"/>
          </w:tcPr>
          <w:p w14:paraId="68FCE711" w14:textId="77777777" w:rsidR="001F5193" w:rsidRPr="001F5193" w:rsidRDefault="001F5193" w:rsidP="001F5193">
            <w:pPr>
              <w:spacing w:before="2"/>
              <w:rPr>
                <w:rFonts w:ascii="Times New Roman" w:eastAsia="Microsoft Sans Serif" w:hAnsi="Microsoft Sans Serif" w:cs="Microsoft Sans Serif"/>
                <w:sz w:val="15"/>
                <w:lang w:val="bs"/>
              </w:rPr>
            </w:pPr>
          </w:p>
          <w:p w14:paraId="4939580F" w14:textId="77777777" w:rsidR="001F5193" w:rsidRPr="001F5193" w:rsidRDefault="001F5193" w:rsidP="001F5193">
            <w:pPr>
              <w:spacing w:before="1"/>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37F40BF8" w14:textId="77777777" w:rsidR="001F5193" w:rsidRPr="001F5193" w:rsidRDefault="001F5193" w:rsidP="001F5193">
            <w:pPr>
              <w:spacing w:before="2"/>
              <w:rPr>
                <w:rFonts w:ascii="Times New Roman" w:eastAsia="Microsoft Sans Serif" w:hAnsi="Microsoft Sans Serif" w:cs="Microsoft Sans Serif"/>
                <w:sz w:val="15"/>
                <w:lang w:val="bs"/>
              </w:rPr>
            </w:pPr>
          </w:p>
          <w:p w14:paraId="287BFEBD" w14:textId="77777777" w:rsidR="001F5193" w:rsidRPr="001F5193" w:rsidRDefault="001F5193" w:rsidP="001F5193">
            <w:pPr>
              <w:spacing w:before="1"/>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37E863BD" w14:textId="77777777" w:rsidR="001F5193" w:rsidRPr="001F5193" w:rsidRDefault="001F5193" w:rsidP="001F5193">
            <w:pPr>
              <w:spacing w:before="2"/>
              <w:rPr>
                <w:rFonts w:ascii="Times New Roman" w:eastAsia="Microsoft Sans Serif" w:hAnsi="Microsoft Sans Serif" w:cs="Microsoft Sans Serif"/>
                <w:sz w:val="15"/>
                <w:lang w:val="bs"/>
              </w:rPr>
            </w:pPr>
          </w:p>
          <w:p w14:paraId="694723A6" w14:textId="77777777" w:rsidR="001F5193" w:rsidRPr="001F5193" w:rsidRDefault="001F5193" w:rsidP="001F5193">
            <w:pPr>
              <w:spacing w:before="1"/>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74D52005" w14:textId="77777777" w:rsidTr="00DA3225">
        <w:trPr>
          <w:trHeight w:val="511"/>
        </w:trPr>
        <w:tc>
          <w:tcPr>
            <w:tcW w:w="684" w:type="dxa"/>
          </w:tcPr>
          <w:p w14:paraId="5CF1C027" w14:textId="77777777" w:rsidR="001F5193" w:rsidRPr="001F5193" w:rsidRDefault="001F5193" w:rsidP="001F5193">
            <w:pPr>
              <w:spacing w:before="3"/>
              <w:rPr>
                <w:rFonts w:ascii="Times New Roman" w:eastAsia="Microsoft Sans Serif" w:hAnsi="Microsoft Sans Serif" w:cs="Microsoft Sans Serif"/>
                <w:sz w:val="15"/>
                <w:lang w:val="bs"/>
              </w:rPr>
            </w:pPr>
          </w:p>
          <w:p w14:paraId="41658D82" w14:textId="77777777" w:rsidR="001F5193" w:rsidRPr="001F5193" w:rsidRDefault="001F5193" w:rsidP="001F5193">
            <w:pPr>
              <w:ind w:right="23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68</w:t>
            </w:r>
          </w:p>
        </w:tc>
        <w:tc>
          <w:tcPr>
            <w:tcW w:w="1005" w:type="dxa"/>
          </w:tcPr>
          <w:p w14:paraId="6FF278EF" w14:textId="77777777" w:rsidR="001F5193" w:rsidRPr="001F5193" w:rsidRDefault="001F5193" w:rsidP="00ED1CFD">
            <w:pPr>
              <w:spacing w:before="8"/>
              <w:jc w:val="center"/>
              <w:rPr>
                <w:rFonts w:ascii="Times New Roman" w:eastAsia="Microsoft Sans Serif" w:hAnsi="Microsoft Sans Serif" w:cs="Microsoft Sans Serif"/>
                <w:sz w:val="15"/>
                <w:lang w:val="bs"/>
              </w:rPr>
            </w:pPr>
          </w:p>
          <w:p w14:paraId="44165851" w14:textId="77777777" w:rsidR="001F5193" w:rsidRPr="001F5193" w:rsidRDefault="001F5193"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132</w:t>
            </w:r>
          </w:p>
        </w:tc>
        <w:tc>
          <w:tcPr>
            <w:tcW w:w="683" w:type="dxa"/>
          </w:tcPr>
          <w:p w14:paraId="2847000E" w14:textId="77777777" w:rsidR="001F5193" w:rsidRPr="001F5193" w:rsidRDefault="001F5193" w:rsidP="001F5193">
            <w:pPr>
              <w:spacing w:before="3"/>
              <w:rPr>
                <w:rFonts w:ascii="Times New Roman" w:eastAsia="Microsoft Sans Serif" w:hAnsi="Microsoft Sans Serif" w:cs="Microsoft Sans Serif"/>
                <w:sz w:val="15"/>
                <w:lang w:val="bs"/>
              </w:rPr>
            </w:pPr>
          </w:p>
          <w:p w14:paraId="46D9F0C0"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68</w:t>
            </w:r>
          </w:p>
        </w:tc>
        <w:tc>
          <w:tcPr>
            <w:tcW w:w="995" w:type="dxa"/>
          </w:tcPr>
          <w:p w14:paraId="31F5E385" w14:textId="77777777" w:rsidR="001F5193" w:rsidRPr="001F5193" w:rsidRDefault="001F5193" w:rsidP="001F5193">
            <w:pPr>
              <w:spacing w:before="5"/>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2366/2</w:t>
            </w:r>
          </w:p>
          <w:p w14:paraId="41264320" w14:textId="77777777" w:rsidR="001F5193" w:rsidRPr="001F5193" w:rsidRDefault="001F5193" w:rsidP="001F5193">
            <w:pPr>
              <w:spacing w:before="17"/>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2364/6</w:t>
            </w:r>
          </w:p>
          <w:p w14:paraId="73EA0C59" w14:textId="77777777" w:rsidR="001F5193" w:rsidRPr="001F5193" w:rsidRDefault="001F5193" w:rsidP="001F5193">
            <w:pPr>
              <w:spacing w:before="17" w:line="135"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4229/1</w:t>
            </w:r>
          </w:p>
        </w:tc>
        <w:tc>
          <w:tcPr>
            <w:tcW w:w="919" w:type="dxa"/>
          </w:tcPr>
          <w:p w14:paraId="74E8977B" w14:textId="77777777" w:rsidR="001F5193" w:rsidRPr="001F5193" w:rsidRDefault="001F5193" w:rsidP="001F5193">
            <w:pPr>
              <w:spacing w:before="3"/>
              <w:rPr>
                <w:rFonts w:ascii="Times New Roman" w:eastAsia="Microsoft Sans Serif" w:hAnsi="Microsoft Sans Serif" w:cs="Microsoft Sans Serif"/>
                <w:sz w:val="15"/>
                <w:lang w:val="bs"/>
              </w:rPr>
            </w:pPr>
          </w:p>
          <w:p w14:paraId="1A085248"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502,66</w:t>
            </w:r>
          </w:p>
        </w:tc>
        <w:tc>
          <w:tcPr>
            <w:tcW w:w="839" w:type="dxa"/>
          </w:tcPr>
          <w:p w14:paraId="4C494CBA" w14:textId="77777777" w:rsidR="001F5193" w:rsidRPr="001F5193" w:rsidRDefault="001F5193" w:rsidP="001F5193">
            <w:pPr>
              <w:spacing w:before="3"/>
              <w:rPr>
                <w:rFonts w:ascii="Times New Roman" w:eastAsia="Microsoft Sans Serif" w:hAnsi="Microsoft Sans Serif" w:cs="Microsoft Sans Serif"/>
                <w:sz w:val="15"/>
                <w:lang w:val="bs"/>
              </w:rPr>
            </w:pPr>
          </w:p>
          <w:p w14:paraId="33115ABB"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161,53</w:t>
            </w:r>
          </w:p>
        </w:tc>
        <w:tc>
          <w:tcPr>
            <w:tcW w:w="839" w:type="dxa"/>
          </w:tcPr>
          <w:p w14:paraId="3BD285A3" w14:textId="77777777" w:rsidR="001F5193" w:rsidRPr="001F5193" w:rsidRDefault="001F5193" w:rsidP="001F5193">
            <w:pPr>
              <w:spacing w:before="3"/>
              <w:rPr>
                <w:rFonts w:ascii="Times New Roman" w:eastAsia="Microsoft Sans Serif" w:hAnsi="Microsoft Sans Serif" w:cs="Microsoft Sans Serif"/>
                <w:sz w:val="15"/>
                <w:lang w:val="bs"/>
              </w:rPr>
            </w:pPr>
          </w:p>
          <w:p w14:paraId="165D7F8E"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0,32</w:t>
            </w:r>
          </w:p>
        </w:tc>
        <w:tc>
          <w:tcPr>
            <w:tcW w:w="849" w:type="dxa"/>
          </w:tcPr>
          <w:p w14:paraId="1BF32D0D" w14:textId="77777777" w:rsidR="001F5193" w:rsidRPr="001F5193" w:rsidRDefault="001F5193" w:rsidP="001F5193">
            <w:pPr>
              <w:spacing w:before="3"/>
              <w:rPr>
                <w:rFonts w:ascii="Times New Roman" w:eastAsia="Microsoft Sans Serif" w:hAnsi="Microsoft Sans Serif" w:cs="Microsoft Sans Serif"/>
                <w:sz w:val="15"/>
                <w:lang w:val="bs"/>
              </w:rPr>
            </w:pPr>
          </w:p>
          <w:p w14:paraId="5B14039E"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0,50</w:t>
            </w:r>
          </w:p>
        </w:tc>
        <w:tc>
          <w:tcPr>
            <w:tcW w:w="849" w:type="dxa"/>
          </w:tcPr>
          <w:p w14:paraId="29DBB192" w14:textId="77777777" w:rsidR="001F5193" w:rsidRPr="001F5193" w:rsidRDefault="001F5193" w:rsidP="001F5193">
            <w:pPr>
              <w:spacing w:before="3"/>
              <w:rPr>
                <w:rFonts w:ascii="Times New Roman" w:eastAsia="Microsoft Sans Serif" w:hAnsi="Microsoft Sans Serif" w:cs="Microsoft Sans Serif"/>
                <w:sz w:val="15"/>
                <w:lang w:val="bs"/>
              </w:rPr>
            </w:pPr>
          </w:p>
          <w:p w14:paraId="6C37FA77"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A908B8F" w14:textId="77777777" w:rsidR="001F5193" w:rsidRPr="001F5193" w:rsidRDefault="001F5193" w:rsidP="001F5193">
            <w:pPr>
              <w:spacing w:before="3"/>
              <w:rPr>
                <w:rFonts w:ascii="Times New Roman" w:eastAsia="Microsoft Sans Serif" w:hAnsi="Microsoft Sans Serif" w:cs="Microsoft Sans Serif"/>
                <w:sz w:val="15"/>
                <w:lang w:val="bs"/>
              </w:rPr>
            </w:pPr>
          </w:p>
          <w:p w14:paraId="5646CF2E"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251,33</w:t>
            </w:r>
          </w:p>
        </w:tc>
        <w:tc>
          <w:tcPr>
            <w:tcW w:w="741" w:type="dxa"/>
          </w:tcPr>
          <w:p w14:paraId="7586F691" w14:textId="77777777" w:rsidR="001F5193" w:rsidRPr="001F5193" w:rsidRDefault="001F5193" w:rsidP="001F5193">
            <w:pPr>
              <w:spacing w:before="3"/>
              <w:rPr>
                <w:rFonts w:ascii="Times New Roman" w:eastAsia="Microsoft Sans Serif" w:hAnsi="Microsoft Sans Serif" w:cs="Microsoft Sans Serif"/>
                <w:sz w:val="15"/>
                <w:lang w:val="bs"/>
              </w:rPr>
            </w:pPr>
          </w:p>
          <w:p w14:paraId="55AE173B"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2BE0455" w14:textId="77777777" w:rsidR="001F5193" w:rsidRPr="001F5193" w:rsidRDefault="001F5193" w:rsidP="001F5193">
            <w:pPr>
              <w:spacing w:before="3"/>
              <w:rPr>
                <w:rFonts w:ascii="Times New Roman" w:eastAsia="Microsoft Sans Serif" w:hAnsi="Microsoft Sans Serif" w:cs="Microsoft Sans Serif"/>
                <w:sz w:val="15"/>
                <w:lang w:val="bs"/>
              </w:rPr>
            </w:pPr>
          </w:p>
          <w:p w14:paraId="1EB8F8D0"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392E056D" w14:textId="77777777" w:rsidR="001F5193" w:rsidRPr="001F5193" w:rsidRDefault="001F5193" w:rsidP="001F5193">
            <w:pPr>
              <w:spacing w:before="3"/>
              <w:rPr>
                <w:rFonts w:ascii="Times New Roman" w:eastAsia="Microsoft Sans Serif" w:hAnsi="Microsoft Sans Serif" w:cs="Microsoft Sans Serif"/>
                <w:sz w:val="15"/>
                <w:lang w:val="bs"/>
              </w:rPr>
            </w:pPr>
          </w:p>
          <w:p w14:paraId="3592F37A"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619350BB" w14:textId="77777777" w:rsidR="001F5193" w:rsidRPr="001F5193" w:rsidRDefault="001F5193" w:rsidP="001F5193">
            <w:pPr>
              <w:spacing w:before="3"/>
              <w:rPr>
                <w:rFonts w:ascii="Times New Roman" w:eastAsia="Microsoft Sans Serif" w:hAnsi="Microsoft Sans Serif" w:cs="Microsoft Sans Serif"/>
                <w:sz w:val="15"/>
                <w:lang w:val="bs"/>
              </w:rPr>
            </w:pPr>
          </w:p>
          <w:p w14:paraId="6B8D05B9"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0,80</w:t>
            </w:r>
          </w:p>
        </w:tc>
        <w:tc>
          <w:tcPr>
            <w:tcW w:w="838" w:type="dxa"/>
          </w:tcPr>
          <w:p w14:paraId="1C218AB6" w14:textId="77777777" w:rsidR="001F5193" w:rsidRPr="001F5193" w:rsidRDefault="001F5193" w:rsidP="001F5193">
            <w:pPr>
              <w:spacing w:before="3"/>
              <w:rPr>
                <w:rFonts w:ascii="Times New Roman" w:eastAsia="Microsoft Sans Serif" w:hAnsi="Microsoft Sans Serif" w:cs="Microsoft Sans Serif"/>
                <w:sz w:val="15"/>
                <w:lang w:val="bs"/>
              </w:rPr>
            </w:pPr>
          </w:p>
          <w:p w14:paraId="4DD32F60" w14:textId="77777777" w:rsidR="001F5193" w:rsidRPr="001F5193" w:rsidRDefault="001F5193" w:rsidP="001F5193">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39CD45C0" w14:textId="77777777" w:rsidR="001F5193" w:rsidRPr="001F5193" w:rsidRDefault="001F5193" w:rsidP="001F5193">
            <w:pPr>
              <w:spacing w:before="3"/>
              <w:rPr>
                <w:rFonts w:ascii="Times New Roman" w:eastAsia="Microsoft Sans Serif" w:hAnsi="Microsoft Sans Serif" w:cs="Microsoft Sans Serif"/>
                <w:sz w:val="15"/>
                <w:lang w:val="bs"/>
              </w:rPr>
            </w:pPr>
          </w:p>
          <w:p w14:paraId="12F9A25B"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0DD63B1A" w14:textId="77777777" w:rsidR="001F5193" w:rsidRPr="001F5193" w:rsidRDefault="001F5193" w:rsidP="001F5193">
            <w:pPr>
              <w:spacing w:before="3"/>
              <w:rPr>
                <w:rFonts w:ascii="Times New Roman" w:eastAsia="Microsoft Sans Serif" w:hAnsi="Microsoft Sans Serif" w:cs="Microsoft Sans Serif"/>
                <w:sz w:val="15"/>
                <w:lang w:val="bs"/>
              </w:rPr>
            </w:pPr>
          </w:p>
          <w:p w14:paraId="6EA61734" w14:textId="77777777" w:rsidR="001F5193" w:rsidRPr="001F5193" w:rsidRDefault="001F5193" w:rsidP="001F5193">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1F5193" w:rsidRPr="001F5193" w14:paraId="0205AEFC" w14:textId="77777777" w:rsidTr="00DA3225">
        <w:trPr>
          <w:trHeight w:val="863"/>
        </w:trPr>
        <w:tc>
          <w:tcPr>
            <w:tcW w:w="684" w:type="dxa"/>
          </w:tcPr>
          <w:p w14:paraId="2F3A6304" w14:textId="77777777" w:rsidR="001F5193" w:rsidRPr="001F5193" w:rsidRDefault="001F5193" w:rsidP="001F5193">
            <w:pPr>
              <w:rPr>
                <w:rFonts w:ascii="Times New Roman" w:eastAsia="Microsoft Sans Serif" w:hAnsi="Microsoft Sans Serif" w:cs="Microsoft Sans Serif"/>
                <w:sz w:val="16"/>
                <w:lang w:val="bs"/>
              </w:rPr>
            </w:pPr>
          </w:p>
          <w:p w14:paraId="6DF56C63" w14:textId="77777777" w:rsidR="001F5193" w:rsidRPr="001F5193" w:rsidRDefault="001F5193" w:rsidP="001F5193">
            <w:pPr>
              <w:spacing w:before="8"/>
              <w:rPr>
                <w:rFonts w:ascii="Times New Roman" w:eastAsia="Microsoft Sans Serif" w:hAnsi="Microsoft Sans Serif" w:cs="Microsoft Sans Serif"/>
                <w:sz w:val="14"/>
                <w:lang w:val="bs"/>
              </w:rPr>
            </w:pPr>
          </w:p>
          <w:p w14:paraId="7B4C0D4B"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69.</w:t>
            </w:r>
          </w:p>
        </w:tc>
        <w:tc>
          <w:tcPr>
            <w:tcW w:w="1005" w:type="dxa"/>
          </w:tcPr>
          <w:p w14:paraId="2FA6F5DA" w14:textId="77777777" w:rsidR="001F5193" w:rsidRPr="001F5193" w:rsidRDefault="001F5193" w:rsidP="00ED1CFD">
            <w:pPr>
              <w:jc w:val="center"/>
              <w:rPr>
                <w:rFonts w:ascii="Times New Roman" w:eastAsia="Microsoft Sans Serif" w:hAnsi="Microsoft Sans Serif" w:cs="Microsoft Sans Serif"/>
                <w:sz w:val="16"/>
                <w:lang w:val="bs"/>
              </w:rPr>
            </w:pPr>
          </w:p>
          <w:p w14:paraId="33326C8F" w14:textId="77777777" w:rsidR="001F5193" w:rsidRPr="001F5193" w:rsidRDefault="001F5193" w:rsidP="00ED1CFD">
            <w:pPr>
              <w:spacing w:before="10"/>
              <w:jc w:val="center"/>
              <w:rPr>
                <w:rFonts w:ascii="Times New Roman" w:eastAsia="Microsoft Sans Serif" w:hAnsi="Microsoft Sans Serif" w:cs="Microsoft Sans Serif"/>
                <w:sz w:val="14"/>
                <w:lang w:val="bs"/>
              </w:rPr>
            </w:pPr>
          </w:p>
          <w:p w14:paraId="307B84EA" w14:textId="77777777" w:rsidR="001F5193" w:rsidRPr="001F5193" w:rsidRDefault="001F5193"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133</w:t>
            </w:r>
          </w:p>
        </w:tc>
        <w:tc>
          <w:tcPr>
            <w:tcW w:w="683" w:type="dxa"/>
          </w:tcPr>
          <w:p w14:paraId="0DA6CC1E" w14:textId="77777777" w:rsidR="001F5193" w:rsidRPr="001F5193" w:rsidRDefault="001F5193" w:rsidP="001F5193">
            <w:pPr>
              <w:rPr>
                <w:rFonts w:ascii="Times New Roman" w:eastAsia="Microsoft Sans Serif" w:hAnsi="Microsoft Sans Serif" w:cs="Microsoft Sans Serif"/>
                <w:sz w:val="16"/>
                <w:lang w:val="bs"/>
              </w:rPr>
            </w:pPr>
          </w:p>
          <w:p w14:paraId="52F15CD6" w14:textId="77777777" w:rsidR="001F5193" w:rsidRPr="001F5193" w:rsidRDefault="001F5193" w:rsidP="001F5193">
            <w:pPr>
              <w:spacing w:before="8"/>
              <w:rPr>
                <w:rFonts w:ascii="Times New Roman" w:eastAsia="Microsoft Sans Serif" w:hAnsi="Microsoft Sans Serif" w:cs="Microsoft Sans Serif"/>
                <w:sz w:val="14"/>
                <w:lang w:val="bs"/>
              </w:rPr>
            </w:pPr>
          </w:p>
          <w:p w14:paraId="10835197"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69</w:t>
            </w:r>
          </w:p>
        </w:tc>
        <w:tc>
          <w:tcPr>
            <w:tcW w:w="995" w:type="dxa"/>
          </w:tcPr>
          <w:p w14:paraId="18DDCB26" w14:textId="77777777" w:rsidR="001F5193" w:rsidRPr="001F5193" w:rsidRDefault="001F5193" w:rsidP="001F5193">
            <w:pPr>
              <w:spacing w:before="5" w:line="266" w:lineRule="auto"/>
              <w:ind w:right="14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2367/2</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2366/1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2364/7</w:t>
            </w:r>
          </w:p>
          <w:p w14:paraId="0FC73A9D" w14:textId="77777777" w:rsidR="001F5193" w:rsidRPr="001F5193" w:rsidRDefault="001F5193" w:rsidP="001F5193">
            <w:pPr>
              <w:spacing w:line="156"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4229/1</w:t>
            </w:r>
          </w:p>
          <w:p w14:paraId="69204949" w14:textId="77777777" w:rsidR="001F5193" w:rsidRPr="001F5193" w:rsidRDefault="001F5193" w:rsidP="001F5193">
            <w:pPr>
              <w:spacing w:before="16" w:line="138"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2464/1</w:t>
            </w:r>
          </w:p>
        </w:tc>
        <w:tc>
          <w:tcPr>
            <w:tcW w:w="919" w:type="dxa"/>
          </w:tcPr>
          <w:p w14:paraId="16A874D3" w14:textId="77777777" w:rsidR="001F5193" w:rsidRPr="001F5193" w:rsidRDefault="001F5193" w:rsidP="001F5193">
            <w:pPr>
              <w:rPr>
                <w:rFonts w:ascii="Times New Roman" w:eastAsia="Microsoft Sans Serif" w:hAnsi="Microsoft Sans Serif" w:cs="Microsoft Sans Serif"/>
                <w:sz w:val="16"/>
                <w:lang w:val="bs"/>
              </w:rPr>
            </w:pPr>
          </w:p>
          <w:p w14:paraId="57968D6E" w14:textId="77777777" w:rsidR="001F5193" w:rsidRPr="001F5193" w:rsidRDefault="001F5193" w:rsidP="001F5193">
            <w:pPr>
              <w:spacing w:before="8"/>
              <w:rPr>
                <w:rFonts w:ascii="Times New Roman" w:eastAsia="Microsoft Sans Serif" w:hAnsi="Microsoft Sans Serif" w:cs="Microsoft Sans Serif"/>
                <w:sz w:val="14"/>
                <w:lang w:val="bs"/>
              </w:rPr>
            </w:pPr>
          </w:p>
          <w:p w14:paraId="45BC9971"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542,36</w:t>
            </w:r>
          </w:p>
        </w:tc>
        <w:tc>
          <w:tcPr>
            <w:tcW w:w="839" w:type="dxa"/>
          </w:tcPr>
          <w:p w14:paraId="6F574DC7" w14:textId="77777777" w:rsidR="001F5193" w:rsidRPr="001F5193" w:rsidRDefault="001F5193" w:rsidP="001F5193">
            <w:pPr>
              <w:rPr>
                <w:rFonts w:ascii="Times New Roman" w:eastAsia="Microsoft Sans Serif" w:hAnsi="Microsoft Sans Serif" w:cs="Microsoft Sans Serif"/>
                <w:sz w:val="16"/>
                <w:lang w:val="bs"/>
              </w:rPr>
            </w:pPr>
          </w:p>
          <w:p w14:paraId="034FC14F" w14:textId="77777777" w:rsidR="001F5193" w:rsidRPr="001F5193" w:rsidRDefault="001F5193" w:rsidP="001F5193">
            <w:pPr>
              <w:spacing w:before="8"/>
              <w:rPr>
                <w:rFonts w:ascii="Times New Roman" w:eastAsia="Microsoft Sans Serif" w:hAnsi="Microsoft Sans Serif" w:cs="Microsoft Sans Serif"/>
                <w:sz w:val="14"/>
                <w:lang w:val="bs"/>
              </w:rPr>
            </w:pPr>
          </w:p>
          <w:p w14:paraId="25B7AA79"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1213B556" w14:textId="77777777" w:rsidR="001F5193" w:rsidRPr="001F5193" w:rsidRDefault="001F5193" w:rsidP="001F5193">
            <w:pPr>
              <w:rPr>
                <w:rFonts w:ascii="Times New Roman" w:eastAsia="Microsoft Sans Serif" w:hAnsi="Microsoft Sans Serif" w:cs="Microsoft Sans Serif"/>
                <w:sz w:val="16"/>
                <w:lang w:val="bs"/>
              </w:rPr>
            </w:pPr>
          </w:p>
          <w:p w14:paraId="19205267" w14:textId="77777777" w:rsidR="001F5193" w:rsidRPr="001F5193" w:rsidRDefault="001F5193" w:rsidP="001F5193">
            <w:pPr>
              <w:spacing w:before="8"/>
              <w:rPr>
                <w:rFonts w:ascii="Times New Roman" w:eastAsia="Microsoft Sans Serif" w:hAnsi="Microsoft Sans Serif" w:cs="Microsoft Sans Serif"/>
                <w:sz w:val="14"/>
                <w:lang w:val="bs"/>
              </w:rPr>
            </w:pPr>
          </w:p>
          <w:p w14:paraId="0805E8B4"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65BCE61B" w14:textId="77777777" w:rsidR="001F5193" w:rsidRPr="001F5193" w:rsidRDefault="001F5193" w:rsidP="001F5193">
            <w:pPr>
              <w:rPr>
                <w:rFonts w:ascii="Times New Roman" w:eastAsia="Microsoft Sans Serif" w:hAnsi="Microsoft Sans Serif" w:cs="Microsoft Sans Serif"/>
                <w:sz w:val="16"/>
                <w:lang w:val="bs"/>
              </w:rPr>
            </w:pPr>
          </w:p>
          <w:p w14:paraId="1AD473CD" w14:textId="77777777" w:rsidR="001F5193" w:rsidRPr="001F5193" w:rsidRDefault="001F5193" w:rsidP="001F5193">
            <w:pPr>
              <w:spacing w:before="8"/>
              <w:rPr>
                <w:rFonts w:ascii="Times New Roman" w:eastAsia="Microsoft Sans Serif" w:hAnsi="Microsoft Sans Serif" w:cs="Microsoft Sans Serif"/>
                <w:sz w:val="14"/>
                <w:lang w:val="bs"/>
              </w:rPr>
            </w:pPr>
          </w:p>
          <w:p w14:paraId="636B38B7"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0,50</w:t>
            </w:r>
          </w:p>
        </w:tc>
        <w:tc>
          <w:tcPr>
            <w:tcW w:w="849" w:type="dxa"/>
          </w:tcPr>
          <w:p w14:paraId="236BBBFE" w14:textId="77777777" w:rsidR="001F5193" w:rsidRPr="001F5193" w:rsidRDefault="001F5193" w:rsidP="001F5193">
            <w:pPr>
              <w:rPr>
                <w:rFonts w:ascii="Times New Roman" w:eastAsia="Microsoft Sans Serif" w:hAnsi="Microsoft Sans Serif" w:cs="Microsoft Sans Serif"/>
                <w:sz w:val="16"/>
                <w:lang w:val="bs"/>
              </w:rPr>
            </w:pPr>
          </w:p>
          <w:p w14:paraId="7717CE3F" w14:textId="77777777" w:rsidR="001F5193" w:rsidRPr="001F5193" w:rsidRDefault="001F5193" w:rsidP="001F5193">
            <w:pPr>
              <w:spacing w:before="8"/>
              <w:rPr>
                <w:rFonts w:ascii="Times New Roman" w:eastAsia="Microsoft Sans Serif" w:hAnsi="Microsoft Sans Serif" w:cs="Microsoft Sans Serif"/>
                <w:sz w:val="14"/>
                <w:lang w:val="bs"/>
              </w:rPr>
            </w:pPr>
          </w:p>
          <w:p w14:paraId="675031F5"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A997393" w14:textId="77777777" w:rsidR="001F5193" w:rsidRPr="001F5193" w:rsidRDefault="001F5193" w:rsidP="001F5193">
            <w:pPr>
              <w:rPr>
                <w:rFonts w:ascii="Times New Roman" w:eastAsia="Microsoft Sans Serif" w:hAnsi="Microsoft Sans Serif" w:cs="Microsoft Sans Serif"/>
                <w:sz w:val="16"/>
                <w:lang w:val="bs"/>
              </w:rPr>
            </w:pPr>
          </w:p>
          <w:p w14:paraId="3BF393A3" w14:textId="77777777" w:rsidR="001F5193" w:rsidRPr="001F5193" w:rsidRDefault="001F5193" w:rsidP="001F5193">
            <w:pPr>
              <w:spacing w:before="8"/>
              <w:rPr>
                <w:rFonts w:ascii="Times New Roman" w:eastAsia="Microsoft Sans Serif" w:hAnsi="Microsoft Sans Serif" w:cs="Microsoft Sans Serif"/>
                <w:sz w:val="14"/>
                <w:lang w:val="bs"/>
              </w:rPr>
            </w:pPr>
          </w:p>
          <w:p w14:paraId="0A73A7C3"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271,18</w:t>
            </w:r>
          </w:p>
        </w:tc>
        <w:tc>
          <w:tcPr>
            <w:tcW w:w="741" w:type="dxa"/>
          </w:tcPr>
          <w:p w14:paraId="11F7ABA0" w14:textId="77777777" w:rsidR="001F5193" w:rsidRPr="001F5193" w:rsidRDefault="001F5193" w:rsidP="001F5193">
            <w:pPr>
              <w:rPr>
                <w:rFonts w:ascii="Times New Roman" w:eastAsia="Microsoft Sans Serif" w:hAnsi="Microsoft Sans Serif" w:cs="Microsoft Sans Serif"/>
                <w:sz w:val="16"/>
                <w:lang w:val="bs"/>
              </w:rPr>
            </w:pPr>
          </w:p>
          <w:p w14:paraId="657FCD0C" w14:textId="77777777" w:rsidR="001F5193" w:rsidRPr="001F5193" w:rsidRDefault="001F5193" w:rsidP="001F5193">
            <w:pPr>
              <w:spacing w:before="8"/>
              <w:rPr>
                <w:rFonts w:ascii="Times New Roman" w:eastAsia="Microsoft Sans Serif" w:hAnsi="Microsoft Sans Serif" w:cs="Microsoft Sans Serif"/>
                <w:sz w:val="14"/>
                <w:lang w:val="bs"/>
              </w:rPr>
            </w:pPr>
          </w:p>
          <w:p w14:paraId="72EA40D7"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FC65F22" w14:textId="77777777" w:rsidR="001F5193" w:rsidRPr="001F5193" w:rsidRDefault="001F5193" w:rsidP="001F5193">
            <w:pPr>
              <w:rPr>
                <w:rFonts w:ascii="Times New Roman" w:eastAsia="Microsoft Sans Serif" w:hAnsi="Microsoft Sans Serif" w:cs="Microsoft Sans Serif"/>
                <w:sz w:val="16"/>
                <w:lang w:val="bs"/>
              </w:rPr>
            </w:pPr>
          </w:p>
          <w:p w14:paraId="183C6BE7" w14:textId="77777777" w:rsidR="001F5193" w:rsidRPr="001F5193" w:rsidRDefault="001F5193" w:rsidP="001F5193">
            <w:pPr>
              <w:spacing w:before="8"/>
              <w:rPr>
                <w:rFonts w:ascii="Times New Roman" w:eastAsia="Microsoft Sans Serif" w:hAnsi="Microsoft Sans Serif" w:cs="Microsoft Sans Serif"/>
                <w:sz w:val="14"/>
                <w:lang w:val="bs"/>
              </w:rPr>
            </w:pPr>
          </w:p>
          <w:p w14:paraId="61043A82"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7A4572E7" w14:textId="77777777" w:rsidR="001F5193" w:rsidRPr="001F5193" w:rsidRDefault="001F5193" w:rsidP="001F5193">
            <w:pPr>
              <w:rPr>
                <w:rFonts w:ascii="Times New Roman" w:eastAsia="Microsoft Sans Serif" w:hAnsi="Microsoft Sans Serif" w:cs="Microsoft Sans Serif"/>
                <w:sz w:val="16"/>
                <w:lang w:val="bs"/>
              </w:rPr>
            </w:pPr>
          </w:p>
          <w:p w14:paraId="5555F46A" w14:textId="77777777" w:rsidR="001F5193" w:rsidRPr="001F5193" w:rsidRDefault="001F5193" w:rsidP="001F5193">
            <w:pPr>
              <w:spacing w:before="8"/>
              <w:rPr>
                <w:rFonts w:ascii="Times New Roman" w:eastAsia="Microsoft Sans Serif" w:hAnsi="Microsoft Sans Serif" w:cs="Microsoft Sans Serif"/>
                <w:sz w:val="14"/>
                <w:lang w:val="bs"/>
              </w:rPr>
            </w:pPr>
          </w:p>
          <w:p w14:paraId="5D8E60F2"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A2A06F8" w14:textId="77777777" w:rsidR="001F5193" w:rsidRPr="001F5193" w:rsidRDefault="001F5193" w:rsidP="001F5193">
            <w:pPr>
              <w:rPr>
                <w:rFonts w:ascii="Times New Roman" w:eastAsia="Microsoft Sans Serif" w:hAnsi="Microsoft Sans Serif" w:cs="Microsoft Sans Serif"/>
                <w:sz w:val="16"/>
                <w:lang w:val="bs"/>
              </w:rPr>
            </w:pPr>
          </w:p>
          <w:p w14:paraId="795A36E0" w14:textId="77777777" w:rsidR="001F5193" w:rsidRPr="001F5193" w:rsidRDefault="001F5193" w:rsidP="001F5193">
            <w:pPr>
              <w:spacing w:before="8"/>
              <w:rPr>
                <w:rFonts w:ascii="Times New Roman" w:eastAsia="Microsoft Sans Serif" w:hAnsi="Microsoft Sans Serif" w:cs="Microsoft Sans Serif"/>
                <w:sz w:val="14"/>
                <w:lang w:val="bs"/>
              </w:rPr>
            </w:pPr>
          </w:p>
          <w:p w14:paraId="14F826F7"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0,74</w:t>
            </w:r>
          </w:p>
        </w:tc>
        <w:tc>
          <w:tcPr>
            <w:tcW w:w="838" w:type="dxa"/>
          </w:tcPr>
          <w:p w14:paraId="0EFB8150" w14:textId="77777777" w:rsidR="001F5193" w:rsidRPr="001F5193" w:rsidRDefault="001F5193" w:rsidP="001F5193">
            <w:pPr>
              <w:rPr>
                <w:rFonts w:ascii="Times New Roman" w:eastAsia="Microsoft Sans Serif" w:hAnsi="Microsoft Sans Serif" w:cs="Microsoft Sans Serif"/>
                <w:sz w:val="16"/>
                <w:lang w:val="bs"/>
              </w:rPr>
            </w:pPr>
          </w:p>
          <w:p w14:paraId="619C9AA6" w14:textId="77777777" w:rsidR="001F5193" w:rsidRPr="001F5193" w:rsidRDefault="001F5193" w:rsidP="001F5193">
            <w:pPr>
              <w:spacing w:before="8"/>
              <w:rPr>
                <w:rFonts w:ascii="Times New Roman" w:eastAsia="Microsoft Sans Serif" w:hAnsi="Microsoft Sans Serif" w:cs="Microsoft Sans Serif"/>
                <w:sz w:val="14"/>
                <w:lang w:val="bs"/>
              </w:rPr>
            </w:pPr>
          </w:p>
          <w:p w14:paraId="4FE5C22C" w14:textId="77777777" w:rsidR="001F5193" w:rsidRPr="001F5193" w:rsidRDefault="001F5193" w:rsidP="001F5193">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3C56F318" w14:textId="77777777" w:rsidR="001F5193" w:rsidRPr="001F5193" w:rsidRDefault="001F5193" w:rsidP="001F5193">
            <w:pPr>
              <w:rPr>
                <w:rFonts w:ascii="Times New Roman" w:eastAsia="Microsoft Sans Serif" w:hAnsi="Microsoft Sans Serif" w:cs="Microsoft Sans Serif"/>
                <w:sz w:val="16"/>
                <w:lang w:val="bs"/>
              </w:rPr>
            </w:pPr>
          </w:p>
          <w:p w14:paraId="6EB8A2C7" w14:textId="77777777" w:rsidR="001F5193" w:rsidRPr="001F5193" w:rsidRDefault="001F5193" w:rsidP="001F5193">
            <w:pPr>
              <w:spacing w:before="8"/>
              <w:rPr>
                <w:rFonts w:ascii="Times New Roman" w:eastAsia="Microsoft Sans Serif" w:hAnsi="Microsoft Sans Serif" w:cs="Microsoft Sans Serif"/>
                <w:sz w:val="14"/>
                <w:lang w:val="bs"/>
              </w:rPr>
            </w:pPr>
          </w:p>
          <w:p w14:paraId="3C499BF0"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6EF01289" w14:textId="77777777" w:rsidR="001F5193" w:rsidRPr="001F5193" w:rsidRDefault="001F5193" w:rsidP="001F5193">
            <w:pPr>
              <w:rPr>
                <w:rFonts w:ascii="Times New Roman" w:eastAsia="Microsoft Sans Serif" w:hAnsi="Microsoft Sans Serif" w:cs="Microsoft Sans Serif"/>
                <w:sz w:val="16"/>
                <w:lang w:val="bs"/>
              </w:rPr>
            </w:pPr>
          </w:p>
          <w:p w14:paraId="0B04157F" w14:textId="77777777" w:rsidR="001F5193" w:rsidRPr="001F5193" w:rsidRDefault="001F5193" w:rsidP="001F5193">
            <w:pPr>
              <w:spacing w:before="8"/>
              <w:rPr>
                <w:rFonts w:ascii="Times New Roman" w:eastAsia="Microsoft Sans Serif" w:hAnsi="Microsoft Sans Serif" w:cs="Microsoft Sans Serif"/>
                <w:sz w:val="14"/>
                <w:lang w:val="bs"/>
              </w:rPr>
            </w:pPr>
          </w:p>
          <w:p w14:paraId="36B96934" w14:textId="77777777" w:rsidR="001F5193" w:rsidRPr="001F5193" w:rsidRDefault="001F5193" w:rsidP="001F5193">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01856826" w14:textId="77777777" w:rsidTr="00DA3225">
        <w:trPr>
          <w:trHeight w:val="863"/>
        </w:trPr>
        <w:tc>
          <w:tcPr>
            <w:tcW w:w="684" w:type="dxa"/>
          </w:tcPr>
          <w:p w14:paraId="2F16AAC7" w14:textId="77777777" w:rsidR="001F5193" w:rsidRPr="001F5193" w:rsidRDefault="001F5193" w:rsidP="001F5193">
            <w:pPr>
              <w:rPr>
                <w:rFonts w:ascii="Times New Roman" w:eastAsia="Microsoft Sans Serif" w:hAnsi="Microsoft Sans Serif" w:cs="Microsoft Sans Serif"/>
                <w:sz w:val="16"/>
                <w:lang w:val="bs"/>
              </w:rPr>
            </w:pPr>
          </w:p>
          <w:p w14:paraId="13A254BD" w14:textId="77777777" w:rsidR="001F5193" w:rsidRPr="001F5193" w:rsidRDefault="001F5193" w:rsidP="001F5193">
            <w:pPr>
              <w:spacing w:before="8"/>
              <w:rPr>
                <w:rFonts w:ascii="Times New Roman" w:eastAsia="Microsoft Sans Serif" w:hAnsi="Microsoft Sans Serif" w:cs="Microsoft Sans Serif"/>
                <w:sz w:val="14"/>
                <w:lang w:val="bs"/>
              </w:rPr>
            </w:pPr>
          </w:p>
          <w:p w14:paraId="559982DE"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70.</w:t>
            </w:r>
          </w:p>
        </w:tc>
        <w:tc>
          <w:tcPr>
            <w:tcW w:w="1005" w:type="dxa"/>
          </w:tcPr>
          <w:p w14:paraId="7D3E5EEE" w14:textId="77777777" w:rsidR="001F5193" w:rsidRPr="001F5193" w:rsidRDefault="001F5193" w:rsidP="00ED1CFD">
            <w:pPr>
              <w:jc w:val="center"/>
              <w:rPr>
                <w:rFonts w:ascii="Times New Roman" w:eastAsia="Microsoft Sans Serif" w:hAnsi="Microsoft Sans Serif" w:cs="Microsoft Sans Serif"/>
                <w:sz w:val="16"/>
                <w:lang w:val="bs"/>
              </w:rPr>
            </w:pPr>
          </w:p>
          <w:p w14:paraId="5CCCB9F5" w14:textId="77777777" w:rsidR="001F5193" w:rsidRPr="001F5193" w:rsidRDefault="001F5193" w:rsidP="00ED1CFD">
            <w:pPr>
              <w:spacing w:before="10"/>
              <w:jc w:val="center"/>
              <w:rPr>
                <w:rFonts w:ascii="Times New Roman" w:eastAsia="Microsoft Sans Serif" w:hAnsi="Microsoft Sans Serif" w:cs="Microsoft Sans Serif"/>
                <w:sz w:val="14"/>
                <w:lang w:val="bs"/>
              </w:rPr>
            </w:pPr>
          </w:p>
          <w:p w14:paraId="3506E29E" w14:textId="77777777" w:rsidR="001F5193" w:rsidRPr="001F5193" w:rsidRDefault="001F5193"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134</w:t>
            </w:r>
          </w:p>
        </w:tc>
        <w:tc>
          <w:tcPr>
            <w:tcW w:w="683" w:type="dxa"/>
          </w:tcPr>
          <w:p w14:paraId="64308F7A" w14:textId="77777777" w:rsidR="001F5193" w:rsidRPr="001F5193" w:rsidRDefault="001F5193" w:rsidP="001F5193">
            <w:pPr>
              <w:rPr>
                <w:rFonts w:ascii="Times New Roman" w:eastAsia="Microsoft Sans Serif" w:hAnsi="Microsoft Sans Serif" w:cs="Microsoft Sans Serif"/>
                <w:sz w:val="16"/>
                <w:lang w:val="bs"/>
              </w:rPr>
            </w:pPr>
          </w:p>
          <w:p w14:paraId="35FD317C" w14:textId="77777777" w:rsidR="001F5193" w:rsidRPr="001F5193" w:rsidRDefault="001F5193" w:rsidP="001F5193">
            <w:pPr>
              <w:spacing w:before="8"/>
              <w:rPr>
                <w:rFonts w:ascii="Times New Roman" w:eastAsia="Microsoft Sans Serif" w:hAnsi="Microsoft Sans Serif" w:cs="Microsoft Sans Serif"/>
                <w:sz w:val="14"/>
                <w:lang w:val="bs"/>
              </w:rPr>
            </w:pPr>
          </w:p>
          <w:p w14:paraId="4D6026AE"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70</w:t>
            </w:r>
          </w:p>
        </w:tc>
        <w:tc>
          <w:tcPr>
            <w:tcW w:w="995" w:type="dxa"/>
          </w:tcPr>
          <w:p w14:paraId="1832ECD7" w14:textId="77777777" w:rsidR="001F5193" w:rsidRDefault="001F5193" w:rsidP="001F5193">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2367/2</w:t>
            </w:r>
          </w:p>
          <w:p w14:paraId="56001D96" w14:textId="2D07AF3C" w:rsidR="001F5193" w:rsidRDefault="001F5193" w:rsidP="001F5193">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2366/1</w:t>
            </w:r>
          </w:p>
          <w:p w14:paraId="7681B98B" w14:textId="1ADA5CED" w:rsidR="001F5193" w:rsidRDefault="001F5193" w:rsidP="001F5193">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4229/1</w:t>
            </w:r>
          </w:p>
          <w:p w14:paraId="7CB8C9BC" w14:textId="462BB88E" w:rsidR="001F5193" w:rsidRPr="001F5193" w:rsidRDefault="001F5193" w:rsidP="001F5193">
            <w:pPr>
              <w:spacing w:before="5" w:line="266" w:lineRule="auto"/>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2464/1</w:t>
            </w:r>
          </w:p>
          <w:p w14:paraId="58201A0C" w14:textId="77777777" w:rsidR="001F5193" w:rsidRPr="001F5193" w:rsidRDefault="001F5193" w:rsidP="001F5193">
            <w:pPr>
              <w:spacing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2462</w:t>
            </w:r>
          </w:p>
        </w:tc>
        <w:tc>
          <w:tcPr>
            <w:tcW w:w="919" w:type="dxa"/>
          </w:tcPr>
          <w:p w14:paraId="629415CD" w14:textId="77777777" w:rsidR="001F5193" w:rsidRPr="001F5193" w:rsidRDefault="001F5193" w:rsidP="001F5193">
            <w:pPr>
              <w:rPr>
                <w:rFonts w:ascii="Times New Roman" w:eastAsia="Microsoft Sans Serif" w:hAnsi="Microsoft Sans Serif" w:cs="Microsoft Sans Serif"/>
                <w:sz w:val="16"/>
                <w:lang w:val="bs"/>
              </w:rPr>
            </w:pPr>
          </w:p>
          <w:p w14:paraId="66153256" w14:textId="77777777" w:rsidR="001F5193" w:rsidRPr="001F5193" w:rsidRDefault="001F5193" w:rsidP="001F5193">
            <w:pPr>
              <w:spacing w:before="8"/>
              <w:rPr>
                <w:rFonts w:ascii="Times New Roman" w:eastAsia="Microsoft Sans Serif" w:hAnsi="Microsoft Sans Serif" w:cs="Microsoft Sans Serif"/>
                <w:sz w:val="14"/>
                <w:lang w:val="bs"/>
              </w:rPr>
            </w:pPr>
          </w:p>
          <w:p w14:paraId="5638F76A"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683,55</w:t>
            </w:r>
          </w:p>
        </w:tc>
        <w:tc>
          <w:tcPr>
            <w:tcW w:w="839" w:type="dxa"/>
          </w:tcPr>
          <w:p w14:paraId="6278861B" w14:textId="77777777" w:rsidR="001F5193" w:rsidRPr="001F5193" w:rsidRDefault="001F5193" w:rsidP="001F5193">
            <w:pPr>
              <w:rPr>
                <w:rFonts w:ascii="Times New Roman" w:eastAsia="Microsoft Sans Serif" w:hAnsi="Microsoft Sans Serif" w:cs="Microsoft Sans Serif"/>
                <w:sz w:val="16"/>
                <w:lang w:val="bs"/>
              </w:rPr>
            </w:pPr>
          </w:p>
          <w:p w14:paraId="44BDA987" w14:textId="77777777" w:rsidR="001F5193" w:rsidRPr="001F5193" w:rsidRDefault="001F5193" w:rsidP="001F5193">
            <w:pPr>
              <w:spacing w:before="8"/>
              <w:rPr>
                <w:rFonts w:ascii="Times New Roman" w:eastAsia="Microsoft Sans Serif" w:hAnsi="Microsoft Sans Serif" w:cs="Microsoft Sans Serif"/>
                <w:sz w:val="14"/>
                <w:lang w:val="bs"/>
              </w:rPr>
            </w:pPr>
          </w:p>
          <w:p w14:paraId="3B1D7337"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73D9D048" w14:textId="77777777" w:rsidR="001F5193" w:rsidRPr="001F5193" w:rsidRDefault="001F5193" w:rsidP="001F5193">
            <w:pPr>
              <w:rPr>
                <w:rFonts w:ascii="Times New Roman" w:eastAsia="Microsoft Sans Serif" w:hAnsi="Microsoft Sans Serif" w:cs="Microsoft Sans Serif"/>
                <w:sz w:val="16"/>
                <w:lang w:val="bs"/>
              </w:rPr>
            </w:pPr>
          </w:p>
          <w:p w14:paraId="0618490E" w14:textId="77777777" w:rsidR="001F5193" w:rsidRPr="001F5193" w:rsidRDefault="001F5193" w:rsidP="001F5193">
            <w:pPr>
              <w:spacing w:before="8"/>
              <w:rPr>
                <w:rFonts w:ascii="Times New Roman" w:eastAsia="Microsoft Sans Serif" w:hAnsi="Microsoft Sans Serif" w:cs="Microsoft Sans Serif"/>
                <w:sz w:val="14"/>
                <w:lang w:val="bs"/>
              </w:rPr>
            </w:pPr>
          </w:p>
          <w:p w14:paraId="6CB74AF7"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4EC3DE5D" w14:textId="77777777" w:rsidR="001F5193" w:rsidRPr="001F5193" w:rsidRDefault="001F5193" w:rsidP="001F5193">
            <w:pPr>
              <w:rPr>
                <w:rFonts w:ascii="Times New Roman" w:eastAsia="Microsoft Sans Serif" w:hAnsi="Microsoft Sans Serif" w:cs="Microsoft Sans Serif"/>
                <w:sz w:val="16"/>
                <w:lang w:val="bs"/>
              </w:rPr>
            </w:pPr>
          </w:p>
          <w:p w14:paraId="4B3680B5" w14:textId="77777777" w:rsidR="001F5193" w:rsidRPr="001F5193" w:rsidRDefault="001F5193" w:rsidP="001F5193">
            <w:pPr>
              <w:spacing w:before="8"/>
              <w:rPr>
                <w:rFonts w:ascii="Times New Roman" w:eastAsia="Microsoft Sans Serif" w:hAnsi="Microsoft Sans Serif" w:cs="Microsoft Sans Serif"/>
                <w:sz w:val="14"/>
                <w:lang w:val="bs"/>
              </w:rPr>
            </w:pPr>
          </w:p>
          <w:p w14:paraId="04F48151"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3311A092" w14:textId="77777777" w:rsidR="001F5193" w:rsidRPr="001F5193" w:rsidRDefault="001F5193" w:rsidP="001F5193">
            <w:pPr>
              <w:rPr>
                <w:rFonts w:ascii="Times New Roman" w:eastAsia="Microsoft Sans Serif" w:hAnsi="Microsoft Sans Serif" w:cs="Microsoft Sans Serif"/>
                <w:sz w:val="16"/>
                <w:lang w:val="bs"/>
              </w:rPr>
            </w:pPr>
          </w:p>
          <w:p w14:paraId="4649D7F5" w14:textId="77777777" w:rsidR="001F5193" w:rsidRPr="001F5193" w:rsidRDefault="001F5193" w:rsidP="001F5193">
            <w:pPr>
              <w:spacing w:before="8"/>
              <w:rPr>
                <w:rFonts w:ascii="Times New Roman" w:eastAsia="Microsoft Sans Serif" w:hAnsi="Microsoft Sans Serif" w:cs="Microsoft Sans Serif"/>
                <w:sz w:val="14"/>
                <w:lang w:val="bs"/>
              </w:rPr>
            </w:pPr>
          </w:p>
          <w:p w14:paraId="19EEA075"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728E62CC" w14:textId="77777777" w:rsidR="001F5193" w:rsidRPr="001F5193" w:rsidRDefault="001F5193" w:rsidP="001F5193">
            <w:pPr>
              <w:rPr>
                <w:rFonts w:ascii="Times New Roman" w:eastAsia="Microsoft Sans Serif" w:hAnsi="Microsoft Sans Serif" w:cs="Microsoft Sans Serif"/>
                <w:sz w:val="16"/>
                <w:lang w:val="bs"/>
              </w:rPr>
            </w:pPr>
          </w:p>
          <w:p w14:paraId="5B711216" w14:textId="77777777" w:rsidR="001F5193" w:rsidRPr="001F5193" w:rsidRDefault="001F5193" w:rsidP="001F5193">
            <w:pPr>
              <w:spacing w:before="8"/>
              <w:rPr>
                <w:rFonts w:ascii="Times New Roman" w:eastAsia="Microsoft Sans Serif" w:hAnsi="Microsoft Sans Serif" w:cs="Microsoft Sans Serif"/>
                <w:sz w:val="14"/>
                <w:lang w:val="bs"/>
              </w:rPr>
            </w:pPr>
          </w:p>
          <w:p w14:paraId="1BCFB813"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273,42</w:t>
            </w:r>
          </w:p>
        </w:tc>
        <w:tc>
          <w:tcPr>
            <w:tcW w:w="741" w:type="dxa"/>
          </w:tcPr>
          <w:p w14:paraId="0AD581D4" w14:textId="77777777" w:rsidR="001F5193" w:rsidRPr="001F5193" w:rsidRDefault="001F5193" w:rsidP="001F5193">
            <w:pPr>
              <w:rPr>
                <w:rFonts w:ascii="Times New Roman" w:eastAsia="Microsoft Sans Serif" w:hAnsi="Microsoft Sans Serif" w:cs="Microsoft Sans Serif"/>
                <w:sz w:val="16"/>
                <w:lang w:val="bs"/>
              </w:rPr>
            </w:pPr>
          </w:p>
          <w:p w14:paraId="3BE25C16" w14:textId="77777777" w:rsidR="001F5193" w:rsidRPr="001F5193" w:rsidRDefault="001F5193" w:rsidP="001F5193">
            <w:pPr>
              <w:spacing w:before="8"/>
              <w:rPr>
                <w:rFonts w:ascii="Times New Roman" w:eastAsia="Microsoft Sans Serif" w:hAnsi="Microsoft Sans Serif" w:cs="Microsoft Sans Serif"/>
                <w:sz w:val="14"/>
                <w:lang w:val="bs"/>
              </w:rPr>
            </w:pPr>
          </w:p>
          <w:p w14:paraId="75F38910"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ADE192F" w14:textId="77777777" w:rsidR="001F5193" w:rsidRPr="001F5193" w:rsidRDefault="001F5193" w:rsidP="001F5193">
            <w:pPr>
              <w:rPr>
                <w:rFonts w:ascii="Times New Roman" w:eastAsia="Microsoft Sans Serif" w:hAnsi="Microsoft Sans Serif" w:cs="Microsoft Sans Serif"/>
                <w:sz w:val="16"/>
                <w:lang w:val="bs"/>
              </w:rPr>
            </w:pPr>
          </w:p>
          <w:p w14:paraId="5578E8FA" w14:textId="77777777" w:rsidR="001F5193" w:rsidRPr="001F5193" w:rsidRDefault="001F5193" w:rsidP="001F5193">
            <w:pPr>
              <w:spacing w:before="8"/>
              <w:rPr>
                <w:rFonts w:ascii="Times New Roman" w:eastAsia="Microsoft Sans Serif" w:hAnsi="Microsoft Sans Serif" w:cs="Microsoft Sans Serif"/>
                <w:sz w:val="14"/>
                <w:lang w:val="bs"/>
              </w:rPr>
            </w:pPr>
          </w:p>
          <w:p w14:paraId="1A8EB4E9"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6FBF0C4F" w14:textId="77777777" w:rsidR="001F5193" w:rsidRPr="001F5193" w:rsidRDefault="001F5193" w:rsidP="001F5193">
            <w:pPr>
              <w:rPr>
                <w:rFonts w:ascii="Times New Roman" w:eastAsia="Microsoft Sans Serif" w:hAnsi="Microsoft Sans Serif" w:cs="Microsoft Sans Serif"/>
                <w:sz w:val="16"/>
                <w:lang w:val="bs"/>
              </w:rPr>
            </w:pPr>
          </w:p>
          <w:p w14:paraId="0F481F59" w14:textId="77777777" w:rsidR="001F5193" w:rsidRPr="001F5193" w:rsidRDefault="001F5193" w:rsidP="001F5193">
            <w:pPr>
              <w:spacing w:before="8"/>
              <w:rPr>
                <w:rFonts w:ascii="Times New Roman" w:eastAsia="Microsoft Sans Serif" w:hAnsi="Microsoft Sans Serif" w:cs="Microsoft Sans Serif"/>
                <w:sz w:val="14"/>
                <w:lang w:val="bs"/>
              </w:rPr>
            </w:pPr>
          </w:p>
          <w:p w14:paraId="5CE75B7E"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2ADD986" w14:textId="77777777" w:rsidR="001F5193" w:rsidRPr="001F5193" w:rsidRDefault="001F5193" w:rsidP="001F5193">
            <w:pPr>
              <w:rPr>
                <w:rFonts w:ascii="Times New Roman" w:eastAsia="Microsoft Sans Serif" w:hAnsi="Microsoft Sans Serif" w:cs="Microsoft Sans Serif"/>
                <w:sz w:val="16"/>
                <w:lang w:val="bs"/>
              </w:rPr>
            </w:pPr>
          </w:p>
          <w:p w14:paraId="527EC0F8" w14:textId="77777777" w:rsidR="001F5193" w:rsidRPr="001F5193" w:rsidRDefault="001F5193" w:rsidP="001F5193">
            <w:pPr>
              <w:spacing w:before="8"/>
              <w:rPr>
                <w:rFonts w:ascii="Times New Roman" w:eastAsia="Microsoft Sans Serif" w:hAnsi="Microsoft Sans Serif" w:cs="Microsoft Sans Serif"/>
                <w:sz w:val="14"/>
                <w:lang w:val="bs"/>
              </w:rPr>
            </w:pPr>
          </w:p>
          <w:p w14:paraId="63BDDB62"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0,59</w:t>
            </w:r>
          </w:p>
        </w:tc>
        <w:tc>
          <w:tcPr>
            <w:tcW w:w="838" w:type="dxa"/>
          </w:tcPr>
          <w:p w14:paraId="05963105" w14:textId="77777777" w:rsidR="001F5193" w:rsidRPr="001F5193" w:rsidRDefault="001F5193" w:rsidP="001F5193">
            <w:pPr>
              <w:rPr>
                <w:rFonts w:ascii="Times New Roman" w:eastAsia="Microsoft Sans Serif" w:hAnsi="Microsoft Sans Serif" w:cs="Microsoft Sans Serif"/>
                <w:sz w:val="16"/>
                <w:lang w:val="bs"/>
              </w:rPr>
            </w:pPr>
          </w:p>
          <w:p w14:paraId="6DE34E4D" w14:textId="77777777" w:rsidR="001F5193" w:rsidRPr="001F5193" w:rsidRDefault="001F5193" w:rsidP="001F5193">
            <w:pPr>
              <w:spacing w:before="8"/>
              <w:rPr>
                <w:rFonts w:ascii="Times New Roman" w:eastAsia="Microsoft Sans Serif" w:hAnsi="Microsoft Sans Serif" w:cs="Microsoft Sans Serif"/>
                <w:sz w:val="14"/>
                <w:lang w:val="bs"/>
              </w:rPr>
            </w:pPr>
          </w:p>
          <w:p w14:paraId="443FD6BC" w14:textId="77777777" w:rsidR="001F5193" w:rsidRPr="001F5193" w:rsidRDefault="001F5193" w:rsidP="001F5193">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601DC063" w14:textId="77777777" w:rsidR="001F5193" w:rsidRPr="001F5193" w:rsidRDefault="001F5193" w:rsidP="001F5193">
            <w:pPr>
              <w:rPr>
                <w:rFonts w:ascii="Times New Roman" w:eastAsia="Microsoft Sans Serif" w:hAnsi="Microsoft Sans Serif" w:cs="Microsoft Sans Serif"/>
                <w:sz w:val="16"/>
                <w:lang w:val="bs"/>
              </w:rPr>
            </w:pPr>
          </w:p>
          <w:p w14:paraId="706A8ADA" w14:textId="77777777" w:rsidR="001F5193" w:rsidRPr="001F5193" w:rsidRDefault="001F5193" w:rsidP="001F5193">
            <w:pPr>
              <w:spacing w:before="8"/>
              <w:rPr>
                <w:rFonts w:ascii="Times New Roman" w:eastAsia="Microsoft Sans Serif" w:hAnsi="Microsoft Sans Serif" w:cs="Microsoft Sans Serif"/>
                <w:sz w:val="14"/>
                <w:lang w:val="bs"/>
              </w:rPr>
            </w:pPr>
          </w:p>
          <w:p w14:paraId="425DB4D2"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1FEEBE39" w14:textId="77777777" w:rsidR="001F5193" w:rsidRPr="001F5193" w:rsidRDefault="001F5193" w:rsidP="001F5193">
            <w:pPr>
              <w:rPr>
                <w:rFonts w:ascii="Times New Roman" w:eastAsia="Microsoft Sans Serif" w:hAnsi="Microsoft Sans Serif" w:cs="Microsoft Sans Serif"/>
                <w:sz w:val="16"/>
                <w:lang w:val="bs"/>
              </w:rPr>
            </w:pPr>
          </w:p>
          <w:p w14:paraId="250453B2" w14:textId="77777777" w:rsidR="001F5193" w:rsidRPr="001F5193" w:rsidRDefault="001F5193" w:rsidP="001F5193">
            <w:pPr>
              <w:spacing w:before="8"/>
              <w:rPr>
                <w:rFonts w:ascii="Times New Roman" w:eastAsia="Microsoft Sans Serif" w:hAnsi="Microsoft Sans Serif" w:cs="Microsoft Sans Serif"/>
                <w:sz w:val="14"/>
                <w:lang w:val="bs"/>
              </w:rPr>
            </w:pPr>
          </w:p>
          <w:p w14:paraId="320B95FA" w14:textId="77777777" w:rsidR="001F5193" w:rsidRPr="001F5193" w:rsidRDefault="001F5193" w:rsidP="001F5193">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2B0E77FC" w14:textId="77777777" w:rsidTr="00DA3225">
        <w:trPr>
          <w:trHeight w:val="688"/>
        </w:trPr>
        <w:tc>
          <w:tcPr>
            <w:tcW w:w="684" w:type="dxa"/>
          </w:tcPr>
          <w:p w14:paraId="75F9227D" w14:textId="77777777" w:rsidR="001F5193" w:rsidRPr="001F5193" w:rsidRDefault="001F5193" w:rsidP="001F5193">
            <w:pPr>
              <w:rPr>
                <w:rFonts w:ascii="Times New Roman" w:eastAsia="Microsoft Sans Serif" w:hAnsi="Microsoft Sans Serif" w:cs="Microsoft Sans Serif"/>
                <w:sz w:val="23"/>
                <w:lang w:val="bs"/>
              </w:rPr>
            </w:pPr>
          </w:p>
          <w:p w14:paraId="71AD0773"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71.</w:t>
            </w:r>
          </w:p>
        </w:tc>
        <w:tc>
          <w:tcPr>
            <w:tcW w:w="1005" w:type="dxa"/>
          </w:tcPr>
          <w:p w14:paraId="1603BDB1" w14:textId="77777777" w:rsidR="001F5193" w:rsidRPr="001F5193" w:rsidRDefault="001F5193" w:rsidP="00ED1CFD">
            <w:pPr>
              <w:spacing w:before="8"/>
              <w:jc w:val="center"/>
              <w:rPr>
                <w:rFonts w:ascii="Times New Roman" w:eastAsia="Microsoft Sans Serif" w:hAnsi="Microsoft Sans Serif" w:cs="Microsoft Sans Serif"/>
                <w:sz w:val="15"/>
                <w:lang w:val="bs"/>
              </w:rPr>
            </w:pPr>
          </w:p>
          <w:p w14:paraId="2890ECF8"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135</w:t>
            </w:r>
          </w:p>
          <w:p w14:paraId="5ADFAC60" w14:textId="77777777" w:rsidR="001F5193" w:rsidRPr="001F5193" w:rsidRDefault="001F5193"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167</w:t>
            </w:r>
          </w:p>
        </w:tc>
        <w:tc>
          <w:tcPr>
            <w:tcW w:w="683" w:type="dxa"/>
          </w:tcPr>
          <w:p w14:paraId="51E4C740" w14:textId="77777777" w:rsidR="001F5193" w:rsidRPr="001F5193" w:rsidRDefault="001F5193" w:rsidP="001F5193">
            <w:pPr>
              <w:rPr>
                <w:rFonts w:ascii="Times New Roman" w:eastAsia="Microsoft Sans Serif" w:hAnsi="Microsoft Sans Serif" w:cs="Microsoft Sans Serif"/>
                <w:sz w:val="23"/>
                <w:lang w:val="bs"/>
              </w:rPr>
            </w:pPr>
          </w:p>
          <w:p w14:paraId="50BCBD10"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71</w:t>
            </w:r>
          </w:p>
        </w:tc>
        <w:tc>
          <w:tcPr>
            <w:tcW w:w="995" w:type="dxa"/>
          </w:tcPr>
          <w:p w14:paraId="54BAA560" w14:textId="1653EBDE" w:rsidR="001F5193" w:rsidRDefault="001F5193" w:rsidP="001F5193">
            <w:pPr>
              <w:spacing w:before="5" w:line="266" w:lineRule="auto"/>
              <w:ind w:right="13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2462</w:t>
            </w:r>
          </w:p>
          <w:p w14:paraId="6F4B54E1" w14:textId="77777777" w:rsidR="001F5193" w:rsidRDefault="001F5193" w:rsidP="001F5193">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2463/1</w:t>
            </w:r>
          </w:p>
          <w:p w14:paraId="73ADEE58" w14:textId="2C8C53AE" w:rsidR="001F5193" w:rsidRPr="001F5193" w:rsidRDefault="001F5193" w:rsidP="001F5193">
            <w:pPr>
              <w:spacing w:before="5" w:line="266" w:lineRule="auto"/>
              <w:ind w:right="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4229/1</w:t>
            </w:r>
          </w:p>
          <w:p w14:paraId="729D9682" w14:textId="77777777" w:rsidR="001F5193" w:rsidRPr="001F5193" w:rsidRDefault="001F5193" w:rsidP="001F5193">
            <w:pPr>
              <w:spacing w:line="136"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2366/1</w:t>
            </w:r>
          </w:p>
        </w:tc>
        <w:tc>
          <w:tcPr>
            <w:tcW w:w="919" w:type="dxa"/>
          </w:tcPr>
          <w:p w14:paraId="22A3F2D6" w14:textId="77777777" w:rsidR="001F5193" w:rsidRPr="001F5193" w:rsidRDefault="001F5193" w:rsidP="001F5193">
            <w:pPr>
              <w:rPr>
                <w:rFonts w:ascii="Times New Roman" w:eastAsia="Microsoft Sans Serif" w:hAnsi="Microsoft Sans Serif" w:cs="Microsoft Sans Serif"/>
                <w:sz w:val="23"/>
                <w:lang w:val="bs"/>
              </w:rPr>
            </w:pPr>
          </w:p>
          <w:p w14:paraId="06A7CE18"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557,30</w:t>
            </w:r>
          </w:p>
        </w:tc>
        <w:tc>
          <w:tcPr>
            <w:tcW w:w="839" w:type="dxa"/>
          </w:tcPr>
          <w:p w14:paraId="6E9A13BB" w14:textId="77777777" w:rsidR="001F5193" w:rsidRPr="001F5193" w:rsidRDefault="001F5193" w:rsidP="001F5193">
            <w:pPr>
              <w:rPr>
                <w:rFonts w:ascii="Times New Roman" w:eastAsia="Microsoft Sans Serif" w:hAnsi="Microsoft Sans Serif" w:cs="Microsoft Sans Serif"/>
                <w:sz w:val="23"/>
                <w:lang w:val="bs"/>
              </w:rPr>
            </w:pPr>
          </w:p>
          <w:p w14:paraId="27F3E2CC"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251,53</w:t>
            </w:r>
          </w:p>
        </w:tc>
        <w:tc>
          <w:tcPr>
            <w:tcW w:w="839" w:type="dxa"/>
          </w:tcPr>
          <w:p w14:paraId="52507B4F" w14:textId="77777777" w:rsidR="001F5193" w:rsidRPr="001F5193" w:rsidRDefault="001F5193" w:rsidP="001F5193">
            <w:pPr>
              <w:rPr>
                <w:rFonts w:ascii="Times New Roman" w:eastAsia="Microsoft Sans Serif" w:hAnsi="Microsoft Sans Serif" w:cs="Microsoft Sans Serif"/>
                <w:sz w:val="23"/>
                <w:lang w:val="bs"/>
              </w:rPr>
            </w:pPr>
          </w:p>
          <w:p w14:paraId="74975F50"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0,45</w:t>
            </w:r>
          </w:p>
        </w:tc>
        <w:tc>
          <w:tcPr>
            <w:tcW w:w="849" w:type="dxa"/>
          </w:tcPr>
          <w:p w14:paraId="6E306331" w14:textId="77777777" w:rsidR="001F5193" w:rsidRPr="001F5193" w:rsidRDefault="001F5193" w:rsidP="001F5193">
            <w:pPr>
              <w:rPr>
                <w:rFonts w:ascii="Times New Roman" w:eastAsia="Microsoft Sans Serif" w:hAnsi="Microsoft Sans Serif" w:cs="Microsoft Sans Serif"/>
                <w:sz w:val="23"/>
                <w:lang w:val="bs"/>
              </w:rPr>
            </w:pPr>
          </w:p>
          <w:p w14:paraId="515A34A1"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0CA1D8A3" w14:textId="77777777" w:rsidR="001F5193" w:rsidRPr="001F5193" w:rsidRDefault="001F5193" w:rsidP="001F5193">
            <w:pPr>
              <w:rPr>
                <w:rFonts w:ascii="Times New Roman" w:eastAsia="Microsoft Sans Serif" w:hAnsi="Microsoft Sans Serif" w:cs="Microsoft Sans Serif"/>
                <w:sz w:val="23"/>
                <w:lang w:val="bs"/>
              </w:rPr>
            </w:pPr>
          </w:p>
          <w:p w14:paraId="38009804"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9D4B124" w14:textId="77777777" w:rsidR="001F5193" w:rsidRPr="001F5193" w:rsidRDefault="001F5193" w:rsidP="001F5193">
            <w:pPr>
              <w:rPr>
                <w:rFonts w:ascii="Times New Roman" w:eastAsia="Microsoft Sans Serif" w:hAnsi="Microsoft Sans Serif" w:cs="Microsoft Sans Serif"/>
                <w:sz w:val="23"/>
                <w:lang w:val="bs"/>
              </w:rPr>
            </w:pPr>
          </w:p>
          <w:p w14:paraId="3F9C63D5"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222,92</w:t>
            </w:r>
          </w:p>
        </w:tc>
        <w:tc>
          <w:tcPr>
            <w:tcW w:w="741" w:type="dxa"/>
          </w:tcPr>
          <w:p w14:paraId="6DAEAD3B" w14:textId="77777777" w:rsidR="001F5193" w:rsidRPr="001F5193" w:rsidRDefault="001F5193" w:rsidP="001F5193">
            <w:pPr>
              <w:rPr>
                <w:rFonts w:ascii="Times New Roman" w:eastAsia="Microsoft Sans Serif" w:hAnsi="Microsoft Sans Serif" w:cs="Microsoft Sans Serif"/>
                <w:sz w:val="23"/>
                <w:lang w:val="bs"/>
              </w:rPr>
            </w:pPr>
          </w:p>
          <w:p w14:paraId="61389BE1"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53C0F2DC" w14:textId="77777777" w:rsidR="001F5193" w:rsidRPr="001F5193" w:rsidRDefault="001F5193" w:rsidP="001F5193">
            <w:pPr>
              <w:rPr>
                <w:rFonts w:ascii="Times New Roman" w:eastAsia="Microsoft Sans Serif" w:hAnsi="Microsoft Sans Serif" w:cs="Microsoft Sans Serif"/>
                <w:sz w:val="23"/>
                <w:lang w:val="bs"/>
              </w:rPr>
            </w:pPr>
          </w:p>
          <w:p w14:paraId="2C31BFE2"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B9B1267" w14:textId="77777777" w:rsidR="001F5193" w:rsidRPr="001F5193" w:rsidRDefault="001F5193" w:rsidP="001F5193">
            <w:pPr>
              <w:rPr>
                <w:rFonts w:ascii="Times New Roman" w:eastAsia="Microsoft Sans Serif" w:hAnsi="Microsoft Sans Serif" w:cs="Microsoft Sans Serif"/>
                <w:sz w:val="23"/>
                <w:lang w:val="bs"/>
              </w:rPr>
            </w:pPr>
          </w:p>
          <w:p w14:paraId="571DAFF7"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8F47990" w14:textId="77777777" w:rsidR="001F5193" w:rsidRPr="001F5193" w:rsidRDefault="001F5193" w:rsidP="001F5193">
            <w:pPr>
              <w:rPr>
                <w:rFonts w:ascii="Times New Roman" w:eastAsia="Microsoft Sans Serif" w:hAnsi="Microsoft Sans Serif" w:cs="Microsoft Sans Serif"/>
                <w:sz w:val="23"/>
                <w:lang w:val="bs"/>
              </w:rPr>
            </w:pPr>
          </w:p>
          <w:p w14:paraId="45E85331"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0,72</w:t>
            </w:r>
          </w:p>
        </w:tc>
        <w:tc>
          <w:tcPr>
            <w:tcW w:w="838" w:type="dxa"/>
          </w:tcPr>
          <w:p w14:paraId="7CCC5C62" w14:textId="77777777" w:rsidR="001F5193" w:rsidRPr="001F5193" w:rsidRDefault="001F5193" w:rsidP="001F5193">
            <w:pPr>
              <w:rPr>
                <w:rFonts w:ascii="Times New Roman" w:eastAsia="Microsoft Sans Serif" w:hAnsi="Microsoft Sans Serif" w:cs="Microsoft Sans Serif"/>
                <w:sz w:val="23"/>
                <w:lang w:val="bs"/>
              </w:rPr>
            </w:pPr>
          </w:p>
          <w:p w14:paraId="470116C9" w14:textId="77777777" w:rsidR="001F5193" w:rsidRPr="001F5193" w:rsidRDefault="001F5193" w:rsidP="001F5193">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0FD3E82D" w14:textId="77777777" w:rsidR="001F5193" w:rsidRPr="001F5193" w:rsidRDefault="001F5193" w:rsidP="001F5193">
            <w:pPr>
              <w:rPr>
                <w:rFonts w:ascii="Times New Roman" w:eastAsia="Microsoft Sans Serif" w:hAnsi="Microsoft Sans Serif" w:cs="Microsoft Sans Serif"/>
                <w:sz w:val="23"/>
                <w:lang w:val="bs"/>
              </w:rPr>
            </w:pPr>
          </w:p>
          <w:p w14:paraId="4F7EC0F1"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4CBCB90A" w14:textId="77777777" w:rsidR="001F5193" w:rsidRPr="001F5193" w:rsidRDefault="001F5193" w:rsidP="001F5193">
            <w:pPr>
              <w:rPr>
                <w:rFonts w:ascii="Times New Roman" w:eastAsia="Microsoft Sans Serif" w:hAnsi="Microsoft Sans Serif" w:cs="Microsoft Sans Serif"/>
                <w:sz w:val="23"/>
                <w:lang w:val="bs"/>
              </w:rPr>
            </w:pPr>
          </w:p>
          <w:p w14:paraId="7F138627" w14:textId="77777777" w:rsidR="001F5193" w:rsidRPr="001F5193" w:rsidRDefault="001F5193" w:rsidP="001F5193">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1F5193" w:rsidRPr="001F5193" w14:paraId="708DD71E" w14:textId="77777777" w:rsidTr="00DA3225">
        <w:trPr>
          <w:trHeight w:val="863"/>
        </w:trPr>
        <w:tc>
          <w:tcPr>
            <w:tcW w:w="684" w:type="dxa"/>
          </w:tcPr>
          <w:p w14:paraId="651DD516" w14:textId="77777777" w:rsidR="001F5193" w:rsidRPr="001F5193" w:rsidRDefault="001F5193" w:rsidP="001F5193">
            <w:pPr>
              <w:rPr>
                <w:rFonts w:ascii="Times New Roman" w:eastAsia="Microsoft Sans Serif" w:hAnsi="Microsoft Sans Serif" w:cs="Microsoft Sans Serif"/>
                <w:sz w:val="16"/>
                <w:lang w:val="bs"/>
              </w:rPr>
            </w:pPr>
          </w:p>
          <w:p w14:paraId="4484A554" w14:textId="77777777" w:rsidR="001F5193" w:rsidRPr="001F5193" w:rsidRDefault="001F5193" w:rsidP="001F5193">
            <w:pPr>
              <w:spacing w:before="8"/>
              <w:rPr>
                <w:rFonts w:ascii="Times New Roman" w:eastAsia="Microsoft Sans Serif" w:hAnsi="Microsoft Sans Serif" w:cs="Microsoft Sans Serif"/>
                <w:sz w:val="14"/>
                <w:lang w:val="bs"/>
              </w:rPr>
            </w:pPr>
          </w:p>
          <w:p w14:paraId="2FC7566B"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72.</w:t>
            </w:r>
          </w:p>
        </w:tc>
        <w:tc>
          <w:tcPr>
            <w:tcW w:w="1005" w:type="dxa"/>
          </w:tcPr>
          <w:p w14:paraId="0D4B049E" w14:textId="77777777" w:rsidR="001F5193" w:rsidRPr="001F5193" w:rsidRDefault="001F5193" w:rsidP="00ED1CFD">
            <w:pPr>
              <w:spacing w:before="9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167</w:t>
            </w:r>
          </w:p>
          <w:p w14:paraId="11FCC84A" w14:textId="77777777" w:rsidR="001F5193" w:rsidRPr="001F5193" w:rsidRDefault="001F5193" w:rsidP="00ED1CFD">
            <w:pPr>
              <w:spacing w:before="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166</w:t>
            </w:r>
          </w:p>
          <w:p w14:paraId="299C7CC6" w14:textId="77777777" w:rsidR="001F5193" w:rsidRPr="001F5193" w:rsidRDefault="001F5193"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165</w:t>
            </w:r>
          </w:p>
          <w:p w14:paraId="736B931D" w14:textId="77777777" w:rsidR="001F5193" w:rsidRPr="001F5193" w:rsidRDefault="001F5193"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164</w:t>
            </w:r>
          </w:p>
        </w:tc>
        <w:tc>
          <w:tcPr>
            <w:tcW w:w="683" w:type="dxa"/>
          </w:tcPr>
          <w:p w14:paraId="00F7C1EA" w14:textId="77777777" w:rsidR="001F5193" w:rsidRPr="001F5193" w:rsidRDefault="001F5193" w:rsidP="001F5193">
            <w:pPr>
              <w:rPr>
                <w:rFonts w:ascii="Times New Roman" w:eastAsia="Microsoft Sans Serif" w:hAnsi="Microsoft Sans Serif" w:cs="Microsoft Sans Serif"/>
                <w:sz w:val="16"/>
                <w:lang w:val="bs"/>
              </w:rPr>
            </w:pPr>
          </w:p>
          <w:p w14:paraId="3BD6E395" w14:textId="77777777" w:rsidR="001F5193" w:rsidRPr="001F5193" w:rsidRDefault="001F5193" w:rsidP="001F5193">
            <w:pPr>
              <w:spacing w:before="8"/>
              <w:rPr>
                <w:rFonts w:ascii="Times New Roman" w:eastAsia="Microsoft Sans Serif" w:hAnsi="Microsoft Sans Serif" w:cs="Microsoft Sans Serif"/>
                <w:sz w:val="14"/>
                <w:lang w:val="bs"/>
              </w:rPr>
            </w:pPr>
          </w:p>
          <w:p w14:paraId="3DE5A019"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72</w:t>
            </w:r>
          </w:p>
        </w:tc>
        <w:tc>
          <w:tcPr>
            <w:tcW w:w="995" w:type="dxa"/>
          </w:tcPr>
          <w:p w14:paraId="12BC1E0F" w14:textId="1E72FE40" w:rsidR="001F5193" w:rsidRDefault="001F5193" w:rsidP="001F5193">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4229/1</w:t>
            </w:r>
          </w:p>
          <w:p w14:paraId="253DC16A" w14:textId="3C908E07" w:rsidR="001F5193" w:rsidRDefault="001F5193" w:rsidP="001F5193">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2373/20</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2372/4</w:t>
            </w:r>
          </w:p>
          <w:p w14:paraId="2D3BC3A3" w14:textId="55D9F2A0" w:rsidR="001F5193" w:rsidRPr="001F5193" w:rsidRDefault="001F5193" w:rsidP="001F5193">
            <w:pPr>
              <w:spacing w:before="5"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2367/2</w:t>
            </w:r>
          </w:p>
          <w:p w14:paraId="68CD14E9" w14:textId="77777777" w:rsidR="001F5193" w:rsidRPr="001F5193" w:rsidRDefault="001F5193" w:rsidP="001F5193">
            <w:pPr>
              <w:spacing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2366/1</w:t>
            </w:r>
          </w:p>
        </w:tc>
        <w:tc>
          <w:tcPr>
            <w:tcW w:w="919" w:type="dxa"/>
          </w:tcPr>
          <w:p w14:paraId="1EA8208A" w14:textId="77777777" w:rsidR="001F5193" w:rsidRPr="001F5193" w:rsidRDefault="001F5193" w:rsidP="001F5193">
            <w:pPr>
              <w:rPr>
                <w:rFonts w:ascii="Times New Roman" w:eastAsia="Microsoft Sans Serif" w:hAnsi="Microsoft Sans Serif" w:cs="Microsoft Sans Serif"/>
                <w:sz w:val="16"/>
                <w:lang w:val="bs"/>
              </w:rPr>
            </w:pPr>
          </w:p>
          <w:p w14:paraId="32F50535" w14:textId="77777777" w:rsidR="001F5193" w:rsidRPr="001F5193" w:rsidRDefault="001F5193" w:rsidP="001F5193">
            <w:pPr>
              <w:spacing w:before="8"/>
              <w:rPr>
                <w:rFonts w:ascii="Times New Roman" w:eastAsia="Microsoft Sans Serif" w:hAnsi="Microsoft Sans Serif" w:cs="Microsoft Sans Serif"/>
                <w:sz w:val="14"/>
                <w:lang w:val="bs"/>
              </w:rPr>
            </w:pPr>
          </w:p>
          <w:p w14:paraId="7CD58922"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558,85</w:t>
            </w:r>
          </w:p>
        </w:tc>
        <w:tc>
          <w:tcPr>
            <w:tcW w:w="839" w:type="dxa"/>
          </w:tcPr>
          <w:p w14:paraId="26FAD71D" w14:textId="77777777" w:rsidR="001F5193" w:rsidRPr="001F5193" w:rsidRDefault="001F5193" w:rsidP="001F5193">
            <w:pPr>
              <w:rPr>
                <w:rFonts w:ascii="Times New Roman" w:eastAsia="Microsoft Sans Serif" w:hAnsi="Microsoft Sans Serif" w:cs="Microsoft Sans Serif"/>
                <w:sz w:val="16"/>
                <w:lang w:val="bs"/>
              </w:rPr>
            </w:pPr>
          </w:p>
          <w:p w14:paraId="001B2D75" w14:textId="77777777" w:rsidR="001F5193" w:rsidRPr="001F5193" w:rsidRDefault="001F5193" w:rsidP="001F5193">
            <w:pPr>
              <w:spacing w:before="8"/>
              <w:rPr>
                <w:rFonts w:ascii="Times New Roman" w:eastAsia="Microsoft Sans Serif" w:hAnsi="Microsoft Sans Serif" w:cs="Microsoft Sans Serif"/>
                <w:sz w:val="14"/>
                <w:lang w:val="bs"/>
              </w:rPr>
            </w:pPr>
          </w:p>
          <w:p w14:paraId="2DABA4A4"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2CD7F7D4" w14:textId="77777777" w:rsidR="001F5193" w:rsidRPr="001F5193" w:rsidRDefault="001F5193" w:rsidP="001F5193">
            <w:pPr>
              <w:rPr>
                <w:rFonts w:ascii="Times New Roman" w:eastAsia="Microsoft Sans Serif" w:hAnsi="Microsoft Sans Serif" w:cs="Microsoft Sans Serif"/>
                <w:sz w:val="16"/>
                <w:lang w:val="bs"/>
              </w:rPr>
            </w:pPr>
          </w:p>
          <w:p w14:paraId="744B567B" w14:textId="77777777" w:rsidR="001F5193" w:rsidRPr="001F5193" w:rsidRDefault="001F5193" w:rsidP="001F5193">
            <w:pPr>
              <w:spacing w:before="8"/>
              <w:rPr>
                <w:rFonts w:ascii="Times New Roman" w:eastAsia="Microsoft Sans Serif" w:hAnsi="Microsoft Sans Serif" w:cs="Microsoft Sans Serif"/>
                <w:sz w:val="14"/>
                <w:lang w:val="bs"/>
              </w:rPr>
            </w:pPr>
          </w:p>
          <w:p w14:paraId="09419E0E"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35592BD2" w14:textId="77777777" w:rsidR="001F5193" w:rsidRPr="001F5193" w:rsidRDefault="001F5193" w:rsidP="001F5193">
            <w:pPr>
              <w:rPr>
                <w:rFonts w:ascii="Times New Roman" w:eastAsia="Microsoft Sans Serif" w:hAnsi="Microsoft Sans Serif" w:cs="Microsoft Sans Serif"/>
                <w:sz w:val="16"/>
                <w:lang w:val="bs"/>
              </w:rPr>
            </w:pPr>
          </w:p>
          <w:p w14:paraId="38F2DBA0" w14:textId="77777777" w:rsidR="001F5193" w:rsidRPr="001F5193" w:rsidRDefault="001F5193" w:rsidP="001F5193">
            <w:pPr>
              <w:spacing w:before="8"/>
              <w:rPr>
                <w:rFonts w:ascii="Times New Roman" w:eastAsia="Microsoft Sans Serif" w:hAnsi="Microsoft Sans Serif" w:cs="Microsoft Sans Serif"/>
                <w:sz w:val="14"/>
                <w:lang w:val="bs"/>
              </w:rPr>
            </w:pPr>
          </w:p>
          <w:p w14:paraId="57E055C7"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9" w:type="dxa"/>
          </w:tcPr>
          <w:p w14:paraId="5447862A" w14:textId="77777777" w:rsidR="001F5193" w:rsidRPr="001F5193" w:rsidRDefault="001F5193" w:rsidP="001F5193">
            <w:pPr>
              <w:rPr>
                <w:rFonts w:ascii="Times New Roman" w:eastAsia="Microsoft Sans Serif" w:hAnsi="Microsoft Sans Serif" w:cs="Microsoft Sans Serif"/>
                <w:sz w:val="16"/>
                <w:lang w:val="bs"/>
              </w:rPr>
            </w:pPr>
          </w:p>
          <w:p w14:paraId="56F2CF0D" w14:textId="77777777" w:rsidR="001F5193" w:rsidRPr="001F5193" w:rsidRDefault="001F5193" w:rsidP="001F5193">
            <w:pPr>
              <w:spacing w:before="8"/>
              <w:rPr>
                <w:rFonts w:ascii="Times New Roman" w:eastAsia="Microsoft Sans Serif" w:hAnsi="Microsoft Sans Serif" w:cs="Microsoft Sans Serif"/>
                <w:sz w:val="14"/>
                <w:lang w:val="bs"/>
              </w:rPr>
            </w:pPr>
          </w:p>
          <w:p w14:paraId="3BFDFEBD"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A226A69" w14:textId="77777777" w:rsidR="001F5193" w:rsidRPr="001F5193" w:rsidRDefault="001F5193" w:rsidP="001F5193">
            <w:pPr>
              <w:rPr>
                <w:rFonts w:ascii="Times New Roman" w:eastAsia="Microsoft Sans Serif" w:hAnsi="Microsoft Sans Serif" w:cs="Microsoft Sans Serif"/>
                <w:sz w:val="16"/>
                <w:lang w:val="bs"/>
              </w:rPr>
            </w:pPr>
          </w:p>
          <w:p w14:paraId="3558F824" w14:textId="77777777" w:rsidR="001F5193" w:rsidRPr="001F5193" w:rsidRDefault="001F5193" w:rsidP="001F5193">
            <w:pPr>
              <w:spacing w:before="8"/>
              <w:rPr>
                <w:rFonts w:ascii="Times New Roman" w:eastAsia="Microsoft Sans Serif" w:hAnsi="Microsoft Sans Serif" w:cs="Microsoft Sans Serif"/>
                <w:sz w:val="14"/>
                <w:lang w:val="bs"/>
              </w:rPr>
            </w:pPr>
          </w:p>
          <w:p w14:paraId="3134472F"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223,54</w:t>
            </w:r>
          </w:p>
        </w:tc>
        <w:tc>
          <w:tcPr>
            <w:tcW w:w="741" w:type="dxa"/>
          </w:tcPr>
          <w:p w14:paraId="3D9BA234" w14:textId="77777777" w:rsidR="001F5193" w:rsidRPr="001F5193" w:rsidRDefault="001F5193" w:rsidP="001F5193">
            <w:pPr>
              <w:rPr>
                <w:rFonts w:ascii="Times New Roman" w:eastAsia="Microsoft Sans Serif" w:hAnsi="Microsoft Sans Serif" w:cs="Microsoft Sans Serif"/>
                <w:sz w:val="16"/>
                <w:lang w:val="bs"/>
              </w:rPr>
            </w:pPr>
          </w:p>
          <w:p w14:paraId="16AA6D59" w14:textId="77777777" w:rsidR="001F5193" w:rsidRPr="001F5193" w:rsidRDefault="001F5193" w:rsidP="001F5193">
            <w:pPr>
              <w:spacing w:before="8"/>
              <w:rPr>
                <w:rFonts w:ascii="Times New Roman" w:eastAsia="Microsoft Sans Serif" w:hAnsi="Microsoft Sans Serif" w:cs="Microsoft Sans Serif"/>
                <w:sz w:val="14"/>
                <w:lang w:val="bs"/>
              </w:rPr>
            </w:pPr>
          </w:p>
          <w:p w14:paraId="2331BB9C"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45F72610" w14:textId="77777777" w:rsidR="001F5193" w:rsidRPr="001F5193" w:rsidRDefault="001F5193" w:rsidP="001F5193">
            <w:pPr>
              <w:rPr>
                <w:rFonts w:ascii="Times New Roman" w:eastAsia="Microsoft Sans Serif" w:hAnsi="Microsoft Sans Serif" w:cs="Microsoft Sans Serif"/>
                <w:sz w:val="16"/>
                <w:lang w:val="bs"/>
              </w:rPr>
            </w:pPr>
          </w:p>
          <w:p w14:paraId="357C1E36" w14:textId="77777777" w:rsidR="001F5193" w:rsidRPr="001F5193" w:rsidRDefault="001F5193" w:rsidP="001F5193">
            <w:pPr>
              <w:spacing w:before="8"/>
              <w:rPr>
                <w:rFonts w:ascii="Times New Roman" w:eastAsia="Microsoft Sans Serif" w:hAnsi="Microsoft Sans Serif" w:cs="Microsoft Sans Serif"/>
                <w:sz w:val="14"/>
                <w:lang w:val="bs"/>
              </w:rPr>
            </w:pPr>
          </w:p>
          <w:p w14:paraId="759FD4C1"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FB1F9D6" w14:textId="77777777" w:rsidR="001F5193" w:rsidRPr="001F5193" w:rsidRDefault="001F5193" w:rsidP="001F5193">
            <w:pPr>
              <w:rPr>
                <w:rFonts w:ascii="Times New Roman" w:eastAsia="Microsoft Sans Serif" w:hAnsi="Microsoft Sans Serif" w:cs="Microsoft Sans Serif"/>
                <w:sz w:val="16"/>
                <w:lang w:val="bs"/>
              </w:rPr>
            </w:pPr>
          </w:p>
          <w:p w14:paraId="39CA34D3" w14:textId="77777777" w:rsidR="001F5193" w:rsidRPr="001F5193" w:rsidRDefault="001F5193" w:rsidP="001F5193">
            <w:pPr>
              <w:spacing w:before="8"/>
              <w:rPr>
                <w:rFonts w:ascii="Times New Roman" w:eastAsia="Microsoft Sans Serif" w:hAnsi="Microsoft Sans Serif" w:cs="Microsoft Sans Serif"/>
                <w:sz w:val="14"/>
                <w:lang w:val="bs"/>
              </w:rPr>
            </w:pPr>
          </w:p>
          <w:p w14:paraId="1D595154"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0691D2B8" w14:textId="77777777" w:rsidR="001F5193" w:rsidRPr="001F5193" w:rsidRDefault="001F5193" w:rsidP="001F5193">
            <w:pPr>
              <w:rPr>
                <w:rFonts w:ascii="Times New Roman" w:eastAsia="Microsoft Sans Serif" w:hAnsi="Microsoft Sans Serif" w:cs="Microsoft Sans Serif"/>
                <w:sz w:val="16"/>
                <w:lang w:val="bs"/>
              </w:rPr>
            </w:pPr>
          </w:p>
          <w:p w14:paraId="234D9019" w14:textId="77777777" w:rsidR="001F5193" w:rsidRPr="001F5193" w:rsidRDefault="001F5193" w:rsidP="001F5193">
            <w:pPr>
              <w:spacing w:before="8"/>
              <w:rPr>
                <w:rFonts w:ascii="Times New Roman" w:eastAsia="Microsoft Sans Serif" w:hAnsi="Microsoft Sans Serif" w:cs="Microsoft Sans Serif"/>
                <w:sz w:val="14"/>
                <w:lang w:val="bs"/>
              </w:rPr>
            </w:pPr>
          </w:p>
          <w:p w14:paraId="719DCBD9"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0,72</w:t>
            </w:r>
          </w:p>
        </w:tc>
        <w:tc>
          <w:tcPr>
            <w:tcW w:w="838" w:type="dxa"/>
          </w:tcPr>
          <w:p w14:paraId="4DA22996" w14:textId="77777777" w:rsidR="001F5193" w:rsidRPr="001F5193" w:rsidRDefault="001F5193" w:rsidP="001F5193">
            <w:pPr>
              <w:rPr>
                <w:rFonts w:ascii="Times New Roman" w:eastAsia="Microsoft Sans Serif" w:hAnsi="Microsoft Sans Serif" w:cs="Microsoft Sans Serif"/>
                <w:sz w:val="16"/>
                <w:lang w:val="bs"/>
              </w:rPr>
            </w:pPr>
          </w:p>
          <w:p w14:paraId="61222CBE" w14:textId="77777777" w:rsidR="001F5193" w:rsidRPr="001F5193" w:rsidRDefault="001F5193" w:rsidP="001F5193">
            <w:pPr>
              <w:spacing w:before="8"/>
              <w:rPr>
                <w:rFonts w:ascii="Times New Roman" w:eastAsia="Microsoft Sans Serif" w:hAnsi="Microsoft Sans Serif" w:cs="Microsoft Sans Serif"/>
                <w:sz w:val="14"/>
                <w:lang w:val="bs"/>
              </w:rPr>
            </w:pPr>
          </w:p>
          <w:p w14:paraId="771B5946" w14:textId="77777777" w:rsidR="001F5193" w:rsidRPr="001F5193" w:rsidRDefault="001F5193" w:rsidP="001F5193">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6F3CD3FA" w14:textId="77777777" w:rsidR="001F5193" w:rsidRPr="001F5193" w:rsidRDefault="001F5193" w:rsidP="001F5193">
            <w:pPr>
              <w:rPr>
                <w:rFonts w:ascii="Times New Roman" w:eastAsia="Microsoft Sans Serif" w:hAnsi="Microsoft Sans Serif" w:cs="Microsoft Sans Serif"/>
                <w:sz w:val="16"/>
                <w:lang w:val="bs"/>
              </w:rPr>
            </w:pPr>
          </w:p>
          <w:p w14:paraId="0B9D2046" w14:textId="77777777" w:rsidR="001F5193" w:rsidRPr="001F5193" w:rsidRDefault="001F5193" w:rsidP="001F5193">
            <w:pPr>
              <w:spacing w:before="8"/>
              <w:rPr>
                <w:rFonts w:ascii="Times New Roman" w:eastAsia="Microsoft Sans Serif" w:hAnsi="Microsoft Sans Serif" w:cs="Microsoft Sans Serif"/>
                <w:sz w:val="14"/>
                <w:lang w:val="bs"/>
              </w:rPr>
            </w:pPr>
          </w:p>
          <w:p w14:paraId="25EBDA0C"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6418D62C" w14:textId="77777777" w:rsidR="001F5193" w:rsidRPr="001F5193" w:rsidRDefault="001F5193" w:rsidP="001F5193">
            <w:pPr>
              <w:rPr>
                <w:rFonts w:ascii="Times New Roman" w:eastAsia="Microsoft Sans Serif" w:hAnsi="Microsoft Sans Serif" w:cs="Microsoft Sans Serif"/>
                <w:sz w:val="16"/>
                <w:lang w:val="bs"/>
              </w:rPr>
            </w:pPr>
          </w:p>
          <w:p w14:paraId="27DD51B1" w14:textId="77777777" w:rsidR="001F5193" w:rsidRPr="001F5193" w:rsidRDefault="001F5193" w:rsidP="001F5193">
            <w:pPr>
              <w:spacing w:before="8"/>
              <w:rPr>
                <w:rFonts w:ascii="Times New Roman" w:eastAsia="Microsoft Sans Serif" w:hAnsi="Microsoft Sans Serif" w:cs="Microsoft Sans Serif"/>
                <w:sz w:val="14"/>
                <w:lang w:val="bs"/>
              </w:rPr>
            </w:pPr>
          </w:p>
          <w:p w14:paraId="7093C8DE" w14:textId="77777777" w:rsidR="001F5193" w:rsidRPr="001F5193" w:rsidRDefault="001F5193" w:rsidP="001F5193">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197C0ED4" w14:textId="77777777" w:rsidTr="00DA3225">
        <w:trPr>
          <w:trHeight w:val="688"/>
        </w:trPr>
        <w:tc>
          <w:tcPr>
            <w:tcW w:w="684" w:type="dxa"/>
          </w:tcPr>
          <w:p w14:paraId="0C829E73" w14:textId="77777777" w:rsidR="001F5193" w:rsidRPr="001F5193" w:rsidRDefault="001F5193" w:rsidP="001F5193">
            <w:pPr>
              <w:spacing w:before="11"/>
              <w:rPr>
                <w:rFonts w:ascii="Times New Roman" w:eastAsia="Microsoft Sans Serif" w:hAnsi="Microsoft Sans Serif" w:cs="Microsoft Sans Serif"/>
                <w:lang w:val="bs"/>
              </w:rPr>
            </w:pPr>
          </w:p>
          <w:p w14:paraId="0A0561B2"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73.</w:t>
            </w:r>
          </w:p>
        </w:tc>
        <w:tc>
          <w:tcPr>
            <w:tcW w:w="1005" w:type="dxa"/>
          </w:tcPr>
          <w:p w14:paraId="0B819AD2" w14:textId="77777777" w:rsidR="001F5193" w:rsidRPr="001F5193" w:rsidRDefault="001F5193" w:rsidP="001F5193">
            <w:pPr>
              <w:spacing w:before="94"/>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135</w:t>
            </w:r>
          </w:p>
          <w:p w14:paraId="061D23C3" w14:textId="77777777" w:rsidR="001F5193" w:rsidRPr="001F5193" w:rsidRDefault="001F5193" w:rsidP="001F5193">
            <w:pPr>
              <w:spacing w:before="16"/>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167</w:t>
            </w:r>
          </w:p>
          <w:p w14:paraId="26F1AF88" w14:textId="77777777" w:rsidR="001F5193" w:rsidRPr="001F5193" w:rsidRDefault="001F5193" w:rsidP="001F5193">
            <w:pPr>
              <w:spacing w:before="17"/>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166</w:t>
            </w:r>
          </w:p>
        </w:tc>
        <w:tc>
          <w:tcPr>
            <w:tcW w:w="683" w:type="dxa"/>
          </w:tcPr>
          <w:p w14:paraId="20E7B705" w14:textId="77777777" w:rsidR="001F5193" w:rsidRPr="001F5193" w:rsidRDefault="001F5193" w:rsidP="001F5193">
            <w:pPr>
              <w:spacing w:before="11"/>
              <w:rPr>
                <w:rFonts w:ascii="Times New Roman" w:eastAsia="Microsoft Sans Serif" w:hAnsi="Microsoft Sans Serif" w:cs="Microsoft Sans Serif"/>
                <w:lang w:val="bs"/>
              </w:rPr>
            </w:pPr>
          </w:p>
          <w:p w14:paraId="746500A6"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73</w:t>
            </w:r>
          </w:p>
        </w:tc>
        <w:tc>
          <w:tcPr>
            <w:tcW w:w="995" w:type="dxa"/>
          </w:tcPr>
          <w:p w14:paraId="077E15C8" w14:textId="10A585E7" w:rsidR="001F5193" w:rsidRDefault="001F5193" w:rsidP="001F5193">
            <w:pPr>
              <w:spacing w:before="5" w:line="266" w:lineRule="auto"/>
              <w:ind w:right="142"/>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2459/1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2461</w:t>
            </w:r>
          </w:p>
          <w:p w14:paraId="61D6C53B" w14:textId="4D31B874" w:rsidR="001F5193" w:rsidRPr="001F5193" w:rsidRDefault="001F5193" w:rsidP="001F5193">
            <w:pPr>
              <w:spacing w:before="5" w:line="266" w:lineRule="auto"/>
              <w:ind w:right="14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2460/1</w:t>
            </w:r>
          </w:p>
          <w:p w14:paraId="07595C0D" w14:textId="77777777" w:rsidR="001F5193" w:rsidRPr="001F5193" w:rsidRDefault="001F5193" w:rsidP="001F5193">
            <w:pPr>
              <w:spacing w:line="136"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2460/4</w:t>
            </w:r>
          </w:p>
        </w:tc>
        <w:tc>
          <w:tcPr>
            <w:tcW w:w="919" w:type="dxa"/>
          </w:tcPr>
          <w:p w14:paraId="0A2D1C9E" w14:textId="77777777" w:rsidR="001F5193" w:rsidRPr="001F5193" w:rsidRDefault="001F5193" w:rsidP="001F5193">
            <w:pPr>
              <w:spacing w:before="11"/>
              <w:rPr>
                <w:rFonts w:ascii="Times New Roman" w:eastAsia="Microsoft Sans Serif" w:hAnsi="Microsoft Sans Serif" w:cs="Microsoft Sans Serif"/>
                <w:lang w:val="bs"/>
              </w:rPr>
            </w:pPr>
          </w:p>
          <w:p w14:paraId="7FAF8E38"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922,53</w:t>
            </w:r>
          </w:p>
        </w:tc>
        <w:tc>
          <w:tcPr>
            <w:tcW w:w="839" w:type="dxa"/>
          </w:tcPr>
          <w:p w14:paraId="0CEFFCB9" w14:textId="77777777" w:rsidR="001F5193" w:rsidRPr="001F5193" w:rsidRDefault="001F5193" w:rsidP="001F5193">
            <w:pPr>
              <w:spacing w:before="11"/>
              <w:rPr>
                <w:rFonts w:ascii="Times New Roman" w:eastAsia="Microsoft Sans Serif" w:hAnsi="Microsoft Sans Serif" w:cs="Microsoft Sans Serif"/>
                <w:lang w:val="bs"/>
              </w:rPr>
            </w:pPr>
          </w:p>
          <w:p w14:paraId="6DBEFAC7"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139,79</w:t>
            </w:r>
          </w:p>
        </w:tc>
        <w:tc>
          <w:tcPr>
            <w:tcW w:w="839" w:type="dxa"/>
          </w:tcPr>
          <w:p w14:paraId="52A79FA0" w14:textId="77777777" w:rsidR="001F5193" w:rsidRPr="001F5193" w:rsidRDefault="001F5193" w:rsidP="001F5193">
            <w:pPr>
              <w:spacing w:before="11"/>
              <w:rPr>
                <w:rFonts w:ascii="Times New Roman" w:eastAsia="Microsoft Sans Serif" w:hAnsi="Microsoft Sans Serif" w:cs="Microsoft Sans Serif"/>
                <w:lang w:val="bs"/>
              </w:rPr>
            </w:pPr>
          </w:p>
          <w:p w14:paraId="03A3965E"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0,15</w:t>
            </w:r>
          </w:p>
        </w:tc>
        <w:tc>
          <w:tcPr>
            <w:tcW w:w="849" w:type="dxa"/>
          </w:tcPr>
          <w:p w14:paraId="35CC5470" w14:textId="77777777" w:rsidR="001F5193" w:rsidRPr="001F5193" w:rsidRDefault="001F5193" w:rsidP="001F5193">
            <w:pPr>
              <w:spacing w:before="11"/>
              <w:rPr>
                <w:rFonts w:ascii="Times New Roman" w:eastAsia="Microsoft Sans Serif" w:hAnsi="Microsoft Sans Serif" w:cs="Microsoft Sans Serif"/>
                <w:lang w:val="bs"/>
              </w:rPr>
            </w:pPr>
          </w:p>
          <w:p w14:paraId="7AD020AE"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1D82A4CE" w14:textId="77777777" w:rsidR="001F5193" w:rsidRPr="001F5193" w:rsidRDefault="001F5193" w:rsidP="001F5193">
            <w:pPr>
              <w:spacing w:before="11"/>
              <w:rPr>
                <w:rFonts w:ascii="Times New Roman" w:eastAsia="Microsoft Sans Serif" w:hAnsi="Microsoft Sans Serif" w:cs="Microsoft Sans Serif"/>
                <w:lang w:val="bs"/>
              </w:rPr>
            </w:pPr>
          </w:p>
          <w:p w14:paraId="37F93466"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6E5C046B" w14:textId="77777777" w:rsidR="001F5193" w:rsidRPr="001F5193" w:rsidRDefault="001F5193" w:rsidP="001F5193">
            <w:pPr>
              <w:spacing w:before="11"/>
              <w:rPr>
                <w:rFonts w:ascii="Times New Roman" w:eastAsia="Microsoft Sans Serif" w:hAnsi="Microsoft Sans Serif" w:cs="Microsoft Sans Serif"/>
                <w:lang w:val="bs"/>
              </w:rPr>
            </w:pPr>
          </w:p>
          <w:p w14:paraId="5B227521"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276,76</w:t>
            </w:r>
          </w:p>
        </w:tc>
        <w:tc>
          <w:tcPr>
            <w:tcW w:w="741" w:type="dxa"/>
          </w:tcPr>
          <w:p w14:paraId="53F4615B" w14:textId="77777777" w:rsidR="001F5193" w:rsidRPr="001F5193" w:rsidRDefault="001F5193" w:rsidP="001F5193">
            <w:pPr>
              <w:spacing w:before="11"/>
              <w:rPr>
                <w:rFonts w:ascii="Times New Roman" w:eastAsia="Microsoft Sans Serif" w:hAnsi="Microsoft Sans Serif" w:cs="Microsoft Sans Serif"/>
                <w:lang w:val="bs"/>
              </w:rPr>
            </w:pPr>
          </w:p>
          <w:p w14:paraId="6147CF40"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AE6B95F" w14:textId="77777777" w:rsidR="001F5193" w:rsidRPr="001F5193" w:rsidRDefault="001F5193" w:rsidP="001F5193">
            <w:pPr>
              <w:spacing w:before="11"/>
              <w:rPr>
                <w:rFonts w:ascii="Times New Roman" w:eastAsia="Microsoft Sans Serif" w:hAnsi="Microsoft Sans Serif" w:cs="Microsoft Sans Serif"/>
                <w:lang w:val="bs"/>
              </w:rPr>
            </w:pPr>
          </w:p>
          <w:p w14:paraId="2062334D"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7256D6E1" w14:textId="77777777" w:rsidR="001F5193" w:rsidRPr="001F5193" w:rsidRDefault="001F5193" w:rsidP="001F5193">
            <w:pPr>
              <w:spacing w:before="11"/>
              <w:rPr>
                <w:rFonts w:ascii="Times New Roman" w:eastAsia="Microsoft Sans Serif" w:hAnsi="Microsoft Sans Serif" w:cs="Microsoft Sans Serif"/>
                <w:lang w:val="bs"/>
              </w:rPr>
            </w:pPr>
          </w:p>
          <w:p w14:paraId="087E61A4"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73747344" w14:textId="77777777" w:rsidR="001F5193" w:rsidRPr="001F5193" w:rsidRDefault="001F5193" w:rsidP="001F5193">
            <w:pPr>
              <w:spacing w:before="11"/>
              <w:rPr>
                <w:rFonts w:ascii="Times New Roman" w:eastAsia="Microsoft Sans Serif" w:hAnsi="Microsoft Sans Serif" w:cs="Microsoft Sans Serif"/>
                <w:lang w:val="bs"/>
              </w:rPr>
            </w:pPr>
          </w:p>
          <w:p w14:paraId="5576FBBA"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0,43</w:t>
            </w:r>
          </w:p>
        </w:tc>
        <w:tc>
          <w:tcPr>
            <w:tcW w:w="838" w:type="dxa"/>
          </w:tcPr>
          <w:p w14:paraId="50A3EA82" w14:textId="77777777" w:rsidR="001F5193" w:rsidRPr="001F5193" w:rsidRDefault="001F5193" w:rsidP="001F5193">
            <w:pPr>
              <w:spacing w:before="11"/>
              <w:rPr>
                <w:rFonts w:ascii="Times New Roman" w:eastAsia="Microsoft Sans Serif" w:hAnsi="Microsoft Sans Serif" w:cs="Microsoft Sans Serif"/>
                <w:lang w:val="bs"/>
              </w:rPr>
            </w:pPr>
          </w:p>
          <w:p w14:paraId="3B685232" w14:textId="77777777" w:rsidR="001F5193" w:rsidRPr="001F5193" w:rsidRDefault="001F5193" w:rsidP="001F5193">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2C262141" w14:textId="77777777" w:rsidR="001F5193" w:rsidRPr="001F5193" w:rsidRDefault="001F5193" w:rsidP="001F5193">
            <w:pPr>
              <w:spacing w:before="11"/>
              <w:rPr>
                <w:rFonts w:ascii="Times New Roman" w:eastAsia="Microsoft Sans Serif" w:hAnsi="Microsoft Sans Serif" w:cs="Microsoft Sans Serif"/>
                <w:lang w:val="bs"/>
              </w:rPr>
            </w:pPr>
          </w:p>
          <w:p w14:paraId="4DD69354"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3BDED9C1" w14:textId="77777777" w:rsidR="001F5193" w:rsidRPr="001F5193" w:rsidRDefault="001F5193" w:rsidP="001F5193">
            <w:pPr>
              <w:spacing w:before="11"/>
              <w:rPr>
                <w:rFonts w:ascii="Times New Roman" w:eastAsia="Microsoft Sans Serif" w:hAnsi="Microsoft Sans Serif" w:cs="Microsoft Sans Serif"/>
                <w:lang w:val="bs"/>
              </w:rPr>
            </w:pPr>
          </w:p>
          <w:p w14:paraId="6F548B97" w14:textId="77777777" w:rsidR="001F5193" w:rsidRPr="001F5193" w:rsidRDefault="001F5193" w:rsidP="001F5193">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bl>
    <w:p w14:paraId="47518EF1" w14:textId="77777777" w:rsidR="001F5193" w:rsidRPr="001F5193" w:rsidRDefault="001F5193" w:rsidP="001F5193">
      <w:pPr>
        <w:widowControl w:val="0"/>
        <w:autoSpaceDE w:val="0"/>
        <w:autoSpaceDN w:val="0"/>
        <w:spacing w:after="0" w:line="240" w:lineRule="auto"/>
        <w:jc w:val="center"/>
        <w:rPr>
          <w:rFonts w:ascii="Microsoft Sans Serif" w:eastAsia="Microsoft Sans Serif" w:hAnsi="Microsoft Sans Serif" w:cs="Microsoft Sans Serif"/>
          <w:sz w:val="14"/>
          <w:lang w:val="bs"/>
        </w:rPr>
        <w:sectPr w:rsidR="001F5193" w:rsidRPr="001F5193">
          <w:pgSz w:w="16840" w:h="11910" w:orient="landscape"/>
          <w:pgMar w:top="1180" w:right="1040" w:bottom="740" w:left="1040" w:header="917" w:footer="543" w:gutter="0"/>
          <w:cols w:space="720"/>
        </w:sectPr>
      </w:pPr>
    </w:p>
    <w:p w14:paraId="1EE588AC" w14:textId="77777777" w:rsidR="001F5193" w:rsidRPr="001F5193" w:rsidRDefault="001F5193" w:rsidP="001F5193">
      <w:pPr>
        <w:widowControl w:val="0"/>
        <w:autoSpaceDE w:val="0"/>
        <w:autoSpaceDN w:val="0"/>
        <w:spacing w:before="7" w:after="0" w:line="240" w:lineRule="auto"/>
        <w:rPr>
          <w:rFonts w:ascii="Times New Roman" w:eastAsia="Microsoft Sans Serif" w:hAnsi="Microsoft Sans Serif" w:cs="Microsoft Sans Serif"/>
          <w:sz w:val="20"/>
          <w:szCs w:val="14"/>
          <w:lang w:val="bs"/>
        </w:rPr>
      </w:pPr>
    </w:p>
    <w:tbl>
      <w:tblPr>
        <w:tblStyle w:val="TableNormal1"/>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
        <w:gridCol w:w="1005"/>
        <w:gridCol w:w="683"/>
        <w:gridCol w:w="995"/>
        <w:gridCol w:w="919"/>
        <w:gridCol w:w="839"/>
        <w:gridCol w:w="839"/>
        <w:gridCol w:w="849"/>
        <w:gridCol w:w="849"/>
        <w:gridCol w:w="996"/>
        <w:gridCol w:w="741"/>
        <w:gridCol w:w="995"/>
        <w:gridCol w:w="918"/>
        <w:gridCol w:w="683"/>
        <w:gridCol w:w="838"/>
        <w:gridCol w:w="838"/>
        <w:gridCol w:w="838"/>
      </w:tblGrid>
      <w:tr w:rsidR="001F5193" w:rsidRPr="001F5193" w14:paraId="0DF7CD49" w14:textId="77777777" w:rsidTr="00DA3225">
        <w:trPr>
          <w:trHeight w:val="174"/>
        </w:trPr>
        <w:tc>
          <w:tcPr>
            <w:tcW w:w="684" w:type="dxa"/>
            <w:vMerge w:val="restart"/>
            <w:shd w:val="clear" w:color="auto" w:fill="CCFFCC"/>
          </w:tcPr>
          <w:p w14:paraId="66B8EF25" w14:textId="77777777" w:rsidR="001F5193" w:rsidRPr="001F5193" w:rsidRDefault="001F5193" w:rsidP="001F5193">
            <w:pPr>
              <w:rPr>
                <w:rFonts w:ascii="Times New Roman" w:eastAsia="Microsoft Sans Serif" w:hAnsi="Microsoft Sans Serif" w:cs="Microsoft Sans Serif"/>
                <w:sz w:val="16"/>
                <w:lang w:val="bs"/>
              </w:rPr>
            </w:pPr>
          </w:p>
          <w:p w14:paraId="5FBB5547" w14:textId="77777777" w:rsidR="001F5193" w:rsidRPr="001F5193" w:rsidRDefault="001F5193" w:rsidP="001F5193">
            <w:pPr>
              <w:spacing w:before="10"/>
              <w:rPr>
                <w:rFonts w:ascii="Times New Roman" w:eastAsia="Microsoft Sans Serif" w:hAnsi="Microsoft Sans Serif" w:cs="Microsoft Sans Serif"/>
                <w:sz w:val="14"/>
                <w:lang w:val="bs"/>
              </w:rPr>
            </w:pPr>
          </w:p>
          <w:p w14:paraId="30C361C8" w14:textId="77777777" w:rsidR="001F5193" w:rsidRPr="001F5193" w:rsidRDefault="001F5193" w:rsidP="001F5193">
            <w:pPr>
              <w:spacing w:before="1" w:line="266" w:lineRule="auto"/>
              <w:ind w:right="87"/>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REDNI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BROJ</w:t>
            </w:r>
          </w:p>
        </w:tc>
        <w:tc>
          <w:tcPr>
            <w:tcW w:w="6129" w:type="dxa"/>
            <w:gridSpan w:val="7"/>
            <w:shd w:val="clear" w:color="auto" w:fill="CCFFCC"/>
          </w:tcPr>
          <w:p w14:paraId="528AF917" w14:textId="77777777" w:rsidR="001F5193" w:rsidRPr="001F5193" w:rsidRDefault="001F5193" w:rsidP="001F5193">
            <w:pPr>
              <w:spacing w:before="2" w:line="152" w:lineRule="exact"/>
              <w:ind w:right="230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GRAĐEVNA</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ČESTICA</w:t>
            </w:r>
          </w:p>
        </w:tc>
        <w:tc>
          <w:tcPr>
            <w:tcW w:w="7696" w:type="dxa"/>
            <w:gridSpan w:val="9"/>
            <w:tcBorders>
              <w:right w:val="nil"/>
            </w:tcBorders>
            <w:shd w:val="clear" w:color="auto" w:fill="CCFFCC"/>
          </w:tcPr>
          <w:p w14:paraId="3882D37A" w14:textId="77777777" w:rsidR="001F5193" w:rsidRPr="001F5193" w:rsidRDefault="001F5193" w:rsidP="001F5193">
            <w:pPr>
              <w:spacing w:before="2" w:line="152" w:lineRule="exact"/>
              <w:ind w:right="33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GRAĐEVINA</w:t>
            </w:r>
          </w:p>
        </w:tc>
      </w:tr>
      <w:tr w:rsidR="001F5193" w:rsidRPr="001F5193" w14:paraId="756CDA28" w14:textId="77777777" w:rsidTr="00DA3225">
        <w:trPr>
          <w:trHeight w:val="205"/>
        </w:trPr>
        <w:tc>
          <w:tcPr>
            <w:tcW w:w="684" w:type="dxa"/>
            <w:vMerge/>
            <w:tcBorders>
              <w:top w:val="nil"/>
            </w:tcBorders>
            <w:shd w:val="clear" w:color="auto" w:fill="CCFFCC"/>
          </w:tcPr>
          <w:p w14:paraId="768B1473"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1005" w:type="dxa"/>
            <w:vMerge w:val="restart"/>
            <w:shd w:val="clear" w:color="auto" w:fill="CCFFCC"/>
          </w:tcPr>
          <w:p w14:paraId="509C830D" w14:textId="77777777" w:rsidR="001F5193" w:rsidRPr="001F5193" w:rsidRDefault="001F5193" w:rsidP="001F5193">
            <w:pPr>
              <w:spacing w:before="86" w:line="266" w:lineRule="auto"/>
              <w:ind w:right="7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 po PUP-u</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koje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stavljaju</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van</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snage</w:t>
            </w:r>
          </w:p>
        </w:tc>
        <w:tc>
          <w:tcPr>
            <w:tcW w:w="683" w:type="dxa"/>
            <w:vMerge w:val="restart"/>
            <w:shd w:val="clear" w:color="auto" w:fill="CCFFCC"/>
          </w:tcPr>
          <w:p w14:paraId="1F5C6C8E" w14:textId="77777777" w:rsidR="001F5193" w:rsidRPr="001F5193" w:rsidRDefault="001F5193" w:rsidP="001F5193">
            <w:pPr>
              <w:spacing w:before="9"/>
              <w:rPr>
                <w:rFonts w:ascii="Times New Roman" w:eastAsia="Microsoft Sans Serif" w:hAnsi="Microsoft Sans Serif" w:cs="Microsoft Sans Serif"/>
                <w:lang w:val="bs"/>
              </w:rPr>
            </w:pPr>
          </w:p>
          <w:p w14:paraId="37BD4D77" w14:textId="77777777" w:rsidR="001F5193" w:rsidRPr="001F5193" w:rsidRDefault="001F5193" w:rsidP="001F5193">
            <w:pPr>
              <w:spacing w:line="266" w:lineRule="auto"/>
              <w:ind w:right="62"/>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po</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DPU</w:t>
            </w:r>
          </w:p>
        </w:tc>
        <w:tc>
          <w:tcPr>
            <w:tcW w:w="995" w:type="dxa"/>
            <w:vMerge w:val="restart"/>
            <w:shd w:val="clear" w:color="auto" w:fill="CCFFCC"/>
          </w:tcPr>
          <w:p w14:paraId="7451ABD0" w14:textId="77777777" w:rsidR="001F5193" w:rsidRPr="001F5193" w:rsidRDefault="001F5193" w:rsidP="001F5193">
            <w:pPr>
              <w:rPr>
                <w:rFonts w:ascii="Times New Roman" w:eastAsia="Microsoft Sans Serif" w:hAnsi="Microsoft Sans Serif" w:cs="Microsoft Sans Serif"/>
                <w:sz w:val="15"/>
                <w:lang w:val="bs"/>
              </w:rPr>
            </w:pPr>
          </w:p>
          <w:p w14:paraId="7C3945BE" w14:textId="77777777" w:rsidR="001F5193" w:rsidRPr="001F5193" w:rsidRDefault="001F5193" w:rsidP="001F5193">
            <w:pPr>
              <w:spacing w:before="1"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katastarska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čestica</w:t>
            </w:r>
          </w:p>
        </w:tc>
        <w:tc>
          <w:tcPr>
            <w:tcW w:w="919" w:type="dxa"/>
            <w:vMerge w:val="restart"/>
            <w:shd w:val="clear" w:color="auto" w:fill="CCFFCC"/>
          </w:tcPr>
          <w:p w14:paraId="3C357B8A" w14:textId="77777777" w:rsidR="001F5193" w:rsidRPr="001F5193" w:rsidRDefault="001F5193" w:rsidP="001F5193">
            <w:pPr>
              <w:spacing w:before="9"/>
              <w:rPr>
                <w:rFonts w:ascii="Times New Roman" w:eastAsia="Microsoft Sans Serif" w:hAnsi="Microsoft Sans Serif" w:cs="Microsoft Sans Serif"/>
                <w:lang w:val="bs"/>
              </w:rPr>
            </w:pPr>
          </w:p>
          <w:p w14:paraId="6AD13E2A" w14:textId="77777777" w:rsidR="001F5193" w:rsidRPr="001F5193" w:rsidRDefault="001F5193" w:rsidP="001F5193">
            <w:pPr>
              <w:spacing w:line="266" w:lineRule="auto"/>
              <w:ind w:right="15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(m2)</w:t>
            </w:r>
          </w:p>
        </w:tc>
        <w:tc>
          <w:tcPr>
            <w:tcW w:w="2527" w:type="dxa"/>
            <w:gridSpan w:val="3"/>
            <w:shd w:val="clear" w:color="auto" w:fill="CCFFCC"/>
          </w:tcPr>
          <w:p w14:paraId="784AB3B6" w14:textId="77777777" w:rsidR="001F5193" w:rsidRPr="001F5193" w:rsidRDefault="001F5193" w:rsidP="001F5193">
            <w:pPr>
              <w:spacing w:before="17"/>
              <w:ind w:right="8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Izgrađenost</w:t>
            </w:r>
          </w:p>
        </w:tc>
        <w:tc>
          <w:tcPr>
            <w:tcW w:w="849" w:type="dxa"/>
            <w:vMerge w:val="restart"/>
            <w:shd w:val="clear" w:color="auto" w:fill="CCFFCC"/>
          </w:tcPr>
          <w:p w14:paraId="64DD4108" w14:textId="77777777" w:rsidR="001F5193" w:rsidRPr="001F5193" w:rsidRDefault="001F5193" w:rsidP="001F5193">
            <w:pPr>
              <w:spacing w:before="86" w:line="266" w:lineRule="auto"/>
              <w:ind w:right="5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 za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više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građevina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na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čestici</w:t>
            </w:r>
          </w:p>
        </w:tc>
        <w:tc>
          <w:tcPr>
            <w:tcW w:w="996" w:type="dxa"/>
            <w:vMerge w:val="restart"/>
            <w:shd w:val="clear" w:color="auto" w:fill="CCFFCC"/>
          </w:tcPr>
          <w:p w14:paraId="1714A9C0" w14:textId="77777777" w:rsidR="001F5193" w:rsidRPr="001F5193" w:rsidRDefault="001F5193" w:rsidP="001F5193">
            <w:pPr>
              <w:rPr>
                <w:rFonts w:ascii="Times New Roman" w:eastAsia="Microsoft Sans Serif" w:hAnsi="Microsoft Sans Serif" w:cs="Microsoft Sans Serif"/>
                <w:sz w:val="15"/>
                <w:lang w:val="bs"/>
              </w:rPr>
            </w:pPr>
          </w:p>
          <w:p w14:paraId="0EC0D610" w14:textId="77777777" w:rsidR="001F5193" w:rsidRPr="001F5193" w:rsidRDefault="001F5193" w:rsidP="001F5193">
            <w:pPr>
              <w:spacing w:before="1" w:line="266" w:lineRule="auto"/>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Zemljište pod</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građevinom</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(m2)</w:t>
            </w:r>
          </w:p>
        </w:tc>
        <w:tc>
          <w:tcPr>
            <w:tcW w:w="741" w:type="dxa"/>
            <w:vMerge w:val="restart"/>
            <w:shd w:val="clear" w:color="auto" w:fill="CCFFCC"/>
          </w:tcPr>
          <w:p w14:paraId="16E0D6D7" w14:textId="77777777" w:rsidR="001F5193" w:rsidRPr="001F5193" w:rsidRDefault="001F5193" w:rsidP="001F5193">
            <w:pPr>
              <w:rPr>
                <w:rFonts w:ascii="Times New Roman" w:eastAsia="Microsoft Sans Serif" w:hAnsi="Microsoft Sans Serif" w:cs="Microsoft Sans Serif"/>
                <w:sz w:val="16"/>
                <w:lang w:val="bs"/>
              </w:rPr>
            </w:pPr>
          </w:p>
          <w:p w14:paraId="4A9EC455" w14:textId="77777777" w:rsidR="001F5193" w:rsidRPr="001F5193" w:rsidRDefault="001F5193" w:rsidP="001F5193">
            <w:pPr>
              <w:spacing w:before="3"/>
              <w:rPr>
                <w:rFonts w:ascii="Times New Roman" w:eastAsia="Microsoft Sans Serif" w:hAnsi="Microsoft Sans Serif" w:cs="Microsoft Sans Serif"/>
                <w:sz w:val="14"/>
                <w:lang w:val="bs"/>
              </w:rPr>
            </w:pPr>
          </w:p>
          <w:p w14:paraId="47DEBCA2"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Namjena</w:t>
            </w:r>
          </w:p>
        </w:tc>
        <w:tc>
          <w:tcPr>
            <w:tcW w:w="995" w:type="dxa"/>
            <w:vMerge w:val="restart"/>
            <w:shd w:val="clear" w:color="auto" w:fill="CCFFCC"/>
          </w:tcPr>
          <w:p w14:paraId="46F75ED4" w14:textId="77777777" w:rsidR="001F5193" w:rsidRPr="001F5193" w:rsidRDefault="001F5193" w:rsidP="001F5193">
            <w:pPr>
              <w:rPr>
                <w:rFonts w:ascii="Times New Roman" w:eastAsia="Microsoft Sans Serif" w:hAnsi="Microsoft Sans Serif" w:cs="Microsoft Sans Serif"/>
                <w:sz w:val="16"/>
                <w:lang w:val="bs"/>
              </w:rPr>
            </w:pPr>
          </w:p>
          <w:p w14:paraId="1AFDCBE7" w14:textId="77777777" w:rsidR="001F5193" w:rsidRPr="001F5193" w:rsidRDefault="001F5193" w:rsidP="001F5193">
            <w:pPr>
              <w:spacing w:before="3"/>
              <w:rPr>
                <w:rFonts w:ascii="Times New Roman" w:eastAsia="Microsoft Sans Serif" w:hAnsi="Microsoft Sans Serif" w:cs="Microsoft Sans Serif"/>
                <w:sz w:val="14"/>
                <w:lang w:val="bs"/>
              </w:rPr>
            </w:pPr>
          </w:p>
          <w:p w14:paraId="15840B14"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Broj</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etaža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(E)</w:t>
            </w:r>
          </w:p>
        </w:tc>
        <w:tc>
          <w:tcPr>
            <w:tcW w:w="918" w:type="dxa"/>
            <w:vMerge w:val="restart"/>
            <w:shd w:val="clear" w:color="auto" w:fill="CCFFCC"/>
          </w:tcPr>
          <w:p w14:paraId="05A9AD8D" w14:textId="77777777" w:rsidR="001F5193" w:rsidRPr="001F5193" w:rsidRDefault="001F5193" w:rsidP="001F5193">
            <w:pPr>
              <w:rPr>
                <w:rFonts w:ascii="Times New Roman" w:eastAsia="Microsoft Sans Serif" w:hAnsi="Microsoft Sans Serif" w:cs="Microsoft Sans Serif"/>
                <w:sz w:val="15"/>
                <w:lang w:val="bs"/>
              </w:rPr>
            </w:pPr>
          </w:p>
          <w:p w14:paraId="59739EF0" w14:textId="77777777" w:rsidR="001F5193" w:rsidRPr="001F5193" w:rsidRDefault="001F5193" w:rsidP="001F5193">
            <w:pPr>
              <w:spacing w:before="1" w:line="266" w:lineRule="auto"/>
              <w:ind w:right="1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Bruto</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svih</w:t>
            </w:r>
            <w:r w:rsidRPr="001F5193">
              <w:rPr>
                <w:rFonts w:ascii="Microsoft Sans Serif" w:eastAsia="Microsoft Sans Serif" w:hAnsi="Microsoft Sans Serif" w:cs="Microsoft Sans Serif"/>
                <w:spacing w:val="-34"/>
                <w:sz w:val="14"/>
                <w:lang w:val="bs"/>
              </w:rPr>
              <w:t xml:space="preserve"> </w:t>
            </w:r>
            <w:r w:rsidRPr="001F5193">
              <w:rPr>
                <w:rFonts w:ascii="Microsoft Sans Serif" w:eastAsia="Microsoft Sans Serif" w:hAnsi="Microsoft Sans Serif" w:cs="Microsoft Sans Serif"/>
                <w:sz w:val="14"/>
                <w:lang w:val="bs"/>
              </w:rPr>
              <w:t>etaža</w:t>
            </w:r>
          </w:p>
        </w:tc>
        <w:tc>
          <w:tcPr>
            <w:tcW w:w="683" w:type="dxa"/>
            <w:vMerge w:val="restart"/>
            <w:shd w:val="clear" w:color="auto" w:fill="CCFFCC"/>
          </w:tcPr>
          <w:p w14:paraId="43A5372D" w14:textId="77777777" w:rsidR="001F5193" w:rsidRPr="001F5193" w:rsidRDefault="001F5193" w:rsidP="001F5193">
            <w:pPr>
              <w:rPr>
                <w:rFonts w:ascii="Times New Roman" w:eastAsia="Microsoft Sans Serif" w:hAnsi="Microsoft Sans Serif" w:cs="Microsoft Sans Serif"/>
                <w:sz w:val="16"/>
                <w:lang w:val="bs"/>
              </w:rPr>
            </w:pPr>
          </w:p>
          <w:p w14:paraId="344298F5" w14:textId="77777777" w:rsidR="001F5193" w:rsidRPr="001F5193" w:rsidRDefault="001F5193" w:rsidP="001F5193">
            <w:pPr>
              <w:spacing w:before="3"/>
              <w:rPr>
                <w:rFonts w:ascii="Times New Roman" w:eastAsia="Microsoft Sans Serif" w:hAnsi="Microsoft Sans Serif" w:cs="Microsoft Sans Serif"/>
                <w:sz w:val="14"/>
                <w:lang w:val="bs"/>
              </w:rPr>
            </w:pPr>
          </w:p>
          <w:p w14:paraId="79F2C026"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k</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is</w:t>
            </w:r>
          </w:p>
        </w:tc>
        <w:tc>
          <w:tcPr>
            <w:tcW w:w="838" w:type="dxa"/>
            <w:vMerge w:val="restart"/>
            <w:shd w:val="clear" w:color="auto" w:fill="CCFFCC"/>
          </w:tcPr>
          <w:p w14:paraId="70C26724" w14:textId="77777777" w:rsidR="001F5193" w:rsidRPr="001F5193" w:rsidRDefault="001F5193" w:rsidP="001F5193">
            <w:pPr>
              <w:spacing w:before="9"/>
              <w:rPr>
                <w:rFonts w:ascii="Times New Roman" w:eastAsia="Microsoft Sans Serif" w:hAnsi="Microsoft Sans Serif" w:cs="Microsoft Sans Serif"/>
                <w:lang w:val="bs"/>
              </w:rPr>
            </w:pPr>
          </w:p>
          <w:p w14:paraId="6CFBBB4C" w14:textId="77777777" w:rsidR="001F5193" w:rsidRPr="001F5193" w:rsidRDefault="001F5193" w:rsidP="001F5193">
            <w:pPr>
              <w:spacing w:line="266" w:lineRule="auto"/>
              <w:ind w:right="48"/>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 nagib</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krova</w:t>
            </w:r>
          </w:p>
        </w:tc>
        <w:tc>
          <w:tcPr>
            <w:tcW w:w="838" w:type="dxa"/>
            <w:vMerge w:val="restart"/>
            <w:shd w:val="clear" w:color="auto" w:fill="CCFFCC"/>
          </w:tcPr>
          <w:p w14:paraId="104D501E" w14:textId="77777777" w:rsidR="001F5193" w:rsidRPr="001F5193" w:rsidRDefault="001F5193" w:rsidP="001F5193">
            <w:pPr>
              <w:rPr>
                <w:rFonts w:ascii="Times New Roman" w:eastAsia="Microsoft Sans Serif" w:hAnsi="Microsoft Sans Serif" w:cs="Microsoft Sans Serif"/>
                <w:sz w:val="16"/>
                <w:lang w:val="bs"/>
              </w:rPr>
            </w:pPr>
          </w:p>
          <w:p w14:paraId="01074BF8" w14:textId="77777777" w:rsidR="001F5193" w:rsidRPr="001F5193" w:rsidRDefault="001F5193" w:rsidP="001F5193">
            <w:pPr>
              <w:spacing w:before="3"/>
              <w:rPr>
                <w:rFonts w:ascii="Times New Roman" w:eastAsia="Microsoft Sans Serif" w:hAnsi="Microsoft Sans Serif" w:cs="Microsoft Sans Serif"/>
                <w:sz w:val="14"/>
                <w:lang w:val="bs"/>
              </w:rPr>
            </w:pPr>
          </w:p>
          <w:p w14:paraId="0FFA1DFF"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visina</w:t>
            </w:r>
          </w:p>
        </w:tc>
        <w:tc>
          <w:tcPr>
            <w:tcW w:w="838" w:type="dxa"/>
            <w:vMerge w:val="restart"/>
            <w:shd w:val="clear" w:color="auto" w:fill="CCFFCC"/>
          </w:tcPr>
          <w:p w14:paraId="095D7C42" w14:textId="77777777" w:rsidR="001F5193" w:rsidRPr="001F5193" w:rsidRDefault="001F5193" w:rsidP="001F5193">
            <w:pPr>
              <w:rPr>
                <w:rFonts w:ascii="Times New Roman" w:eastAsia="Microsoft Sans Serif" w:hAnsi="Microsoft Sans Serif" w:cs="Microsoft Sans Serif"/>
                <w:sz w:val="16"/>
                <w:lang w:val="bs"/>
              </w:rPr>
            </w:pPr>
          </w:p>
          <w:p w14:paraId="6274ACEE" w14:textId="77777777" w:rsidR="001F5193" w:rsidRPr="001F5193" w:rsidRDefault="001F5193" w:rsidP="001F5193">
            <w:pPr>
              <w:spacing w:before="3"/>
              <w:rPr>
                <w:rFonts w:ascii="Times New Roman" w:eastAsia="Microsoft Sans Serif" w:hAnsi="Microsoft Sans Serif" w:cs="Microsoft Sans Serif"/>
                <w:sz w:val="14"/>
                <w:lang w:val="bs"/>
              </w:rPr>
            </w:pPr>
          </w:p>
          <w:p w14:paraId="311B0A74"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Vrsta</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krova</w:t>
            </w:r>
          </w:p>
        </w:tc>
      </w:tr>
      <w:tr w:rsidR="001F5193" w:rsidRPr="001F5193" w14:paraId="310FEE67" w14:textId="77777777" w:rsidTr="00DA3225">
        <w:trPr>
          <w:trHeight w:val="647"/>
        </w:trPr>
        <w:tc>
          <w:tcPr>
            <w:tcW w:w="684" w:type="dxa"/>
            <w:vMerge/>
            <w:tcBorders>
              <w:top w:val="nil"/>
            </w:tcBorders>
            <w:shd w:val="clear" w:color="auto" w:fill="CCFFCC"/>
          </w:tcPr>
          <w:p w14:paraId="6BFA1E73"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1005" w:type="dxa"/>
            <w:vMerge/>
            <w:tcBorders>
              <w:top w:val="nil"/>
            </w:tcBorders>
            <w:shd w:val="clear" w:color="auto" w:fill="CCFFCC"/>
          </w:tcPr>
          <w:p w14:paraId="756F0D99"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40698F1B"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2CA3E7A3"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19" w:type="dxa"/>
            <w:vMerge/>
            <w:tcBorders>
              <w:top w:val="nil"/>
            </w:tcBorders>
            <w:shd w:val="clear" w:color="auto" w:fill="CCFFCC"/>
          </w:tcPr>
          <w:p w14:paraId="26FA101D"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9" w:type="dxa"/>
            <w:shd w:val="clear" w:color="auto" w:fill="CCFFCC"/>
          </w:tcPr>
          <w:p w14:paraId="6248EF57" w14:textId="77777777" w:rsidR="001F5193" w:rsidRPr="001F5193" w:rsidRDefault="001F5193" w:rsidP="001F5193">
            <w:pPr>
              <w:spacing w:before="8"/>
              <w:rPr>
                <w:rFonts w:ascii="Times New Roman" w:eastAsia="Microsoft Sans Serif" w:hAnsi="Microsoft Sans Serif" w:cs="Microsoft Sans Serif"/>
                <w:sz w:val="20"/>
                <w:lang w:val="bs"/>
              </w:rPr>
            </w:pPr>
          </w:p>
          <w:p w14:paraId="2312CF66" w14:textId="77777777" w:rsidR="001F5193" w:rsidRPr="001F5193" w:rsidRDefault="001F5193" w:rsidP="001F5193">
            <w:pPr>
              <w:ind w:right="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(m2)</w:t>
            </w:r>
          </w:p>
        </w:tc>
        <w:tc>
          <w:tcPr>
            <w:tcW w:w="839" w:type="dxa"/>
            <w:shd w:val="clear" w:color="auto" w:fill="CCFFCC"/>
          </w:tcPr>
          <w:p w14:paraId="23AB3A06" w14:textId="77777777" w:rsidR="001F5193" w:rsidRPr="001F5193" w:rsidRDefault="001F5193" w:rsidP="001F5193">
            <w:pPr>
              <w:spacing w:before="63"/>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Min</w:t>
            </w:r>
          </w:p>
          <w:p w14:paraId="7ADDB3F8" w14:textId="77777777" w:rsidR="001F5193" w:rsidRPr="001F5193" w:rsidRDefault="001F5193" w:rsidP="001F5193">
            <w:pPr>
              <w:spacing w:before="16" w:line="266" w:lineRule="auto"/>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(kig)</w:t>
            </w:r>
          </w:p>
        </w:tc>
        <w:tc>
          <w:tcPr>
            <w:tcW w:w="849" w:type="dxa"/>
            <w:shd w:val="clear" w:color="auto" w:fill="CCFFCC"/>
          </w:tcPr>
          <w:p w14:paraId="264E2F5A" w14:textId="77777777" w:rsidR="001F5193" w:rsidRPr="001F5193" w:rsidRDefault="001F5193" w:rsidP="001F5193">
            <w:pPr>
              <w:spacing w:before="8"/>
              <w:rPr>
                <w:rFonts w:ascii="Times New Roman" w:eastAsia="Microsoft Sans Serif" w:hAnsi="Microsoft Sans Serif" w:cs="Microsoft Sans Serif"/>
                <w:sz w:val="20"/>
                <w:lang w:val="bs"/>
              </w:rPr>
            </w:pPr>
          </w:p>
          <w:p w14:paraId="207B45B9" w14:textId="77777777" w:rsidR="001F5193" w:rsidRPr="001F5193" w:rsidRDefault="001F5193" w:rsidP="001F5193">
            <w:pPr>
              <w:ind w:right="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(kig)</w:t>
            </w:r>
          </w:p>
        </w:tc>
        <w:tc>
          <w:tcPr>
            <w:tcW w:w="849" w:type="dxa"/>
            <w:vMerge/>
            <w:tcBorders>
              <w:top w:val="nil"/>
            </w:tcBorders>
            <w:shd w:val="clear" w:color="auto" w:fill="CCFFCC"/>
          </w:tcPr>
          <w:p w14:paraId="342E7C43"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7661D6B3"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741" w:type="dxa"/>
            <w:vMerge/>
            <w:tcBorders>
              <w:top w:val="nil"/>
            </w:tcBorders>
            <w:shd w:val="clear" w:color="auto" w:fill="CCFFCC"/>
          </w:tcPr>
          <w:p w14:paraId="2276925B"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39D97451"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18" w:type="dxa"/>
            <w:vMerge/>
            <w:tcBorders>
              <w:top w:val="nil"/>
            </w:tcBorders>
            <w:shd w:val="clear" w:color="auto" w:fill="CCFFCC"/>
          </w:tcPr>
          <w:p w14:paraId="6650174C"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299AB094"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2E74DBCF"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542156F6"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1E11EF24" w14:textId="77777777" w:rsidR="001F5193" w:rsidRPr="001F5193" w:rsidRDefault="001F5193" w:rsidP="001F5193">
            <w:pPr>
              <w:rPr>
                <w:rFonts w:ascii="Microsoft Sans Serif" w:eastAsia="Microsoft Sans Serif" w:hAnsi="Microsoft Sans Serif" w:cs="Microsoft Sans Serif"/>
                <w:sz w:val="2"/>
                <w:szCs w:val="2"/>
                <w:lang w:val="bs"/>
              </w:rPr>
            </w:pPr>
          </w:p>
        </w:tc>
      </w:tr>
      <w:tr w:rsidR="001F5193" w:rsidRPr="001F5193" w14:paraId="7733E010" w14:textId="77777777" w:rsidTr="00DA3225">
        <w:trPr>
          <w:trHeight w:val="160"/>
        </w:trPr>
        <w:tc>
          <w:tcPr>
            <w:tcW w:w="684" w:type="dxa"/>
            <w:shd w:val="clear" w:color="auto" w:fill="CCFFCC"/>
          </w:tcPr>
          <w:p w14:paraId="4B39B358" w14:textId="77777777" w:rsidR="001F5193" w:rsidRPr="001F5193" w:rsidRDefault="001F5193" w:rsidP="001F5193">
            <w:pPr>
              <w:spacing w:line="140" w:lineRule="exact"/>
              <w:ind w:right="276"/>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1005" w:type="dxa"/>
            <w:shd w:val="clear" w:color="auto" w:fill="CCFFCC"/>
          </w:tcPr>
          <w:p w14:paraId="7FA20D35"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2</w:t>
            </w:r>
          </w:p>
        </w:tc>
        <w:tc>
          <w:tcPr>
            <w:tcW w:w="683" w:type="dxa"/>
            <w:shd w:val="clear" w:color="auto" w:fill="CCFFCC"/>
          </w:tcPr>
          <w:p w14:paraId="06E1AD15"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3</w:t>
            </w:r>
          </w:p>
        </w:tc>
        <w:tc>
          <w:tcPr>
            <w:tcW w:w="995" w:type="dxa"/>
            <w:shd w:val="clear" w:color="auto" w:fill="CCFFCC"/>
          </w:tcPr>
          <w:p w14:paraId="1AB9B7CD"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4</w:t>
            </w:r>
          </w:p>
        </w:tc>
        <w:tc>
          <w:tcPr>
            <w:tcW w:w="919" w:type="dxa"/>
            <w:shd w:val="clear" w:color="auto" w:fill="CCFFCC"/>
          </w:tcPr>
          <w:p w14:paraId="61CCFDA6"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5</w:t>
            </w:r>
          </w:p>
        </w:tc>
        <w:tc>
          <w:tcPr>
            <w:tcW w:w="839" w:type="dxa"/>
            <w:shd w:val="clear" w:color="auto" w:fill="CCFFCC"/>
          </w:tcPr>
          <w:p w14:paraId="102BC2C4"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6</w:t>
            </w:r>
          </w:p>
        </w:tc>
        <w:tc>
          <w:tcPr>
            <w:tcW w:w="839" w:type="dxa"/>
            <w:shd w:val="clear" w:color="auto" w:fill="CCFFCC"/>
          </w:tcPr>
          <w:p w14:paraId="79DB9D89"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7</w:t>
            </w:r>
          </w:p>
        </w:tc>
        <w:tc>
          <w:tcPr>
            <w:tcW w:w="849" w:type="dxa"/>
            <w:shd w:val="clear" w:color="auto" w:fill="CCFFCC"/>
          </w:tcPr>
          <w:p w14:paraId="793783C8"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8</w:t>
            </w:r>
          </w:p>
        </w:tc>
        <w:tc>
          <w:tcPr>
            <w:tcW w:w="849" w:type="dxa"/>
            <w:shd w:val="clear" w:color="auto" w:fill="CCFFCC"/>
          </w:tcPr>
          <w:p w14:paraId="61C788F7"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9</w:t>
            </w:r>
          </w:p>
        </w:tc>
        <w:tc>
          <w:tcPr>
            <w:tcW w:w="996" w:type="dxa"/>
            <w:shd w:val="clear" w:color="auto" w:fill="CCFFCC"/>
          </w:tcPr>
          <w:p w14:paraId="3EDE4891"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741" w:type="dxa"/>
            <w:shd w:val="clear" w:color="auto" w:fill="CCFFCC"/>
          </w:tcPr>
          <w:p w14:paraId="7092BE89" w14:textId="77777777" w:rsidR="001F5193" w:rsidRPr="001F5193" w:rsidRDefault="001F5193" w:rsidP="001F5193">
            <w:pPr>
              <w:spacing w:line="140" w:lineRule="exact"/>
              <w:ind w:right="16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995" w:type="dxa"/>
            <w:shd w:val="clear" w:color="auto" w:fill="CCFFCC"/>
          </w:tcPr>
          <w:p w14:paraId="48A48222" w14:textId="77777777" w:rsidR="001F5193" w:rsidRPr="001F5193" w:rsidRDefault="001F5193" w:rsidP="001F5193">
            <w:pPr>
              <w:spacing w:line="140" w:lineRule="exact"/>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918" w:type="dxa"/>
            <w:shd w:val="clear" w:color="auto" w:fill="CCFFCC"/>
          </w:tcPr>
          <w:p w14:paraId="6A212FA3" w14:textId="77777777" w:rsidR="001F5193" w:rsidRPr="001F5193" w:rsidRDefault="001F5193" w:rsidP="001F5193">
            <w:pPr>
              <w:spacing w:line="140" w:lineRule="exact"/>
              <w:ind w:right="10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683" w:type="dxa"/>
            <w:shd w:val="clear" w:color="auto" w:fill="CCFFCC"/>
          </w:tcPr>
          <w:p w14:paraId="162D5F87" w14:textId="77777777" w:rsidR="001F5193" w:rsidRPr="001F5193" w:rsidRDefault="001F5193" w:rsidP="001F5193">
            <w:pPr>
              <w:spacing w:line="140" w:lineRule="exact"/>
              <w:ind w:right="1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838" w:type="dxa"/>
            <w:shd w:val="clear" w:color="auto" w:fill="CCFFCC"/>
          </w:tcPr>
          <w:p w14:paraId="65B67351" w14:textId="77777777" w:rsidR="001F5193" w:rsidRPr="001F5193" w:rsidRDefault="001F5193" w:rsidP="001F5193">
            <w:pPr>
              <w:spacing w:line="140" w:lineRule="exact"/>
              <w:ind w:right="2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838" w:type="dxa"/>
            <w:shd w:val="clear" w:color="auto" w:fill="CCFFCC"/>
          </w:tcPr>
          <w:p w14:paraId="2372C9E3" w14:textId="77777777" w:rsidR="001F5193" w:rsidRPr="001F5193" w:rsidRDefault="001F5193" w:rsidP="001F5193">
            <w:pPr>
              <w:spacing w:line="140" w:lineRule="exact"/>
              <w:ind w:right="2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838" w:type="dxa"/>
            <w:shd w:val="clear" w:color="auto" w:fill="CCFFCC"/>
          </w:tcPr>
          <w:p w14:paraId="05B7CCAE" w14:textId="77777777" w:rsidR="001F5193" w:rsidRPr="001F5193" w:rsidRDefault="001F5193" w:rsidP="001F5193">
            <w:pPr>
              <w:spacing w:line="140" w:lineRule="exact"/>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r>
      <w:tr w:rsidR="001F5193" w:rsidRPr="001F5193" w14:paraId="1E58AD28" w14:textId="77777777" w:rsidTr="00DA3225">
        <w:trPr>
          <w:trHeight w:val="1038"/>
        </w:trPr>
        <w:tc>
          <w:tcPr>
            <w:tcW w:w="684" w:type="dxa"/>
          </w:tcPr>
          <w:p w14:paraId="1C27B023" w14:textId="77777777" w:rsidR="001F5193" w:rsidRPr="001F5193" w:rsidRDefault="001F5193" w:rsidP="00ED1CFD">
            <w:pPr>
              <w:jc w:val="center"/>
              <w:rPr>
                <w:rFonts w:ascii="Times New Roman" w:eastAsia="Microsoft Sans Serif" w:hAnsi="Microsoft Sans Serif" w:cs="Microsoft Sans Serif"/>
                <w:sz w:val="16"/>
                <w:lang w:val="bs"/>
              </w:rPr>
            </w:pPr>
          </w:p>
          <w:p w14:paraId="399CFEF7" w14:textId="77777777" w:rsidR="001F5193" w:rsidRPr="001F5193" w:rsidRDefault="001F5193" w:rsidP="00ED1CFD">
            <w:pPr>
              <w:spacing w:before="2"/>
              <w:jc w:val="center"/>
              <w:rPr>
                <w:rFonts w:ascii="Times New Roman" w:eastAsia="Microsoft Sans Serif" w:hAnsi="Microsoft Sans Serif" w:cs="Microsoft Sans Serif"/>
                <w:lang w:val="bs"/>
              </w:rPr>
            </w:pPr>
          </w:p>
          <w:p w14:paraId="56EE11CF" w14:textId="77777777" w:rsidR="001F5193" w:rsidRPr="001F5193" w:rsidRDefault="001F5193" w:rsidP="00ED1CFD">
            <w:pPr>
              <w:ind w:right="2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74.</w:t>
            </w:r>
          </w:p>
        </w:tc>
        <w:tc>
          <w:tcPr>
            <w:tcW w:w="1005" w:type="dxa"/>
          </w:tcPr>
          <w:p w14:paraId="062E285D" w14:textId="77777777" w:rsidR="001F5193" w:rsidRPr="001F5193" w:rsidRDefault="001F5193" w:rsidP="00ED1CFD">
            <w:pPr>
              <w:spacing w:before="7"/>
              <w:jc w:val="center"/>
              <w:rPr>
                <w:rFonts w:ascii="Times New Roman" w:eastAsia="Microsoft Sans Serif" w:hAnsi="Microsoft Sans Serif" w:cs="Microsoft Sans Serif"/>
                <w:sz w:val="15"/>
                <w:lang w:val="bs"/>
              </w:rPr>
            </w:pPr>
          </w:p>
          <w:p w14:paraId="33CF3C6C"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167</w:t>
            </w:r>
          </w:p>
          <w:p w14:paraId="304DBD66" w14:textId="77777777" w:rsidR="001F5193" w:rsidRPr="001F5193" w:rsidRDefault="001F5193"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166</w:t>
            </w:r>
          </w:p>
          <w:p w14:paraId="3167B471" w14:textId="77777777" w:rsidR="001F5193" w:rsidRPr="001F5193" w:rsidRDefault="001F5193"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165</w:t>
            </w:r>
          </w:p>
          <w:p w14:paraId="72822A57" w14:textId="77777777" w:rsidR="001F5193" w:rsidRPr="001F5193" w:rsidRDefault="001F5193" w:rsidP="00ED1CFD">
            <w:pPr>
              <w:spacing w:before="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164</w:t>
            </w:r>
          </w:p>
        </w:tc>
        <w:tc>
          <w:tcPr>
            <w:tcW w:w="683" w:type="dxa"/>
          </w:tcPr>
          <w:p w14:paraId="069F3CE7" w14:textId="77777777" w:rsidR="001F5193" w:rsidRPr="001F5193" w:rsidRDefault="001F5193" w:rsidP="001F5193">
            <w:pPr>
              <w:rPr>
                <w:rFonts w:ascii="Times New Roman" w:eastAsia="Microsoft Sans Serif" w:hAnsi="Microsoft Sans Serif" w:cs="Microsoft Sans Serif"/>
                <w:sz w:val="16"/>
                <w:lang w:val="bs"/>
              </w:rPr>
            </w:pPr>
          </w:p>
          <w:p w14:paraId="25F00F9C" w14:textId="77777777" w:rsidR="001F5193" w:rsidRPr="001F5193" w:rsidRDefault="001F5193" w:rsidP="001F5193">
            <w:pPr>
              <w:spacing w:before="2"/>
              <w:rPr>
                <w:rFonts w:ascii="Times New Roman" w:eastAsia="Microsoft Sans Serif" w:hAnsi="Microsoft Sans Serif" w:cs="Microsoft Sans Serif"/>
                <w:lang w:val="bs"/>
              </w:rPr>
            </w:pPr>
          </w:p>
          <w:p w14:paraId="0593952A"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74</w:t>
            </w:r>
          </w:p>
        </w:tc>
        <w:tc>
          <w:tcPr>
            <w:tcW w:w="995" w:type="dxa"/>
          </w:tcPr>
          <w:p w14:paraId="72717952" w14:textId="291822CC" w:rsidR="001F5193" w:rsidRDefault="001F5193" w:rsidP="001F5193">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2460/1</w:t>
            </w:r>
          </w:p>
          <w:p w14:paraId="1C40CC79" w14:textId="77777777" w:rsidR="001F5193" w:rsidRDefault="001F5193" w:rsidP="001F5193">
            <w:pPr>
              <w:spacing w:before="5"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2460/4</w:t>
            </w:r>
          </w:p>
          <w:p w14:paraId="196A7C3A" w14:textId="1DFBAE20" w:rsidR="001F5193" w:rsidRDefault="001F5193" w:rsidP="001F5193">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2460/2</w:t>
            </w:r>
          </w:p>
          <w:p w14:paraId="09CE164C" w14:textId="46B7EF77" w:rsidR="001F5193" w:rsidRPr="001F5193" w:rsidRDefault="001F5193" w:rsidP="001F5193">
            <w:pPr>
              <w:spacing w:before="5"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2456/17</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8"/>
                <w:sz w:val="14"/>
                <w:lang w:val="bs"/>
              </w:rPr>
              <w:t xml:space="preserve"> </w:t>
            </w:r>
            <w:r w:rsidRPr="001F5193">
              <w:rPr>
                <w:rFonts w:ascii="Microsoft Sans Serif" w:eastAsia="Microsoft Sans Serif" w:hAnsi="Microsoft Sans Serif" w:cs="Microsoft Sans Serif"/>
                <w:sz w:val="14"/>
                <w:lang w:val="bs"/>
              </w:rPr>
              <w:t>2456/16</w:t>
            </w:r>
          </w:p>
          <w:p w14:paraId="423A1144" w14:textId="77777777" w:rsidR="001F5193" w:rsidRPr="001F5193" w:rsidRDefault="001F5193" w:rsidP="001F5193">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4229/1</w:t>
            </w:r>
          </w:p>
        </w:tc>
        <w:tc>
          <w:tcPr>
            <w:tcW w:w="919" w:type="dxa"/>
          </w:tcPr>
          <w:p w14:paraId="48B52542" w14:textId="77777777" w:rsidR="001F5193" w:rsidRPr="001F5193" w:rsidRDefault="001F5193" w:rsidP="001F5193">
            <w:pPr>
              <w:rPr>
                <w:rFonts w:ascii="Times New Roman" w:eastAsia="Microsoft Sans Serif" w:hAnsi="Microsoft Sans Serif" w:cs="Microsoft Sans Serif"/>
                <w:sz w:val="16"/>
                <w:lang w:val="bs"/>
              </w:rPr>
            </w:pPr>
          </w:p>
          <w:p w14:paraId="686340B9" w14:textId="77777777" w:rsidR="001F5193" w:rsidRPr="001F5193" w:rsidRDefault="001F5193" w:rsidP="001F5193">
            <w:pPr>
              <w:spacing w:before="2"/>
              <w:rPr>
                <w:rFonts w:ascii="Times New Roman" w:eastAsia="Microsoft Sans Serif" w:hAnsi="Microsoft Sans Serif" w:cs="Microsoft Sans Serif"/>
                <w:lang w:val="bs"/>
              </w:rPr>
            </w:pPr>
          </w:p>
          <w:p w14:paraId="42B6DAB0"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575,25</w:t>
            </w:r>
          </w:p>
        </w:tc>
        <w:tc>
          <w:tcPr>
            <w:tcW w:w="839" w:type="dxa"/>
          </w:tcPr>
          <w:p w14:paraId="7BF077D6" w14:textId="77777777" w:rsidR="001F5193" w:rsidRPr="001F5193" w:rsidRDefault="001F5193" w:rsidP="001F5193">
            <w:pPr>
              <w:rPr>
                <w:rFonts w:ascii="Times New Roman" w:eastAsia="Microsoft Sans Serif" w:hAnsi="Microsoft Sans Serif" w:cs="Microsoft Sans Serif"/>
                <w:sz w:val="16"/>
                <w:lang w:val="bs"/>
              </w:rPr>
            </w:pPr>
          </w:p>
          <w:p w14:paraId="53324E24" w14:textId="77777777" w:rsidR="001F5193" w:rsidRPr="001F5193" w:rsidRDefault="001F5193" w:rsidP="001F5193">
            <w:pPr>
              <w:spacing w:before="2"/>
              <w:rPr>
                <w:rFonts w:ascii="Times New Roman" w:eastAsia="Microsoft Sans Serif" w:hAnsi="Microsoft Sans Serif" w:cs="Microsoft Sans Serif"/>
                <w:lang w:val="bs"/>
              </w:rPr>
            </w:pPr>
          </w:p>
          <w:p w14:paraId="4BECAF97"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327,19</w:t>
            </w:r>
          </w:p>
        </w:tc>
        <w:tc>
          <w:tcPr>
            <w:tcW w:w="839" w:type="dxa"/>
          </w:tcPr>
          <w:p w14:paraId="52191F01" w14:textId="77777777" w:rsidR="001F5193" w:rsidRPr="001F5193" w:rsidRDefault="001F5193" w:rsidP="001F5193">
            <w:pPr>
              <w:rPr>
                <w:rFonts w:ascii="Times New Roman" w:eastAsia="Microsoft Sans Serif" w:hAnsi="Microsoft Sans Serif" w:cs="Microsoft Sans Serif"/>
                <w:sz w:val="16"/>
                <w:lang w:val="bs"/>
              </w:rPr>
            </w:pPr>
          </w:p>
          <w:p w14:paraId="28C73977" w14:textId="77777777" w:rsidR="001F5193" w:rsidRPr="001F5193" w:rsidRDefault="001F5193" w:rsidP="001F5193">
            <w:pPr>
              <w:spacing w:before="2"/>
              <w:rPr>
                <w:rFonts w:ascii="Times New Roman" w:eastAsia="Microsoft Sans Serif" w:hAnsi="Microsoft Sans Serif" w:cs="Microsoft Sans Serif"/>
                <w:lang w:val="bs"/>
              </w:rPr>
            </w:pPr>
          </w:p>
          <w:p w14:paraId="7DF4445F"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0,57</w:t>
            </w:r>
          </w:p>
        </w:tc>
        <w:tc>
          <w:tcPr>
            <w:tcW w:w="849" w:type="dxa"/>
          </w:tcPr>
          <w:p w14:paraId="1EEFEEEB" w14:textId="77777777" w:rsidR="001F5193" w:rsidRPr="001F5193" w:rsidRDefault="001F5193" w:rsidP="001F5193">
            <w:pPr>
              <w:rPr>
                <w:rFonts w:ascii="Times New Roman" w:eastAsia="Microsoft Sans Serif" w:hAnsi="Microsoft Sans Serif" w:cs="Microsoft Sans Serif"/>
                <w:sz w:val="16"/>
                <w:lang w:val="bs"/>
              </w:rPr>
            </w:pPr>
          </w:p>
          <w:p w14:paraId="75AD7154" w14:textId="77777777" w:rsidR="001F5193" w:rsidRPr="001F5193" w:rsidRDefault="001F5193" w:rsidP="001F5193">
            <w:pPr>
              <w:spacing w:before="2"/>
              <w:rPr>
                <w:rFonts w:ascii="Times New Roman" w:eastAsia="Microsoft Sans Serif" w:hAnsi="Microsoft Sans Serif" w:cs="Microsoft Sans Serif"/>
                <w:lang w:val="bs"/>
              </w:rPr>
            </w:pPr>
          </w:p>
          <w:p w14:paraId="19E19A0E"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7EDFCC58" w14:textId="77777777" w:rsidR="001F5193" w:rsidRPr="001F5193" w:rsidRDefault="001F5193" w:rsidP="001F5193">
            <w:pPr>
              <w:rPr>
                <w:rFonts w:ascii="Times New Roman" w:eastAsia="Microsoft Sans Serif" w:hAnsi="Microsoft Sans Serif" w:cs="Microsoft Sans Serif"/>
                <w:sz w:val="16"/>
                <w:lang w:val="bs"/>
              </w:rPr>
            </w:pPr>
          </w:p>
          <w:p w14:paraId="6AAF5430" w14:textId="77777777" w:rsidR="001F5193" w:rsidRPr="001F5193" w:rsidRDefault="001F5193" w:rsidP="001F5193">
            <w:pPr>
              <w:spacing w:before="2"/>
              <w:rPr>
                <w:rFonts w:ascii="Times New Roman" w:eastAsia="Microsoft Sans Serif" w:hAnsi="Microsoft Sans Serif" w:cs="Microsoft Sans Serif"/>
                <w:lang w:val="bs"/>
              </w:rPr>
            </w:pPr>
          </w:p>
          <w:p w14:paraId="633D97F7"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CFBD976" w14:textId="77777777" w:rsidR="001F5193" w:rsidRPr="001F5193" w:rsidRDefault="001F5193" w:rsidP="001F5193">
            <w:pPr>
              <w:rPr>
                <w:rFonts w:ascii="Times New Roman" w:eastAsia="Microsoft Sans Serif" w:hAnsi="Microsoft Sans Serif" w:cs="Microsoft Sans Serif"/>
                <w:sz w:val="16"/>
                <w:lang w:val="bs"/>
              </w:rPr>
            </w:pPr>
          </w:p>
          <w:p w14:paraId="74D271EF" w14:textId="77777777" w:rsidR="001F5193" w:rsidRPr="001F5193" w:rsidRDefault="001F5193" w:rsidP="001F5193">
            <w:pPr>
              <w:spacing w:before="2"/>
              <w:rPr>
                <w:rFonts w:ascii="Times New Roman" w:eastAsia="Microsoft Sans Serif" w:hAnsi="Microsoft Sans Serif" w:cs="Microsoft Sans Serif"/>
                <w:lang w:val="bs"/>
              </w:rPr>
            </w:pPr>
          </w:p>
          <w:p w14:paraId="4869D782"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172,58</w:t>
            </w:r>
          </w:p>
        </w:tc>
        <w:tc>
          <w:tcPr>
            <w:tcW w:w="741" w:type="dxa"/>
          </w:tcPr>
          <w:p w14:paraId="1F7D6F78" w14:textId="77777777" w:rsidR="001F5193" w:rsidRPr="001F5193" w:rsidRDefault="001F5193" w:rsidP="001F5193">
            <w:pPr>
              <w:rPr>
                <w:rFonts w:ascii="Times New Roman" w:eastAsia="Microsoft Sans Serif" w:hAnsi="Microsoft Sans Serif" w:cs="Microsoft Sans Serif"/>
                <w:sz w:val="16"/>
                <w:lang w:val="bs"/>
              </w:rPr>
            </w:pPr>
          </w:p>
          <w:p w14:paraId="2A2A0EE2" w14:textId="77777777" w:rsidR="001F5193" w:rsidRPr="001F5193" w:rsidRDefault="001F5193" w:rsidP="001F5193">
            <w:pPr>
              <w:spacing w:before="2"/>
              <w:rPr>
                <w:rFonts w:ascii="Times New Roman" w:eastAsia="Microsoft Sans Serif" w:hAnsi="Microsoft Sans Serif" w:cs="Microsoft Sans Serif"/>
                <w:lang w:val="bs"/>
              </w:rPr>
            </w:pPr>
          </w:p>
          <w:p w14:paraId="2A89C819"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2CE3250" w14:textId="77777777" w:rsidR="001F5193" w:rsidRPr="001F5193" w:rsidRDefault="001F5193" w:rsidP="001F5193">
            <w:pPr>
              <w:rPr>
                <w:rFonts w:ascii="Times New Roman" w:eastAsia="Microsoft Sans Serif" w:hAnsi="Microsoft Sans Serif" w:cs="Microsoft Sans Serif"/>
                <w:sz w:val="16"/>
                <w:lang w:val="bs"/>
              </w:rPr>
            </w:pPr>
          </w:p>
          <w:p w14:paraId="3B6CE8A0" w14:textId="77777777" w:rsidR="001F5193" w:rsidRPr="001F5193" w:rsidRDefault="001F5193" w:rsidP="001F5193">
            <w:pPr>
              <w:spacing w:before="2"/>
              <w:rPr>
                <w:rFonts w:ascii="Times New Roman" w:eastAsia="Microsoft Sans Serif" w:hAnsi="Microsoft Sans Serif" w:cs="Microsoft Sans Serif"/>
                <w:lang w:val="bs"/>
              </w:rPr>
            </w:pPr>
          </w:p>
          <w:p w14:paraId="5C25197E"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164FDFAD" w14:textId="77777777" w:rsidR="001F5193" w:rsidRPr="001F5193" w:rsidRDefault="001F5193" w:rsidP="001F5193">
            <w:pPr>
              <w:rPr>
                <w:rFonts w:ascii="Times New Roman" w:eastAsia="Microsoft Sans Serif" w:hAnsi="Microsoft Sans Serif" w:cs="Microsoft Sans Serif"/>
                <w:sz w:val="16"/>
                <w:lang w:val="bs"/>
              </w:rPr>
            </w:pPr>
          </w:p>
          <w:p w14:paraId="1144AEB7" w14:textId="77777777" w:rsidR="001F5193" w:rsidRPr="001F5193" w:rsidRDefault="001F5193" w:rsidP="001F5193">
            <w:pPr>
              <w:spacing w:before="2"/>
              <w:rPr>
                <w:rFonts w:ascii="Times New Roman" w:eastAsia="Microsoft Sans Serif" w:hAnsi="Microsoft Sans Serif" w:cs="Microsoft Sans Serif"/>
                <w:lang w:val="bs"/>
              </w:rPr>
            </w:pPr>
          </w:p>
          <w:p w14:paraId="12EF652B"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0508EF6D" w14:textId="77777777" w:rsidR="001F5193" w:rsidRPr="001F5193" w:rsidRDefault="001F5193" w:rsidP="001F5193">
            <w:pPr>
              <w:rPr>
                <w:rFonts w:ascii="Times New Roman" w:eastAsia="Microsoft Sans Serif" w:hAnsi="Microsoft Sans Serif" w:cs="Microsoft Sans Serif"/>
                <w:sz w:val="16"/>
                <w:lang w:val="bs"/>
              </w:rPr>
            </w:pPr>
          </w:p>
          <w:p w14:paraId="42D5E30B" w14:textId="77777777" w:rsidR="001F5193" w:rsidRPr="001F5193" w:rsidRDefault="001F5193" w:rsidP="001F5193">
            <w:pPr>
              <w:spacing w:before="2"/>
              <w:rPr>
                <w:rFonts w:ascii="Times New Roman" w:eastAsia="Microsoft Sans Serif" w:hAnsi="Microsoft Sans Serif" w:cs="Microsoft Sans Serif"/>
                <w:lang w:val="bs"/>
              </w:rPr>
            </w:pPr>
          </w:p>
          <w:p w14:paraId="2273EA8D"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0,70</w:t>
            </w:r>
          </w:p>
        </w:tc>
        <w:tc>
          <w:tcPr>
            <w:tcW w:w="838" w:type="dxa"/>
          </w:tcPr>
          <w:p w14:paraId="53F9D69F" w14:textId="77777777" w:rsidR="001F5193" w:rsidRPr="001F5193" w:rsidRDefault="001F5193" w:rsidP="001F5193">
            <w:pPr>
              <w:rPr>
                <w:rFonts w:ascii="Times New Roman" w:eastAsia="Microsoft Sans Serif" w:hAnsi="Microsoft Sans Serif" w:cs="Microsoft Sans Serif"/>
                <w:sz w:val="16"/>
                <w:lang w:val="bs"/>
              </w:rPr>
            </w:pPr>
          </w:p>
          <w:p w14:paraId="32AB82D4" w14:textId="77777777" w:rsidR="001F5193" w:rsidRPr="001F5193" w:rsidRDefault="001F5193" w:rsidP="001F5193">
            <w:pPr>
              <w:spacing w:before="2"/>
              <w:rPr>
                <w:rFonts w:ascii="Times New Roman" w:eastAsia="Microsoft Sans Serif" w:hAnsi="Microsoft Sans Serif" w:cs="Microsoft Sans Serif"/>
                <w:lang w:val="bs"/>
              </w:rPr>
            </w:pPr>
          </w:p>
          <w:p w14:paraId="78C6DC86" w14:textId="77777777" w:rsidR="001F5193" w:rsidRPr="001F5193" w:rsidRDefault="001F5193" w:rsidP="001F5193">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0006F4E6" w14:textId="77777777" w:rsidR="001F5193" w:rsidRPr="001F5193" w:rsidRDefault="001F5193" w:rsidP="001F5193">
            <w:pPr>
              <w:rPr>
                <w:rFonts w:ascii="Times New Roman" w:eastAsia="Microsoft Sans Serif" w:hAnsi="Microsoft Sans Serif" w:cs="Microsoft Sans Serif"/>
                <w:sz w:val="16"/>
                <w:lang w:val="bs"/>
              </w:rPr>
            </w:pPr>
          </w:p>
          <w:p w14:paraId="25EDC48B" w14:textId="77777777" w:rsidR="001F5193" w:rsidRPr="001F5193" w:rsidRDefault="001F5193" w:rsidP="001F5193">
            <w:pPr>
              <w:spacing w:before="2"/>
              <w:rPr>
                <w:rFonts w:ascii="Times New Roman" w:eastAsia="Microsoft Sans Serif" w:hAnsi="Microsoft Sans Serif" w:cs="Microsoft Sans Serif"/>
                <w:lang w:val="bs"/>
              </w:rPr>
            </w:pPr>
          </w:p>
          <w:p w14:paraId="2D99C9B0"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7FDB2718" w14:textId="77777777" w:rsidR="001F5193" w:rsidRPr="001F5193" w:rsidRDefault="001F5193" w:rsidP="001F5193">
            <w:pPr>
              <w:rPr>
                <w:rFonts w:ascii="Times New Roman" w:eastAsia="Microsoft Sans Serif" w:hAnsi="Microsoft Sans Serif" w:cs="Microsoft Sans Serif"/>
                <w:sz w:val="16"/>
                <w:lang w:val="bs"/>
              </w:rPr>
            </w:pPr>
          </w:p>
          <w:p w14:paraId="1577D2D6" w14:textId="77777777" w:rsidR="001F5193" w:rsidRPr="001F5193" w:rsidRDefault="001F5193" w:rsidP="001F5193">
            <w:pPr>
              <w:spacing w:before="2"/>
              <w:rPr>
                <w:rFonts w:ascii="Times New Roman" w:eastAsia="Microsoft Sans Serif" w:hAnsi="Microsoft Sans Serif" w:cs="Microsoft Sans Serif"/>
                <w:lang w:val="bs"/>
              </w:rPr>
            </w:pPr>
          </w:p>
          <w:p w14:paraId="30E00CD2" w14:textId="77777777" w:rsidR="001F5193" w:rsidRPr="001F5193" w:rsidRDefault="001F5193" w:rsidP="001F5193">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6DB04E48" w14:textId="77777777" w:rsidTr="00DA3225">
        <w:trPr>
          <w:trHeight w:val="863"/>
        </w:trPr>
        <w:tc>
          <w:tcPr>
            <w:tcW w:w="684" w:type="dxa"/>
          </w:tcPr>
          <w:p w14:paraId="4AF79B57" w14:textId="77777777" w:rsidR="001F5193" w:rsidRPr="001F5193" w:rsidRDefault="001F5193" w:rsidP="00ED1CFD">
            <w:pPr>
              <w:jc w:val="center"/>
              <w:rPr>
                <w:rFonts w:ascii="Times New Roman" w:eastAsia="Microsoft Sans Serif" w:hAnsi="Microsoft Sans Serif" w:cs="Microsoft Sans Serif"/>
                <w:sz w:val="16"/>
                <w:lang w:val="bs"/>
              </w:rPr>
            </w:pPr>
          </w:p>
          <w:p w14:paraId="180F4135" w14:textId="77777777" w:rsidR="001F5193" w:rsidRPr="001F5193" w:rsidRDefault="001F5193" w:rsidP="00ED1CFD">
            <w:pPr>
              <w:spacing w:before="8"/>
              <w:jc w:val="center"/>
              <w:rPr>
                <w:rFonts w:ascii="Times New Roman" w:eastAsia="Microsoft Sans Serif" w:hAnsi="Microsoft Sans Serif" w:cs="Microsoft Sans Serif"/>
                <w:sz w:val="14"/>
                <w:lang w:val="bs"/>
              </w:rPr>
            </w:pPr>
          </w:p>
          <w:p w14:paraId="1C45579C" w14:textId="77777777" w:rsidR="001F5193" w:rsidRPr="001F5193" w:rsidRDefault="001F5193" w:rsidP="00ED1CFD">
            <w:pPr>
              <w:ind w:right="21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75.</w:t>
            </w:r>
          </w:p>
        </w:tc>
        <w:tc>
          <w:tcPr>
            <w:tcW w:w="1005" w:type="dxa"/>
          </w:tcPr>
          <w:p w14:paraId="2B3ECED8" w14:textId="77777777" w:rsidR="001F5193" w:rsidRPr="001F5193" w:rsidRDefault="001F5193" w:rsidP="00ED1CFD">
            <w:pPr>
              <w:jc w:val="center"/>
              <w:rPr>
                <w:rFonts w:ascii="Times New Roman" w:eastAsia="Microsoft Sans Serif" w:hAnsi="Microsoft Sans Serif" w:cs="Microsoft Sans Serif"/>
                <w:sz w:val="16"/>
                <w:lang w:val="bs"/>
              </w:rPr>
            </w:pPr>
          </w:p>
          <w:p w14:paraId="2391FFC6" w14:textId="77777777" w:rsidR="001F5193" w:rsidRPr="001F5193" w:rsidRDefault="001F5193" w:rsidP="00ED1CFD">
            <w:pPr>
              <w:spacing w:before="11"/>
              <w:jc w:val="center"/>
              <w:rPr>
                <w:rFonts w:ascii="Times New Roman" w:eastAsia="Microsoft Sans Serif" w:hAnsi="Microsoft Sans Serif" w:cs="Microsoft Sans Serif"/>
                <w:sz w:val="14"/>
                <w:lang w:val="bs"/>
              </w:rPr>
            </w:pPr>
          </w:p>
          <w:p w14:paraId="330E1776" w14:textId="77777777" w:rsidR="001F5193" w:rsidRPr="001F5193" w:rsidRDefault="001F5193"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163</w:t>
            </w:r>
          </w:p>
        </w:tc>
        <w:tc>
          <w:tcPr>
            <w:tcW w:w="683" w:type="dxa"/>
          </w:tcPr>
          <w:p w14:paraId="3EA6DD1D" w14:textId="77777777" w:rsidR="001F5193" w:rsidRPr="001F5193" w:rsidRDefault="001F5193" w:rsidP="001F5193">
            <w:pPr>
              <w:rPr>
                <w:rFonts w:ascii="Times New Roman" w:eastAsia="Microsoft Sans Serif" w:hAnsi="Microsoft Sans Serif" w:cs="Microsoft Sans Serif"/>
                <w:sz w:val="16"/>
                <w:lang w:val="bs"/>
              </w:rPr>
            </w:pPr>
          </w:p>
          <w:p w14:paraId="227D73CF" w14:textId="77777777" w:rsidR="001F5193" w:rsidRPr="001F5193" w:rsidRDefault="001F5193" w:rsidP="001F5193">
            <w:pPr>
              <w:spacing w:before="8"/>
              <w:rPr>
                <w:rFonts w:ascii="Times New Roman" w:eastAsia="Microsoft Sans Serif" w:hAnsi="Microsoft Sans Serif" w:cs="Microsoft Sans Serif"/>
                <w:sz w:val="14"/>
                <w:lang w:val="bs"/>
              </w:rPr>
            </w:pPr>
          </w:p>
          <w:p w14:paraId="41D0909C"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75</w:t>
            </w:r>
          </w:p>
        </w:tc>
        <w:tc>
          <w:tcPr>
            <w:tcW w:w="995" w:type="dxa"/>
          </w:tcPr>
          <w:p w14:paraId="3875B389" w14:textId="5B53B613" w:rsidR="001F5193" w:rsidRDefault="001F5193" w:rsidP="001F5193">
            <w:pPr>
              <w:spacing w:before="5" w:line="266" w:lineRule="auto"/>
              <w:ind w:right="142"/>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4229/1</w:t>
            </w:r>
          </w:p>
          <w:p w14:paraId="30DC1E9D" w14:textId="357CD670" w:rsidR="001F5193" w:rsidRDefault="001F5193" w:rsidP="001F5193">
            <w:pPr>
              <w:spacing w:before="5" w:line="266" w:lineRule="auto"/>
              <w:ind w:right="142"/>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2373/2</w:t>
            </w:r>
          </w:p>
          <w:p w14:paraId="1BEFCFF5" w14:textId="113B50DF" w:rsidR="001F5193" w:rsidRDefault="001F5193" w:rsidP="001F5193">
            <w:pPr>
              <w:spacing w:before="5" w:line="266" w:lineRule="auto"/>
              <w:ind w:right="142"/>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2373/6</w:t>
            </w:r>
          </w:p>
          <w:p w14:paraId="7948844A" w14:textId="078F34F8" w:rsidR="001F5193" w:rsidRPr="001F5193" w:rsidRDefault="001F5193" w:rsidP="001F5193">
            <w:pPr>
              <w:spacing w:before="5" w:line="266" w:lineRule="auto"/>
              <w:ind w:right="14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2373/9</w:t>
            </w:r>
          </w:p>
          <w:p w14:paraId="6E07FFFE" w14:textId="77777777" w:rsidR="001F5193" w:rsidRPr="001F5193" w:rsidRDefault="001F5193" w:rsidP="001F5193">
            <w:pPr>
              <w:spacing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2373/39</w:t>
            </w:r>
          </w:p>
        </w:tc>
        <w:tc>
          <w:tcPr>
            <w:tcW w:w="919" w:type="dxa"/>
          </w:tcPr>
          <w:p w14:paraId="43F4AFE1" w14:textId="77777777" w:rsidR="001F5193" w:rsidRPr="001F5193" w:rsidRDefault="001F5193" w:rsidP="001F5193">
            <w:pPr>
              <w:rPr>
                <w:rFonts w:ascii="Times New Roman" w:eastAsia="Microsoft Sans Serif" w:hAnsi="Microsoft Sans Serif" w:cs="Microsoft Sans Serif"/>
                <w:sz w:val="16"/>
                <w:lang w:val="bs"/>
              </w:rPr>
            </w:pPr>
          </w:p>
          <w:p w14:paraId="1D0C2747" w14:textId="77777777" w:rsidR="001F5193" w:rsidRPr="001F5193" w:rsidRDefault="001F5193" w:rsidP="001F5193">
            <w:pPr>
              <w:spacing w:before="8"/>
              <w:rPr>
                <w:rFonts w:ascii="Times New Roman" w:eastAsia="Microsoft Sans Serif" w:hAnsi="Microsoft Sans Serif" w:cs="Microsoft Sans Serif"/>
                <w:sz w:val="14"/>
                <w:lang w:val="bs"/>
              </w:rPr>
            </w:pPr>
          </w:p>
          <w:p w14:paraId="764B8EC7"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844,05</w:t>
            </w:r>
          </w:p>
        </w:tc>
        <w:tc>
          <w:tcPr>
            <w:tcW w:w="839" w:type="dxa"/>
          </w:tcPr>
          <w:p w14:paraId="4BB16D24" w14:textId="77777777" w:rsidR="001F5193" w:rsidRPr="001F5193" w:rsidRDefault="001F5193" w:rsidP="001F5193">
            <w:pPr>
              <w:rPr>
                <w:rFonts w:ascii="Times New Roman" w:eastAsia="Microsoft Sans Serif" w:hAnsi="Microsoft Sans Serif" w:cs="Microsoft Sans Serif"/>
                <w:sz w:val="16"/>
                <w:lang w:val="bs"/>
              </w:rPr>
            </w:pPr>
          </w:p>
          <w:p w14:paraId="70B4D9DD" w14:textId="77777777" w:rsidR="001F5193" w:rsidRPr="001F5193" w:rsidRDefault="001F5193" w:rsidP="001F5193">
            <w:pPr>
              <w:spacing w:before="8"/>
              <w:rPr>
                <w:rFonts w:ascii="Times New Roman" w:eastAsia="Microsoft Sans Serif" w:hAnsi="Microsoft Sans Serif" w:cs="Microsoft Sans Serif"/>
                <w:sz w:val="14"/>
                <w:lang w:val="bs"/>
              </w:rPr>
            </w:pPr>
          </w:p>
          <w:p w14:paraId="6516E0AE" w14:textId="77777777" w:rsidR="001F5193" w:rsidRPr="001F5193" w:rsidRDefault="001F5193" w:rsidP="001F5193">
            <w:pPr>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99,79</w:t>
            </w:r>
          </w:p>
        </w:tc>
        <w:tc>
          <w:tcPr>
            <w:tcW w:w="839" w:type="dxa"/>
          </w:tcPr>
          <w:p w14:paraId="39B6548B" w14:textId="77777777" w:rsidR="001F5193" w:rsidRPr="001F5193" w:rsidRDefault="001F5193" w:rsidP="001F5193">
            <w:pPr>
              <w:rPr>
                <w:rFonts w:ascii="Times New Roman" w:eastAsia="Microsoft Sans Serif" w:hAnsi="Microsoft Sans Serif" w:cs="Microsoft Sans Serif"/>
                <w:sz w:val="16"/>
                <w:lang w:val="bs"/>
              </w:rPr>
            </w:pPr>
          </w:p>
          <w:p w14:paraId="22D63077" w14:textId="77777777" w:rsidR="001F5193" w:rsidRPr="001F5193" w:rsidRDefault="001F5193" w:rsidP="001F5193">
            <w:pPr>
              <w:spacing w:before="8"/>
              <w:rPr>
                <w:rFonts w:ascii="Times New Roman" w:eastAsia="Microsoft Sans Serif" w:hAnsi="Microsoft Sans Serif" w:cs="Microsoft Sans Serif"/>
                <w:sz w:val="14"/>
                <w:lang w:val="bs"/>
              </w:rPr>
            </w:pPr>
          </w:p>
          <w:p w14:paraId="0E0E0227"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0,12</w:t>
            </w:r>
          </w:p>
        </w:tc>
        <w:tc>
          <w:tcPr>
            <w:tcW w:w="849" w:type="dxa"/>
          </w:tcPr>
          <w:p w14:paraId="4A753921" w14:textId="77777777" w:rsidR="001F5193" w:rsidRPr="001F5193" w:rsidRDefault="001F5193" w:rsidP="001F5193">
            <w:pPr>
              <w:rPr>
                <w:rFonts w:ascii="Times New Roman" w:eastAsia="Microsoft Sans Serif" w:hAnsi="Microsoft Sans Serif" w:cs="Microsoft Sans Serif"/>
                <w:sz w:val="16"/>
                <w:lang w:val="bs"/>
              </w:rPr>
            </w:pPr>
          </w:p>
          <w:p w14:paraId="0E1D9237" w14:textId="77777777" w:rsidR="001F5193" w:rsidRPr="001F5193" w:rsidRDefault="001F5193" w:rsidP="001F5193">
            <w:pPr>
              <w:spacing w:before="8"/>
              <w:rPr>
                <w:rFonts w:ascii="Times New Roman" w:eastAsia="Microsoft Sans Serif" w:hAnsi="Microsoft Sans Serif" w:cs="Microsoft Sans Serif"/>
                <w:sz w:val="14"/>
                <w:lang w:val="bs"/>
              </w:rPr>
            </w:pPr>
          </w:p>
          <w:p w14:paraId="1F7EF8B0"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65172DF5" w14:textId="77777777" w:rsidR="001F5193" w:rsidRPr="001F5193" w:rsidRDefault="001F5193" w:rsidP="001F5193">
            <w:pPr>
              <w:rPr>
                <w:rFonts w:ascii="Times New Roman" w:eastAsia="Microsoft Sans Serif" w:hAnsi="Microsoft Sans Serif" w:cs="Microsoft Sans Serif"/>
                <w:sz w:val="16"/>
                <w:lang w:val="bs"/>
              </w:rPr>
            </w:pPr>
          </w:p>
          <w:p w14:paraId="454B0EC8" w14:textId="77777777" w:rsidR="001F5193" w:rsidRPr="001F5193" w:rsidRDefault="001F5193" w:rsidP="001F5193">
            <w:pPr>
              <w:spacing w:before="8"/>
              <w:rPr>
                <w:rFonts w:ascii="Times New Roman" w:eastAsia="Microsoft Sans Serif" w:hAnsi="Microsoft Sans Serif" w:cs="Microsoft Sans Serif"/>
                <w:sz w:val="14"/>
                <w:lang w:val="bs"/>
              </w:rPr>
            </w:pPr>
          </w:p>
          <w:p w14:paraId="6B82F561"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A0C8B91" w14:textId="77777777" w:rsidR="001F5193" w:rsidRPr="001F5193" w:rsidRDefault="001F5193" w:rsidP="001F5193">
            <w:pPr>
              <w:rPr>
                <w:rFonts w:ascii="Times New Roman" w:eastAsia="Microsoft Sans Serif" w:hAnsi="Microsoft Sans Serif" w:cs="Microsoft Sans Serif"/>
                <w:sz w:val="16"/>
                <w:lang w:val="bs"/>
              </w:rPr>
            </w:pPr>
          </w:p>
          <w:p w14:paraId="6E5300EE" w14:textId="77777777" w:rsidR="001F5193" w:rsidRPr="001F5193" w:rsidRDefault="001F5193" w:rsidP="001F5193">
            <w:pPr>
              <w:spacing w:before="8"/>
              <w:rPr>
                <w:rFonts w:ascii="Times New Roman" w:eastAsia="Microsoft Sans Serif" w:hAnsi="Microsoft Sans Serif" w:cs="Microsoft Sans Serif"/>
                <w:sz w:val="14"/>
                <w:lang w:val="bs"/>
              </w:rPr>
            </w:pPr>
          </w:p>
          <w:p w14:paraId="0157A0B4"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253,22</w:t>
            </w:r>
          </w:p>
        </w:tc>
        <w:tc>
          <w:tcPr>
            <w:tcW w:w="741" w:type="dxa"/>
          </w:tcPr>
          <w:p w14:paraId="19BCBEC8" w14:textId="77777777" w:rsidR="001F5193" w:rsidRPr="001F5193" w:rsidRDefault="001F5193" w:rsidP="001F5193">
            <w:pPr>
              <w:rPr>
                <w:rFonts w:ascii="Times New Roman" w:eastAsia="Microsoft Sans Serif" w:hAnsi="Microsoft Sans Serif" w:cs="Microsoft Sans Serif"/>
                <w:sz w:val="16"/>
                <w:lang w:val="bs"/>
              </w:rPr>
            </w:pPr>
          </w:p>
          <w:p w14:paraId="78EFCAA2" w14:textId="77777777" w:rsidR="001F5193" w:rsidRPr="001F5193" w:rsidRDefault="001F5193" w:rsidP="001F5193">
            <w:pPr>
              <w:spacing w:before="8"/>
              <w:rPr>
                <w:rFonts w:ascii="Times New Roman" w:eastAsia="Microsoft Sans Serif" w:hAnsi="Microsoft Sans Serif" w:cs="Microsoft Sans Serif"/>
                <w:sz w:val="14"/>
                <w:lang w:val="bs"/>
              </w:rPr>
            </w:pPr>
          </w:p>
          <w:p w14:paraId="223D953D"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F930214" w14:textId="77777777" w:rsidR="001F5193" w:rsidRPr="001F5193" w:rsidRDefault="001F5193" w:rsidP="001F5193">
            <w:pPr>
              <w:rPr>
                <w:rFonts w:ascii="Times New Roman" w:eastAsia="Microsoft Sans Serif" w:hAnsi="Microsoft Sans Serif" w:cs="Microsoft Sans Serif"/>
                <w:sz w:val="16"/>
                <w:lang w:val="bs"/>
              </w:rPr>
            </w:pPr>
          </w:p>
          <w:p w14:paraId="35C38698" w14:textId="77777777" w:rsidR="001F5193" w:rsidRPr="001F5193" w:rsidRDefault="001F5193" w:rsidP="001F5193">
            <w:pPr>
              <w:spacing w:before="8"/>
              <w:rPr>
                <w:rFonts w:ascii="Times New Roman" w:eastAsia="Microsoft Sans Serif" w:hAnsi="Microsoft Sans Serif" w:cs="Microsoft Sans Serif"/>
                <w:sz w:val="14"/>
                <w:lang w:val="bs"/>
              </w:rPr>
            </w:pPr>
          </w:p>
          <w:p w14:paraId="290F3A14"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4833E855" w14:textId="77777777" w:rsidR="001F5193" w:rsidRPr="001F5193" w:rsidRDefault="001F5193" w:rsidP="001F5193">
            <w:pPr>
              <w:rPr>
                <w:rFonts w:ascii="Times New Roman" w:eastAsia="Microsoft Sans Serif" w:hAnsi="Microsoft Sans Serif" w:cs="Microsoft Sans Serif"/>
                <w:sz w:val="16"/>
                <w:lang w:val="bs"/>
              </w:rPr>
            </w:pPr>
          </w:p>
          <w:p w14:paraId="0A64E145" w14:textId="77777777" w:rsidR="001F5193" w:rsidRPr="001F5193" w:rsidRDefault="001F5193" w:rsidP="001F5193">
            <w:pPr>
              <w:spacing w:before="8"/>
              <w:rPr>
                <w:rFonts w:ascii="Times New Roman" w:eastAsia="Microsoft Sans Serif" w:hAnsi="Microsoft Sans Serif" w:cs="Microsoft Sans Serif"/>
                <w:sz w:val="14"/>
                <w:lang w:val="bs"/>
              </w:rPr>
            </w:pPr>
          </w:p>
          <w:p w14:paraId="5B22C61E"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601753A0" w14:textId="77777777" w:rsidR="001F5193" w:rsidRPr="001F5193" w:rsidRDefault="001F5193" w:rsidP="001F5193">
            <w:pPr>
              <w:rPr>
                <w:rFonts w:ascii="Times New Roman" w:eastAsia="Microsoft Sans Serif" w:hAnsi="Microsoft Sans Serif" w:cs="Microsoft Sans Serif"/>
                <w:sz w:val="16"/>
                <w:lang w:val="bs"/>
              </w:rPr>
            </w:pPr>
          </w:p>
          <w:p w14:paraId="79EFFC16" w14:textId="77777777" w:rsidR="001F5193" w:rsidRPr="001F5193" w:rsidRDefault="001F5193" w:rsidP="001F5193">
            <w:pPr>
              <w:spacing w:before="8"/>
              <w:rPr>
                <w:rFonts w:ascii="Times New Roman" w:eastAsia="Microsoft Sans Serif" w:hAnsi="Microsoft Sans Serif" w:cs="Microsoft Sans Serif"/>
                <w:sz w:val="14"/>
                <w:lang w:val="bs"/>
              </w:rPr>
            </w:pPr>
          </w:p>
          <w:p w14:paraId="06A6C577"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0,47</w:t>
            </w:r>
          </w:p>
        </w:tc>
        <w:tc>
          <w:tcPr>
            <w:tcW w:w="838" w:type="dxa"/>
          </w:tcPr>
          <w:p w14:paraId="46F2283E" w14:textId="77777777" w:rsidR="001F5193" w:rsidRPr="001F5193" w:rsidRDefault="001F5193" w:rsidP="001F5193">
            <w:pPr>
              <w:rPr>
                <w:rFonts w:ascii="Times New Roman" w:eastAsia="Microsoft Sans Serif" w:hAnsi="Microsoft Sans Serif" w:cs="Microsoft Sans Serif"/>
                <w:sz w:val="16"/>
                <w:lang w:val="bs"/>
              </w:rPr>
            </w:pPr>
          </w:p>
          <w:p w14:paraId="52FEAD56" w14:textId="77777777" w:rsidR="001F5193" w:rsidRPr="001F5193" w:rsidRDefault="001F5193" w:rsidP="001F5193">
            <w:pPr>
              <w:spacing w:before="8"/>
              <w:rPr>
                <w:rFonts w:ascii="Times New Roman" w:eastAsia="Microsoft Sans Serif" w:hAnsi="Microsoft Sans Serif" w:cs="Microsoft Sans Serif"/>
                <w:sz w:val="14"/>
                <w:lang w:val="bs"/>
              </w:rPr>
            </w:pPr>
          </w:p>
          <w:p w14:paraId="0F4C9BC7" w14:textId="77777777" w:rsidR="001F5193" w:rsidRPr="001F5193" w:rsidRDefault="001F5193" w:rsidP="001F5193">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0900EB7A" w14:textId="77777777" w:rsidR="001F5193" w:rsidRPr="001F5193" w:rsidRDefault="001F5193" w:rsidP="001F5193">
            <w:pPr>
              <w:rPr>
                <w:rFonts w:ascii="Times New Roman" w:eastAsia="Microsoft Sans Serif" w:hAnsi="Microsoft Sans Serif" w:cs="Microsoft Sans Serif"/>
                <w:sz w:val="16"/>
                <w:lang w:val="bs"/>
              </w:rPr>
            </w:pPr>
          </w:p>
          <w:p w14:paraId="0356540E" w14:textId="77777777" w:rsidR="001F5193" w:rsidRPr="001F5193" w:rsidRDefault="001F5193" w:rsidP="001F5193">
            <w:pPr>
              <w:spacing w:before="8"/>
              <w:rPr>
                <w:rFonts w:ascii="Times New Roman" w:eastAsia="Microsoft Sans Serif" w:hAnsi="Microsoft Sans Serif" w:cs="Microsoft Sans Serif"/>
                <w:sz w:val="14"/>
                <w:lang w:val="bs"/>
              </w:rPr>
            </w:pPr>
          </w:p>
          <w:p w14:paraId="21E3616C"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2B1D38E3" w14:textId="77777777" w:rsidR="001F5193" w:rsidRPr="001F5193" w:rsidRDefault="001F5193" w:rsidP="001F5193">
            <w:pPr>
              <w:rPr>
                <w:rFonts w:ascii="Times New Roman" w:eastAsia="Microsoft Sans Serif" w:hAnsi="Microsoft Sans Serif" w:cs="Microsoft Sans Serif"/>
                <w:sz w:val="16"/>
                <w:lang w:val="bs"/>
              </w:rPr>
            </w:pPr>
          </w:p>
          <w:p w14:paraId="1B1C2F57" w14:textId="77777777" w:rsidR="001F5193" w:rsidRPr="001F5193" w:rsidRDefault="001F5193" w:rsidP="001F5193">
            <w:pPr>
              <w:spacing w:before="8"/>
              <w:rPr>
                <w:rFonts w:ascii="Times New Roman" w:eastAsia="Microsoft Sans Serif" w:hAnsi="Microsoft Sans Serif" w:cs="Microsoft Sans Serif"/>
                <w:sz w:val="14"/>
                <w:lang w:val="bs"/>
              </w:rPr>
            </w:pPr>
          </w:p>
          <w:p w14:paraId="2350CC0A" w14:textId="77777777" w:rsidR="001F5193" w:rsidRPr="001F5193" w:rsidRDefault="001F5193" w:rsidP="001F5193">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5E058C39" w14:textId="77777777" w:rsidTr="00DA3225">
        <w:trPr>
          <w:trHeight w:val="1213"/>
        </w:trPr>
        <w:tc>
          <w:tcPr>
            <w:tcW w:w="684" w:type="dxa"/>
          </w:tcPr>
          <w:p w14:paraId="1FB81845" w14:textId="77777777" w:rsidR="001F5193" w:rsidRPr="001F5193" w:rsidRDefault="001F5193" w:rsidP="001F5193">
            <w:pPr>
              <w:rPr>
                <w:rFonts w:ascii="Times New Roman" w:eastAsia="Microsoft Sans Serif" w:hAnsi="Microsoft Sans Serif" w:cs="Microsoft Sans Serif"/>
                <w:sz w:val="16"/>
                <w:lang w:val="bs"/>
              </w:rPr>
            </w:pPr>
          </w:p>
          <w:p w14:paraId="7487C922" w14:textId="77777777" w:rsidR="001F5193" w:rsidRPr="001F5193" w:rsidRDefault="001F5193" w:rsidP="001F5193">
            <w:pPr>
              <w:rPr>
                <w:rFonts w:ascii="Times New Roman" w:eastAsia="Microsoft Sans Serif" w:hAnsi="Microsoft Sans Serif" w:cs="Microsoft Sans Serif"/>
                <w:sz w:val="16"/>
                <w:lang w:val="bs"/>
              </w:rPr>
            </w:pPr>
          </w:p>
          <w:p w14:paraId="183C14CA" w14:textId="77777777" w:rsidR="001F5193" w:rsidRPr="001F5193" w:rsidRDefault="001F5193" w:rsidP="001F5193">
            <w:pPr>
              <w:spacing w:before="10"/>
              <w:rPr>
                <w:rFonts w:ascii="Times New Roman" w:eastAsia="Microsoft Sans Serif" w:hAnsi="Microsoft Sans Serif" w:cs="Microsoft Sans Serif"/>
                <w:sz w:val="13"/>
                <w:lang w:val="bs"/>
              </w:rPr>
            </w:pPr>
          </w:p>
          <w:p w14:paraId="53F6518A"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76.</w:t>
            </w:r>
          </w:p>
        </w:tc>
        <w:tc>
          <w:tcPr>
            <w:tcW w:w="1005" w:type="dxa"/>
          </w:tcPr>
          <w:p w14:paraId="2BA2F1E7" w14:textId="77777777" w:rsidR="001F5193" w:rsidRPr="001F5193" w:rsidRDefault="001F5193" w:rsidP="001F5193">
            <w:pPr>
              <w:rPr>
                <w:rFonts w:ascii="Times New Roman" w:eastAsia="Microsoft Sans Serif" w:hAnsi="Microsoft Sans Serif" w:cs="Microsoft Sans Serif"/>
                <w:sz w:val="14"/>
                <w:lang w:val="bs"/>
              </w:rPr>
            </w:pPr>
          </w:p>
        </w:tc>
        <w:tc>
          <w:tcPr>
            <w:tcW w:w="683" w:type="dxa"/>
          </w:tcPr>
          <w:p w14:paraId="2526EB6F" w14:textId="77777777" w:rsidR="001F5193" w:rsidRPr="001F5193" w:rsidRDefault="001F5193" w:rsidP="001F5193">
            <w:pPr>
              <w:rPr>
                <w:rFonts w:ascii="Times New Roman" w:eastAsia="Microsoft Sans Serif" w:hAnsi="Microsoft Sans Serif" w:cs="Microsoft Sans Serif"/>
                <w:sz w:val="16"/>
                <w:lang w:val="bs"/>
              </w:rPr>
            </w:pPr>
          </w:p>
          <w:p w14:paraId="6122C3DC" w14:textId="77777777" w:rsidR="001F5193" w:rsidRPr="001F5193" w:rsidRDefault="001F5193" w:rsidP="001F5193">
            <w:pPr>
              <w:rPr>
                <w:rFonts w:ascii="Times New Roman" w:eastAsia="Microsoft Sans Serif" w:hAnsi="Microsoft Sans Serif" w:cs="Microsoft Sans Serif"/>
                <w:sz w:val="16"/>
                <w:lang w:val="bs"/>
              </w:rPr>
            </w:pPr>
          </w:p>
          <w:p w14:paraId="0DC0B427" w14:textId="77777777" w:rsidR="001F5193" w:rsidRPr="001F5193" w:rsidRDefault="001F5193" w:rsidP="001F5193">
            <w:pPr>
              <w:spacing w:before="10"/>
              <w:rPr>
                <w:rFonts w:ascii="Times New Roman" w:eastAsia="Microsoft Sans Serif" w:hAnsi="Microsoft Sans Serif" w:cs="Microsoft Sans Serif"/>
                <w:sz w:val="13"/>
                <w:lang w:val="bs"/>
              </w:rPr>
            </w:pPr>
          </w:p>
          <w:p w14:paraId="34CBFEDB"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76</w:t>
            </w:r>
          </w:p>
        </w:tc>
        <w:tc>
          <w:tcPr>
            <w:tcW w:w="995" w:type="dxa"/>
          </w:tcPr>
          <w:p w14:paraId="10FCE45D" w14:textId="77777777" w:rsidR="001F5193" w:rsidRPr="001F5193" w:rsidRDefault="001F5193" w:rsidP="001F5193">
            <w:pPr>
              <w:spacing w:before="5"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2373/39</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2373/23</w:t>
            </w:r>
          </w:p>
          <w:p w14:paraId="50D17E3B" w14:textId="77777777" w:rsidR="001F5193" w:rsidRPr="001F5193" w:rsidRDefault="001F5193" w:rsidP="001F5193">
            <w:pPr>
              <w:spacing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2373/9</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2373/8</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dio 2373/26</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2373/27</w:t>
            </w:r>
          </w:p>
          <w:p w14:paraId="0FE46AFD" w14:textId="77777777" w:rsidR="001F5193" w:rsidRPr="001F5193" w:rsidRDefault="001F5193" w:rsidP="001F5193">
            <w:pPr>
              <w:spacing w:line="135"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2373/22</w:t>
            </w:r>
          </w:p>
        </w:tc>
        <w:tc>
          <w:tcPr>
            <w:tcW w:w="919" w:type="dxa"/>
          </w:tcPr>
          <w:p w14:paraId="48E91F50" w14:textId="77777777" w:rsidR="001F5193" w:rsidRPr="001F5193" w:rsidRDefault="001F5193" w:rsidP="001F5193">
            <w:pPr>
              <w:rPr>
                <w:rFonts w:ascii="Times New Roman" w:eastAsia="Microsoft Sans Serif" w:hAnsi="Microsoft Sans Serif" w:cs="Microsoft Sans Serif"/>
                <w:sz w:val="16"/>
                <w:lang w:val="bs"/>
              </w:rPr>
            </w:pPr>
          </w:p>
          <w:p w14:paraId="32630AC4" w14:textId="77777777" w:rsidR="001F5193" w:rsidRPr="001F5193" w:rsidRDefault="001F5193" w:rsidP="001F5193">
            <w:pPr>
              <w:rPr>
                <w:rFonts w:ascii="Times New Roman" w:eastAsia="Microsoft Sans Serif" w:hAnsi="Microsoft Sans Serif" w:cs="Microsoft Sans Serif"/>
                <w:sz w:val="16"/>
                <w:lang w:val="bs"/>
              </w:rPr>
            </w:pPr>
          </w:p>
          <w:p w14:paraId="1CA0DEB7" w14:textId="77777777" w:rsidR="001F5193" w:rsidRPr="001F5193" w:rsidRDefault="001F5193" w:rsidP="001F5193">
            <w:pPr>
              <w:spacing w:before="10"/>
              <w:rPr>
                <w:rFonts w:ascii="Times New Roman" w:eastAsia="Microsoft Sans Serif" w:hAnsi="Microsoft Sans Serif" w:cs="Microsoft Sans Serif"/>
                <w:sz w:val="13"/>
                <w:lang w:val="bs"/>
              </w:rPr>
            </w:pPr>
          </w:p>
          <w:p w14:paraId="628CE054" w14:textId="77777777" w:rsidR="001F5193" w:rsidRPr="001F5193" w:rsidRDefault="001F5193" w:rsidP="001F5193">
            <w:pPr>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1068,28</w:t>
            </w:r>
          </w:p>
        </w:tc>
        <w:tc>
          <w:tcPr>
            <w:tcW w:w="839" w:type="dxa"/>
          </w:tcPr>
          <w:p w14:paraId="5186EC27" w14:textId="77777777" w:rsidR="001F5193" w:rsidRPr="001F5193" w:rsidRDefault="001F5193" w:rsidP="001F5193">
            <w:pPr>
              <w:rPr>
                <w:rFonts w:ascii="Times New Roman" w:eastAsia="Microsoft Sans Serif" w:hAnsi="Microsoft Sans Serif" w:cs="Microsoft Sans Serif"/>
                <w:sz w:val="16"/>
                <w:lang w:val="bs"/>
              </w:rPr>
            </w:pPr>
          </w:p>
          <w:p w14:paraId="401E74C0" w14:textId="77777777" w:rsidR="001F5193" w:rsidRPr="001F5193" w:rsidRDefault="001F5193" w:rsidP="001F5193">
            <w:pPr>
              <w:rPr>
                <w:rFonts w:ascii="Times New Roman" w:eastAsia="Microsoft Sans Serif" w:hAnsi="Microsoft Sans Serif" w:cs="Microsoft Sans Serif"/>
                <w:sz w:val="16"/>
                <w:lang w:val="bs"/>
              </w:rPr>
            </w:pPr>
          </w:p>
          <w:p w14:paraId="6B71C8C2" w14:textId="77777777" w:rsidR="001F5193" w:rsidRPr="001F5193" w:rsidRDefault="001F5193" w:rsidP="001F5193">
            <w:pPr>
              <w:spacing w:before="10"/>
              <w:rPr>
                <w:rFonts w:ascii="Times New Roman" w:eastAsia="Microsoft Sans Serif" w:hAnsi="Microsoft Sans Serif" w:cs="Microsoft Sans Serif"/>
                <w:sz w:val="13"/>
                <w:lang w:val="bs"/>
              </w:rPr>
            </w:pPr>
          </w:p>
          <w:p w14:paraId="072FA09C"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493123F6" w14:textId="77777777" w:rsidR="001F5193" w:rsidRPr="001F5193" w:rsidRDefault="001F5193" w:rsidP="001F5193">
            <w:pPr>
              <w:rPr>
                <w:rFonts w:ascii="Times New Roman" w:eastAsia="Microsoft Sans Serif" w:hAnsi="Microsoft Sans Serif" w:cs="Microsoft Sans Serif"/>
                <w:sz w:val="16"/>
                <w:lang w:val="bs"/>
              </w:rPr>
            </w:pPr>
          </w:p>
          <w:p w14:paraId="7D3D8368" w14:textId="77777777" w:rsidR="001F5193" w:rsidRPr="001F5193" w:rsidRDefault="001F5193" w:rsidP="001F5193">
            <w:pPr>
              <w:rPr>
                <w:rFonts w:ascii="Times New Roman" w:eastAsia="Microsoft Sans Serif" w:hAnsi="Microsoft Sans Serif" w:cs="Microsoft Sans Serif"/>
                <w:sz w:val="16"/>
                <w:lang w:val="bs"/>
              </w:rPr>
            </w:pPr>
          </w:p>
          <w:p w14:paraId="3BE73454" w14:textId="77777777" w:rsidR="001F5193" w:rsidRPr="001F5193" w:rsidRDefault="001F5193" w:rsidP="001F5193">
            <w:pPr>
              <w:spacing w:before="10"/>
              <w:rPr>
                <w:rFonts w:ascii="Times New Roman" w:eastAsia="Microsoft Sans Serif" w:hAnsi="Microsoft Sans Serif" w:cs="Microsoft Sans Serif"/>
                <w:sz w:val="13"/>
                <w:lang w:val="bs"/>
              </w:rPr>
            </w:pPr>
          </w:p>
          <w:p w14:paraId="2FCF449F"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3D8853E4" w14:textId="77777777" w:rsidR="001F5193" w:rsidRPr="001F5193" w:rsidRDefault="001F5193" w:rsidP="001F5193">
            <w:pPr>
              <w:rPr>
                <w:rFonts w:ascii="Times New Roman" w:eastAsia="Microsoft Sans Serif" w:hAnsi="Microsoft Sans Serif" w:cs="Microsoft Sans Serif"/>
                <w:sz w:val="16"/>
                <w:lang w:val="bs"/>
              </w:rPr>
            </w:pPr>
          </w:p>
          <w:p w14:paraId="32071A49" w14:textId="77777777" w:rsidR="001F5193" w:rsidRPr="001F5193" w:rsidRDefault="001F5193" w:rsidP="001F5193">
            <w:pPr>
              <w:rPr>
                <w:rFonts w:ascii="Times New Roman" w:eastAsia="Microsoft Sans Serif" w:hAnsi="Microsoft Sans Serif" w:cs="Microsoft Sans Serif"/>
                <w:sz w:val="16"/>
                <w:lang w:val="bs"/>
              </w:rPr>
            </w:pPr>
          </w:p>
          <w:p w14:paraId="55882ECC" w14:textId="77777777" w:rsidR="001F5193" w:rsidRPr="001F5193" w:rsidRDefault="001F5193" w:rsidP="001F5193">
            <w:pPr>
              <w:spacing w:before="10"/>
              <w:rPr>
                <w:rFonts w:ascii="Times New Roman" w:eastAsia="Microsoft Sans Serif" w:hAnsi="Microsoft Sans Serif" w:cs="Microsoft Sans Serif"/>
                <w:sz w:val="13"/>
                <w:lang w:val="bs"/>
              </w:rPr>
            </w:pPr>
          </w:p>
          <w:p w14:paraId="64781E80"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6F36FEE5" w14:textId="77777777" w:rsidR="001F5193" w:rsidRPr="001F5193" w:rsidRDefault="001F5193" w:rsidP="001F5193">
            <w:pPr>
              <w:rPr>
                <w:rFonts w:ascii="Times New Roman" w:eastAsia="Microsoft Sans Serif" w:hAnsi="Microsoft Sans Serif" w:cs="Microsoft Sans Serif"/>
                <w:sz w:val="16"/>
                <w:lang w:val="bs"/>
              </w:rPr>
            </w:pPr>
          </w:p>
          <w:p w14:paraId="2BDD94B3" w14:textId="77777777" w:rsidR="001F5193" w:rsidRPr="001F5193" w:rsidRDefault="001F5193" w:rsidP="001F5193">
            <w:pPr>
              <w:rPr>
                <w:rFonts w:ascii="Times New Roman" w:eastAsia="Microsoft Sans Serif" w:hAnsi="Microsoft Sans Serif" w:cs="Microsoft Sans Serif"/>
                <w:sz w:val="16"/>
                <w:lang w:val="bs"/>
              </w:rPr>
            </w:pPr>
          </w:p>
          <w:p w14:paraId="6E9E5417" w14:textId="77777777" w:rsidR="001F5193" w:rsidRPr="001F5193" w:rsidRDefault="001F5193" w:rsidP="001F5193">
            <w:pPr>
              <w:spacing w:before="10"/>
              <w:rPr>
                <w:rFonts w:ascii="Times New Roman" w:eastAsia="Microsoft Sans Serif" w:hAnsi="Microsoft Sans Serif" w:cs="Microsoft Sans Serif"/>
                <w:sz w:val="13"/>
                <w:lang w:val="bs"/>
              </w:rPr>
            </w:pPr>
          </w:p>
          <w:p w14:paraId="4B0CF7FB"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B923B50" w14:textId="77777777" w:rsidR="001F5193" w:rsidRPr="001F5193" w:rsidRDefault="001F5193" w:rsidP="001F5193">
            <w:pPr>
              <w:rPr>
                <w:rFonts w:ascii="Times New Roman" w:eastAsia="Microsoft Sans Serif" w:hAnsi="Microsoft Sans Serif" w:cs="Microsoft Sans Serif"/>
                <w:sz w:val="16"/>
                <w:lang w:val="bs"/>
              </w:rPr>
            </w:pPr>
          </w:p>
          <w:p w14:paraId="43FA51D1" w14:textId="77777777" w:rsidR="001F5193" w:rsidRPr="001F5193" w:rsidRDefault="001F5193" w:rsidP="001F5193">
            <w:pPr>
              <w:rPr>
                <w:rFonts w:ascii="Times New Roman" w:eastAsia="Microsoft Sans Serif" w:hAnsi="Microsoft Sans Serif" w:cs="Microsoft Sans Serif"/>
                <w:sz w:val="16"/>
                <w:lang w:val="bs"/>
              </w:rPr>
            </w:pPr>
          </w:p>
          <w:p w14:paraId="75218C06" w14:textId="77777777" w:rsidR="001F5193" w:rsidRPr="001F5193" w:rsidRDefault="001F5193" w:rsidP="001F5193">
            <w:pPr>
              <w:spacing w:before="10"/>
              <w:rPr>
                <w:rFonts w:ascii="Times New Roman" w:eastAsia="Microsoft Sans Serif" w:hAnsi="Microsoft Sans Serif" w:cs="Microsoft Sans Serif"/>
                <w:sz w:val="13"/>
                <w:lang w:val="bs"/>
              </w:rPr>
            </w:pPr>
          </w:p>
          <w:p w14:paraId="2305BEDD"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320,48</w:t>
            </w:r>
          </w:p>
        </w:tc>
        <w:tc>
          <w:tcPr>
            <w:tcW w:w="741" w:type="dxa"/>
          </w:tcPr>
          <w:p w14:paraId="2E77E15A" w14:textId="77777777" w:rsidR="001F5193" w:rsidRPr="001F5193" w:rsidRDefault="001F5193" w:rsidP="001F5193">
            <w:pPr>
              <w:rPr>
                <w:rFonts w:ascii="Times New Roman" w:eastAsia="Microsoft Sans Serif" w:hAnsi="Microsoft Sans Serif" w:cs="Microsoft Sans Serif"/>
                <w:sz w:val="16"/>
                <w:lang w:val="bs"/>
              </w:rPr>
            </w:pPr>
          </w:p>
          <w:p w14:paraId="480D14F5" w14:textId="77777777" w:rsidR="001F5193" w:rsidRPr="001F5193" w:rsidRDefault="001F5193" w:rsidP="001F5193">
            <w:pPr>
              <w:rPr>
                <w:rFonts w:ascii="Times New Roman" w:eastAsia="Microsoft Sans Serif" w:hAnsi="Microsoft Sans Serif" w:cs="Microsoft Sans Serif"/>
                <w:sz w:val="16"/>
                <w:lang w:val="bs"/>
              </w:rPr>
            </w:pPr>
          </w:p>
          <w:p w14:paraId="38E9DDFC" w14:textId="77777777" w:rsidR="001F5193" w:rsidRPr="001F5193" w:rsidRDefault="001F5193" w:rsidP="001F5193">
            <w:pPr>
              <w:spacing w:before="10"/>
              <w:rPr>
                <w:rFonts w:ascii="Times New Roman" w:eastAsia="Microsoft Sans Serif" w:hAnsi="Microsoft Sans Serif" w:cs="Microsoft Sans Serif"/>
                <w:sz w:val="13"/>
                <w:lang w:val="bs"/>
              </w:rPr>
            </w:pPr>
          </w:p>
          <w:p w14:paraId="7EF5E45C"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A469921" w14:textId="77777777" w:rsidR="001F5193" w:rsidRPr="001F5193" w:rsidRDefault="001F5193" w:rsidP="001F5193">
            <w:pPr>
              <w:rPr>
                <w:rFonts w:ascii="Times New Roman" w:eastAsia="Microsoft Sans Serif" w:hAnsi="Microsoft Sans Serif" w:cs="Microsoft Sans Serif"/>
                <w:sz w:val="16"/>
                <w:lang w:val="bs"/>
              </w:rPr>
            </w:pPr>
          </w:p>
          <w:p w14:paraId="416D5CA2" w14:textId="77777777" w:rsidR="001F5193" w:rsidRPr="001F5193" w:rsidRDefault="001F5193" w:rsidP="001F5193">
            <w:pPr>
              <w:rPr>
                <w:rFonts w:ascii="Times New Roman" w:eastAsia="Microsoft Sans Serif" w:hAnsi="Microsoft Sans Serif" w:cs="Microsoft Sans Serif"/>
                <w:sz w:val="16"/>
                <w:lang w:val="bs"/>
              </w:rPr>
            </w:pPr>
          </w:p>
          <w:p w14:paraId="1B877DEF" w14:textId="77777777" w:rsidR="001F5193" w:rsidRPr="001F5193" w:rsidRDefault="001F5193" w:rsidP="001F5193">
            <w:pPr>
              <w:spacing w:before="10"/>
              <w:rPr>
                <w:rFonts w:ascii="Times New Roman" w:eastAsia="Microsoft Sans Serif" w:hAnsi="Microsoft Sans Serif" w:cs="Microsoft Sans Serif"/>
                <w:sz w:val="13"/>
                <w:lang w:val="bs"/>
              </w:rPr>
            </w:pPr>
          </w:p>
          <w:p w14:paraId="37F6ED73"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17003463" w14:textId="77777777" w:rsidR="001F5193" w:rsidRPr="001F5193" w:rsidRDefault="001F5193" w:rsidP="001F5193">
            <w:pPr>
              <w:rPr>
                <w:rFonts w:ascii="Times New Roman" w:eastAsia="Microsoft Sans Serif" w:hAnsi="Microsoft Sans Serif" w:cs="Microsoft Sans Serif"/>
                <w:sz w:val="16"/>
                <w:lang w:val="bs"/>
              </w:rPr>
            </w:pPr>
          </w:p>
          <w:p w14:paraId="7DE68B1C" w14:textId="77777777" w:rsidR="001F5193" w:rsidRPr="001F5193" w:rsidRDefault="001F5193" w:rsidP="001F5193">
            <w:pPr>
              <w:rPr>
                <w:rFonts w:ascii="Times New Roman" w:eastAsia="Microsoft Sans Serif" w:hAnsi="Microsoft Sans Serif" w:cs="Microsoft Sans Serif"/>
                <w:sz w:val="16"/>
                <w:lang w:val="bs"/>
              </w:rPr>
            </w:pPr>
          </w:p>
          <w:p w14:paraId="1073A683" w14:textId="77777777" w:rsidR="001F5193" w:rsidRPr="001F5193" w:rsidRDefault="001F5193" w:rsidP="001F5193">
            <w:pPr>
              <w:spacing w:before="10"/>
              <w:rPr>
                <w:rFonts w:ascii="Times New Roman" w:eastAsia="Microsoft Sans Serif" w:hAnsi="Microsoft Sans Serif" w:cs="Microsoft Sans Serif"/>
                <w:sz w:val="13"/>
                <w:lang w:val="bs"/>
              </w:rPr>
            </w:pPr>
          </w:p>
          <w:p w14:paraId="3FC7B473"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6B6276D7" w14:textId="77777777" w:rsidR="001F5193" w:rsidRPr="001F5193" w:rsidRDefault="001F5193" w:rsidP="001F5193">
            <w:pPr>
              <w:rPr>
                <w:rFonts w:ascii="Times New Roman" w:eastAsia="Microsoft Sans Serif" w:hAnsi="Microsoft Sans Serif" w:cs="Microsoft Sans Serif"/>
                <w:sz w:val="16"/>
                <w:lang w:val="bs"/>
              </w:rPr>
            </w:pPr>
          </w:p>
          <w:p w14:paraId="3B7618DB" w14:textId="77777777" w:rsidR="001F5193" w:rsidRPr="001F5193" w:rsidRDefault="001F5193" w:rsidP="001F5193">
            <w:pPr>
              <w:rPr>
                <w:rFonts w:ascii="Times New Roman" w:eastAsia="Microsoft Sans Serif" w:hAnsi="Microsoft Sans Serif" w:cs="Microsoft Sans Serif"/>
                <w:sz w:val="16"/>
                <w:lang w:val="bs"/>
              </w:rPr>
            </w:pPr>
          </w:p>
          <w:p w14:paraId="3CA4620D" w14:textId="77777777" w:rsidR="001F5193" w:rsidRPr="001F5193" w:rsidRDefault="001F5193" w:rsidP="001F5193">
            <w:pPr>
              <w:spacing w:before="10"/>
              <w:rPr>
                <w:rFonts w:ascii="Times New Roman" w:eastAsia="Microsoft Sans Serif" w:hAnsi="Microsoft Sans Serif" w:cs="Microsoft Sans Serif"/>
                <w:sz w:val="13"/>
                <w:lang w:val="bs"/>
              </w:rPr>
            </w:pPr>
          </w:p>
          <w:p w14:paraId="0952540F"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0,37</w:t>
            </w:r>
          </w:p>
        </w:tc>
        <w:tc>
          <w:tcPr>
            <w:tcW w:w="838" w:type="dxa"/>
          </w:tcPr>
          <w:p w14:paraId="366F73EE" w14:textId="77777777" w:rsidR="001F5193" w:rsidRPr="001F5193" w:rsidRDefault="001F5193" w:rsidP="001F5193">
            <w:pPr>
              <w:rPr>
                <w:rFonts w:ascii="Times New Roman" w:eastAsia="Microsoft Sans Serif" w:hAnsi="Microsoft Sans Serif" w:cs="Microsoft Sans Serif"/>
                <w:sz w:val="16"/>
                <w:lang w:val="bs"/>
              </w:rPr>
            </w:pPr>
          </w:p>
          <w:p w14:paraId="6CBF38F1" w14:textId="77777777" w:rsidR="001F5193" w:rsidRPr="001F5193" w:rsidRDefault="001F5193" w:rsidP="001F5193">
            <w:pPr>
              <w:rPr>
                <w:rFonts w:ascii="Times New Roman" w:eastAsia="Microsoft Sans Serif" w:hAnsi="Microsoft Sans Serif" w:cs="Microsoft Sans Serif"/>
                <w:sz w:val="16"/>
                <w:lang w:val="bs"/>
              </w:rPr>
            </w:pPr>
          </w:p>
          <w:p w14:paraId="7EF85A53" w14:textId="77777777" w:rsidR="001F5193" w:rsidRPr="001F5193" w:rsidRDefault="001F5193" w:rsidP="001F5193">
            <w:pPr>
              <w:spacing w:before="10"/>
              <w:rPr>
                <w:rFonts w:ascii="Times New Roman" w:eastAsia="Microsoft Sans Serif" w:hAnsi="Microsoft Sans Serif" w:cs="Microsoft Sans Serif"/>
                <w:sz w:val="13"/>
                <w:lang w:val="bs"/>
              </w:rPr>
            </w:pPr>
          </w:p>
          <w:p w14:paraId="18AE2E32" w14:textId="77777777" w:rsidR="001F5193" w:rsidRPr="001F5193" w:rsidRDefault="001F5193" w:rsidP="001F5193">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6D2EFA5F" w14:textId="77777777" w:rsidR="001F5193" w:rsidRPr="001F5193" w:rsidRDefault="001F5193" w:rsidP="001F5193">
            <w:pPr>
              <w:rPr>
                <w:rFonts w:ascii="Times New Roman" w:eastAsia="Microsoft Sans Serif" w:hAnsi="Microsoft Sans Serif" w:cs="Microsoft Sans Serif"/>
                <w:sz w:val="16"/>
                <w:lang w:val="bs"/>
              </w:rPr>
            </w:pPr>
          </w:p>
          <w:p w14:paraId="3E47EFEB" w14:textId="77777777" w:rsidR="001F5193" w:rsidRPr="001F5193" w:rsidRDefault="001F5193" w:rsidP="001F5193">
            <w:pPr>
              <w:rPr>
                <w:rFonts w:ascii="Times New Roman" w:eastAsia="Microsoft Sans Serif" w:hAnsi="Microsoft Sans Serif" w:cs="Microsoft Sans Serif"/>
                <w:sz w:val="16"/>
                <w:lang w:val="bs"/>
              </w:rPr>
            </w:pPr>
          </w:p>
          <w:p w14:paraId="68CBE94E" w14:textId="77777777" w:rsidR="001F5193" w:rsidRPr="001F5193" w:rsidRDefault="001F5193" w:rsidP="001F5193">
            <w:pPr>
              <w:spacing w:before="10"/>
              <w:rPr>
                <w:rFonts w:ascii="Times New Roman" w:eastAsia="Microsoft Sans Serif" w:hAnsi="Microsoft Sans Serif" w:cs="Microsoft Sans Serif"/>
                <w:sz w:val="13"/>
                <w:lang w:val="bs"/>
              </w:rPr>
            </w:pPr>
          </w:p>
          <w:p w14:paraId="71C2347E"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4264B9D6" w14:textId="77777777" w:rsidR="001F5193" w:rsidRPr="001F5193" w:rsidRDefault="001F5193" w:rsidP="001F5193">
            <w:pPr>
              <w:rPr>
                <w:rFonts w:ascii="Times New Roman" w:eastAsia="Microsoft Sans Serif" w:hAnsi="Microsoft Sans Serif" w:cs="Microsoft Sans Serif"/>
                <w:sz w:val="16"/>
                <w:lang w:val="bs"/>
              </w:rPr>
            </w:pPr>
          </w:p>
          <w:p w14:paraId="2D3A2E85" w14:textId="77777777" w:rsidR="001F5193" w:rsidRPr="001F5193" w:rsidRDefault="001F5193" w:rsidP="001F5193">
            <w:pPr>
              <w:rPr>
                <w:rFonts w:ascii="Times New Roman" w:eastAsia="Microsoft Sans Serif" w:hAnsi="Microsoft Sans Serif" w:cs="Microsoft Sans Serif"/>
                <w:sz w:val="16"/>
                <w:lang w:val="bs"/>
              </w:rPr>
            </w:pPr>
          </w:p>
          <w:p w14:paraId="2C176DBF" w14:textId="77777777" w:rsidR="001F5193" w:rsidRPr="001F5193" w:rsidRDefault="001F5193" w:rsidP="001F5193">
            <w:pPr>
              <w:spacing w:before="10"/>
              <w:rPr>
                <w:rFonts w:ascii="Times New Roman" w:eastAsia="Microsoft Sans Serif" w:hAnsi="Microsoft Sans Serif" w:cs="Microsoft Sans Serif"/>
                <w:sz w:val="13"/>
                <w:lang w:val="bs"/>
              </w:rPr>
            </w:pPr>
          </w:p>
          <w:p w14:paraId="19DA1287" w14:textId="77777777" w:rsidR="001F5193" w:rsidRPr="001F5193" w:rsidRDefault="001F5193" w:rsidP="001F5193">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5DAA520C" w14:textId="77777777" w:rsidTr="00DA3225">
        <w:trPr>
          <w:trHeight w:val="321"/>
        </w:trPr>
        <w:tc>
          <w:tcPr>
            <w:tcW w:w="684" w:type="dxa"/>
          </w:tcPr>
          <w:p w14:paraId="15E155FA" w14:textId="77777777" w:rsidR="001F5193" w:rsidRPr="001F5193" w:rsidRDefault="001F5193" w:rsidP="001F5193">
            <w:pPr>
              <w:spacing w:before="82"/>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77.</w:t>
            </w:r>
          </w:p>
        </w:tc>
        <w:tc>
          <w:tcPr>
            <w:tcW w:w="1005" w:type="dxa"/>
          </w:tcPr>
          <w:p w14:paraId="00AC278C" w14:textId="77777777" w:rsidR="001F5193" w:rsidRPr="001F5193" w:rsidRDefault="001F5193" w:rsidP="001F5193">
            <w:pPr>
              <w:rPr>
                <w:rFonts w:ascii="Times New Roman" w:eastAsia="Microsoft Sans Serif" w:hAnsi="Microsoft Sans Serif" w:cs="Microsoft Sans Serif"/>
                <w:sz w:val="14"/>
                <w:lang w:val="bs"/>
              </w:rPr>
            </w:pPr>
          </w:p>
        </w:tc>
        <w:tc>
          <w:tcPr>
            <w:tcW w:w="683" w:type="dxa"/>
          </w:tcPr>
          <w:p w14:paraId="6775E386" w14:textId="77777777" w:rsidR="001F5193" w:rsidRPr="001F5193" w:rsidRDefault="001F5193" w:rsidP="001F5193">
            <w:pPr>
              <w:spacing w:before="82"/>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77</w:t>
            </w:r>
          </w:p>
        </w:tc>
        <w:tc>
          <w:tcPr>
            <w:tcW w:w="995" w:type="dxa"/>
          </w:tcPr>
          <w:p w14:paraId="30A67854" w14:textId="77777777" w:rsidR="001F5193" w:rsidRPr="001F5193" w:rsidRDefault="001F5193" w:rsidP="001F5193">
            <w:pPr>
              <w:spacing w:before="84"/>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2373/36</w:t>
            </w:r>
          </w:p>
        </w:tc>
        <w:tc>
          <w:tcPr>
            <w:tcW w:w="919" w:type="dxa"/>
          </w:tcPr>
          <w:p w14:paraId="7D62FBFD" w14:textId="77777777" w:rsidR="001F5193" w:rsidRPr="001F5193" w:rsidRDefault="001F5193" w:rsidP="001F5193">
            <w:pPr>
              <w:spacing w:before="82"/>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659,40</w:t>
            </w:r>
          </w:p>
        </w:tc>
        <w:tc>
          <w:tcPr>
            <w:tcW w:w="839" w:type="dxa"/>
          </w:tcPr>
          <w:p w14:paraId="596A1211" w14:textId="77777777" w:rsidR="001F5193" w:rsidRPr="001F5193" w:rsidRDefault="001F5193" w:rsidP="001F5193">
            <w:pPr>
              <w:spacing w:before="82"/>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73,64</w:t>
            </w:r>
          </w:p>
        </w:tc>
        <w:tc>
          <w:tcPr>
            <w:tcW w:w="839" w:type="dxa"/>
          </w:tcPr>
          <w:p w14:paraId="55440B70" w14:textId="77777777" w:rsidR="001F5193" w:rsidRPr="001F5193" w:rsidRDefault="001F5193" w:rsidP="001F5193">
            <w:pPr>
              <w:spacing w:before="82"/>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0,11</w:t>
            </w:r>
          </w:p>
        </w:tc>
        <w:tc>
          <w:tcPr>
            <w:tcW w:w="849" w:type="dxa"/>
          </w:tcPr>
          <w:p w14:paraId="2E77ABCB" w14:textId="77777777" w:rsidR="001F5193" w:rsidRPr="001F5193" w:rsidRDefault="001F5193" w:rsidP="001F5193">
            <w:pPr>
              <w:spacing w:before="82"/>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400657FF" w14:textId="77777777" w:rsidR="001F5193" w:rsidRPr="001F5193" w:rsidRDefault="001F5193" w:rsidP="001F5193">
            <w:pPr>
              <w:spacing w:before="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E6AB5E4" w14:textId="77777777" w:rsidR="001F5193" w:rsidRPr="001F5193" w:rsidRDefault="001F5193" w:rsidP="001F5193">
            <w:pPr>
              <w:spacing w:before="82"/>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197,82</w:t>
            </w:r>
          </w:p>
        </w:tc>
        <w:tc>
          <w:tcPr>
            <w:tcW w:w="741" w:type="dxa"/>
          </w:tcPr>
          <w:p w14:paraId="6ED0C703" w14:textId="77777777" w:rsidR="001F5193" w:rsidRPr="001F5193" w:rsidRDefault="001F5193" w:rsidP="001F5193">
            <w:pPr>
              <w:spacing w:before="82"/>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5A6FC077" w14:textId="77777777" w:rsidR="001F5193" w:rsidRPr="001F5193" w:rsidRDefault="001F5193" w:rsidP="001F5193">
            <w:pPr>
              <w:spacing w:before="82"/>
              <w:ind w:right="2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Po+P+Pk</w:t>
            </w:r>
          </w:p>
        </w:tc>
        <w:tc>
          <w:tcPr>
            <w:tcW w:w="918" w:type="dxa"/>
          </w:tcPr>
          <w:p w14:paraId="0C37712C" w14:textId="77777777" w:rsidR="001F5193" w:rsidRPr="001F5193" w:rsidRDefault="001F5193" w:rsidP="001F5193">
            <w:pPr>
              <w:spacing w:before="82"/>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45FD5397" w14:textId="77777777" w:rsidR="001F5193" w:rsidRPr="001F5193" w:rsidRDefault="001F5193" w:rsidP="001F5193">
            <w:pPr>
              <w:spacing w:before="82"/>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0,61</w:t>
            </w:r>
          </w:p>
        </w:tc>
        <w:tc>
          <w:tcPr>
            <w:tcW w:w="838" w:type="dxa"/>
          </w:tcPr>
          <w:p w14:paraId="227CA0F3" w14:textId="77777777" w:rsidR="001F5193" w:rsidRPr="001F5193" w:rsidRDefault="001F5193" w:rsidP="001F5193">
            <w:pPr>
              <w:spacing w:before="82"/>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22373CA2" w14:textId="77777777" w:rsidR="001F5193" w:rsidRPr="001F5193" w:rsidRDefault="001F5193" w:rsidP="001F5193">
            <w:pPr>
              <w:spacing w:before="82"/>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6m</w:t>
            </w:r>
          </w:p>
        </w:tc>
        <w:tc>
          <w:tcPr>
            <w:tcW w:w="838" w:type="dxa"/>
          </w:tcPr>
          <w:p w14:paraId="3C1DC8BA" w14:textId="77777777" w:rsidR="001F5193" w:rsidRPr="001F5193" w:rsidRDefault="001F5193" w:rsidP="001F5193">
            <w:pPr>
              <w:spacing w:before="82"/>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6B237441" w14:textId="77777777" w:rsidTr="00DA3225">
        <w:trPr>
          <w:trHeight w:val="510"/>
        </w:trPr>
        <w:tc>
          <w:tcPr>
            <w:tcW w:w="684" w:type="dxa"/>
          </w:tcPr>
          <w:p w14:paraId="6A1A8553" w14:textId="77777777" w:rsidR="001F5193" w:rsidRPr="001F5193" w:rsidRDefault="001F5193" w:rsidP="001F5193">
            <w:pPr>
              <w:spacing w:before="2"/>
              <w:rPr>
                <w:rFonts w:ascii="Times New Roman" w:eastAsia="Microsoft Sans Serif" w:hAnsi="Microsoft Sans Serif" w:cs="Microsoft Sans Serif"/>
                <w:sz w:val="15"/>
                <w:lang w:val="bs"/>
              </w:rPr>
            </w:pPr>
          </w:p>
          <w:p w14:paraId="1679C1BB" w14:textId="77777777" w:rsidR="001F5193" w:rsidRPr="001F5193" w:rsidRDefault="001F5193" w:rsidP="001F5193">
            <w:pPr>
              <w:spacing w:before="1"/>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78.</w:t>
            </w:r>
          </w:p>
        </w:tc>
        <w:tc>
          <w:tcPr>
            <w:tcW w:w="1005" w:type="dxa"/>
          </w:tcPr>
          <w:p w14:paraId="5809F115" w14:textId="77777777" w:rsidR="001F5193" w:rsidRPr="001F5193" w:rsidRDefault="001F5193" w:rsidP="001F5193">
            <w:pPr>
              <w:rPr>
                <w:rFonts w:ascii="Times New Roman" w:eastAsia="Microsoft Sans Serif" w:hAnsi="Microsoft Sans Serif" w:cs="Microsoft Sans Serif"/>
                <w:sz w:val="14"/>
                <w:lang w:val="bs"/>
              </w:rPr>
            </w:pPr>
          </w:p>
        </w:tc>
        <w:tc>
          <w:tcPr>
            <w:tcW w:w="683" w:type="dxa"/>
          </w:tcPr>
          <w:p w14:paraId="10729DC8" w14:textId="77777777" w:rsidR="001F5193" w:rsidRPr="001F5193" w:rsidRDefault="001F5193" w:rsidP="001F5193">
            <w:pPr>
              <w:spacing w:before="2"/>
              <w:rPr>
                <w:rFonts w:ascii="Times New Roman" w:eastAsia="Microsoft Sans Serif" w:hAnsi="Microsoft Sans Serif" w:cs="Microsoft Sans Serif"/>
                <w:sz w:val="15"/>
                <w:lang w:val="bs"/>
              </w:rPr>
            </w:pPr>
          </w:p>
          <w:p w14:paraId="181BAB65" w14:textId="77777777" w:rsidR="001F5193" w:rsidRPr="001F5193" w:rsidRDefault="001F5193" w:rsidP="001F5193">
            <w:pPr>
              <w:spacing w:before="1"/>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78</w:t>
            </w:r>
          </w:p>
        </w:tc>
        <w:tc>
          <w:tcPr>
            <w:tcW w:w="995" w:type="dxa"/>
          </w:tcPr>
          <w:p w14:paraId="41B9BD84" w14:textId="77777777" w:rsidR="001F5193" w:rsidRDefault="001F5193" w:rsidP="001F5193">
            <w:pPr>
              <w:spacing w:before="5" w:line="266" w:lineRule="auto"/>
              <w:ind w:right="13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2373/4</w:t>
            </w:r>
          </w:p>
          <w:p w14:paraId="788AFBD5" w14:textId="2B9A27BF" w:rsidR="001F5193" w:rsidRPr="001F5193" w:rsidRDefault="001F5193" w:rsidP="001F5193">
            <w:pPr>
              <w:spacing w:before="5" w:line="266" w:lineRule="auto"/>
              <w:ind w:right="13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2373/3</w:t>
            </w:r>
          </w:p>
          <w:p w14:paraId="06EC18C9" w14:textId="77777777" w:rsidR="001F5193" w:rsidRPr="001F5193" w:rsidRDefault="001F5193" w:rsidP="001F5193">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2373/43</w:t>
            </w:r>
          </w:p>
        </w:tc>
        <w:tc>
          <w:tcPr>
            <w:tcW w:w="919" w:type="dxa"/>
          </w:tcPr>
          <w:p w14:paraId="2A7F9AFB" w14:textId="77777777" w:rsidR="001F5193" w:rsidRPr="001F5193" w:rsidRDefault="001F5193" w:rsidP="001F5193">
            <w:pPr>
              <w:spacing w:before="2"/>
              <w:rPr>
                <w:rFonts w:ascii="Times New Roman" w:eastAsia="Microsoft Sans Serif" w:hAnsi="Microsoft Sans Serif" w:cs="Microsoft Sans Serif"/>
                <w:sz w:val="15"/>
                <w:lang w:val="bs"/>
              </w:rPr>
            </w:pPr>
          </w:p>
          <w:p w14:paraId="7C695F5A" w14:textId="77777777" w:rsidR="001F5193" w:rsidRPr="001F5193" w:rsidRDefault="001F5193" w:rsidP="001F5193">
            <w:pPr>
              <w:spacing w:before="1"/>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751,68</w:t>
            </w:r>
          </w:p>
        </w:tc>
        <w:tc>
          <w:tcPr>
            <w:tcW w:w="839" w:type="dxa"/>
          </w:tcPr>
          <w:p w14:paraId="717C0D88" w14:textId="77777777" w:rsidR="001F5193" w:rsidRPr="001F5193" w:rsidRDefault="001F5193" w:rsidP="001F5193">
            <w:pPr>
              <w:spacing w:before="2"/>
              <w:rPr>
                <w:rFonts w:ascii="Times New Roman" w:eastAsia="Microsoft Sans Serif" w:hAnsi="Microsoft Sans Serif" w:cs="Microsoft Sans Serif"/>
                <w:sz w:val="15"/>
                <w:lang w:val="bs"/>
              </w:rPr>
            </w:pPr>
          </w:p>
          <w:p w14:paraId="3F2014C4" w14:textId="77777777" w:rsidR="001F5193" w:rsidRPr="001F5193" w:rsidRDefault="001F5193" w:rsidP="001F5193">
            <w:pPr>
              <w:spacing w:before="1"/>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326,54</w:t>
            </w:r>
          </w:p>
        </w:tc>
        <w:tc>
          <w:tcPr>
            <w:tcW w:w="839" w:type="dxa"/>
          </w:tcPr>
          <w:p w14:paraId="4CC96E81" w14:textId="77777777" w:rsidR="001F5193" w:rsidRPr="001F5193" w:rsidRDefault="001F5193" w:rsidP="001F5193">
            <w:pPr>
              <w:spacing w:before="2"/>
              <w:rPr>
                <w:rFonts w:ascii="Times New Roman" w:eastAsia="Microsoft Sans Serif" w:hAnsi="Microsoft Sans Serif" w:cs="Microsoft Sans Serif"/>
                <w:sz w:val="15"/>
                <w:lang w:val="bs"/>
              </w:rPr>
            </w:pPr>
          </w:p>
          <w:p w14:paraId="66A139C1" w14:textId="77777777" w:rsidR="001F5193" w:rsidRPr="001F5193" w:rsidRDefault="001F5193" w:rsidP="001F5193">
            <w:pPr>
              <w:spacing w:before="1"/>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0,43</w:t>
            </w:r>
          </w:p>
        </w:tc>
        <w:tc>
          <w:tcPr>
            <w:tcW w:w="849" w:type="dxa"/>
          </w:tcPr>
          <w:p w14:paraId="52319AB9" w14:textId="77777777" w:rsidR="001F5193" w:rsidRPr="001F5193" w:rsidRDefault="001F5193" w:rsidP="001F5193">
            <w:pPr>
              <w:spacing w:before="2"/>
              <w:rPr>
                <w:rFonts w:ascii="Times New Roman" w:eastAsia="Microsoft Sans Serif" w:hAnsi="Microsoft Sans Serif" w:cs="Microsoft Sans Serif"/>
                <w:sz w:val="15"/>
                <w:lang w:val="bs"/>
              </w:rPr>
            </w:pPr>
          </w:p>
          <w:p w14:paraId="54097D7A" w14:textId="77777777" w:rsidR="001F5193" w:rsidRPr="001F5193" w:rsidRDefault="001F5193" w:rsidP="001F5193">
            <w:pPr>
              <w:spacing w:before="1"/>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0B1F9C19" w14:textId="77777777" w:rsidR="001F5193" w:rsidRPr="001F5193" w:rsidRDefault="001F5193" w:rsidP="001F5193">
            <w:pPr>
              <w:spacing w:before="2"/>
              <w:rPr>
                <w:rFonts w:ascii="Times New Roman" w:eastAsia="Microsoft Sans Serif" w:hAnsi="Microsoft Sans Serif" w:cs="Microsoft Sans Serif"/>
                <w:sz w:val="15"/>
                <w:lang w:val="bs"/>
              </w:rPr>
            </w:pPr>
          </w:p>
          <w:p w14:paraId="56B41856" w14:textId="77777777" w:rsidR="001F5193" w:rsidRPr="001F5193" w:rsidRDefault="001F5193" w:rsidP="001F5193">
            <w:pPr>
              <w:spacing w:before="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5616905B" w14:textId="77777777" w:rsidR="001F5193" w:rsidRPr="001F5193" w:rsidRDefault="001F5193" w:rsidP="001F5193">
            <w:pPr>
              <w:spacing w:before="2"/>
              <w:rPr>
                <w:rFonts w:ascii="Times New Roman" w:eastAsia="Microsoft Sans Serif" w:hAnsi="Microsoft Sans Serif" w:cs="Microsoft Sans Serif"/>
                <w:sz w:val="15"/>
                <w:lang w:val="bs"/>
              </w:rPr>
            </w:pPr>
          </w:p>
          <w:p w14:paraId="3AACC93A" w14:textId="77777777" w:rsidR="001F5193" w:rsidRPr="001F5193" w:rsidRDefault="001F5193" w:rsidP="001F5193">
            <w:pPr>
              <w:spacing w:before="1"/>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225,50</w:t>
            </w:r>
          </w:p>
        </w:tc>
        <w:tc>
          <w:tcPr>
            <w:tcW w:w="741" w:type="dxa"/>
          </w:tcPr>
          <w:p w14:paraId="11B08B91" w14:textId="77777777" w:rsidR="001F5193" w:rsidRPr="001F5193" w:rsidRDefault="001F5193" w:rsidP="001F5193">
            <w:pPr>
              <w:spacing w:before="2"/>
              <w:rPr>
                <w:rFonts w:ascii="Times New Roman" w:eastAsia="Microsoft Sans Serif" w:hAnsi="Microsoft Sans Serif" w:cs="Microsoft Sans Serif"/>
                <w:sz w:val="15"/>
                <w:lang w:val="bs"/>
              </w:rPr>
            </w:pPr>
          </w:p>
          <w:p w14:paraId="3CE6F6D1" w14:textId="77777777" w:rsidR="001F5193" w:rsidRPr="001F5193" w:rsidRDefault="001F5193" w:rsidP="001F5193">
            <w:pPr>
              <w:spacing w:before="1"/>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03979229" w14:textId="77777777" w:rsidR="001F5193" w:rsidRPr="001F5193" w:rsidRDefault="001F5193" w:rsidP="001F5193">
            <w:pPr>
              <w:spacing w:before="2"/>
              <w:rPr>
                <w:rFonts w:ascii="Times New Roman" w:eastAsia="Microsoft Sans Serif" w:hAnsi="Microsoft Sans Serif" w:cs="Microsoft Sans Serif"/>
                <w:sz w:val="15"/>
                <w:lang w:val="bs"/>
              </w:rPr>
            </w:pPr>
          </w:p>
          <w:p w14:paraId="68CEE763" w14:textId="77777777" w:rsidR="001F5193" w:rsidRPr="001F5193" w:rsidRDefault="001F5193" w:rsidP="001F5193">
            <w:pPr>
              <w:spacing w:before="1"/>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648FBF84" w14:textId="77777777" w:rsidR="001F5193" w:rsidRPr="001F5193" w:rsidRDefault="001F5193" w:rsidP="001F5193">
            <w:pPr>
              <w:spacing w:before="2"/>
              <w:rPr>
                <w:rFonts w:ascii="Times New Roman" w:eastAsia="Microsoft Sans Serif" w:hAnsi="Microsoft Sans Serif" w:cs="Microsoft Sans Serif"/>
                <w:sz w:val="15"/>
                <w:lang w:val="bs"/>
              </w:rPr>
            </w:pPr>
          </w:p>
          <w:p w14:paraId="79B32323" w14:textId="77777777" w:rsidR="001F5193" w:rsidRPr="001F5193" w:rsidRDefault="001F5193" w:rsidP="001F5193">
            <w:pPr>
              <w:spacing w:before="1"/>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6857DD0A" w14:textId="77777777" w:rsidR="001F5193" w:rsidRPr="001F5193" w:rsidRDefault="001F5193" w:rsidP="001F5193">
            <w:pPr>
              <w:spacing w:before="2"/>
              <w:rPr>
                <w:rFonts w:ascii="Times New Roman" w:eastAsia="Microsoft Sans Serif" w:hAnsi="Microsoft Sans Serif" w:cs="Microsoft Sans Serif"/>
                <w:sz w:val="15"/>
                <w:lang w:val="bs"/>
              </w:rPr>
            </w:pPr>
          </w:p>
          <w:p w14:paraId="0DC7B50F" w14:textId="77777777" w:rsidR="001F5193" w:rsidRPr="001F5193" w:rsidRDefault="001F5193" w:rsidP="001F5193">
            <w:pPr>
              <w:spacing w:before="1"/>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0,53</w:t>
            </w:r>
          </w:p>
        </w:tc>
        <w:tc>
          <w:tcPr>
            <w:tcW w:w="838" w:type="dxa"/>
          </w:tcPr>
          <w:p w14:paraId="4179AD8E" w14:textId="77777777" w:rsidR="001F5193" w:rsidRPr="001F5193" w:rsidRDefault="001F5193" w:rsidP="001F5193">
            <w:pPr>
              <w:spacing w:before="2"/>
              <w:rPr>
                <w:rFonts w:ascii="Times New Roman" w:eastAsia="Microsoft Sans Serif" w:hAnsi="Microsoft Sans Serif" w:cs="Microsoft Sans Serif"/>
                <w:sz w:val="15"/>
                <w:lang w:val="bs"/>
              </w:rPr>
            </w:pPr>
          </w:p>
          <w:p w14:paraId="740407C2" w14:textId="77777777" w:rsidR="001F5193" w:rsidRPr="001F5193" w:rsidRDefault="001F5193" w:rsidP="001F5193">
            <w:pPr>
              <w:spacing w:before="1"/>
              <w:ind w:right="2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tcPr>
          <w:p w14:paraId="59AAA240" w14:textId="77777777" w:rsidR="001F5193" w:rsidRPr="001F5193" w:rsidRDefault="001F5193" w:rsidP="001F5193">
            <w:pPr>
              <w:spacing w:before="2"/>
              <w:rPr>
                <w:rFonts w:ascii="Times New Roman" w:eastAsia="Microsoft Sans Serif" w:hAnsi="Microsoft Sans Serif" w:cs="Microsoft Sans Serif"/>
                <w:sz w:val="15"/>
                <w:lang w:val="bs"/>
              </w:rPr>
            </w:pPr>
          </w:p>
          <w:p w14:paraId="021F45FF" w14:textId="77777777" w:rsidR="001F5193" w:rsidRPr="001F5193" w:rsidRDefault="001F5193" w:rsidP="001F5193">
            <w:pPr>
              <w:spacing w:before="1"/>
              <w:ind w:right="2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tcPr>
          <w:p w14:paraId="04CD0BD3" w14:textId="77777777" w:rsidR="001F5193" w:rsidRPr="001F5193" w:rsidRDefault="001F5193" w:rsidP="001F5193">
            <w:pPr>
              <w:spacing w:before="2"/>
              <w:rPr>
                <w:rFonts w:ascii="Times New Roman" w:eastAsia="Microsoft Sans Serif" w:hAnsi="Microsoft Sans Serif" w:cs="Microsoft Sans Serif"/>
                <w:sz w:val="15"/>
                <w:lang w:val="bs"/>
              </w:rPr>
            </w:pPr>
          </w:p>
          <w:p w14:paraId="494B5C5F" w14:textId="77777777" w:rsidR="001F5193" w:rsidRPr="001F5193" w:rsidRDefault="001F5193" w:rsidP="001F5193">
            <w:pPr>
              <w:spacing w:before="1"/>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1F5193" w:rsidRPr="001F5193" w14:paraId="0BE76F8C" w14:textId="77777777" w:rsidTr="00DA3225">
        <w:trPr>
          <w:trHeight w:val="1038"/>
        </w:trPr>
        <w:tc>
          <w:tcPr>
            <w:tcW w:w="684" w:type="dxa"/>
          </w:tcPr>
          <w:p w14:paraId="4A2FC4AB" w14:textId="77777777" w:rsidR="001F5193" w:rsidRPr="001F5193" w:rsidRDefault="001F5193" w:rsidP="001F5193">
            <w:pPr>
              <w:rPr>
                <w:rFonts w:ascii="Times New Roman" w:eastAsia="Microsoft Sans Serif" w:hAnsi="Microsoft Sans Serif" w:cs="Microsoft Sans Serif"/>
                <w:sz w:val="16"/>
                <w:lang w:val="bs"/>
              </w:rPr>
            </w:pPr>
          </w:p>
          <w:p w14:paraId="2598B30F" w14:textId="77777777" w:rsidR="001F5193" w:rsidRPr="001F5193" w:rsidRDefault="001F5193" w:rsidP="001F5193">
            <w:pPr>
              <w:spacing w:before="2"/>
              <w:rPr>
                <w:rFonts w:ascii="Times New Roman" w:eastAsia="Microsoft Sans Serif" w:hAnsi="Microsoft Sans Serif" w:cs="Microsoft Sans Serif"/>
                <w:lang w:val="bs"/>
              </w:rPr>
            </w:pPr>
          </w:p>
          <w:p w14:paraId="6E19FF3E"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79.</w:t>
            </w:r>
          </w:p>
        </w:tc>
        <w:tc>
          <w:tcPr>
            <w:tcW w:w="1005" w:type="dxa"/>
          </w:tcPr>
          <w:p w14:paraId="7661E196" w14:textId="77777777" w:rsidR="001F5193" w:rsidRPr="001F5193" w:rsidRDefault="001F5193" w:rsidP="001F5193">
            <w:pPr>
              <w:rPr>
                <w:rFonts w:ascii="Times New Roman" w:eastAsia="Microsoft Sans Serif" w:hAnsi="Microsoft Sans Serif" w:cs="Microsoft Sans Serif"/>
                <w:sz w:val="14"/>
                <w:lang w:val="bs"/>
              </w:rPr>
            </w:pPr>
          </w:p>
        </w:tc>
        <w:tc>
          <w:tcPr>
            <w:tcW w:w="683" w:type="dxa"/>
          </w:tcPr>
          <w:p w14:paraId="24181F45" w14:textId="77777777" w:rsidR="001F5193" w:rsidRPr="001F5193" w:rsidRDefault="001F5193" w:rsidP="001F5193">
            <w:pPr>
              <w:rPr>
                <w:rFonts w:ascii="Times New Roman" w:eastAsia="Microsoft Sans Serif" w:hAnsi="Microsoft Sans Serif" w:cs="Microsoft Sans Serif"/>
                <w:sz w:val="16"/>
                <w:lang w:val="bs"/>
              </w:rPr>
            </w:pPr>
          </w:p>
          <w:p w14:paraId="4C746392" w14:textId="77777777" w:rsidR="001F5193" w:rsidRPr="001F5193" w:rsidRDefault="001F5193" w:rsidP="001F5193">
            <w:pPr>
              <w:spacing w:before="2"/>
              <w:rPr>
                <w:rFonts w:ascii="Times New Roman" w:eastAsia="Microsoft Sans Serif" w:hAnsi="Microsoft Sans Serif" w:cs="Microsoft Sans Serif"/>
                <w:lang w:val="bs"/>
              </w:rPr>
            </w:pPr>
          </w:p>
          <w:p w14:paraId="281CB926"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79</w:t>
            </w:r>
          </w:p>
        </w:tc>
        <w:tc>
          <w:tcPr>
            <w:tcW w:w="995" w:type="dxa"/>
          </w:tcPr>
          <w:p w14:paraId="70F7A9DD" w14:textId="77777777" w:rsidR="001F5193" w:rsidRPr="001F5193" w:rsidRDefault="001F5193" w:rsidP="001F5193">
            <w:pPr>
              <w:spacing w:before="5"/>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2373/45</w:t>
            </w:r>
          </w:p>
          <w:p w14:paraId="09D49BBE" w14:textId="77777777" w:rsidR="001F5193" w:rsidRDefault="001F5193" w:rsidP="001F5193">
            <w:pPr>
              <w:spacing w:before="16"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2373/10</w:t>
            </w:r>
          </w:p>
          <w:p w14:paraId="683C72ED" w14:textId="53F38EB8" w:rsidR="001F5193" w:rsidRPr="001F5193" w:rsidRDefault="001F5193" w:rsidP="001F5193">
            <w:pPr>
              <w:spacing w:before="16"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2373/46</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2373/5</w:t>
            </w:r>
          </w:p>
          <w:p w14:paraId="7211E0CF" w14:textId="77777777" w:rsidR="001F5193" w:rsidRPr="001F5193" w:rsidRDefault="001F5193" w:rsidP="001F5193">
            <w:pPr>
              <w:spacing w:line="156"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2373/44</w:t>
            </w:r>
          </w:p>
          <w:p w14:paraId="32EA68ED" w14:textId="77777777" w:rsidR="001F5193" w:rsidRPr="001F5193" w:rsidRDefault="001F5193" w:rsidP="001F5193">
            <w:pPr>
              <w:spacing w:before="17" w:line="138"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2373/41</w:t>
            </w:r>
          </w:p>
        </w:tc>
        <w:tc>
          <w:tcPr>
            <w:tcW w:w="919" w:type="dxa"/>
          </w:tcPr>
          <w:p w14:paraId="65C80C29" w14:textId="77777777" w:rsidR="001F5193" w:rsidRPr="001F5193" w:rsidRDefault="001F5193" w:rsidP="001F5193">
            <w:pPr>
              <w:rPr>
                <w:rFonts w:ascii="Times New Roman" w:eastAsia="Microsoft Sans Serif" w:hAnsi="Microsoft Sans Serif" w:cs="Microsoft Sans Serif"/>
                <w:sz w:val="16"/>
                <w:lang w:val="bs"/>
              </w:rPr>
            </w:pPr>
          </w:p>
          <w:p w14:paraId="46876659" w14:textId="77777777" w:rsidR="001F5193" w:rsidRPr="001F5193" w:rsidRDefault="001F5193" w:rsidP="001F5193">
            <w:pPr>
              <w:spacing w:before="2"/>
              <w:rPr>
                <w:rFonts w:ascii="Times New Roman" w:eastAsia="Microsoft Sans Serif" w:hAnsi="Microsoft Sans Serif" w:cs="Microsoft Sans Serif"/>
                <w:lang w:val="bs"/>
              </w:rPr>
            </w:pPr>
          </w:p>
          <w:p w14:paraId="536E3BEC"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644,00</w:t>
            </w:r>
          </w:p>
        </w:tc>
        <w:tc>
          <w:tcPr>
            <w:tcW w:w="839" w:type="dxa"/>
          </w:tcPr>
          <w:p w14:paraId="46FDB389" w14:textId="77777777" w:rsidR="001F5193" w:rsidRPr="001F5193" w:rsidRDefault="001F5193" w:rsidP="001F5193">
            <w:pPr>
              <w:rPr>
                <w:rFonts w:ascii="Times New Roman" w:eastAsia="Microsoft Sans Serif" w:hAnsi="Microsoft Sans Serif" w:cs="Microsoft Sans Serif"/>
                <w:sz w:val="16"/>
                <w:lang w:val="bs"/>
              </w:rPr>
            </w:pPr>
          </w:p>
          <w:p w14:paraId="0DDD70B4" w14:textId="77777777" w:rsidR="001F5193" w:rsidRPr="001F5193" w:rsidRDefault="001F5193" w:rsidP="001F5193">
            <w:pPr>
              <w:spacing w:before="2"/>
              <w:rPr>
                <w:rFonts w:ascii="Times New Roman" w:eastAsia="Microsoft Sans Serif" w:hAnsi="Microsoft Sans Serif" w:cs="Microsoft Sans Serif"/>
                <w:lang w:val="bs"/>
              </w:rPr>
            </w:pPr>
          </w:p>
          <w:p w14:paraId="03396C61" w14:textId="77777777" w:rsidR="001F5193" w:rsidRPr="001F5193" w:rsidRDefault="001F5193" w:rsidP="001F5193">
            <w:pPr>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46,00</w:t>
            </w:r>
          </w:p>
        </w:tc>
        <w:tc>
          <w:tcPr>
            <w:tcW w:w="839" w:type="dxa"/>
          </w:tcPr>
          <w:p w14:paraId="4CFF878D" w14:textId="77777777" w:rsidR="001F5193" w:rsidRPr="001F5193" w:rsidRDefault="001F5193" w:rsidP="001F5193">
            <w:pPr>
              <w:rPr>
                <w:rFonts w:ascii="Times New Roman" w:eastAsia="Microsoft Sans Serif" w:hAnsi="Microsoft Sans Serif" w:cs="Microsoft Sans Serif"/>
                <w:sz w:val="16"/>
                <w:lang w:val="bs"/>
              </w:rPr>
            </w:pPr>
          </w:p>
          <w:p w14:paraId="01FFFC8D" w14:textId="77777777" w:rsidR="001F5193" w:rsidRPr="001F5193" w:rsidRDefault="001F5193" w:rsidP="001F5193">
            <w:pPr>
              <w:spacing w:before="2"/>
              <w:rPr>
                <w:rFonts w:ascii="Times New Roman" w:eastAsia="Microsoft Sans Serif" w:hAnsi="Microsoft Sans Serif" w:cs="Microsoft Sans Serif"/>
                <w:lang w:val="bs"/>
              </w:rPr>
            </w:pPr>
          </w:p>
          <w:p w14:paraId="54886CE9"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0,07</w:t>
            </w:r>
          </w:p>
        </w:tc>
        <w:tc>
          <w:tcPr>
            <w:tcW w:w="849" w:type="dxa"/>
          </w:tcPr>
          <w:p w14:paraId="10C70FA0" w14:textId="77777777" w:rsidR="001F5193" w:rsidRPr="001F5193" w:rsidRDefault="001F5193" w:rsidP="001F5193">
            <w:pPr>
              <w:rPr>
                <w:rFonts w:ascii="Times New Roman" w:eastAsia="Microsoft Sans Serif" w:hAnsi="Microsoft Sans Serif" w:cs="Microsoft Sans Serif"/>
                <w:sz w:val="16"/>
                <w:lang w:val="bs"/>
              </w:rPr>
            </w:pPr>
          </w:p>
          <w:p w14:paraId="3FAF2399" w14:textId="77777777" w:rsidR="001F5193" w:rsidRPr="001F5193" w:rsidRDefault="001F5193" w:rsidP="001F5193">
            <w:pPr>
              <w:spacing w:before="2"/>
              <w:rPr>
                <w:rFonts w:ascii="Times New Roman" w:eastAsia="Microsoft Sans Serif" w:hAnsi="Microsoft Sans Serif" w:cs="Microsoft Sans Serif"/>
                <w:lang w:val="bs"/>
              </w:rPr>
            </w:pPr>
          </w:p>
          <w:p w14:paraId="3CF58072"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314D636A" w14:textId="77777777" w:rsidR="001F5193" w:rsidRPr="001F5193" w:rsidRDefault="001F5193" w:rsidP="001F5193">
            <w:pPr>
              <w:rPr>
                <w:rFonts w:ascii="Times New Roman" w:eastAsia="Microsoft Sans Serif" w:hAnsi="Microsoft Sans Serif" w:cs="Microsoft Sans Serif"/>
                <w:sz w:val="16"/>
                <w:lang w:val="bs"/>
              </w:rPr>
            </w:pPr>
          </w:p>
          <w:p w14:paraId="00EBB6B9" w14:textId="77777777" w:rsidR="001F5193" w:rsidRPr="001F5193" w:rsidRDefault="001F5193" w:rsidP="001F5193">
            <w:pPr>
              <w:spacing w:before="2"/>
              <w:rPr>
                <w:rFonts w:ascii="Times New Roman" w:eastAsia="Microsoft Sans Serif" w:hAnsi="Microsoft Sans Serif" w:cs="Microsoft Sans Serif"/>
                <w:lang w:val="bs"/>
              </w:rPr>
            </w:pPr>
          </w:p>
          <w:p w14:paraId="6DCD892F"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114AFD7" w14:textId="77777777" w:rsidR="001F5193" w:rsidRPr="001F5193" w:rsidRDefault="001F5193" w:rsidP="001F5193">
            <w:pPr>
              <w:rPr>
                <w:rFonts w:ascii="Times New Roman" w:eastAsia="Microsoft Sans Serif" w:hAnsi="Microsoft Sans Serif" w:cs="Microsoft Sans Serif"/>
                <w:sz w:val="16"/>
                <w:lang w:val="bs"/>
              </w:rPr>
            </w:pPr>
          </w:p>
          <w:p w14:paraId="11AA6901" w14:textId="77777777" w:rsidR="001F5193" w:rsidRPr="001F5193" w:rsidRDefault="001F5193" w:rsidP="001F5193">
            <w:pPr>
              <w:spacing w:before="2"/>
              <w:rPr>
                <w:rFonts w:ascii="Times New Roman" w:eastAsia="Microsoft Sans Serif" w:hAnsi="Microsoft Sans Serif" w:cs="Microsoft Sans Serif"/>
                <w:lang w:val="bs"/>
              </w:rPr>
            </w:pPr>
          </w:p>
          <w:p w14:paraId="518B110C"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193,20</w:t>
            </w:r>
          </w:p>
        </w:tc>
        <w:tc>
          <w:tcPr>
            <w:tcW w:w="741" w:type="dxa"/>
          </w:tcPr>
          <w:p w14:paraId="5F19DBDA" w14:textId="77777777" w:rsidR="001F5193" w:rsidRPr="001F5193" w:rsidRDefault="001F5193" w:rsidP="001F5193">
            <w:pPr>
              <w:rPr>
                <w:rFonts w:ascii="Times New Roman" w:eastAsia="Microsoft Sans Serif" w:hAnsi="Microsoft Sans Serif" w:cs="Microsoft Sans Serif"/>
                <w:sz w:val="16"/>
                <w:lang w:val="bs"/>
              </w:rPr>
            </w:pPr>
          </w:p>
          <w:p w14:paraId="7E141E4C" w14:textId="77777777" w:rsidR="001F5193" w:rsidRPr="001F5193" w:rsidRDefault="001F5193" w:rsidP="001F5193">
            <w:pPr>
              <w:spacing w:before="2"/>
              <w:rPr>
                <w:rFonts w:ascii="Times New Roman" w:eastAsia="Microsoft Sans Serif" w:hAnsi="Microsoft Sans Serif" w:cs="Microsoft Sans Serif"/>
                <w:lang w:val="bs"/>
              </w:rPr>
            </w:pPr>
          </w:p>
          <w:p w14:paraId="64DB3D39"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49C89809" w14:textId="77777777" w:rsidR="001F5193" w:rsidRPr="001F5193" w:rsidRDefault="001F5193" w:rsidP="001F5193">
            <w:pPr>
              <w:rPr>
                <w:rFonts w:ascii="Times New Roman" w:eastAsia="Microsoft Sans Serif" w:hAnsi="Microsoft Sans Serif" w:cs="Microsoft Sans Serif"/>
                <w:sz w:val="16"/>
                <w:lang w:val="bs"/>
              </w:rPr>
            </w:pPr>
          </w:p>
          <w:p w14:paraId="2F7D736D" w14:textId="77777777" w:rsidR="001F5193" w:rsidRPr="001F5193" w:rsidRDefault="001F5193" w:rsidP="001F5193">
            <w:pPr>
              <w:spacing w:before="2"/>
              <w:rPr>
                <w:rFonts w:ascii="Times New Roman" w:eastAsia="Microsoft Sans Serif" w:hAnsi="Microsoft Sans Serif" w:cs="Microsoft Sans Serif"/>
                <w:lang w:val="bs"/>
              </w:rPr>
            </w:pPr>
          </w:p>
          <w:p w14:paraId="7AC1F47C"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7DCD3BB8" w14:textId="77777777" w:rsidR="001F5193" w:rsidRPr="001F5193" w:rsidRDefault="001F5193" w:rsidP="001F5193">
            <w:pPr>
              <w:rPr>
                <w:rFonts w:ascii="Times New Roman" w:eastAsia="Microsoft Sans Serif" w:hAnsi="Microsoft Sans Serif" w:cs="Microsoft Sans Serif"/>
                <w:sz w:val="16"/>
                <w:lang w:val="bs"/>
              </w:rPr>
            </w:pPr>
          </w:p>
          <w:p w14:paraId="4578F9A7" w14:textId="77777777" w:rsidR="001F5193" w:rsidRPr="001F5193" w:rsidRDefault="001F5193" w:rsidP="001F5193">
            <w:pPr>
              <w:spacing w:before="2"/>
              <w:rPr>
                <w:rFonts w:ascii="Times New Roman" w:eastAsia="Microsoft Sans Serif" w:hAnsi="Microsoft Sans Serif" w:cs="Microsoft Sans Serif"/>
                <w:lang w:val="bs"/>
              </w:rPr>
            </w:pPr>
          </w:p>
          <w:p w14:paraId="4D0E6697"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C82906A" w14:textId="77777777" w:rsidR="001F5193" w:rsidRPr="001F5193" w:rsidRDefault="001F5193" w:rsidP="001F5193">
            <w:pPr>
              <w:rPr>
                <w:rFonts w:ascii="Times New Roman" w:eastAsia="Microsoft Sans Serif" w:hAnsi="Microsoft Sans Serif" w:cs="Microsoft Sans Serif"/>
                <w:sz w:val="16"/>
                <w:lang w:val="bs"/>
              </w:rPr>
            </w:pPr>
          </w:p>
          <w:p w14:paraId="77EAF903" w14:textId="77777777" w:rsidR="001F5193" w:rsidRPr="001F5193" w:rsidRDefault="001F5193" w:rsidP="001F5193">
            <w:pPr>
              <w:spacing w:before="2"/>
              <w:rPr>
                <w:rFonts w:ascii="Times New Roman" w:eastAsia="Microsoft Sans Serif" w:hAnsi="Microsoft Sans Serif" w:cs="Microsoft Sans Serif"/>
                <w:lang w:val="bs"/>
              </w:rPr>
            </w:pPr>
          </w:p>
          <w:p w14:paraId="0C5FE560"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0,62</w:t>
            </w:r>
          </w:p>
        </w:tc>
        <w:tc>
          <w:tcPr>
            <w:tcW w:w="838" w:type="dxa"/>
          </w:tcPr>
          <w:p w14:paraId="55EF3BF6" w14:textId="77777777" w:rsidR="001F5193" w:rsidRPr="001F5193" w:rsidRDefault="001F5193" w:rsidP="001F5193">
            <w:pPr>
              <w:rPr>
                <w:rFonts w:ascii="Times New Roman" w:eastAsia="Microsoft Sans Serif" w:hAnsi="Microsoft Sans Serif" w:cs="Microsoft Sans Serif"/>
                <w:sz w:val="16"/>
                <w:lang w:val="bs"/>
              </w:rPr>
            </w:pPr>
          </w:p>
          <w:p w14:paraId="55DC2D06" w14:textId="77777777" w:rsidR="001F5193" w:rsidRPr="001F5193" w:rsidRDefault="001F5193" w:rsidP="001F5193">
            <w:pPr>
              <w:spacing w:before="2"/>
              <w:rPr>
                <w:rFonts w:ascii="Times New Roman" w:eastAsia="Microsoft Sans Serif" w:hAnsi="Microsoft Sans Serif" w:cs="Microsoft Sans Serif"/>
                <w:lang w:val="bs"/>
              </w:rPr>
            </w:pPr>
          </w:p>
          <w:p w14:paraId="7AB82527" w14:textId="77777777" w:rsidR="001F5193" w:rsidRPr="001F5193" w:rsidRDefault="001F5193" w:rsidP="001F5193">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0576518B" w14:textId="77777777" w:rsidR="001F5193" w:rsidRPr="001F5193" w:rsidRDefault="001F5193" w:rsidP="001F5193">
            <w:pPr>
              <w:rPr>
                <w:rFonts w:ascii="Times New Roman" w:eastAsia="Microsoft Sans Serif" w:hAnsi="Microsoft Sans Serif" w:cs="Microsoft Sans Serif"/>
                <w:sz w:val="16"/>
                <w:lang w:val="bs"/>
              </w:rPr>
            </w:pPr>
          </w:p>
          <w:p w14:paraId="2722E517" w14:textId="77777777" w:rsidR="001F5193" w:rsidRPr="001F5193" w:rsidRDefault="001F5193" w:rsidP="001F5193">
            <w:pPr>
              <w:spacing w:before="2"/>
              <w:rPr>
                <w:rFonts w:ascii="Times New Roman" w:eastAsia="Microsoft Sans Serif" w:hAnsi="Microsoft Sans Serif" w:cs="Microsoft Sans Serif"/>
                <w:lang w:val="bs"/>
              </w:rPr>
            </w:pPr>
          </w:p>
          <w:p w14:paraId="00BB618D"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2F9A088F" w14:textId="77777777" w:rsidR="001F5193" w:rsidRPr="001F5193" w:rsidRDefault="001F5193" w:rsidP="001F5193">
            <w:pPr>
              <w:rPr>
                <w:rFonts w:ascii="Times New Roman" w:eastAsia="Microsoft Sans Serif" w:hAnsi="Microsoft Sans Serif" w:cs="Microsoft Sans Serif"/>
                <w:sz w:val="16"/>
                <w:lang w:val="bs"/>
              </w:rPr>
            </w:pPr>
          </w:p>
          <w:p w14:paraId="4347217A" w14:textId="77777777" w:rsidR="001F5193" w:rsidRPr="001F5193" w:rsidRDefault="001F5193" w:rsidP="001F5193">
            <w:pPr>
              <w:spacing w:before="2"/>
              <w:rPr>
                <w:rFonts w:ascii="Times New Roman" w:eastAsia="Microsoft Sans Serif" w:hAnsi="Microsoft Sans Serif" w:cs="Microsoft Sans Serif"/>
                <w:lang w:val="bs"/>
              </w:rPr>
            </w:pPr>
          </w:p>
          <w:p w14:paraId="1ADC2E43" w14:textId="77777777" w:rsidR="001F5193" w:rsidRPr="001F5193" w:rsidRDefault="001F5193" w:rsidP="001F5193">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65962615" w14:textId="77777777" w:rsidTr="00DA3225">
        <w:trPr>
          <w:trHeight w:val="2092"/>
        </w:trPr>
        <w:tc>
          <w:tcPr>
            <w:tcW w:w="684" w:type="dxa"/>
          </w:tcPr>
          <w:p w14:paraId="48AF11F8" w14:textId="77777777" w:rsidR="001F5193" w:rsidRPr="001F5193" w:rsidRDefault="001F5193" w:rsidP="001F5193">
            <w:pPr>
              <w:rPr>
                <w:rFonts w:ascii="Times New Roman" w:eastAsia="Microsoft Sans Serif" w:hAnsi="Microsoft Sans Serif" w:cs="Microsoft Sans Serif"/>
                <w:sz w:val="16"/>
                <w:lang w:val="bs"/>
              </w:rPr>
            </w:pPr>
          </w:p>
          <w:p w14:paraId="7F513533" w14:textId="77777777" w:rsidR="001F5193" w:rsidRPr="001F5193" w:rsidRDefault="001F5193" w:rsidP="001F5193">
            <w:pPr>
              <w:rPr>
                <w:rFonts w:ascii="Times New Roman" w:eastAsia="Microsoft Sans Serif" w:hAnsi="Microsoft Sans Serif" w:cs="Microsoft Sans Serif"/>
                <w:sz w:val="16"/>
                <w:lang w:val="bs"/>
              </w:rPr>
            </w:pPr>
          </w:p>
          <w:p w14:paraId="6972EB1F" w14:textId="77777777" w:rsidR="001F5193" w:rsidRPr="001F5193" w:rsidRDefault="001F5193" w:rsidP="001F5193">
            <w:pPr>
              <w:rPr>
                <w:rFonts w:ascii="Times New Roman" w:eastAsia="Microsoft Sans Serif" w:hAnsi="Microsoft Sans Serif" w:cs="Microsoft Sans Serif"/>
                <w:sz w:val="16"/>
                <w:lang w:val="bs"/>
              </w:rPr>
            </w:pPr>
          </w:p>
          <w:p w14:paraId="78B2FF5E" w14:textId="77777777" w:rsidR="001F5193" w:rsidRPr="001F5193" w:rsidRDefault="001F5193" w:rsidP="001F5193">
            <w:pPr>
              <w:rPr>
                <w:rFonts w:ascii="Times New Roman" w:eastAsia="Microsoft Sans Serif" w:hAnsi="Microsoft Sans Serif" w:cs="Microsoft Sans Serif"/>
                <w:sz w:val="16"/>
                <w:lang w:val="bs"/>
              </w:rPr>
            </w:pPr>
          </w:p>
          <w:p w14:paraId="05FBA3B3" w14:textId="77777777" w:rsidR="001F5193" w:rsidRPr="001F5193" w:rsidRDefault="001F5193" w:rsidP="001F5193">
            <w:pPr>
              <w:spacing w:before="2"/>
              <w:rPr>
                <w:rFonts w:ascii="Times New Roman" w:eastAsia="Microsoft Sans Serif" w:hAnsi="Microsoft Sans Serif" w:cs="Microsoft Sans Serif"/>
                <w:sz w:val="20"/>
                <w:lang w:val="bs"/>
              </w:rPr>
            </w:pPr>
          </w:p>
          <w:p w14:paraId="21C3C8E5"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80.</w:t>
            </w:r>
          </w:p>
        </w:tc>
        <w:tc>
          <w:tcPr>
            <w:tcW w:w="1005" w:type="dxa"/>
          </w:tcPr>
          <w:p w14:paraId="6EFEBBE0" w14:textId="77777777" w:rsidR="001F5193" w:rsidRPr="001F5193" w:rsidRDefault="001F5193" w:rsidP="001F5193">
            <w:pPr>
              <w:rPr>
                <w:rFonts w:ascii="Times New Roman" w:eastAsia="Microsoft Sans Serif" w:hAnsi="Microsoft Sans Serif" w:cs="Microsoft Sans Serif"/>
                <w:sz w:val="14"/>
                <w:lang w:val="bs"/>
              </w:rPr>
            </w:pPr>
          </w:p>
        </w:tc>
        <w:tc>
          <w:tcPr>
            <w:tcW w:w="683" w:type="dxa"/>
          </w:tcPr>
          <w:p w14:paraId="3D7A738A" w14:textId="77777777" w:rsidR="001F5193" w:rsidRPr="001F5193" w:rsidRDefault="001F5193" w:rsidP="001F5193">
            <w:pPr>
              <w:rPr>
                <w:rFonts w:ascii="Times New Roman" w:eastAsia="Microsoft Sans Serif" w:hAnsi="Microsoft Sans Serif" w:cs="Microsoft Sans Serif"/>
                <w:sz w:val="16"/>
                <w:lang w:val="bs"/>
              </w:rPr>
            </w:pPr>
          </w:p>
          <w:p w14:paraId="1DAF5604" w14:textId="77777777" w:rsidR="001F5193" w:rsidRPr="001F5193" w:rsidRDefault="001F5193" w:rsidP="001F5193">
            <w:pPr>
              <w:rPr>
                <w:rFonts w:ascii="Times New Roman" w:eastAsia="Microsoft Sans Serif" w:hAnsi="Microsoft Sans Serif" w:cs="Microsoft Sans Serif"/>
                <w:sz w:val="16"/>
                <w:lang w:val="bs"/>
              </w:rPr>
            </w:pPr>
          </w:p>
          <w:p w14:paraId="6A83ABF8" w14:textId="77777777" w:rsidR="001F5193" w:rsidRPr="001F5193" w:rsidRDefault="001F5193" w:rsidP="001F5193">
            <w:pPr>
              <w:rPr>
                <w:rFonts w:ascii="Times New Roman" w:eastAsia="Microsoft Sans Serif" w:hAnsi="Microsoft Sans Serif" w:cs="Microsoft Sans Serif"/>
                <w:sz w:val="16"/>
                <w:lang w:val="bs"/>
              </w:rPr>
            </w:pPr>
          </w:p>
          <w:p w14:paraId="58694519" w14:textId="77777777" w:rsidR="001F5193" w:rsidRPr="001F5193" w:rsidRDefault="001F5193" w:rsidP="001F5193">
            <w:pPr>
              <w:rPr>
                <w:rFonts w:ascii="Times New Roman" w:eastAsia="Microsoft Sans Serif" w:hAnsi="Microsoft Sans Serif" w:cs="Microsoft Sans Serif"/>
                <w:sz w:val="16"/>
                <w:lang w:val="bs"/>
              </w:rPr>
            </w:pPr>
          </w:p>
          <w:p w14:paraId="598CC186" w14:textId="77777777" w:rsidR="001F5193" w:rsidRPr="001F5193" w:rsidRDefault="001F5193" w:rsidP="001F5193">
            <w:pPr>
              <w:spacing w:before="2"/>
              <w:rPr>
                <w:rFonts w:ascii="Times New Roman" w:eastAsia="Microsoft Sans Serif" w:hAnsi="Microsoft Sans Serif" w:cs="Microsoft Sans Serif"/>
                <w:sz w:val="20"/>
                <w:lang w:val="bs"/>
              </w:rPr>
            </w:pPr>
          </w:p>
          <w:p w14:paraId="07E90BAC"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80</w:t>
            </w:r>
          </w:p>
        </w:tc>
        <w:tc>
          <w:tcPr>
            <w:tcW w:w="995" w:type="dxa"/>
          </w:tcPr>
          <w:p w14:paraId="12717EBC" w14:textId="77777777" w:rsidR="001F5193" w:rsidRPr="001F5193" w:rsidRDefault="001F5193" w:rsidP="001F5193">
            <w:pPr>
              <w:spacing w:before="7"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2373/29</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2373/28</w:t>
            </w:r>
          </w:p>
          <w:p w14:paraId="27179D15" w14:textId="77777777" w:rsidR="001F5193" w:rsidRPr="001F5193" w:rsidRDefault="001F5193" w:rsidP="001F5193">
            <w:pPr>
              <w:spacing w:line="158"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2373/32</w:t>
            </w:r>
          </w:p>
          <w:p w14:paraId="6BEDAD28" w14:textId="41B71BDC" w:rsidR="001F5193" w:rsidRDefault="001F5193" w:rsidP="001F5193">
            <w:pPr>
              <w:spacing w:before="17" w:line="266" w:lineRule="auto"/>
              <w:ind w:right="38"/>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2373/10</w:t>
            </w:r>
          </w:p>
          <w:p w14:paraId="0A950A6E" w14:textId="28B499CB" w:rsidR="001F5193" w:rsidRDefault="001F5193" w:rsidP="001F5193">
            <w:pPr>
              <w:spacing w:before="17" w:line="266" w:lineRule="auto"/>
              <w:ind w:right="38"/>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2373/46</w:t>
            </w:r>
          </w:p>
          <w:p w14:paraId="4FF1FD9A" w14:textId="1818CD9F" w:rsidR="001F5193" w:rsidRPr="001F5193" w:rsidRDefault="001F5193" w:rsidP="001F5193">
            <w:pPr>
              <w:spacing w:before="17"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2373/31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2373/34</w:t>
            </w:r>
          </w:p>
          <w:p w14:paraId="119AE805" w14:textId="77777777" w:rsidR="001F5193" w:rsidRPr="001F5193" w:rsidRDefault="001F5193" w:rsidP="001F5193">
            <w:pPr>
              <w:spacing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2373/30</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2373/7</w:t>
            </w:r>
          </w:p>
          <w:p w14:paraId="19EA06E7" w14:textId="337CD68A" w:rsidR="001F5193" w:rsidRDefault="001F5193" w:rsidP="001F5193">
            <w:pPr>
              <w:spacing w:line="266" w:lineRule="auto"/>
              <w:ind w:right="38"/>
              <w:jc w:val="center"/>
              <w:rPr>
                <w:rFonts w:ascii="Microsoft Sans Serif" w:eastAsia="Microsoft Sans Serif" w:hAnsi="Microsoft Sans Serif" w:cs="Microsoft Sans Serif"/>
                <w:spacing w:val="-35"/>
                <w:sz w:val="14"/>
                <w:lang w:val="bs"/>
              </w:rPr>
            </w:pPr>
            <w:r w:rsidRPr="001F5193">
              <w:rPr>
                <w:rFonts w:ascii="Microsoft Sans Serif" w:eastAsia="Microsoft Sans Serif" w:hAnsi="Microsoft Sans Serif" w:cs="Microsoft Sans Serif"/>
                <w:sz w:val="14"/>
                <w:lang w:val="bs"/>
              </w:rPr>
              <w:t>dio 2373/16</w:t>
            </w:r>
          </w:p>
          <w:p w14:paraId="7EC3D0F1" w14:textId="12BDE43F" w:rsidR="001F5193" w:rsidRPr="001F5193" w:rsidRDefault="001F5193" w:rsidP="001F5193">
            <w:pPr>
              <w:spacing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2373/18</w:t>
            </w:r>
          </w:p>
          <w:p w14:paraId="3933B88B" w14:textId="77777777" w:rsidR="001F5193" w:rsidRPr="001F5193" w:rsidRDefault="001F5193" w:rsidP="001F5193">
            <w:pPr>
              <w:spacing w:line="136"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2373/38</w:t>
            </w:r>
          </w:p>
        </w:tc>
        <w:tc>
          <w:tcPr>
            <w:tcW w:w="919" w:type="dxa"/>
          </w:tcPr>
          <w:p w14:paraId="103B843E" w14:textId="77777777" w:rsidR="001F5193" w:rsidRPr="001F5193" w:rsidRDefault="001F5193" w:rsidP="001F5193">
            <w:pPr>
              <w:rPr>
                <w:rFonts w:ascii="Times New Roman" w:eastAsia="Microsoft Sans Serif" w:hAnsi="Microsoft Sans Serif" w:cs="Microsoft Sans Serif"/>
                <w:sz w:val="16"/>
                <w:lang w:val="bs"/>
              </w:rPr>
            </w:pPr>
          </w:p>
          <w:p w14:paraId="564CE689" w14:textId="77777777" w:rsidR="001F5193" w:rsidRPr="001F5193" w:rsidRDefault="001F5193" w:rsidP="001F5193">
            <w:pPr>
              <w:rPr>
                <w:rFonts w:ascii="Times New Roman" w:eastAsia="Microsoft Sans Serif" w:hAnsi="Microsoft Sans Serif" w:cs="Microsoft Sans Serif"/>
                <w:sz w:val="16"/>
                <w:lang w:val="bs"/>
              </w:rPr>
            </w:pPr>
          </w:p>
          <w:p w14:paraId="5F34EF75" w14:textId="77777777" w:rsidR="001F5193" w:rsidRPr="001F5193" w:rsidRDefault="001F5193" w:rsidP="001F5193">
            <w:pPr>
              <w:rPr>
                <w:rFonts w:ascii="Times New Roman" w:eastAsia="Microsoft Sans Serif" w:hAnsi="Microsoft Sans Serif" w:cs="Microsoft Sans Serif"/>
                <w:sz w:val="16"/>
                <w:lang w:val="bs"/>
              </w:rPr>
            </w:pPr>
          </w:p>
          <w:p w14:paraId="0CD3459B" w14:textId="77777777" w:rsidR="001F5193" w:rsidRPr="001F5193" w:rsidRDefault="001F5193" w:rsidP="001F5193">
            <w:pPr>
              <w:rPr>
                <w:rFonts w:ascii="Times New Roman" w:eastAsia="Microsoft Sans Serif" w:hAnsi="Microsoft Sans Serif" w:cs="Microsoft Sans Serif"/>
                <w:sz w:val="16"/>
                <w:lang w:val="bs"/>
              </w:rPr>
            </w:pPr>
          </w:p>
          <w:p w14:paraId="20220694" w14:textId="77777777" w:rsidR="001F5193" w:rsidRPr="001F5193" w:rsidRDefault="001F5193" w:rsidP="001F5193">
            <w:pPr>
              <w:spacing w:before="2"/>
              <w:rPr>
                <w:rFonts w:ascii="Times New Roman" w:eastAsia="Microsoft Sans Serif" w:hAnsi="Microsoft Sans Serif" w:cs="Microsoft Sans Serif"/>
                <w:sz w:val="20"/>
                <w:lang w:val="bs"/>
              </w:rPr>
            </w:pPr>
          </w:p>
          <w:p w14:paraId="5463293E" w14:textId="77777777" w:rsidR="001F5193" w:rsidRPr="001F5193" w:rsidRDefault="001F5193" w:rsidP="001F5193">
            <w:pPr>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1016,33</w:t>
            </w:r>
          </w:p>
        </w:tc>
        <w:tc>
          <w:tcPr>
            <w:tcW w:w="839" w:type="dxa"/>
          </w:tcPr>
          <w:p w14:paraId="7B320251" w14:textId="77777777" w:rsidR="001F5193" w:rsidRPr="001F5193" w:rsidRDefault="001F5193" w:rsidP="001F5193">
            <w:pPr>
              <w:rPr>
                <w:rFonts w:ascii="Times New Roman" w:eastAsia="Microsoft Sans Serif" w:hAnsi="Microsoft Sans Serif" w:cs="Microsoft Sans Serif"/>
                <w:sz w:val="16"/>
                <w:lang w:val="bs"/>
              </w:rPr>
            </w:pPr>
          </w:p>
          <w:p w14:paraId="488FD29D" w14:textId="77777777" w:rsidR="001F5193" w:rsidRPr="001F5193" w:rsidRDefault="001F5193" w:rsidP="001F5193">
            <w:pPr>
              <w:rPr>
                <w:rFonts w:ascii="Times New Roman" w:eastAsia="Microsoft Sans Serif" w:hAnsi="Microsoft Sans Serif" w:cs="Microsoft Sans Serif"/>
                <w:sz w:val="16"/>
                <w:lang w:val="bs"/>
              </w:rPr>
            </w:pPr>
          </w:p>
          <w:p w14:paraId="508FAE2C" w14:textId="77777777" w:rsidR="001F5193" w:rsidRPr="001F5193" w:rsidRDefault="001F5193" w:rsidP="001F5193">
            <w:pPr>
              <w:rPr>
                <w:rFonts w:ascii="Times New Roman" w:eastAsia="Microsoft Sans Serif" w:hAnsi="Microsoft Sans Serif" w:cs="Microsoft Sans Serif"/>
                <w:sz w:val="16"/>
                <w:lang w:val="bs"/>
              </w:rPr>
            </w:pPr>
          </w:p>
          <w:p w14:paraId="33199F5C" w14:textId="77777777" w:rsidR="001F5193" w:rsidRPr="001F5193" w:rsidRDefault="001F5193" w:rsidP="001F5193">
            <w:pPr>
              <w:rPr>
                <w:rFonts w:ascii="Times New Roman" w:eastAsia="Microsoft Sans Serif" w:hAnsi="Microsoft Sans Serif" w:cs="Microsoft Sans Serif"/>
                <w:sz w:val="16"/>
                <w:lang w:val="bs"/>
              </w:rPr>
            </w:pPr>
          </w:p>
          <w:p w14:paraId="790349EF" w14:textId="77777777" w:rsidR="001F5193" w:rsidRPr="001F5193" w:rsidRDefault="001F5193" w:rsidP="001F5193">
            <w:pPr>
              <w:spacing w:before="2"/>
              <w:rPr>
                <w:rFonts w:ascii="Times New Roman" w:eastAsia="Microsoft Sans Serif" w:hAnsi="Microsoft Sans Serif" w:cs="Microsoft Sans Serif"/>
                <w:sz w:val="20"/>
                <w:lang w:val="bs"/>
              </w:rPr>
            </w:pPr>
          </w:p>
          <w:p w14:paraId="0E385AE6"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2303F3D0" w14:textId="77777777" w:rsidR="001F5193" w:rsidRPr="001F5193" w:rsidRDefault="001F5193" w:rsidP="001F5193">
            <w:pPr>
              <w:rPr>
                <w:rFonts w:ascii="Times New Roman" w:eastAsia="Microsoft Sans Serif" w:hAnsi="Microsoft Sans Serif" w:cs="Microsoft Sans Serif"/>
                <w:sz w:val="16"/>
                <w:lang w:val="bs"/>
              </w:rPr>
            </w:pPr>
          </w:p>
          <w:p w14:paraId="69AD2643" w14:textId="77777777" w:rsidR="001F5193" w:rsidRPr="001F5193" w:rsidRDefault="001F5193" w:rsidP="001F5193">
            <w:pPr>
              <w:rPr>
                <w:rFonts w:ascii="Times New Roman" w:eastAsia="Microsoft Sans Serif" w:hAnsi="Microsoft Sans Serif" w:cs="Microsoft Sans Serif"/>
                <w:sz w:val="16"/>
                <w:lang w:val="bs"/>
              </w:rPr>
            </w:pPr>
          </w:p>
          <w:p w14:paraId="32A1BEEB" w14:textId="77777777" w:rsidR="001F5193" w:rsidRPr="001F5193" w:rsidRDefault="001F5193" w:rsidP="001F5193">
            <w:pPr>
              <w:rPr>
                <w:rFonts w:ascii="Times New Roman" w:eastAsia="Microsoft Sans Serif" w:hAnsi="Microsoft Sans Serif" w:cs="Microsoft Sans Serif"/>
                <w:sz w:val="16"/>
                <w:lang w:val="bs"/>
              </w:rPr>
            </w:pPr>
          </w:p>
          <w:p w14:paraId="02260A67" w14:textId="77777777" w:rsidR="001F5193" w:rsidRPr="001F5193" w:rsidRDefault="001F5193" w:rsidP="001F5193">
            <w:pPr>
              <w:rPr>
                <w:rFonts w:ascii="Times New Roman" w:eastAsia="Microsoft Sans Serif" w:hAnsi="Microsoft Sans Serif" w:cs="Microsoft Sans Serif"/>
                <w:sz w:val="16"/>
                <w:lang w:val="bs"/>
              </w:rPr>
            </w:pPr>
          </w:p>
          <w:p w14:paraId="0869BA68" w14:textId="77777777" w:rsidR="001F5193" w:rsidRPr="001F5193" w:rsidRDefault="001F5193" w:rsidP="001F5193">
            <w:pPr>
              <w:spacing w:before="2"/>
              <w:rPr>
                <w:rFonts w:ascii="Times New Roman" w:eastAsia="Microsoft Sans Serif" w:hAnsi="Microsoft Sans Serif" w:cs="Microsoft Sans Serif"/>
                <w:sz w:val="20"/>
                <w:lang w:val="bs"/>
              </w:rPr>
            </w:pPr>
          </w:p>
          <w:p w14:paraId="5B20E8F8"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189663FA" w14:textId="77777777" w:rsidR="001F5193" w:rsidRPr="001F5193" w:rsidRDefault="001F5193" w:rsidP="001F5193">
            <w:pPr>
              <w:rPr>
                <w:rFonts w:ascii="Times New Roman" w:eastAsia="Microsoft Sans Serif" w:hAnsi="Microsoft Sans Serif" w:cs="Microsoft Sans Serif"/>
                <w:sz w:val="16"/>
                <w:lang w:val="bs"/>
              </w:rPr>
            </w:pPr>
          </w:p>
          <w:p w14:paraId="5C863BF8" w14:textId="77777777" w:rsidR="001F5193" w:rsidRPr="001F5193" w:rsidRDefault="001F5193" w:rsidP="001F5193">
            <w:pPr>
              <w:rPr>
                <w:rFonts w:ascii="Times New Roman" w:eastAsia="Microsoft Sans Serif" w:hAnsi="Microsoft Sans Serif" w:cs="Microsoft Sans Serif"/>
                <w:sz w:val="16"/>
                <w:lang w:val="bs"/>
              </w:rPr>
            </w:pPr>
          </w:p>
          <w:p w14:paraId="24B7843E" w14:textId="77777777" w:rsidR="001F5193" w:rsidRPr="001F5193" w:rsidRDefault="001F5193" w:rsidP="001F5193">
            <w:pPr>
              <w:rPr>
                <w:rFonts w:ascii="Times New Roman" w:eastAsia="Microsoft Sans Serif" w:hAnsi="Microsoft Sans Serif" w:cs="Microsoft Sans Serif"/>
                <w:sz w:val="16"/>
                <w:lang w:val="bs"/>
              </w:rPr>
            </w:pPr>
          </w:p>
          <w:p w14:paraId="2F590EA0" w14:textId="77777777" w:rsidR="001F5193" w:rsidRPr="001F5193" w:rsidRDefault="001F5193" w:rsidP="001F5193">
            <w:pPr>
              <w:rPr>
                <w:rFonts w:ascii="Times New Roman" w:eastAsia="Microsoft Sans Serif" w:hAnsi="Microsoft Sans Serif" w:cs="Microsoft Sans Serif"/>
                <w:sz w:val="16"/>
                <w:lang w:val="bs"/>
              </w:rPr>
            </w:pPr>
          </w:p>
          <w:p w14:paraId="0692CA46" w14:textId="77777777" w:rsidR="001F5193" w:rsidRPr="001F5193" w:rsidRDefault="001F5193" w:rsidP="001F5193">
            <w:pPr>
              <w:spacing w:before="2"/>
              <w:rPr>
                <w:rFonts w:ascii="Times New Roman" w:eastAsia="Microsoft Sans Serif" w:hAnsi="Microsoft Sans Serif" w:cs="Microsoft Sans Serif"/>
                <w:sz w:val="20"/>
                <w:lang w:val="bs"/>
              </w:rPr>
            </w:pPr>
          </w:p>
          <w:p w14:paraId="4866911B"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21D9A30F" w14:textId="77777777" w:rsidR="001F5193" w:rsidRPr="001F5193" w:rsidRDefault="001F5193" w:rsidP="001F5193">
            <w:pPr>
              <w:rPr>
                <w:rFonts w:ascii="Times New Roman" w:eastAsia="Microsoft Sans Serif" w:hAnsi="Microsoft Sans Serif" w:cs="Microsoft Sans Serif"/>
                <w:sz w:val="16"/>
                <w:lang w:val="bs"/>
              </w:rPr>
            </w:pPr>
          </w:p>
          <w:p w14:paraId="35513FA8" w14:textId="77777777" w:rsidR="001F5193" w:rsidRPr="001F5193" w:rsidRDefault="001F5193" w:rsidP="001F5193">
            <w:pPr>
              <w:rPr>
                <w:rFonts w:ascii="Times New Roman" w:eastAsia="Microsoft Sans Serif" w:hAnsi="Microsoft Sans Serif" w:cs="Microsoft Sans Serif"/>
                <w:sz w:val="16"/>
                <w:lang w:val="bs"/>
              </w:rPr>
            </w:pPr>
          </w:p>
          <w:p w14:paraId="0903D545" w14:textId="77777777" w:rsidR="001F5193" w:rsidRPr="001F5193" w:rsidRDefault="001F5193" w:rsidP="001F5193">
            <w:pPr>
              <w:rPr>
                <w:rFonts w:ascii="Times New Roman" w:eastAsia="Microsoft Sans Serif" w:hAnsi="Microsoft Sans Serif" w:cs="Microsoft Sans Serif"/>
                <w:sz w:val="16"/>
                <w:lang w:val="bs"/>
              </w:rPr>
            </w:pPr>
          </w:p>
          <w:p w14:paraId="7319653F" w14:textId="77777777" w:rsidR="001F5193" w:rsidRPr="001F5193" w:rsidRDefault="001F5193" w:rsidP="001F5193">
            <w:pPr>
              <w:rPr>
                <w:rFonts w:ascii="Times New Roman" w:eastAsia="Microsoft Sans Serif" w:hAnsi="Microsoft Sans Serif" w:cs="Microsoft Sans Serif"/>
                <w:sz w:val="16"/>
                <w:lang w:val="bs"/>
              </w:rPr>
            </w:pPr>
          </w:p>
          <w:p w14:paraId="304E1008" w14:textId="77777777" w:rsidR="001F5193" w:rsidRPr="001F5193" w:rsidRDefault="001F5193" w:rsidP="001F5193">
            <w:pPr>
              <w:spacing w:before="2"/>
              <w:rPr>
                <w:rFonts w:ascii="Times New Roman" w:eastAsia="Microsoft Sans Serif" w:hAnsi="Microsoft Sans Serif" w:cs="Microsoft Sans Serif"/>
                <w:sz w:val="20"/>
                <w:lang w:val="bs"/>
              </w:rPr>
            </w:pPr>
          </w:p>
          <w:p w14:paraId="3DC9DD58"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43D5C07" w14:textId="77777777" w:rsidR="001F5193" w:rsidRPr="001F5193" w:rsidRDefault="001F5193" w:rsidP="001F5193">
            <w:pPr>
              <w:rPr>
                <w:rFonts w:ascii="Times New Roman" w:eastAsia="Microsoft Sans Serif" w:hAnsi="Microsoft Sans Serif" w:cs="Microsoft Sans Serif"/>
                <w:sz w:val="16"/>
                <w:lang w:val="bs"/>
              </w:rPr>
            </w:pPr>
          </w:p>
          <w:p w14:paraId="410030F7" w14:textId="77777777" w:rsidR="001F5193" w:rsidRPr="001F5193" w:rsidRDefault="001F5193" w:rsidP="001F5193">
            <w:pPr>
              <w:rPr>
                <w:rFonts w:ascii="Times New Roman" w:eastAsia="Microsoft Sans Serif" w:hAnsi="Microsoft Sans Serif" w:cs="Microsoft Sans Serif"/>
                <w:sz w:val="16"/>
                <w:lang w:val="bs"/>
              </w:rPr>
            </w:pPr>
          </w:p>
          <w:p w14:paraId="3F6344F4" w14:textId="77777777" w:rsidR="001F5193" w:rsidRPr="001F5193" w:rsidRDefault="001F5193" w:rsidP="001F5193">
            <w:pPr>
              <w:rPr>
                <w:rFonts w:ascii="Times New Roman" w:eastAsia="Microsoft Sans Serif" w:hAnsi="Microsoft Sans Serif" w:cs="Microsoft Sans Serif"/>
                <w:sz w:val="16"/>
                <w:lang w:val="bs"/>
              </w:rPr>
            </w:pPr>
          </w:p>
          <w:p w14:paraId="5E591A95" w14:textId="77777777" w:rsidR="001F5193" w:rsidRPr="001F5193" w:rsidRDefault="001F5193" w:rsidP="001F5193">
            <w:pPr>
              <w:rPr>
                <w:rFonts w:ascii="Times New Roman" w:eastAsia="Microsoft Sans Serif" w:hAnsi="Microsoft Sans Serif" w:cs="Microsoft Sans Serif"/>
                <w:sz w:val="16"/>
                <w:lang w:val="bs"/>
              </w:rPr>
            </w:pPr>
          </w:p>
          <w:p w14:paraId="1B5DAD15" w14:textId="77777777" w:rsidR="001F5193" w:rsidRPr="001F5193" w:rsidRDefault="001F5193" w:rsidP="001F5193">
            <w:pPr>
              <w:spacing w:before="2"/>
              <w:rPr>
                <w:rFonts w:ascii="Times New Roman" w:eastAsia="Microsoft Sans Serif" w:hAnsi="Microsoft Sans Serif" w:cs="Microsoft Sans Serif"/>
                <w:sz w:val="20"/>
                <w:lang w:val="bs"/>
              </w:rPr>
            </w:pPr>
          </w:p>
          <w:p w14:paraId="73C5C821"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304,90</w:t>
            </w:r>
          </w:p>
        </w:tc>
        <w:tc>
          <w:tcPr>
            <w:tcW w:w="741" w:type="dxa"/>
          </w:tcPr>
          <w:p w14:paraId="059BA176" w14:textId="77777777" w:rsidR="001F5193" w:rsidRPr="001F5193" w:rsidRDefault="001F5193" w:rsidP="001F5193">
            <w:pPr>
              <w:rPr>
                <w:rFonts w:ascii="Times New Roman" w:eastAsia="Microsoft Sans Serif" w:hAnsi="Microsoft Sans Serif" w:cs="Microsoft Sans Serif"/>
                <w:sz w:val="16"/>
                <w:lang w:val="bs"/>
              </w:rPr>
            </w:pPr>
          </w:p>
          <w:p w14:paraId="3E8DEEEE" w14:textId="77777777" w:rsidR="001F5193" w:rsidRPr="001F5193" w:rsidRDefault="001F5193" w:rsidP="001F5193">
            <w:pPr>
              <w:rPr>
                <w:rFonts w:ascii="Times New Roman" w:eastAsia="Microsoft Sans Serif" w:hAnsi="Microsoft Sans Serif" w:cs="Microsoft Sans Serif"/>
                <w:sz w:val="16"/>
                <w:lang w:val="bs"/>
              </w:rPr>
            </w:pPr>
          </w:p>
          <w:p w14:paraId="6613E9BD" w14:textId="77777777" w:rsidR="001F5193" w:rsidRPr="001F5193" w:rsidRDefault="001F5193" w:rsidP="001F5193">
            <w:pPr>
              <w:rPr>
                <w:rFonts w:ascii="Times New Roman" w:eastAsia="Microsoft Sans Serif" w:hAnsi="Microsoft Sans Serif" w:cs="Microsoft Sans Serif"/>
                <w:sz w:val="16"/>
                <w:lang w:val="bs"/>
              </w:rPr>
            </w:pPr>
          </w:p>
          <w:p w14:paraId="24FAEA3A" w14:textId="77777777" w:rsidR="001F5193" w:rsidRPr="001F5193" w:rsidRDefault="001F5193" w:rsidP="001F5193">
            <w:pPr>
              <w:rPr>
                <w:rFonts w:ascii="Times New Roman" w:eastAsia="Microsoft Sans Serif" w:hAnsi="Microsoft Sans Serif" w:cs="Microsoft Sans Serif"/>
                <w:sz w:val="16"/>
                <w:lang w:val="bs"/>
              </w:rPr>
            </w:pPr>
          </w:p>
          <w:p w14:paraId="48F8827E" w14:textId="77777777" w:rsidR="001F5193" w:rsidRPr="001F5193" w:rsidRDefault="001F5193" w:rsidP="001F5193">
            <w:pPr>
              <w:spacing w:before="2"/>
              <w:rPr>
                <w:rFonts w:ascii="Times New Roman" w:eastAsia="Microsoft Sans Serif" w:hAnsi="Microsoft Sans Serif" w:cs="Microsoft Sans Serif"/>
                <w:sz w:val="20"/>
                <w:lang w:val="bs"/>
              </w:rPr>
            </w:pPr>
          </w:p>
          <w:p w14:paraId="00B30A4C"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6F9EB603" w14:textId="77777777" w:rsidR="001F5193" w:rsidRPr="001F5193" w:rsidRDefault="001F5193" w:rsidP="001F5193">
            <w:pPr>
              <w:rPr>
                <w:rFonts w:ascii="Times New Roman" w:eastAsia="Microsoft Sans Serif" w:hAnsi="Microsoft Sans Serif" w:cs="Microsoft Sans Serif"/>
                <w:sz w:val="16"/>
                <w:lang w:val="bs"/>
              </w:rPr>
            </w:pPr>
          </w:p>
          <w:p w14:paraId="36B977F8" w14:textId="77777777" w:rsidR="001F5193" w:rsidRPr="001F5193" w:rsidRDefault="001F5193" w:rsidP="001F5193">
            <w:pPr>
              <w:rPr>
                <w:rFonts w:ascii="Times New Roman" w:eastAsia="Microsoft Sans Serif" w:hAnsi="Microsoft Sans Serif" w:cs="Microsoft Sans Serif"/>
                <w:sz w:val="16"/>
                <w:lang w:val="bs"/>
              </w:rPr>
            </w:pPr>
          </w:p>
          <w:p w14:paraId="043C333F" w14:textId="77777777" w:rsidR="001F5193" w:rsidRPr="001F5193" w:rsidRDefault="001F5193" w:rsidP="001F5193">
            <w:pPr>
              <w:rPr>
                <w:rFonts w:ascii="Times New Roman" w:eastAsia="Microsoft Sans Serif" w:hAnsi="Microsoft Sans Serif" w:cs="Microsoft Sans Serif"/>
                <w:sz w:val="16"/>
                <w:lang w:val="bs"/>
              </w:rPr>
            </w:pPr>
          </w:p>
          <w:p w14:paraId="1486BCAD" w14:textId="77777777" w:rsidR="001F5193" w:rsidRPr="001F5193" w:rsidRDefault="001F5193" w:rsidP="001F5193">
            <w:pPr>
              <w:rPr>
                <w:rFonts w:ascii="Times New Roman" w:eastAsia="Microsoft Sans Serif" w:hAnsi="Microsoft Sans Serif" w:cs="Microsoft Sans Serif"/>
                <w:sz w:val="16"/>
                <w:lang w:val="bs"/>
              </w:rPr>
            </w:pPr>
          </w:p>
          <w:p w14:paraId="1000E296" w14:textId="77777777" w:rsidR="001F5193" w:rsidRPr="001F5193" w:rsidRDefault="001F5193" w:rsidP="001F5193">
            <w:pPr>
              <w:spacing w:before="2"/>
              <w:rPr>
                <w:rFonts w:ascii="Times New Roman" w:eastAsia="Microsoft Sans Serif" w:hAnsi="Microsoft Sans Serif" w:cs="Microsoft Sans Serif"/>
                <w:sz w:val="20"/>
                <w:lang w:val="bs"/>
              </w:rPr>
            </w:pPr>
          </w:p>
          <w:p w14:paraId="0D014EA4"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6329B42" w14:textId="77777777" w:rsidR="001F5193" w:rsidRPr="001F5193" w:rsidRDefault="001F5193" w:rsidP="001F5193">
            <w:pPr>
              <w:rPr>
                <w:rFonts w:ascii="Times New Roman" w:eastAsia="Microsoft Sans Serif" w:hAnsi="Microsoft Sans Serif" w:cs="Microsoft Sans Serif"/>
                <w:sz w:val="16"/>
                <w:lang w:val="bs"/>
              </w:rPr>
            </w:pPr>
          </w:p>
          <w:p w14:paraId="5E7AF6DC" w14:textId="77777777" w:rsidR="001F5193" w:rsidRPr="001F5193" w:rsidRDefault="001F5193" w:rsidP="001F5193">
            <w:pPr>
              <w:rPr>
                <w:rFonts w:ascii="Times New Roman" w:eastAsia="Microsoft Sans Serif" w:hAnsi="Microsoft Sans Serif" w:cs="Microsoft Sans Serif"/>
                <w:sz w:val="16"/>
                <w:lang w:val="bs"/>
              </w:rPr>
            </w:pPr>
          </w:p>
          <w:p w14:paraId="2E5D457E" w14:textId="77777777" w:rsidR="001F5193" w:rsidRPr="001F5193" w:rsidRDefault="001F5193" w:rsidP="001F5193">
            <w:pPr>
              <w:rPr>
                <w:rFonts w:ascii="Times New Roman" w:eastAsia="Microsoft Sans Serif" w:hAnsi="Microsoft Sans Serif" w:cs="Microsoft Sans Serif"/>
                <w:sz w:val="16"/>
                <w:lang w:val="bs"/>
              </w:rPr>
            </w:pPr>
          </w:p>
          <w:p w14:paraId="4B3FB802" w14:textId="77777777" w:rsidR="001F5193" w:rsidRPr="001F5193" w:rsidRDefault="001F5193" w:rsidP="001F5193">
            <w:pPr>
              <w:rPr>
                <w:rFonts w:ascii="Times New Roman" w:eastAsia="Microsoft Sans Serif" w:hAnsi="Microsoft Sans Serif" w:cs="Microsoft Sans Serif"/>
                <w:sz w:val="16"/>
                <w:lang w:val="bs"/>
              </w:rPr>
            </w:pPr>
          </w:p>
          <w:p w14:paraId="6682F845" w14:textId="77777777" w:rsidR="001F5193" w:rsidRPr="001F5193" w:rsidRDefault="001F5193" w:rsidP="001F5193">
            <w:pPr>
              <w:spacing w:before="2"/>
              <w:rPr>
                <w:rFonts w:ascii="Times New Roman" w:eastAsia="Microsoft Sans Serif" w:hAnsi="Microsoft Sans Serif" w:cs="Microsoft Sans Serif"/>
                <w:sz w:val="20"/>
                <w:lang w:val="bs"/>
              </w:rPr>
            </w:pPr>
          </w:p>
          <w:p w14:paraId="497B5D36"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1CB3BAE9" w14:textId="77777777" w:rsidR="001F5193" w:rsidRPr="001F5193" w:rsidRDefault="001F5193" w:rsidP="001F5193">
            <w:pPr>
              <w:rPr>
                <w:rFonts w:ascii="Times New Roman" w:eastAsia="Microsoft Sans Serif" w:hAnsi="Microsoft Sans Serif" w:cs="Microsoft Sans Serif"/>
                <w:sz w:val="16"/>
                <w:lang w:val="bs"/>
              </w:rPr>
            </w:pPr>
          </w:p>
          <w:p w14:paraId="36162B67" w14:textId="77777777" w:rsidR="001F5193" w:rsidRPr="001F5193" w:rsidRDefault="001F5193" w:rsidP="001F5193">
            <w:pPr>
              <w:rPr>
                <w:rFonts w:ascii="Times New Roman" w:eastAsia="Microsoft Sans Serif" w:hAnsi="Microsoft Sans Serif" w:cs="Microsoft Sans Serif"/>
                <w:sz w:val="16"/>
                <w:lang w:val="bs"/>
              </w:rPr>
            </w:pPr>
          </w:p>
          <w:p w14:paraId="0B8BCF16" w14:textId="77777777" w:rsidR="001F5193" w:rsidRPr="001F5193" w:rsidRDefault="001F5193" w:rsidP="001F5193">
            <w:pPr>
              <w:rPr>
                <w:rFonts w:ascii="Times New Roman" w:eastAsia="Microsoft Sans Serif" w:hAnsi="Microsoft Sans Serif" w:cs="Microsoft Sans Serif"/>
                <w:sz w:val="16"/>
                <w:lang w:val="bs"/>
              </w:rPr>
            </w:pPr>
          </w:p>
          <w:p w14:paraId="0D94291B" w14:textId="77777777" w:rsidR="001F5193" w:rsidRPr="001F5193" w:rsidRDefault="001F5193" w:rsidP="001F5193">
            <w:pPr>
              <w:rPr>
                <w:rFonts w:ascii="Times New Roman" w:eastAsia="Microsoft Sans Serif" w:hAnsi="Microsoft Sans Serif" w:cs="Microsoft Sans Serif"/>
                <w:sz w:val="16"/>
                <w:lang w:val="bs"/>
              </w:rPr>
            </w:pPr>
          </w:p>
          <w:p w14:paraId="07F9A76F" w14:textId="77777777" w:rsidR="001F5193" w:rsidRPr="001F5193" w:rsidRDefault="001F5193" w:rsidP="001F5193">
            <w:pPr>
              <w:spacing w:before="2"/>
              <w:rPr>
                <w:rFonts w:ascii="Times New Roman" w:eastAsia="Microsoft Sans Serif" w:hAnsi="Microsoft Sans Serif" w:cs="Microsoft Sans Serif"/>
                <w:sz w:val="20"/>
                <w:lang w:val="bs"/>
              </w:rPr>
            </w:pPr>
          </w:p>
          <w:p w14:paraId="0F9910C3"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0,39</w:t>
            </w:r>
          </w:p>
        </w:tc>
        <w:tc>
          <w:tcPr>
            <w:tcW w:w="838" w:type="dxa"/>
          </w:tcPr>
          <w:p w14:paraId="7E24CE98" w14:textId="77777777" w:rsidR="001F5193" w:rsidRPr="001F5193" w:rsidRDefault="001F5193" w:rsidP="001F5193">
            <w:pPr>
              <w:rPr>
                <w:rFonts w:ascii="Times New Roman" w:eastAsia="Microsoft Sans Serif" w:hAnsi="Microsoft Sans Serif" w:cs="Microsoft Sans Serif"/>
                <w:sz w:val="16"/>
                <w:lang w:val="bs"/>
              </w:rPr>
            </w:pPr>
          </w:p>
          <w:p w14:paraId="6516A18A" w14:textId="77777777" w:rsidR="001F5193" w:rsidRPr="001F5193" w:rsidRDefault="001F5193" w:rsidP="001F5193">
            <w:pPr>
              <w:rPr>
                <w:rFonts w:ascii="Times New Roman" w:eastAsia="Microsoft Sans Serif" w:hAnsi="Microsoft Sans Serif" w:cs="Microsoft Sans Serif"/>
                <w:sz w:val="16"/>
                <w:lang w:val="bs"/>
              </w:rPr>
            </w:pPr>
          </w:p>
          <w:p w14:paraId="304022F2" w14:textId="77777777" w:rsidR="001F5193" w:rsidRPr="001F5193" w:rsidRDefault="001F5193" w:rsidP="001F5193">
            <w:pPr>
              <w:rPr>
                <w:rFonts w:ascii="Times New Roman" w:eastAsia="Microsoft Sans Serif" w:hAnsi="Microsoft Sans Serif" w:cs="Microsoft Sans Serif"/>
                <w:sz w:val="16"/>
                <w:lang w:val="bs"/>
              </w:rPr>
            </w:pPr>
          </w:p>
          <w:p w14:paraId="27896266" w14:textId="77777777" w:rsidR="001F5193" w:rsidRPr="001F5193" w:rsidRDefault="001F5193" w:rsidP="001F5193">
            <w:pPr>
              <w:rPr>
                <w:rFonts w:ascii="Times New Roman" w:eastAsia="Microsoft Sans Serif" w:hAnsi="Microsoft Sans Serif" w:cs="Microsoft Sans Serif"/>
                <w:sz w:val="16"/>
                <w:lang w:val="bs"/>
              </w:rPr>
            </w:pPr>
          </w:p>
          <w:p w14:paraId="5C90BDA4" w14:textId="77777777" w:rsidR="001F5193" w:rsidRPr="001F5193" w:rsidRDefault="001F5193" w:rsidP="001F5193">
            <w:pPr>
              <w:spacing w:before="2"/>
              <w:rPr>
                <w:rFonts w:ascii="Times New Roman" w:eastAsia="Microsoft Sans Serif" w:hAnsi="Microsoft Sans Serif" w:cs="Microsoft Sans Serif"/>
                <w:sz w:val="20"/>
                <w:lang w:val="bs"/>
              </w:rPr>
            </w:pPr>
          </w:p>
          <w:p w14:paraId="37C82D92" w14:textId="77777777" w:rsidR="001F5193" w:rsidRPr="001F5193" w:rsidRDefault="001F5193" w:rsidP="001F5193">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15891096" w14:textId="77777777" w:rsidR="001F5193" w:rsidRPr="001F5193" w:rsidRDefault="001F5193" w:rsidP="001F5193">
            <w:pPr>
              <w:rPr>
                <w:rFonts w:ascii="Times New Roman" w:eastAsia="Microsoft Sans Serif" w:hAnsi="Microsoft Sans Serif" w:cs="Microsoft Sans Serif"/>
                <w:sz w:val="16"/>
                <w:lang w:val="bs"/>
              </w:rPr>
            </w:pPr>
          </w:p>
          <w:p w14:paraId="464DF61A" w14:textId="77777777" w:rsidR="001F5193" w:rsidRPr="001F5193" w:rsidRDefault="001F5193" w:rsidP="001F5193">
            <w:pPr>
              <w:rPr>
                <w:rFonts w:ascii="Times New Roman" w:eastAsia="Microsoft Sans Serif" w:hAnsi="Microsoft Sans Serif" w:cs="Microsoft Sans Serif"/>
                <w:sz w:val="16"/>
                <w:lang w:val="bs"/>
              </w:rPr>
            </w:pPr>
          </w:p>
          <w:p w14:paraId="37E71258" w14:textId="77777777" w:rsidR="001F5193" w:rsidRPr="001F5193" w:rsidRDefault="001F5193" w:rsidP="001F5193">
            <w:pPr>
              <w:rPr>
                <w:rFonts w:ascii="Times New Roman" w:eastAsia="Microsoft Sans Serif" w:hAnsi="Microsoft Sans Serif" w:cs="Microsoft Sans Serif"/>
                <w:sz w:val="16"/>
                <w:lang w:val="bs"/>
              </w:rPr>
            </w:pPr>
          </w:p>
          <w:p w14:paraId="36B79E13" w14:textId="77777777" w:rsidR="001F5193" w:rsidRPr="001F5193" w:rsidRDefault="001F5193" w:rsidP="001F5193">
            <w:pPr>
              <w:rPr>
                <w:rFonts w:ascii="Times New Roman" w:eastAsia="Microsoft Sans Serif" w:hAnsi="Microsoft Sans Serif" w:cs="Microsoft Sans Serif"/>
                <w:sz w:val="16"/>
                <w:lang w:val="bs"/>
              </w:rPr>
            </w:pPr>
          </w:p>
          <w:p w14:paraId="3D380C27" w14:textId="77777777" w:rsidR="001F5193" w:rsidRPr="001F5193" w:rsidRDefault="001F5193" w:rsidP="001F5193">
            <w:pPr>
              <w:spacing w:before="2"/>
              <w:rPr>
                <w:rFonts w:ascii="Times New Roman" w:eastAsia="Microsoft Sans Serif" w:hAnsi="Microsoft Sans Serif" w:cs="Microsoft Sans Serif"/>
                <w:sz w:val="20"/>
                <w:lang w:val="bs"/>
              </w:rPr>
            </w:pPr>
          </w:p>
          <w:p w14:paraId="2A37186C"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1EB0C26D" w14:textId="77777777" w:rsidR="001F5193" w:rsidRPr="001F5193" w:rsidRDefault="001F5193" w:rsidP="001F5193">
            <w:pPr>
              <w:rPr>
                <w:rFonts w:ascii="Times New Roman" w:eastAsia="Microsoft Sans Serif" w:hAnsi="Microsoft Sans Serif" w:cs="Microsoft Sans Serif"/>
                <w:sz w:val="16"/>
                <w:lang w:val="bs"/>
              </w:rPr>
            </w:pPr>
          </w:p>
          <w:p w14:paraId="7E1F853E" w14:textId="77777777" w:rsidR="001F5193" w:rsidRPr="001F5193" w:rsidRDefault="001F5193" w:rsidP="001F5193">
            <w:pPr>
              <w:rPr>
                <w:rFonts w:ascii="Times New Roman" w:eastAsia="Microsoft Sans Serif" w:hAnsi="Microsoft Sans Serif" w:cs="Microsoft Sans Serif"/>
                <w:sz w:val="16"/>
                <w:lang w:val="bs"/>
              </w:rPr>
            </w:pPr>
          </w:p>
          <w:p w14:paraId="1A479DD4" w14:textId="77777777" w:rsidR="001F5193" w:rsidRPr="001F5193" w:rsidRDefault="001F5193" w:rsidP="001F5193">
            <w:pPr>
              <w:rPr>
                <w:rFonts w:ascii="Times New Roman" w:eastAsia="Microsoft Sans Serif" w:hAnsi="Microsoft Sans Serif" w:cs="Microsoft Sans Serif"/>
                <w:sz w:val="16"/>
                <w:lang w:val="bs"/>
              </w:rPr>
            </w:pPr>
          </w:p>
          <w:p w14:paraId="487E7CB2" w14:textId="77777777" w:rsidR="001F5193" w:rsidRPr="001F5193" w:rsidRDefault="001F5193" w:rsidP="001F5193">
            <w:pPr>
              <w:rPr>
                <w:rFonts w:ascii="Times New Roman" w:eastAsia="Microsoft Sans Serif" w:hAnsi="Microsoft Sans Serif" w:cs="Microsoft Sans Serif"/>
                <w:sz w:val="16"/>
                <w:lang w:val="bs"/>
              </w:rPr>
            </w:pPr>
          </w:p>
          <w:p w14:paraId="378298B9" w14:textId="77777777" w:rsidR="001F5193" w:rsidRPr="001F5193" w:rsidRDefault="001F5193" w:rsidP="001F5193">
            <w:pPr>
              <w:spacing w:before="2"/>
              <w:rPr>
                <w:rFonts w:ascii="Times New Roman" w:eastAsia="Microsoft Sans Serif" w:hAnsi="Microsoft Sans Serif" w:cs="Microsoft Sans Serif"/>
                <w:sz w:val="20"/>
                <w:lang w:val="bs"/>
              </w:rPr>
            </w:pPr>
          </w:p>
          <w:p w14:paraId="2829C5CE" w14:textId="77777777" w:rsidR="001F5193" w:rsidRPr="001F5193" w:rsidRDefault="001F5193" w:rsidP="001F5193">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bl>
    <w:p w14:paraId="4C3FE0F3" w14:textId="77777777" w:rsidR="001F5193" w:rsidRPr="001F5193" w:rsidRDefault="001F5193" w:rsidP="001F5193">
      <w:pPr>
        <w:widowControl w:val="0"/>
        <w:autoSpaceDE w:val="0"/>
        <w:autoSpaceDN w:val="0"/>
        <w:spacing w:after="0" w:line="240" w:lineRule="auto"/>
        <w:jc w:val="center"/>
        <w:rPr>
          <w:rFonts w:ascii="Microsoft Sans Serif" w:eastAsia="Microsoft Sans Serif" w:hAnsi="Microsoft Sans Serif" w:cs="Microsoft Sans Serif"/>
          <w:sz w:val="14"/>
          <w:lang w:val="bs"/>
        </w:rPr>
        <w:sectPr w:rsidR="001F5193" w:rsidRPr="001F5193">
          <w:pgSz w:w="16840" w:h="11910" w:orient="landscape"/>
          <w:pgMar w:top="1180" w:right="1040" w:bottom="740" w:left="1040" w:header="917" w:footer="543" w:gutter="0"/>
          <w:cols w:space="720"/>
        </w:sectPr>
      </w:pPr>
    </w:p>
    <w:tbl>
      <w:tblPr>
        <w:tblStyle w:val="TableNormal1"/>
        <w:tblpPr w:leftFromText="180" w:rightFromText="180" w:vertAnchor="text" w:horzAnchor="margin" w:tblpY="-39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
        <w:gridCol w:w="1005"/>
        <w:gridCol w:w="683"/>
        <w:gridCol w:w="995"/>
        <w:gridCol w:w="919"/>
        <w:gridCol w:w="839"/>
        <w:gridCol w:w="839"/>
        <w:gridCol w:w="849"/>
        <w:gridCol w:w="849"/>
        <w:gridCol w:w="996"/>
        <w:gridCol w:w="741"/>
        <w:gridCol w:w="995"/>
        <w:gridCol w:w="918"/>
        <w:gridCol w:w="683"/>
        <w:gridCol w:w="838"/>
        <w:gridCol w:w="838"/>
        <w:gridCol w:w="838"/>
      </w:tblGrid>
      <w:tr w:rsidR="00ED1CFD" w:rsidRPr="001F5193" w14:paraId="756AF7B2" w14:textId="77777777" w:rsidTr="00ED1CFD">
        <w:trPr>
          <w:trHeight w:val="174"/>
        </w:trPr>
        <w:tc>
          <w:tcPr>
            <w:tcW w:w="684" w:type="dxa"/>
            <w:vMerge w:val="restart"/>
            <w:shd w:val="clear" w:color="auto" w:fill="CCFFCC"/>
          </w:tcPr>
          <w:p w14:paraId="1CD83E9A" w14:textId="77777777" w:rsidR="00ED1CFD" w:rsidRPr="001F5193" w:rsidRDefault="00ED1CFD" w:rsidP="00ED1CFD">
            <w:pPr>
              <w:rPr>
                <w:rFonts w:ascii="Times New Roman" w:eastAsia="Microsoft Sans Serif" w:hAnsi="Microsoft Sans Serif" w:cs="Microsoft Sans Serif"/>
                <w:sz w:val="16"/>
                <w:lang w:val="bs"/>
              </w:rPr>
            </w:pPr>
          </w:p>
          <w:p w14:paraId="2EE648B4" w14:textId="77777777" w:rsidR="00ED1CFD" w:rsidRPr="001F5193" w:rsidRDefault="00ED1CFD" w:rsidP="00ED1CFD">
            <w:pPr>
              <w:spacing w:before="10"/>
              <w:rPr>
                <w:rFonts w:ascii="Times New Roman" w:eastAsia="Microsoft Sans Serif" w:hAnsi="Microsoft Sans Serif" w:cs="Microsoft Sans Serif"/>
                <w:sz w:val="14"/>
                <w:lang w:val="bs"/>
              </w:rPr>
            </w:pPr>
          </w:p>
          <w:p w14:paraId="537FE20E" w14:textId="77777777" w:rsidR="00ED1CFD" w:rsidRPr="001F5193" w:rsidRDefault="00ED1CFD" w:rsidP="00ED1CFD">
            <w:pPr>
              <w:spacing w:before="1" w:line="266" w:lineRule="auto"/>
              <w:ind w:right="87"/>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REDNI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BROJ</w:t>
            </w:r>
          </w:p>
        </w:tc>
        <w:tc>
          <w:tcPr>
            <w:tcW w:w="6129" w:type="dxa"/>
            <w:gridSpan w:val="7"/>
            <w:shd w:val="clear" w:color="auto" w:fill="CCFFCC"/>
          </w:tcPr>
          <w:p w14:paraId="6C10038E" w14:textId="77777777" w:rsidR="00ED1CFD" w:rsidRPr="001F5193" w:rsidRDefault="00ED1CFD" w:rsidP="00ED1CFD">
            <w:pPr>
              <w:spacing w:before="2" w:line="152" w:lineRule="exact"/>
              <w:ind w:right="230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GRAĐEVNA</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ČESTICA</w:t>
            </w:r>
          </w:p>
        </w:tc>
        <w:tc>
          <w:tcPr>
            <w:tcW w:w="7696" w:type="dxa"/>
            <w:gridSpan w:val="9"/>
            <w:tcBorders>
              <w:right w:val="nil"/>
            </w:tcBorders>
            <w:shd w:val="clear" w:color="auto" w:fill="CCFFCC"/>
          </w:tcPr>
          <w:p w14:paraId="3D6561F0" w14:textId="77777777" w:rsidR="00ED1CFD" w:rsidRPr="001F5193" w:rsidRDefault="00ED1CFD" w:rsidP="00ED1CFD">
            <w:pPr>
              <w:spacing w:before="2" w:line="152" w:lineRule="exact"/>
              <w:ind w:right="33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GRAĐEVINA</w:t>
            </w:r>
          </w:p>
        </w:tc>
      </w:tr>
      <w:tr w:rsidR="00ED1CFD" w:rsidRPr="001F5193" w14:paraId="21AE57DC" w14:textId="77777777" w:rsidTr="00ED1CFD">
        <w:trPr>
          <w:trHeight w:val="205"/>
        </w:trPr>
        <w:tc>
          <w:tcPr>
            <w:tcW w:w="684" w:type="dxa"/>
            <w:vMerge/>
            <w:tcBorders>
              <w:top w:val="nil"/>
            </w:tcBorders>
            <w:shd w:val="clear" w:color="auto" w:fill="CCFFCC"/>
          </w:tcPr>
          <w:p w14:paraId="23AD5AC2"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5" w:type="dxa"/>
            <w:vMerge w:val="restart"/>
            <w:shd w:val="clear" w:color="auto" w:fill="CCFFCC"/>
          </w:tcPr>
          <w:p w14:paraId="4C7F77F4" w14:textId="77777777" w:rsidR="00ED1CFD" w:rsidRPr="001F5193" w:rsidRDefault="00ED1CFD" w:rsidP="00ED1CFD">
            <w:pPr>
              <w:spacing w:before="86" w:line="266" w:lineRule="auto"/>
              <w:ind w:right="7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 po PUP-u</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koje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stavljaju</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van</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snage</w:t>
            </w:r>
          </w:p>
        </w:tc>
        <w:tc>
          <w:tcPr>
            <w:tcW w:w="683" w:type="dxa"/>
            <w:vMerge w:val="restart"/>
            <w:shd w:val="clear" w:color="auto" w:fill="CCFFCC"/>
          </w:tcPr>
          <w:p w14:paraId="51299D50" w14:textId="77777777" w:rsidR="00ED1CFD" w:rsidRPr="001F5193" w:rsidRDefault="00ED1CFD" w:rsidP="00ED1CFD">
            <w:pPr>
              <w:spacing w:before="9"/>
              <w:rPr>
                <w:rFonts w:ascii="Times New Roman" w:eastAsia="Microsoft Sans Serif" w:hAnsi="Microsoft Sans Serif" w:cs="Microsoft Sans Serif"/>
                <w:lang w:val="bs"/>
              </w:rPr>
            </w:pPr>
          </w:p>
          <w:p w14:paraId="4484DF74" w14:textId="77777777" w:rsidR="00ED1CFD" w:rsidRPr="001F5193" w:rsidRDefault="00ED1CFD" w:rsidP="00ED1CFD">
            <w:pPr>
              <w:spacing w:line="266" w:lineRule="auto"/>
              <w:ind w:right="62"/>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po</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DPU</w:t>
            </w:r>
          </w:p>
        </w:tc>
        <w:tc>
          <w:tcPr>
            <w:tcW w:w="995" w:type="dxa"/>
            <w:vMerge w:val="restart"/>
            <w:shd w:val="clear" w:color="auto" w:fill="CCFFCC"/>
          </w:tcPr>
          <w:p w14:paraId="387D335E" w14:textId="77777777" w:rsidR="00ED1CFD" w:rsidRPr="001F5193" w:rsidRDefault="00ED1CFD" w:rsidP="00ED1CFD">
            <w:pPr>
              <w:rPr>
                <w:rFonts w:ascii="Times New Roman" w:eastAsia="Microsoft Sans Serif" w:hAnsi="Microsoft Sans Serif" w:cs="Microsoft Sans Serif"/>
                <w:sz w:val="15"/>
                <w:lang w:val="bs"/>
              </w:rPr>
            </w:pPr>
          </w:p>
          <w:p w14:paraId="362868E7" w14:textId="77777777" w:rsidR="00ED1CFD" w:rsidRPr="001F5193" w:rsidRDefault="00ED1CFD" w:rsidP="00ED1CFD">
            <w:pPr>
              <w:spacing w:before="1"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katastarska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čestica</w:t>
            </w:r>
          </w:p>
        </w:tc>
        <w:tc>
          <w:tcPr>
            <w:tcW w:w="919" w:type="dxa"/>
            <w:vMerge w:val="restart"/>
            <w:shd w:val="clear" w:color="auto" w:fill="CCFFCC"/>
          </w:tcPr>
          <w:p w14:paraId="474D31E5" w14:textId="77777777" w:rsidR="00ED1CFD" w:rsidRPr="001F5193" w:rsidRDefault="00ED1CFD" w:rsidP="00ED1CFD">
            <w:pPr>
              <w:spacing w:before="9"/>
              <w:rPr>
                <w:rFonts w:ascii="Times New Roman" w:eastAsia="Microsoft Sans Serif" w:hAnsi="Microsoft Sans Serif" w:cs="Microsoft Sans Serif"/>
                <w:lang w:val="bs"/>
              </w:rPr>
            </w:pPr>
          </w:p>
          <w:p w14:paraId="777FFF12" w14:textId="77777777" w:rsidR="00ED1CFD" w:rsidRPr="001F5193" w:rsidRDefault="00ED1CFD" w:rsidP="00ED1CFD">
            <w:pPr>
              <w:spacing w:line="266" w:lineRule="auto"/>
              <w:ind w:right="15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(m2)</w:t>
            </w:r>
          </w:p>
        </w:tc>
        <w:tc>
          <w:tcPr>
            <w:tcW w:w="2527" w:type="dxa"/>
            <w:gridSpan w:val="3"/>
            <w:shd w:val="clear" w:color="auto" w:fill="CCFFCC"/>
          </w:tcPr>
          <w:p w14:paraId="0469506D" w14:textId="77777777" w:rsidR="00ED1CFD" w:rsidRPr="001F5193" w:rsidRDefault="00ED1CFD" w:rsidP="00ED1CFD">
            <w:pPr>
              <w:spacing w:before="17"/>
              <w:ind w:right="8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Izgrađenost</w:t>
            </w:r>
          </w:p>
        </w:tc>
        <w:tc>
          <w:tcPr>
            <w:tcW w:w="849" w:type="dxa"/>
            <w:vMerge w:val="restart"/>
            <w:shd w:val="clear" w:color="auto" w:fill="CCFFCC"/>
          </w:tcPr>
          <w:p w14:paraId="573F14E0" w14:textId="77777777" w:rsidR="00ED1CFD" w:rsidRPr="001F5193" w:rsidRDefault="00ED1CFD" w:rsidP="00ED1CFD">
            <w:pPr>
              <w:spacing w:before="86" w:line="266" w:lineRule="auto"/>
              <w:ind w:right="5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 za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više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građevina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na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čestici</w:t>
            </w:r>
          </w:p>
        </w:tc>
        <w:tc>
          <w:tcPr>
            <w:tcW w:w="996" w:type="dxa"/>
            <w:vMerge w:val="restart"/>
            <w:shd w:val="clear" w:color="auto" w:fill="CCFFCC"/>
          </w:tcPr>
          <w:p w14:paraId="2A10C6D1" w14:textId="77777777" w:rsidR="00ED1CFD" w:rsidRPr="001F5193" w:rsidRDefault="00ED1CFD" w:rsidP="00ED1CFD">
            <w:pPr>
              <w:rPr>
                <w:rFonts w:ascii="Times New Roman" w:eastAsia="Microsoft Sans Serif" w:hAnsi="Microsoft Sans Serif" w:cs="Microsoft Sans Serif"/>
                <w:sz w:val="15"/>
                <w:lang w:val="bs"/>
              </w:rPr>
            </w:pPr>
          </w:p>
          <w:p w14:paraId="60A819EA" w14:textId="77777777" w:rsidR="00ED1CFD" w:rsidRPr="001F5193" w:rsidRDefault="00ED1CFD" w:rsidP="00ED1CFD">
            <w:pPr>
              <w:spacing w:before="1" w:line="266" w:lineRule="auto"/>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Zemljište pod</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građevinom</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(m2)</w:t>
            </w:r>
          </w:p>
        </w:tc>
        <w:tc>
          <w:tcPr>
            <w:tcW w:w="741" w:type="dxa"/>
            <w:vMerge w:val="restart"/>
            <w:shd w:val="clear" w:color="auto" w:fill="CCFFCC"/>
          </w:tcPr>
          <w:p w14:paraId="2BF7059E" w14:textId="77777777" w:rsidR="00ED1CFD" w:rsidRPr="001F5193" w:rsidRDefault="00ED1CFD" w:rsidP="00ED1CFD">
            <w:pPr>
              <w:rPr>
                <w:rFonts w:ascii="Times New Roman" w:eastAsia="Microsoft Sans Serif" w:hAnsi="Microsoft Sans Serif" w:cs="Microsoft Sans Serif"/>
                <w:sz w:val="16"/>
                <w:lang w:val="bs"/>
              </w:rPr>
            </w:pPr>
          </w:p>
          <w:p w14:paraId="3E9F4F8C" w14:textId="77777777" w:rsidR="00ED1CFD" w:rsidRPr="001F5193" w:rsidRDefault="00ED1CFD" w:rsidP="00ED1CFD">
            <w:pPr>
              <w:spacing w:before="3"/>
              <w:rPr>
                <w:rFonts w:ascii="Times New Roman" w:eastAsia="Microsoft Sans Serif" w:hAnsi="Microsoft Sans Serif" w:cs="Microsoft Sans Serif"/>
                <w:sz w:val="14"/>
                <w:lang w:val="bs"/>
              </w:rPr>
            </w:pPr>
          </w:p>
          <w:p w14:paraId="00BB7CD7"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Namjena</w:t>
            </w:r>
          </w:p>
        </w:tc>
        <w:tc>
          <w:tcPr>
            <w:tcW w:w="995" w:type="dxa"/>
            <w:vMerge w:val="restart"/>
            <w:shd w:val="clear" w:color="auto" w:fill="CCFFCC"/>
          </w:tcPr>
          <w:p w14:paraId="33B0E274" w14:textId="77777777" w:rsidR="00ED1CFD" w:rsidRPr="001F5193" w:rsidRDefault="00ED1CFD" w:rsidP="00ED1CFD">
            <w:pPr>
              <w:rPr>
                <w:rFonts w:ascii="Times New Roman" w:eastAsia="Microsoft Sans Serif" w:hAnsi="Microsoft Sans Serif" w:cs="Microsoft Sans Serif"/>
                <w:sz w:val="16"/>
                <w:lang w:val="bs"/>
              </w:rPr>
            </w:pPr>
          </w:p>
          <w:p w14:paraId="23EC4546" w14:textId="77777777" w:rsidR="00ED1CFD" w:rsidRPr="001F5193" w:rsidRDefault="00ED1CFD" w:rsidP="00ED1CFD">
            <w:pPr>
              <w:spacing w:before="3"/>
              <w:rPr>
                <w:rFonts w:ascii="Times New Roman" w:eastAsia="Microsoft Sans Serif" w:hAnsi="Microsoft Sans Serif" w:cs="Microsoft Sans Serif"/>
                <w:sz w:val="14"/>
                <w:lang w:val="bs"/>
              </w:rPr>
            </w:pPr>
          </w:p>
          <w:p w14:paraId="3A2A5833"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Broj</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etaža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(E)</w:t>
            </w:r>
          </w:p>
        </w:tc>
        <w:tc>
          <w:tcPr>
            <w:tcW w:w="918" w:type="dxa"/>
            <w:vMerge w:val="restart"/>
            <w:shd w:val="clear" w:color="auto" w:fill="CCFFCC"/>
          </w:tcPr>
          <w:p w14:paraId="05865C7C" w14:textId="77777777" w:rsidR="00ED1CFD" w:rsidRPr="001F5193" w:rsidRDefault="00ED1CFD" w:rsidP="00ED1CFD">
            <w:pPr>
              <w:rPr>
                <w:rFonts w:ascii="Times New Roman" w:eastAsia="Microsoft Sans Serif" w:hAnsi="Microsoft Sans Serif" w:cs="Microsoft Sans Serif"/>
                <w:sz w:val="15"/>
                <w:lang w:val="bs"/>
              </w:rPr>
            </w:pPr>
          </w:p>
          <w:p w14:paraId="0E96A278" w14:textId="77777777" w:rsidR="00ED1CFD" w:rsidRPr="001F5193" w:rsidRDefault="00ED1CFD" w:rsidP="00ED1CFD">
            <w:pPr>
              <w:spacing w:before="1" w:line="266" w:lineRule="auto"/>
              <w:ind w:right="1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Bruto</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svih</w:t>
            </w:r>
            <w:r w:rsidRPr="001F5193">
              <w:rPr>
                <w:rFonts w:ascii="Microsoft Sans Serif" w:eastAsia="Microsoft Sans Serif" w:hAnsi="Microsoft Sans Serif" w:cs="Microsoft Sans Serif"/>
                <w:spacing w:val="-34"/>
                <w:sz w:val="14"/>
                <w:lang w:val="bs"/>
              </w:rPr>
              <w:t xml:space="preserve"> </w:t>
            </w:r>
            <w:r w:rsidRPr="001F5193">
              <w:rPr>
                <w:rFonts w:ascii="Microsoft Sans Serif" w:eastAsia="Microsoft Sans Serif" w:hAnsi="Microsoft Sans Serif" w:cs="Microsoft Sans Serif"/>
                <w:sz w:val="14"/>
                <w:lang w:val="bs"/>
              </w:rPr>
              <w:t>etaža</w:t>
            </w:r>
          </w:p>
        </w:tc>
        <w:tc>
          <w:tcPr>
            <w:tcW w:w="683" w:type="dxa"/>
            <w:vMerge w:val="restart"/>
            <w:shd w:val="clear" w:color="auto" w:fill="CCFFCC"/>
          </w:tcPr>
          <w:p w14:paraId="43E38985" w14:textId="77777777" w:rsidR="00ED1CFD" w:rsidRPr="001F5193" w:rsidRDefault="00ED1CFD" w:rsidP="00ED1CFD">
            <w:pPr>
              <w:rPr>
                <w:rFonts w:ascii="Times New Roman" w:eastAsia="Microsoft Sans Serif" w:hAnsi="Microsoft Sans Serif" w:cs="Microsoft Sans Serif"/>
                <w:sz w:val="16"/>
                <w:lang w:val="bs"/>
              </w:rPr>
            </w:pPr>
          </w:p>
          <w:p w14:paraId="0B1F8870" w14:textId="77777777" w:rsidR="00ED1CFD" w:rsidRPr="001F5193" w:rsidRDefault="00ED1CFD" w:rsidP="00ED1CFD">
            <w:pPr>
              <w:spacing w:before="3"/>
              <w:rPr>
                <w:rFonts w:ascii="Times New Roman" w:eastAsia="Microsoft Sans Serif" w:hAnsi="Microsoft Sans Serif" w:cs="Microsoft Sans Serif"/>
                <w:sz w:val="14"/>
                <w:lang w:val="bs"/>
              </w:rPr>
            </w:pPr>
          </w:p>
          <w:p w14:paraId="53C1F15A"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k</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is</w:t>
            </w:r>
          </w:p>
        </w:tc>
        <w:tc>
          <w:tcPr>
            <w:tcW w:w="838" w:type="dxa"/>
            <w:vMerge w:val="restart"/>
            <w:shd w:val="clear" w:color="auto" w:fill="CCFFCC"/>
          </w:tcPr>
          <w:p w14:paraId="5254DA2B" w14:textId="77777777" w:rsidR="00ED1CFD" w:rsidRPr="001F5193" w:rsidRDefault="00ED1CFD" w:rsidP="00ED1CFD">
            <w:pPr>
              <w:spacing w:before="9"/>
              <w:rPr>
                <w:rFonts w:ascii="Times New Roman" w:eastAsia="Microsoft Sans Serif" w:hAnsi="Microsoft Sans Serif" w:cs="Microsoft Sans Serif"/>
                <w:lang w:val="bs"/>
              </w:rPr>
            </w:pPr>
          </w:p>
          <w:p w14:paraId="1C42809C" w14:textId="77777777" w:rsidR="00ED1CFD" w:rsidRPr="001F5193" w:rsidRDefault="00ED1CFD" w:rsidP="00ED1CFD">
            <w:pPr>
              <w:spacing w:line="266" w:lineRule="auto"/>
              <w:ind w:right="48"/>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 nagib</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krova</w:t>
            </w:r>
          </w:p>
        </w:tc>
        <w:tc>
          <w:tcPr>
            <w:tcW w:w="838" w:type="dxa"/>
            <w:vMerge w:val="restart"/>
            <w:shd w:val="clear" w:color="auto" w:fill="CCFFCC"/>
          </w:tcPr>
          <w:p w14:paraId="3E4CA41C" w14:textId="77777777" w:rsidR="00ED1CFD" w:rsidRPr="001F5193" w:rsidRDefault="00ED1CFD" w:rsidP="00ED1CFD">
            <w:pPr>
              <w:rPr>
                <w:rFonts w:ascii="Times New Roman" w:eastAsia="Microsoft Sans Serif" w:hAnsi="Microsoft Sans Serif" w:cs="Microsoft Sans Serif"/>
                <w:sz w:val="16"/>
                <w:lang w:val="bs"/>
              </w:rPr>
            </w:pPr>
          </w:p>
          <w:p w14:paraId="1D408BEF" w14:textId="77777777" w:rsidR="00ED1CFD" w:rsidRPr="001F5193" w:rsidRDefault="00ED1CFD" w:rsidP="00ED1CFD">
            <w:pPr>
              <w:spacing w:before="3"/>
              <w:rPr>
                <w:rFonts w:ascii="Times New Roman" w:eastAsia="Microsoft Sans Serif" w:hAnsi="Microsoft Sans Serif" w:cs="Microsoft Sans Serif"/>
                <w:sz w:val="14"/>
                <w:lang w:val="bs"/>
              </w:rPr>
            </w:pPr>
          </w:p>
          <w:p w14:paraId="5045076C"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visina</w:t>
            </w:r>
          </w:p>
        </w:tc>
        <w:tc>
          <w:tcPr>
            <w:tcW w:w="838" w:type="dxa"/>
            <w:vMerge w:val="restart"/>
            <w:shd w:val="clear" w:color="auto" w:fill="CCFFCC"/>
          </w:tcPr>
          <w:p w14:paraId="033A8B89" w14:textId="77777777" w:rsidR="00ED1CFD" w:rsidRPr="001F5193" w:rsidRDefault="00ED1CFD" w:rsidP="00ED1CFD">
            <w:pPr>
              <w:rPr>
                <w:rFonts w:ascii="Times New Roman" w:eastAsia="Microsoft Sans Serif" w:hAnsi="Microsoft Sans Serif" w:cs="Microsoft Sans Serif"/>
                <w:sz w:val="16"/>
                <w:lang w:val="bs"/>
              </w:rPr>
            </w:pPr>
          </w:p>
          <w:p w14:paraId="7807BD50" w14:textId="77777777" w:rsidR="00ED1CFD" w:rsidRPr="001F5193" w:rsidRDefault="00ED1CFD" w:rsidP="00ED1CFD">
            <w:pPr>
              <w:spacing w:before="3"/>
              <w:rPr>
                <w:rFonts w:ascii="Times New Roman" w:eastAsia="Microsoft Sans Serif" w:hAnsi="Microsoft Sans Serif" w:cs="Microsoft Sans Serif"/>
                <w:sz w:val="14"/>
                <w:lang w:val="bs"/>
              </w:rPr>
            </w:pPr>
          </w:p>
          <w:p w14:paraId="5BF6AF42" w14:textId="77777777" w:rsidR="00ED1CFD" w:rsidRPr="001F5193" w:rsidRDefault="00ED1CFD" w:rsidP="00ED1CFD">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Vrsta</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krova</w:t>
            </w:r>
          </w:p>
        </w:tc>
      </w:tr>
      <w:tr w:rsidR="00ED1CFD" w:rsidRPr="001F5193" w14:paraId="5691DEF1" w14:textId="77777777" w:rsidTr="00ED1CFD">
        <w:trPr>
          <w:trHeight w:val="486"/>
        </w:trPr>
        <w:tc>
          <w:tcPr>
            <w:tcW w:w="684" w:type="dxa"/>
            <w:vMerge/>
            <w:tcBorders>
              <w:top w:val="nil"/>
            </w:tcBorders>
            <w:shd w:val="clear" w:color="auto" w:fill="CCFFCC"/>
          </w:tcPr>
          <w:p w14:paraId="386D6771"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1005" w:type="dxa"/>
            <w:vMerge/>
            <w:tcBorders>
              <w:top w:val="nil"/>
            </w:tcBorders>
            <w:shd w:val="clear" w:color="auto" w:fill="CCFFCC"/>
          </w:tcPr>
          <w:p w14:paraId="58262FB1"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4C008AB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4BD77503"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19" w:type="dxa"/>
            <w:vMerge/>
            <w:tcBorders>
              <w:top w:val="nil"/>
            </w:tcBorders>
            <w:shd w:val="clear" w:color="auto" w:fill="CCFFCC"/>
          </w:tcPr>
          <w:p w14:paraId="23B0D3B3"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9" w:type="dxa"/>
            <w:shd w:val="clear" w:color="auto" w:fill="CCFFCC"/>
          </w:tcPr>
          <w:p w14:paraId="51B64B2D" w14:textId="77777777" w:rsidR="00ED1CFD" w:rsidRPr="001F5193" w:rsidRDefault="00ED1CFD" w:rsidP="00ED1CFD">
            <w:pPr>
              <w:spacing w:before="8"/>
              <w:rPr>
                <w:rFonts w:ascii="Times New Roman" w:eastAsia="Microsoft Sans Serif" w:hAnsi="Microsoft Sans Serif" w:cs="Microsoft Sans Serif"/>
                <w:sz w:val="20"/>
                <w:lang w:val="bs"/>
              </w:rPr>
            </w:pPr>
          </w:p>
          <w:p w14:paraId="596ECC52" w14:textId="77777777" w:rsidR="00ED1CFD" w:rsidRPr="001F5193" w:rsidRDefault="00ED1CFD" w:rsidP="00ED1CFD">
            <w:pPr>
              <w:ind w:right="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(m2)</w:t>
            </w:r>
          </w:p>
        </w:tc>
        <w:tc>
          <w:tcPr>
            <w:tcW w:w="839" w:type="dxa"/>
            <w:shd w:val="clear" w:color="auto" w:fill="CCFFCC"/>
          </w:tcPr>
          <w:p w14:paraId="0AA150DD" w14:textId="77777777" w:rsidR="00ED1CFD" w:rsidRPr="001F5193" w:rsidRDefault="00ED1CFD" w:rsidP="00ED1CFD">
            <w:pPr>
              <w:spacing w:before="63"/>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Min</w:t>
            </w:r>
          </w:p>
          <w:p w14:paraId="69A7F76A" w14:textId="77777777" w:rsidR="00ED1CFD" w:rsidRPr="001F5193" w:rsidRDefault="00ED1CFD" w:rsidP="00ED1CFD">
            <w:pPr>
              <w:spacing w:before="16" w:line="266" w:lineRule="auto"/>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(kig)</w:t>
            </w:r>
          </w:p>
        </w:tc>
        <w:tc>
          <w:tcPr>
            <w:tcW w:w="849" w:type="dxa"/>
            <w:shd w:val="clear" w:color="auto" w:fill="CCFFCC"/>
          </w:tcPr>
          <w:p w14:paraId="6BCB8222" w14:textId="77777777" w:rsidR="00ED1CFD" w:rsidRPr="001F5193" w:rsidRDefault="00ED1CFD" w:rsidP="00ED1CFD">
            <w:pPr>
              <w:spacing w:before="8"/>
              <w:rPr>
                <w:rFonts w:ascii="Times New Roman" w:eastAsia="Microsoft Sans Serif" w:hAnsi="Microsoft Sans Serif" w:cs="Microsoft Sans Serif"/>
                <w:sz w:val="20"/>
                <w:lang w:val="bs"/>
              </w:rPr>
            </w:pPr>
          </w:p>
          <w:p w14:paraId="794C5061" w14:textId="77777777" w:rsidR="00ED1CFD" w:rsidRPr="001F5193" w:rsidRDefault="00ED1CFD" w:rsidP="00ED1CFD">
            <w:pPr>
              <w:ind w:right="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(kig)</w:t>
            </w:r>
          </w:p>
        </w:tc>
        <w:tc>
          <w:tcPr>
            <w:tcW w:w="849" w:type="dxa"/>
            <w:vMerge/>
            <w:tcBorders>
              <w:top w:val="nil"/>
            </w:tcBorders>
            <w:shd w:val="clear" w:color="auto" w:fill="CCFFCC"/>
          </w:tcPr>
          <w:p w14:paraId="7FB48728"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4BB1F55A"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741" w:type="dxa"/>
            <w:vMerge/>
            <w:tcBorders>
              <w:top w:val="nil"/>
            </w:tcBorders>
            <w:shd w:val="clear" w:color="auto" w:fill="CCFFCC"/>
          </w:tcPr>
          <w:p w14:paraId="051E6639"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7A445B17"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918" w:type="dxa"/>
            <w:vMerge/>
            <w:tcBorders>
              <w:top w:val="nil"/>
            </w:tcBorders>
            <w:shd w:val="clear" w:color="auto" w:fill="CCFFCC"/>
          </w:tcPr>
          <w:p w14:paraId="2B677F03"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3C806118"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2419A8BE"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076B3E65" w14:textId="77777777" w:rsidR="00ED1CFD" w:rsidRPr="001F5193" w:rsidRDefault="00ED1CFD" w:rsidP="00ED1CFD">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3845531A" w14:textId="77777777" w:rsidR="00ED1CFD" w:rsidRPr="001F5193" w:rsidRDefault="00ED1CFD" w:rsidP="00ED1CFD">
            <w:pPr>
              <w:rPr>
                <w:rFonts w:ascii="Microsoft Sans Serif" w:eastAsia="Microsoft Sans Serif" w:hAnsi="Microsoft Sans Serif" w:cs="Microsoft Sans Serif"/>
                <w:sz w:val="2"/>
                <w:szCs w:val="2"/>
                <w:lang w:val="bs"/>
              </w:rPr>
            </w:pPr>
          </w:p>
        </w:tc>
      </w:tr>
      <w:tr w:rsidR="00ED1CFD" w:rsidRPr="001F5193" w14:paraId="02F39381" w14:textId="77777777" w:rsidTr="00ED1CFD">
        <w:trPr>
          <w:trHeight w:val="160"/>
        </w:trPr>
        <w:tc>
          <w:tcPr>
            <w:tcW w:w="684" w:type="dxa"/>
            <w:shd w:val="clear" w:color="auto" w:fill="CCFFCC"/>
          </w:tcPr>
          <w:p w14:paraId="35229CDE" w14:textId="77777777" w:rsidR="00ED1CFD" w:rsidRPr="001F5193" w:rsidRDefault="00ED1CFD" w:rsidP="00ED1CFD">
            <w:pPr>
              <w:spacing w:line="140" w:lineRule="exact"/>
              <w:ind w:right="276"/>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1005" w:type="dxa"/>
            <w:shd w:val="clear" w:color="auto" w:fill="CCFFCC"/>
          </w:tcPr>
          <w:p w14:paraId="0BE8B7E9"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2</w:t>
            </w:r>
          </w:p>
        </w:tc>
        <w:tc>
          <w:tcPr>
            <w:tcW w:w="683" w:type="dxa"/>
            <w:shd w:val="clear" w:color="auto" w:fill="CCFFCC"/>
          </w:tcPr>
          <w:p w14:paraId="79E40F27"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3</w:t>
            </w:r>
          </w:p>
        </w:tc>
        <w:tc>
          <w:tcPr>
            <w:tcW w:w="995" w:type="dxa"/>
            <w:shd w:val="clear" w:color="auto" w:fill="CCFFCC"/>
          </w:tcPr>
          <w:p w14:paraId="3D263D22"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4</w:t>
            </w:r>
          </w:p>
        </w:tc>
        <w:tc>
          <w:tcPr>
            <w:tcW w:w="919" w:type="dxa"/>
            <w:shd w:val="clear" w:color="auto" w:fill="CCFFCC"/>
          </w:tcPr>
          <w:p w14:paraId="7F0425D4"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5</w:t>
            </w:r>
          </w:p>
        </w:tc>
        <w:tc>
          <w:tcPr>
            <w:tcW w:w="839" w:type="dxa"/>
            <w:shd w:val="clear" w:color="auto" w:fill="CCFFCC"/>
          </w:tcPr>
          <w:p w14:paraId="5D2C261B"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6</w:t>
            </w:r>
          </w:p>
        </w:tc>
        <w:tc>
          <w:tcPr>
            <w:tcW w:w="839" w:type="dxa"/>
            <w:shd w:val="clear" w:color="auto" w:fill="CCFFCC"/>
          </w:tcPr>
          <w:p w14:paraId="01BECFD3"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7</w:t>
            </w:r>
          </w:p>
        </w:tc>
        <w:tc>
          <w:tcPr>
            <w:tcW w:w="849" w:type="dxa"/>
            <w:shd w:val="clear" w:color="auto" w:fill="CCFFCC"/>
          </w:tcPr>
          <w:p w14:paraId="1037885A"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8</w:t>
            </w:r>
          </w:p>
        </w:tc>
        <w:tc>
          <w:tcPr>
            <w:tcW w:w="849" w:type="dxa"/>
            <w:shd w:val="clear" w:color="auto" w:fill="CCFFCC"/>
          </w:tcPr>
          <w:p w14:paraId="3D76AF1A"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9</w:t>
            </w:r>
          </w:p>
        </w:tc>
        <w:tc>
          <w:tcPr>
            <w:tcW w:w="996" w:type="dxa"/>
            <w:shd w:val="clear" w:color="auto" w:fill="CCFFCC"/>
          </w:tcPr>
          <w:p w14:paraId="0D285117" w14:textId="77777777" w:rsidR="00ED1CFD" w:rsidRPr="001F5193" w:rsidRDefault="00ED1CFD" w:rsidP="00ED1CFD">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741" w:type="dxa"/>
            <w:shd w:val="clear" w:color="auto" w:fill="CCFFCC"/>
          </w:tcPr>
          <w:p w14:paraId="5EBB8E42" w14:textId="77777777" w:rsidR="00ED1CFD" w:rsidRPr="001F5193" w:rsidRDefault="00ED1CFD" w:rsidP="00ED1CFD">
            <w:pPr>
              <w:spacing w:line="140" w:lineRule="exact"/>
              <w:ind w:right="16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995" w:type="dxa"/>
            <w:shd w:val="clear" w:color="auto" w:fill="CCFFCC"/>
          </w:tcPr>
          <w:p w14:paraId="5C4D6EF0" w14:textId="77777777" w:rsidR="00ED1CFD" w:rsidRPr="001F5193" w:rsidRDefault="00ED1CFD" w:rsidP="00ED1CFD">
            <w:pPr>
              <w:spacing w:line="140" w:lineRule="exact"/>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918" w:type="dxa"/>
            <w:shd w:val="clear" w:color="auto" w:fill="CCFFCC"/>
          </w:tcPr>
          <w:p w14:paraId="21A5DBC9" w14:textId="77777777" w:rsidR="00ED1CFD" w:rsidRPr="001F5193" w:rsidRDefault="00ED1CFD" w:rsidP="00ED1CFD">
            <w:pPr>
              <w:spacing w:line="140" w:lineRule="exact"/>
              <w:ind w:right="10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683" w:type="dxa"/>
            <w:shd w:val="clear" w:color="auto" w:fill="CCFFCC"/>
          </w:tcPr>
          <w:p w14:paraId="72ED6564" w14:textId="77777777" w:rsidR="00ED1CFD" w:rsidRPr="001F5193" w:rsidRDefault="00ED1CFD" w:rsidP="00ED1CFD">
            <w:pPr>
              <w:spacing w:line="140" w:lineRule="exact"/>
              <w:ind w:right="1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838" w:type="dxa"/>
            <w:shd w:val="clear" w:color="auto" w:fill="CCFFCC"/>
          </w:tcPr>
          <w:p w14:paraId="18579016" w14:textId="77777777" w:rsidR="00ED1CFD" w:rsidRPr="001F5193" w:rsidRDefault="00ED1CFD" w:rsidP="00ED1CFD">
            <w:pPr>
              <w:spacing w:line="140" w:lineRule="exact"/>
              <w:ind w:right="2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838" w:type="dxa"/>
            <w:shd w:val="clear" w:color="auto" w:fill="CCFFCC"/>
          </w:tcPr>
          <w:p w14:paraId="723F5F0D" w14:textId="77777777" w:rsidR="00ED1CFD" w:rsidRPr="001F5193" w:rsidRDefault="00ED1CFD" w:rsidP="00ED1CFD">
            <w:pPr>
              <w:spacing w:line="140" w:lineRule="exact"/>
              <w:ind w:right="2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838" w:type="dxa"/>
            <w:shd w:val="clear" w:color="auto" w:fill="CCFFCC"/>
          </w:tcPr>
          <w:p w14:paraId="042E655F" w14:textId="77777777" w:rsidR="00ED1CFD" w:rsidRPr="001F5193" w:rsidRDefault="00ED1CFD" w:rsidP="00ED1CFD">
            <w:pPr>
              <w:spacing w:line="140" w:lineRule="exact"/>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r>
      <w:tr w:rsidR="00ED1CFD" w:rsidRPr="001F5193" w14:paraId="7AF7BC9B" w14:textId="77777777" w:rsidTr="00ED1CFD">
        <w:trPr>
          <w:trHeight w:val="1488"/>
        </w:trPr>
        <w:tc>
          <w:tcPr>
            <w:tcW w:w="684" w:type="dxa"/>
          </w:tcPr>
          <w:p w14:paraId="556E72DC" w14:textId="77777777" w:rsidR="00ED1CFD" w:rsidRPr="001F5193" w:rsidRDefault="00ED1CFD" w:rsidP="00ED1CFD">
            <w:pPr>
              <w:rPr>
                <w:rFonts w:ascii="Times New Roman" w:eastAsia="Microsoft Sans Serif" w:hAnsi="Microsoft Sans Serif" w:cs="Microsoft Sans Serif"/>
                <w:sz w:val="16"/>
                <w:lang w:val="bs"/>
              </w:rPr>
            </w:pPr>
          </w:p>
          <w:p w14:paraId="09394834" w14:textId="77777777" w:rsidR="00ED1CFD" w:rsidRPr="001F5193" w:rsidRDefault="00ED1CFD" w:rsidP="00ED1CFD">
            <w:pPr>
              <w:rPr>
                <w:rFonts w:ascii="Times New Roman" w:eastAsia="Microsoft Sans Serif" w:hAnsi="Microsoft Sans Serif" w:cs="Microsoft Sans Serif"/>
                <w:sz w:val="16"/>
                <w:lang w:val="bs"/>
              </w:rPr>
            </w:pPr>
          </w:p>
          <w:p w14:paraId="7593BB0B" w14:textId="77777777" w:rsidR="00ED1CFD" w:rsidRPr="001F5193" w:rsidRDefault="00ED1CFD" w:rsidP="00ED1CFD">
            <w:pPr>
              <w:rPr>
                <w:rFonts w:ascii="Times New Roman" w:eastAsia="Microsoft Sans Serif" w:hAnsi="Microsoft Sans Serif" w:cs="Microsoft Sans Serif"/>
                <w:sz w:val="16"/>
                <w:lang w:val="bs"/>
              </w:rPr>
            </w:pPr>
          </w:p>
          <w:p w14:paraId="3F7B9220" w14:textId="77777777" w:rsidR="00ED1CFD" w:rsidRPr="001F5193" w:rsidRDefault="00ED1CFD" w:rsidP="00ED1CFD">
            <w:pPr>
              <w:spacing w:before="2"/>
              <w:rPr>
                <w:rFonts w:ascii="Times New Roman" w:eastAsia="Microsoft Sans Serif" w:hAnsi="Microsoft Sans Serif" w:cs="Microsoft Sans Serif"/>
                <w:sz w:val="13"/>
                <w:lang w:val="bs"/>
              </w:rPr>
            </w:pPr>
          </w:p>
          <w:p w14:paraId="02A1BCA8"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81.</w:t>
            </w:r>
          </w:p>
        </w:tc>
        <w:tc>
          <w:tcPr>
            <w:tcW w:w="1005" w:type="dxa"/>
          </w:tcPr>
          <w:p w14:paraId="11CF2325" w14:textId="77777777" w:rsidR="00ED1CFD" w:rsidRPr="001F5193" w:rsidRDefault="00ED1CFD" w:rsidP="00ED1CFD">
            <w:pPr>
              <w:rPr>
                <w:rFonts w:ascii="Times New Roman" w:eastAsia="Microsoft Sans Serif" w:hAnsi="Microsoft Sans Serif" w:cs="Microsoft Sans Serif"/>
                <w:sz w:val="16"/>
                <w:lang w:val="bs"/>
              </w:rPr>
            </w:pPr>
          </w:p>
          <w:p w14:paraId="5283F911" w14:textId="77777777" w:rsidR="00ED1CFD" w:rsidRPr="001F5193" w:rsidRDefault="00ED1CFD" w:rsidP="00ED1CFD">
            <w:pPr>
              <w:rPr>
                <w:rFonts w:ascii="Times New Roman" w:eastAsia="Microsoft Sans Serif" w:hAnsi="Microsoft Sans Serif" w:cs="Microsoft Sans Serif"/>
                <w:sz w:val="16"/>
                <w:lang w:val="bs"/>
              </w:rPr>
            </w:pPr>
          </w:p>
          <w:p w14:paraId="2BF6DB9E" w14:textId="77777777" w:rsidR="00ED1CFD" w:rsidRPr="001F5193" w:rsidRDefault="00ED1CFD" w:rsidP="00ED1CFD">
            <w:pPr>
              <w:rPr>
                <w:rFonts w:ascii="Times New Roman" w:eastAsia="Microsoft Sans Serif" w:hAnsi="Microsoft Sans Serif" w:cs="Microsoft Sans Serif"/>
                <w:sz w:val="16"/>
                <w:lang w:val="bs"/>
              </w:rPr>
            </w:pPr>
          </w:p>
          <w:p w14:paraId="3853F917" w14:textId="77777777" w:rsidR="00ED1CFD" w:rsidRPr="001F5193" w:rsidRDefault="00ED1CFD" w:rsidP="00ED1CFD">
            <w:pPr>
              <w:spacing w:before="4"/>
              <w:rPr>
                <w:rFonts w:ascii="Times New Roman" w:eastAsia="Microsoft Sans Serif" w:hAnsi="Microsoft Sans Serif" w:cs="Microsoft Sans Serif"/>
                <w:sz w:val="13"/>
                <w:lang w:val="bs"/>
              </w:rPr>
            </w:pPr>
          </w:p>
          <w:p w14:paraId="0887C625" w14:textId="77777777" w:rsidR="00ED1CFD" w:rsidRPr="001F5193" w:rsidRDefault="00ED1CFD" w:rsidP="00ED1CFD">
            <w:pPr>
              <w:ind w:right="7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162/I</w:t>
            </w:r>
          </w:p>
        </w:tc>
        <w:tc>
          <w:tcPr>
            <w:tcW w:w="683" w:type="dxa"/>
          </w:tcPr>
          <w:p w14:paraId="5BC9244D" w14:textId="77777777" w:rsidR="00ED1CFD" w:rsidRPr="001F5193" w:rsidRDefault="00ED1CFD" w:rsidP="00ED1CFD">
            <w:pPr>
              <w:rPr>
                <w:rFonts w:ascii="Times New Roman" w:eastAsia="Microsoft Sans Serif" w:hAnsi="Microsoft Sans Serif" w:cs="Microsoft Sans Serif"/>
                <w:sz w:val="16"/>
                <w:lang w:val="bs"/>
              </w:rPr>
            </w:pPr>
          </w:p>
          <w:p w14:paraId="4E8273EA" w14:textId="77777777" w:rsidR="00ED1CFD" w:rsidRPr="001F5193" w:rsidRDefault="00ED1CFD" w:rsidP="00ED1CFD">
            <w:pPr>
              <w:rPr>
                <w:rFonts w:ascii="Times New Roman" w:eastAsia="Microsoft Sans Serif" w:hAnsi="Microsoft Sans Serif" w:cs="Microsoft Sans Serif"/>
                <w:sz w:val="16"/>
                <w:lang w:val="bs"/>
              </w:rPr>
            </w:pPr>
          </w:p>
          <w:p w14:paraId="7DA5BEF5" w14:textId="77777777" w:rsidR="00ED1CFD" w:rsidRPr="001F5193" w:rsidRDefault="00ED1CFD" w:rsidP="00ED1CFD">
            <w:pPr>
              <w:rPr>
                <w:rFonts w:ascii="Times New Roman" w:eastAsia="Microsoft Sans Serif" w:hAnsi="Microsoft Sans Serif" w:cs="Microsoft Sans Serif"/>
                <w:sz w:val="16"/>
                <w:lang w:val="bs"/>
              </w:rPr>
            </w:pPr>
          </w:p>
          <w:p w14:paraId="5A9BACDF" w14:textId="77777777" w:rsidR="00ED1CFD" w:rsidRPr="001F5193" w:rsidRDefault="00ED1CFD" w:rsidP="00ED1CFD">
            <w:pPr>
              <w:spacing w:before="2"/>
              <w:rPr>
                <w:rFonts w:ascii="Times New Roman" w:eastAsia="Microsoft Sans Serif" w:hAnsi="Microsoft Sans Serif" w:cs="Microsoft Sans Serif"/>
                <w:sz w:val="13"/>
                <w:lang w:val="bs"/>
              </w:rPr>
            </w:pPr>
          </w:p>
          <w:p w14:paraId="2143C832"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81</w:t>
            </w:r>
          </w:p>
        </w:tc>
        <w:tc>
          <w:tcPr>
            <w:tcW w:w="995" w:type="dxa"/>
          </w:tcPr>
          <w:p w14:paraId="4063F032" w14:textId="77777777" w:rsidR="00ED1CFD" w:rsidRDefault="00ED1CFD" w:rsidP="00ED1CFD">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2373/13</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2373/14</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2373/29</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2373/15</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2373/16</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2373/18</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2372/6</w:t>
            </w:r>
          </w:p>
          <w:p w14:paraId="55027352" w14:textId="77777777" w:rsidR="00ED1CFD" w:rsidRPr="001F5193" w:rsidRDefault="00ED1CFD" w:rsidP="00ED1CFD">
            <w:pPr>
              <w:spacing w:before="5"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2372/5</w:t>
            </w:r>
          </w:p>
          <w:p w14:paraId="5A0F03BA" w14:textId="77777777" w:rsidR="00ED1CFD" w:rsidRPr="001F5193" w:rsidRDefault="00ED1CFD" w:rsidP="00ED1CFD">
            <w:pPr>
              <w:spacing w:line="133"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2374/4</w:t>
            </w:r>
          </w:p>
        </w:tc>
        <w:tc>
          <w:tcPr>
            <w:tcW w:w="919" w:type="dxa"/>
          </w:tcPr>
          <w:p w14:paraId="0D0EE8D7" w14:textId="77777777" w:rsidR="00ED1CFD" w:rsidRPr="001F5193" w:rsidRDefault="00ED1CFD" w:rsidP="00ED1CFD">
            <w:pPr>
              <w:rPr>
                <w:rFonts w:ascii="Times New Roman" w:eastAsia="Microsoft Sans Serif" w:hAnsi="Microsoft Sans Serif" w:cs="Microsoft Sans Serif"/>
                <w:sz w:val="16"/>
                <w:lang w:val="bs"/>
              </w:rPr>
            </w:pPr>
          </w:p>
          <w:p w14:paraId="100733A9" w14:textId="77777777" w:rsidR="00ED1CFD" w:rsidRPr="001F5193" w:rsidRDefault="00ED1CFD" w:rsidP="00ED1CFD">
            <w:pPr>
              <w:rPr>
                <w:rFonts w:ascii="Times New Roman" w:eastAsia="Microsoft Sans Serif" w:hAnsi="Microsoft Sans Serif" w:cs="Microsoft Sans Serif"/>
                <w:sz w:val="16"/>
                <w:lang w:val="bs"/>
              </w:rPr>
            </w:pPr>
          </w:p>
          <w:p w14:paraId="7F558CAB" w14:textId="77777777" w:rsidR="00ED1CFD" w:rsidRPr="001F5193" w:rsidRDefault="00ED1CFD" w:rsidP="00ED1CFD">
            <w:pPr>
              <w:rPr>
                <w:rFonts w:ascii="Times New Roman" w:eastAsia="Microsoft Sans Serif" w:hAnsi="Microsoft Sans Serif" w:cs="Microsoft Sans Serif"/>
                <w:sz w:val="16"/>
                <w:lang w:val="bs"/>
              </w:rPr>
            </w:pPr>
          </w:p>
          <w:p w14:paraId="100277C2" w14:textId="77777777" w:rsidR="00ED1CFD" w:rsidRPr="001F5193" w:rsidRDefault="00ED1CFD" w:rsidP="00ED1CFD">
            <w:pPr>
              <w:spacing w:before="2"/>
              <w:rPr>
                <w:rFonts w:ascii="Times New Roman" w:eastAsia="Microsoft Sans Serif" w:hAnsi="Microsoft Sans Serif" w:cs="Microsoft Sans Serif"/>
                <w:sz w:val="13"/>
                <w:lang w:val="bs"/>
              </w:rPr>
            </w:pPr>
          </w:p>
          <w:p w14:paraId="49B8F5DD" w14:textId="77777777" w:rsidR="00ED1CFD" w:rsidRPr="001F5193" w:rsidRDefault="00ED1CFD" w:rsidP="00ED1CFD">
            <w:pPr>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1206,12</w:t>
            </w:r>
          </w:p>
        </w:tc>
        <w:tc>
          <w:tcPr>
            <w:tcW w:w="839" w:type="dxa"/>
          </w:tcPr>
          <w:p w14:paraId="57BCF574" w14:textId="77777777" w:rsidR="00ED1CFD" w:rsidRPr="001F5193" w:rsidRDefault="00ED1CFD" w:rsidP="00ED1CFD">
            <w:pPr>
              <w:rPr>
                <w:rFonts w:ascii="Times New Roman" w:eastAsia="Microsoft Sans Serif" w:hAnsi="Microsoft Sans Serif" w:cs="Microsoft Sans Serif"/>
                <w:sz w:val="16"/>
                <w:lang w:val="bs"/>
              </w:rPr>
            </w:pPr>
          </w:p>
          <w:p w14:paraId="072138A3" w14:textId="77777777" w:rsidR="00ED1CFD" w:rsidRPr="001F5193" w:rsidRDefault="00ED1CFD" w:rsidP="00ED1CFD">
            <w:pPr>
              <w:rPr>
                <w:rFonts w:ascii="Times New Roman" w:eastAsia="Microsoft Sans Serif" w:hAnsi="Microsoft Sans Serif" w:cs="Microsoft Sans Serif"/>
                <w:sz w:val="16"/>
                <w:lang w:val="bs"/>
              </w:rPr>
            </w:pPr>
          </w:p>
          <w:p w14:paraId="2086825C" w14:textId="77777777" w:rsidR="00ED1CFD" w:rsidRPr="001F5193" w:rsidRDefault="00ED1CFD" w:rsidP="00ED1CFD">
            <w:pPr>
              <w:rPr>
                <w:rFonts w:ascii="Times New Roman" w:eastAsia="Microsoft Sans Serif" w:hAnsi="Microsoft Sans Serif" w:cs="Microsoft Sans Serif"/>
                <w:sz w:val="16"/>
                <w:lang w:val="bs"/>
              </w:rPr>
            </w:pPr>
          </w:p>
          <w:p w14:paraId="6343BF4A" w14:textId="77777777" w:rsidR="00ED1CFD" w:rsidRPr="001F5193" w:rsidRDefault="00ED1CFD" w:rsidP="00ED1CFD">
            <w:pPr>
              <w:spacing w:before="2"/>
              <w:rPr>
                <w:rFonts w:ascii="Times New Roman" w:eastAsia="Microsoft Sans Serif" w:hAnsi="Microsoft Sans Serif" w:cs="Microsoft Sans Serif"/>
                <w:sz w:val="13"/>
                <w:lang w:val="bs"/>
              </w:rPr>
            </w:pPr>
          </w:p>
          <w:p w14:paraId="390E58BE"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766F4936" w14:textId="77777777" w:rsidR="00ED1CFD" w:rsidRPr="001F5193" w:rsidRDefault="00ED1CFD" w:rsidP="00ED1CFD">
            <w:pPr>
              <w:rPr>
                <w:rFonts w:ascii="Times New Roman" w:eastAsia="Microsoft Sans Serif" w:hAnsi="Microsoft Sans Serif" w:cs="Microsoft Sans Serif"/>
                <w:sz w:val="16"/>
                <w:lang w:val="bs"/>
              </w:rPr>
            </w:pPr>
          </w:p>
          <w:p w14:paraId="265894CE" w14:textId="77777777" w:rsidR="00ED1CFD" w:rsidRPr="001F5193" w:rsidRDefault="00ED1CFD" w:rsidP="00ED1CFD">
            <w:pPr>
              <w:rPr>
                <w:rFonts w:ascii="Times New Roman" w:eastAsia="Microsoft Sans Serif" w:hAnsi="Microsoft Sans Serif" w:cs="Microsoft Sans Serif"/>
                <w:sz w:val="16"/>
                <w:lang w:val="bs"/>
              </w:rPr>
            </w:pPr>
          </w:p>
          <w:p w14:paraId="2F5163CD" w14:textId="77777777" w:rsidR="00ED1CFD" w:rsidRPr="001F5193" w:rsidRDefault="00ED1CFD" w:rsidP="00ED1CFD">
            <w:pPr>
              <w:rPr>
                <w:rFonts w:ascii="Times New Roman" w:eastAsia="Microsoft Sans Serif" w:hAnsi="Microsoft Sans Serif" w:cs="Microsoft Sans Serif"/>
                <w:sz w:val="16"/>
                <w:lang w:val="bs"/>
              </w:rPr>
            </w:pPr>
          </w:p>
          <w:p w14:paraId="606E7574" w14:textId="77777777" w:rsidR="00ED1CFD" w:rsidRPr="001F5193" w:rsidRDefault="00ED1CFD" w:rsidP="00ED1CFD">
            <w:pPr>
              <w:spacing w:before="2"/>
              <w:rPr>
                <w:rFonts w:ascii="Times New Roman" w:eastAsia="Microsoft Sans Serif" w:hAnsi="Microsoft Sans Serif" w:cs="Microsoft Sans Serif"/>
                <w:sz w:val="13"/>
                <w:lang w:val="bs"/>
              </w:rPr>
            </w:pPr>
          </w:p>
          <w:p w14:paraId="089CD602"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03CACFAA" w14:textId="77777777" w:rsidR="00ED1CFD" w:rsidRPr="001F5193" w:rsidRDefault="00ED1CFD" w:rsidP="00ED1CFD">
            <w:pPr>
              <w:rPr>
                <w:rFonts w:ascii="Times New Roman" w:eastAsia="Microsoft Sans Serif" w:hAnsi="Microsoft Sans Serif" w:cs="Microsoft Sans Serif"/>
                <w:sz w:val="16"/>
                <w:lang w:val="bs"/>
              </w:rPr>
            </w:pPr>
          </w:p>
          <w:p w14:paraId="168D646F" w14:textId="77777777" w:rsidR="00ED1CFD" w:rsidRPr="001F5193" w:rsidRDefault="00ED1CFD" w:rsidP="00ED1CFD">
            <w:pPr>
              <w:rPr>
                <w:rFonts w:ascii="Times New Roman" w:eastAsia="Microsoft Sans Serif" w:hAnsi="Microsoft Sans Serif" w:cs="Microsoft Sans Serif"/>
                <w:sz w:val="16"/>
                <w:lang w:val="bs"/>
              </w:rPr>
            </w:pPr>
          </w:p>
          <w:p w14:paraId="4952A83A" w14:textId="77777777" w:rsidR="00ED1CFD" w:rsidRPr="001F5193" w:rsidRDefault="00ED1CFD" w:rsidP="00ED1CFD">
            <w:pPr>
              <w:rPr>
                <w:rFonts w:ascii="Times New Roman" w:eastAsia="Microsoft Sans Serif" w:hAnsi="Microsoft Sans Serif" w:cs="Microsoft Sans Serif"/>
                <w:sz w:val="16"/>
                <w:lang w:val="bs"/>
              </w:rPr>
            </w:pPr>
          </w:p>
          <w:p w14:paraId="030C91DD" w14:textId="77777777" w:rsidR="00ED1CFD" w:rsidRPr="001F5193" w:rsidRDefault="00ED1CFD" w:rsidP="00ED1CFD">
            <w:pPr>
              <w:spacing w:before="2"/>
              <w:rPr>
                <w:rFonts w:ascii="Times New Roman" w:eastAsia="Microsoft Sans Serif" w:hAnsi="Microsoft Sans Serif" w:cs="Microsoft Sans Serif"/>
                <w:sz w:val="13"/>
                <w:lang w:val="bs"/>
              </w:rPr>
            </w:pPr>
          </w:p>
          <w:p w14:paraId="14448821"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2427205A" w14:textId="77777777" w:rsidR="00ED1CFD" w:rsidRPr="001F5193" w:rsidRDefault="00ED1CFD" w:rsidP="00ED1CFD">
            <w:pPr>
              <w:rPr>
                <w:rFonts w:ascii="Times New Roman" w:eastAsia="Microsoft Sans Serif" w:hAnsi="Microsoft Sans Serif" w:cs="Microsoft Sans Serif"/>
                <w:sz w:val="16"/>
                <w:lang w:val="bs"/>
              </w:rPr>
            </w:pPr>
          </w:p>
          <w:p w14:paraId="0C10D652" w14:textId="77777777" w:rsidR="00ED1CFD" w:rsidRPr="001F5193" w:rsidRDefault="00ED1CFD" w:rsidP="00ED1CFD">
            <w:pPr>
              <w:rPr>
                <w:rFonts w:ascii="Times New Roman" w:eastAsia="Microsoft Sans Serif" w:hAnsi="Microsoft Sans Serif" w:cs="Microsoft Sans Serif"/>
                <w:sz w:val="16"/>
                <w:lang w:val="bs"/>
              </w:rPr>
            </w:pPr>
          </w:p>
          <w:p w14:paraId="7CFAAF0C" w14:textId="77777777" w:rsidR="00ED1CFD" w:rsidRPr="001F5193" w:rsidRDefault="00ED1CFD" w:rsidP="00ED1CFD">
            <w:pPr>
              <w:rPr>
                <w:rFonts w:ascii="Times New Roman" w:eastAsia="Microsoft Sans Serif" w:hAnsi="Microsoft Sans Serif" w:cs="Microsoft Sans Serif"/>
                <w:sz w:val="16"/>
                <w:lang w:val="bs"/>
              </w:rPr>
            </w:pPr>
          </w:p>
          <w:p w14:paraId="381A6675" w14:textId="77777777" w:rsidR="00ED1CFD" w:rsidRPr="001F5193" w:rsidRDefault="00ED1CFD" w:rsidP="00ED1CFD">
            <w:pPr>
              <w:spacing w:before="2"/>
              <w:rPr>
                <w:rFonts w:ascii="Times New Roman" w:eastAsia="Microsoft Sans Serif" w:hAnsi="Microsoft Sans Serif" w:cs="Microsoft Sans Serif"/>
                <w:sz w:val="13"/>
                <w:lang w:val="bs"/>
              </w:rPr>
            </w:pPr>
          </w:p>
          <w:p w14:paraId="67D95D29"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8D7D2C0" w14:textId="77777777" w:rsidR="00ED1CFD" w:rsidRPr="001F5193" w:rsidRDefault="00ED1CFD" w:rsidP="00ED1CFD">
            <w:pPr>
              <w:rPr>
                <w:rFonts w:ascii="Times New Roman" w:eastAsia="Microsoft Sans Serif" w:hAnsi="Microsoft Sans Serif" w:cs="Microsoft Sans Serif"/>
                <w:sz w:val="16"/>
                <w:lang w:val="bs"/>
              </w:rPr>
            </w:pPr>
          </w:p>
          <w:p w14:paraId="2ABCD5F6" w14:textId="77777777" w:rsidR="00ED1CFD" w:rsidRPr="001F5193" w:rsidRDefault="00ED1CFD" w:rsidP="00ED1CFD">
            <w:pPr>
              <w:rPr>
                <w:rFonts w:ascii="Times New Roman" w:eastAsia="Microsoft Sans Serif" w:hAnsi="Microsoft Sans Serif" w:cs="Microsoft Sans Serif"/>
                <w:sz w:val="16"/>
                <w:lang w:val="bs"/>
              </w:rPr>
            </w:pPr>
          </w:p>
          <w:p w14:paraId="2968F96A" w14:textId="77777777" w:rsidR="00ED1CFD" w:rsidRPr="001F5193" w:rsidRDefault="00ED1CFD" w:rsidP="00ED1CFD">
            <w:pPr>
              <w:rPr>
                <w:rFonts w:ascii="Times New Roman" w:eastAsia="Microsoft Sans Serif" w:hAnsi="Microsoft Sans Serif" w:cs="Microsoft Sans Serif"/>
                <w:sz w:val="16"/>
                <w:lang w:val="bs"/>
              </w:rPr>
            </w:pPr>
          </w:p>
          <w:p w14:paraId="3B351014" w14:textId="77777777" w:rsidR="00ED1CFD" w:rsidRPr="001F5193" w:rsidRDefault="00ED1CFD" w:rsidP="00ED1CFD">
            <w:pPr>
              <w:spacing w:before="2"/>
              <w:rPr>
                <w:rFonts w:ascii="Times New Roman" w:eastAsia="Microsoft Sans Serif" w:hAnsi="Microsoft Sans Serif" w:cs="Microsoft Sans Serif"/>
                <w:sz w:val="13"/>
                <w:lang w:val="bs"/>
              </w:rPr>
            </w:pPr>
          </w:p>
          <w:p w14:paraId="7DB6AE6C"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361,84</w:t>
            </w:r>
          </w:p>
        </w:tc>
        <w:tc>
          <w:tcPr>
            <w:tcW w:w="741" w:type="dxa"/>
          </w:tcPr>
          <w:p w14:paraId="644E594C" w14:textId="77777777" w:rsidR="00ED1CFD" w:rsidRPr="001F5193" w:rsidRDefault="00ED1CFD" w:rsidP="00ED1CFD">
            <w:pPr>
              <w:rPr>
                <w:rFonts w:ascii="Times New Roman" w:eastAsia="Microsoft Sans Serif" w:hAnsi="Microsoft Sans Serif" w:cs="Microsoft Sans Serif"/>
                <w:sz w:val="16"/>
                <w:lang w:val="bs"/>
              </w:rPr>
            </w:pPr>
          </w:p>
          <w:p w14:paraId="2CC4A063" w14:textId="77777777" w:rsidR="00ED1CFD" w:rsidRPr="001F5193" w:rsidRDefault="00ED1CFD" w:rsidP="00ED1CFD">
            <w:pPr>
              <w:rPr>
                <w:rFonts w:ascii="Times New Roman" w:eastAsia="Microsoft Sans Serif" w:hAnsi="Microsoft Sans Serif" w:cs="Microsoft Sans Serif"/>
                <w:sz w:val="16"/>
                <w:lang w:val="bs"/>
              </w:rPr>
            </w:pPr>
          </w:p>
          <w:p w14:paraId="0E49BF66" w14:textId="77777777" w:rsidR="00ED1CFD" w:rsidRPr="001F5193" w:rsidRDefault="00ED1CFD" w:rsidP="00ED1CFD">
            <w:pPr>
              <w:rPr>
                <w:rFonts w:ascii="Times New Roman" w:eastAsia="Microsoft Sans Serif" w:hAnsi="Microsoft Sans Serif" w:cs="Microsoft Sans Serif"/>
                <w:sz w:val="16"/>
                <w:lang w:val="bs"/>
              </w:rPr>
            </w:pPr>
          </w:p>
          <w:p w14:paraId="3E405FD5" w14:textId="77777777" w:rsidR="00ED1CFD" w:rsidRPr="001F5193" w:rsidRDefault="00ED1CFD" w:rsidP="00ED1CFD">
            <w:pPr>
              <w:spacing w:before="2"/>
              <w:rPr>
                <w:rFonts w:ascii="Times New Roman" w:eastAsia="Microsoft Sans Serif" w:hAnsi="Microsoft Sans Serif" w:cs="Microsoft Sans Serif"/>
                <w:sz w:val="13"/>
                <w:lang w:val="bs"/>
              </w:rPr>
            </w:pPr>
          </w:p>
          <w:p w14:paraId="46A93590"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64789E37" w14:textId="77777777" w:rsidR="00ED1CFD" w:rsidRPr="001F5193" w:rsidRDefault="00ED1CFD" w:rsidP="00ED1CFD">
            <w:pPr>
              <w:rPr>
                <w:rFonts w:ascii="Times New Roman" w:eastAsia="Microsoft Sans Serif" w:hAnsi="Microsoft Sans Serif" w:cs="Microsoft Sans Serif"/>
                <w:sz w:val="16"/>
                <w:lang w:val="bs"/>
              </w:rPr>
            </w:pPr>
          </w:p>
          <w:p w14:paraId="025A9A12" w14:textId="77777777" w:rsidR="00ED1CFD" w:rsidRPr="001F5193" w:rsidRDefault="00ED1CFD" w:rsidP="00ED1CFD">
            <w:pPr>
              <w:rPr>
                <w:rFonts w:ascii="Times New Roman" w:eastAsia="Microsoft Sans Serif" w:hAnsi="Microsoft Sans Serif" w:cs="Microsoft Sans Serif"/>
                <w:sz w:val="16"/>
                <w:lang w:val="bs"/>
              </w:rPr>
            </w:pPr>
          </w:p>
          <w:p w14:paraId="68D56234" w14:textId="77777777" w:rsidR="00ED1CFD" w:rsidRPr="001F5193" w:rsidRDefault="00ED1CFD" w:rsidP="00ED1CFD">
            <w:pPr>
              <w:rPr>
                <w:rFonts w:ascii="Times New Roman" w:eastAsia="Microsoft Sans Serif" w:hAnsi="Microsoft Sans Serif" w:cs="Microsoft Sans Serif"/>
                <w:sz w:val="16"/>
                <w:lang w:val="bs"/>
              </w:rPr>
            </w:pPr>
          </w:p>
          <w:p w14:paraId="5D25518A" w14:textId="77777777" w:rsidR="00ED1CFD" w:rsidRPr="001F5193" w:rsidRDefault="00ED1CFD" w:rsidP="00ED1CFD">
            <w:pPr>
              <w:spacing w:before="2"/>
              <w:rPr>
                <w:rFonts w:ascii="Times New Roman" w:eastAsia="Microsoft Sans Serif" w:hAnsi="Microsoft Sans Serif" w:cs="Microsoft Sans Serif"/>
                <w:sz w:val="13"/>
                <w:lang w:val="bs"/>
              </w:rPr>
            </w:pPr>
          </w:p>
          <w:p w14:paraId="7BB5F425"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E64278E" w14:textId="77777777" w:rsidR="00ED1CFD" w:rsidRPr="001F5193" w:rsidRDefault="00ED1CFD" w:rsidP="00ED1CFD">
            <w:pPr>
              <w:rPr>
                <w:rFonts w:ascii="Times New Roman" w:eastAsia="Microsoft Sans Serif" w:hAnsi="Microsoft Sans Serif" w:cs="Microsoft Sans Serif"/>
                <w:sz w:val="16"/>
                <w:lang w:val="bs"/>
              </w:rPr>
            </w:pPr>
          </w:p>
          <w:p w14:paraId="334E2CA8" w14:textId="77777777" w:rsidR="00ED1CFD" w:rsidRPr="001F5193" w:rsidRDefault="00ED1CFD" w:rsidP="00ED1CFD">
            <w:pPr>
              <w:rPr>
                <w:rFonts w:ascii="Times New Roman" w:eastAsia="Microsoft Sans Serif" w:hAnsi="Microsoft Sans Serif" w:cs="Microsoft Sans Serif"/>
                <w:sz w:val="16"/>
                <w:lang w:val="bs"/>
              </w:rPr>
            </w:pPr>
          </w:p>
          <w:p w14:paraId="5913FA1A" w14:textId="77777777" w:rsidR="00ED1CFD" w:rsidRPr="001F5193" w:rsidRDefault="00ED1CFD" w:rsidP="00ED1CFD">
            <w:pPr>
              <w:rPr>
                <w:rFonts w:ascii="Times New Roman" w:eastAsia="Microsoft Sans Serif" w:hAnsi="Microsoft Sans Serif" w:cs="Microsoft Sans Serif"/>
                <w:sz w:val="16"/>
                <w:lang w:val="bs"/>
              </w:rPr>
            </w:pPr>
          </w:p>
          <w:p w14:paraId="6E6EA5D0" w14:textId="77777777" w:rsidR="00ED1CFD" w:rsidRPr="001F5193" w:rsidRDefault="00ED1CFD" w:rsidP="00ED1CFD">
            <w:pPr>
              <w:spacing w:before="2"/>
              <w:rPr>
                <w:rFonts w:ascii="Times New Roman" w:eastAsia="Microsoft Sans Serif" w:hAnsi="Microsoft Sans Serif" w:cs="Microsoft Sans Serif"/>
                <w:sz w:val="13"/>
                <w:lang w:val="bs"/>
              </w:rPr>
            </w:pPr>
          </w:p>
          <w:p w14:paraId="25DC0BC2"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05BBDA3C" w14:textId="77777777" w:rsidR="00ED1CFD" w:rsidRPr="001F5193" w:rsidRDefault="00ED1CFD" w:rsidP="00ED1CFD">
            <w:pPr>
              <w:rPr>
                <w:rFonts w:ascii="Times New Roman" w:eastAsia="Microsoft Sans Serif" w:hAnsi="Microsoft Sans Serif" w:cs="Microsoft Sans Serif"/>
                <w:sz w:val="16"/>
                <w:lang w:val="bs"/>
              </w:rPr>
            </w:pPr>
          </w:p>
          <w:p w14:paraId="12AFF196" w14:textId="77777777" w:rsidR="00ED1CFD" w:rsidRPr="001F5193" w:rsidRDefault="00ED1CFD" w:rsidP="00ED1CFD">
            <w:pPr>
              <w:rPr>
                <w:rFonts w:ascii="Times New Roman" w:eastAsia="Microsoft Sans Serif" w:hAnsi="Microsoft Sans Serif" w:cs="Microsoft Sans Serif"/>
                <w:sz w:val="16"/>
                <w:lang w:val="bs"/>
              </w:rPr>
            </w:pPr>
          </w:p>
          <w:p w14:paraId="02D3CD68" w14:textId="77777777" w:rsidR="00ED1CFD" w:rsidRPr="001F5193" w:rsidRDefault="00ED1CFD" w:rsidP="00ED1CFD">
            <w:pPr>
              <w:rPr>
                <w:rFonts w:ascii="Times New Roman" w:eastAsia="Microsoft Sans Serif" w:hAnsi="Microsoft Sans Serif" w:cs="Microsoft Sans Serif"/>
                <w:sz w:val="16"/>
                <w:lang w:val="bs"/>
              </w:rPr>
            </w:pPr>
          </w:p>
          <w:p w14:paraId="127BADF4" w14:textId="77777777" w:rsidR="00ED1CFD" w:rsidRPr="001F5193" w:rsidRDefault="00ED1CFD" w:rsidP="00ED1CFD">
            <w:pPr>
              <w:spacing w:before="2"/>
              <w:rPr>
                <w:rFonts w:ascii="Times New Roman" w:eastAsia="Microsoft Sans Serif" w:hAnsi="Microsoft Sans Serif" w:cs="Microsoft Sans Serif"/>
                <w:sz w:val="13"/>
                <w:lang w:val="bs"/>
              </w:rPr>
            </w:pPr>
          </w:p>
          <w:p w14:paraId="2DCD32B3"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0,33</w:t>
            </w:r>
          </w:p>
        </w:tc>
        <w:tc>
          <w:tcPr>
            <w:tcW w:w="838" w:type="dxa"/>
          </w:tcPr>
          <w:p w14:paraId="341ECB54" w14:textId="77777777" w:rsidR="00ED1CFD" w:rsidRPr="001F5193" w:rsidRDefault="00ED1CFD" w:rsidP="00ED1CFD">
            <w:pPr>
              <w:rPr>
                <w:rFonts w:ascii="Times New Roman" w:eastAsia="Microsoft Sans Serif" w:hAnsi="Microsoft Sans Serif" w:cs="Microsoft Sans Serif"/>
                <w:sz w:val="16"/>
                <w:lang w:val="bs"/>
              </w:rPr>
            </w:pPr>
          </w:p>
          <w:p w14:paraId="1C6B283D" w14:textId="77777777" w:rsidR="00ED1CFD" w:rsidRPr="001F5193" w:rsidRDefault="00ED1CFD" w:rsidP="00ED1CFD">
            <w:pPr>
              <w:rPr>
                <w:rFonts w:ascii="Times New Roman" w:eastAsia="Microsoft Sans Serif" w:hAnsi="Microsoft Sans Serif" w:cs="Microsoft Sans Serif"/>
                <w:sz w:val="16"/>
                <w:lang w:val="bs"/>
              </w:rPr>
            </w:pPr>
          </w:p>
          <w:p w14:paraId="55F37404" w14:textId="77777777" w:rsidR="00ED1CFD" w:rsidRPr="001F5193" w:rsidRDefault="00ED1CFD" w:rsidP="00ED1CFD">
            <w:pPr>
              <w:rPr>
                <w:rFonts w:ascii="Times New Roman" w:eastAsia="Microsoft Sans Serif" w:hAnsi="Microsoft Sans Serif" w:cs="Microsoft Sans Serif"/>
                <w:sz w:val="16"/>
                <w:lang w:val="bs"/>
              </w:rPr>
            </w:pPr>
          </w:p>
          <w:p w14:paraId="77B69EB5" w14:textId="77777777" w:rsidR="00ED1CFD" w:rsidRPr="001F5193" w:rsidRDefault="00ED1CFD" w:rsidP="00ED1CFD">
            <w:pPr>
              <w:spacing w:before="2"/>
              <w:rPr>
                <w:rFonts w:ascii="Times New Roman" w:eastAsia="Microsoft Sans Serif" w:hAnsi="Microsoft Sans Serif" w:cs="Microsoft Sans Serif"/>
                <w:sz w:val="13"/>
                <w:lang w:val="bs"/>
              </w:rPr>
            </w:pPr>
          </w:p>
          <w:p w14:paraId="33F37D1E" w14:textId="77777777" w:rsidR="00ED1CFD" w:rsidRPr="001F5193" w:rsidRDefault="00ED1CFD" w:rsidP="00ED1CFD">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1F13A903" w14:textId="77777777" w:rsidR="00ED1CFD" w:rsidRPr="001F5193" w:rsidRDefault="00ED1CFD" w:rsidP="00ED1CFD">
            <w:pPr>
              <w:rPr>
                <w:rFonts w:ascii="Times New Roman" w:eastAsia="Microsoft Sans Serif" w:hAnsi="Microsoft Sans Serif" w:cs="Microsoft Sans Serif"/>
                <w:sz w:val="16"/>
                <w:lang w:val="bs"/>
              </w:rPr>
            </w:pPr>
          </w:p>
          <w:p w14:paraId="5047AC02" w14:textId="77777777" w:rsidR="00ED1CFD" w:rsidRPr="001F5193" w:rsidRDefault="00ED1CFD" w:rsidP="00ED1CFD">
            <w:pPr>
              <w:rPr>
                <w:rFonts w:ascii="Times New Roman" w:eastAsia="Microsoft Sans Serif" w:hAnsi="Microsoft Sans Serif" w:cs="Microsoft Sans Serif"/>
                <w:sz w:val="16"/>
                <w:lang w:val="bs"/>
              </w:rPr>
            </w:pPr>
          </w:p>
          <w:p w14:paraId="689EB359" w14:textId="77777777" w:rsidR="00ED1CFD" w:rsidRPr="001F5193" w:rsidRDefault="00ED1CFD" w:rsidP="00ED1CFD">
            <w:pPr>
              <w:rPr>
                <w:rFonts w:ascii="Times New Roman" w:eastAsia="Microsoft Sans Serif" w:hAnsi="Microsoft Sans Serif" w:cs="Microsoft Sans Serif"/>
                <w:sz w:val="16"/>
                <w:lang w:val="bs"/>
              </w:rPr>
            </w:pPr>
          </w:p>
          <w:p w14:paraId="2B534961" w14:textId="77777777" w:rsidR="00ED1CFD" w:rsidRPr="001F5193" w:rsidRDefault="00ED1CFD" w:rsidP="00ED1CFD">
            <w:pPr>
              <w:spacing w:before="2"/>
              <w:rPr>
                <w:rFonts w:ascii="Times New Roman" w:eastAsia="Microsoft Sans Serif" w:hAnsi="Microsoft Sans Serif" w:cs="Microsoft Sans Serif"/>
                <w:sz w:val="13"/>
                <w:lang w:val="bs"/>
              </w:rPr>
            </w:pPr>
          </w:p>
          <w:p w14:paraId="3532E53B"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7C90DDD9" w14:textId="77777777" w:rsidR="00ED1CFD" w:rsidRPr="001F5193" w:rsidRDefault="00ED1CFD" w:rsidP="00ED1CFD">
            <w:pPr>
              <w:rPr>
                <w:rFonts w:ascii="Times New Roman" w:eastAsia="Microsoft Sans Serif" w:hAnsi="Microsoft Sans Serif" w:cs="Microsoft Sans Serif"/>
                <w:sz w:val="16"/>
                <w:lang w:val="bs"/>
              </w:rPr>
            </w:pPr>
          </w:p>
          <w:p w14:paraId="5C9BD0BB" w14:textId="77777777" w:rsidR="00ED1CFD" w:rsidRPr="001F5193" w:rsidRDefault="00ED1CFD" w:rsidP="00ED1CFD">
            <w:pPr>
              <w:rPr>
                <w:rFonts w:ascii="Times New Roman" w:eastAsia="Microsoft Sans Serif" w:hAnsi="Microsoft Sans Serif" w:cs="Microsoft Sans Serif"/>
                <w:sz w:val="16"/>
                <w:lang w:val="bs"/>
              </w:rPr>
            </w:pPr>
          </w:p>
          <w:p w14:paraId="60A37C5C" w14:textId="77777777" w:rsidR="00ED1CFD" w:rsidRPr="001F5193" w:rsidRDefault="00ED1CFD" w:rsidP="00ED1CFD">
            <w:pPr>
              <w:rPr>
                <w:rFonts w:ascii="Times New Roman" w:eastAsia="Microsoft Sans Serif" w:hAnsi="Microsoft Sans Serif" w:cs="Microsoft Sans Serif"/>
                <w:sz w:val="16"/>
                <w:lang w:val="bs"/>
              </w:rPr>
            </w:pPr>
          </w:p>
          <w:p w14:paraId="7AE6BADF" w14:textId="77777777" w:rsidR="00ED1CFD" w:rsidRPr="001F5193" w:rsidRDefault="00ED1CFD" w:rsidP="00ED1CFD">
            <w:pPr>
              <w:spacing w:before="2"/>
              <w:rPr>
                <w:rFonts w:ascii="Times New Roman" w:eastAsia="Microsoft Sans Serif" w:hAnsi="Microsoft Sans Serif" w:cs="Microsoft Sans Serif"/>
                <w:sz w:val="13"/>
                <w:lang w:val="bs"/>
              </w:rPr>
            </w:pPr>
          </w:p>
          <w:p w14:paraId="009BFAF8" w14:textId="77777777" w:rsidR="00ED1CFD" w:rsidRPr="001F5193" w:rsidRDefault="00ED1CFD" w:rsidP="00ED1CFD">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3CB62FAE" w14:textId="77777777" w:rsidTr="00ED1CFD">
        <w:trPr>
          <w:trHeight w:val="1836"/>
        </w:trPr>
        <w:tc>
          <w:tcPr>
            <w:tcW w:w="684" w:type="dxa"/>
          </w:tcPr>
          <w:p w14:paraId="0D0B6F36" w14:textId="77777777" w:rsidR="00ED1CFD" w:rsidRPr="001F5193" w:rsidRDefault="00ED1CFD" w:rsidP="00ED1CFD">
            <w:pPr>
              <w:rPr>
                <w:rFonts w:ascii="Times New Roman" w:eastAsia="Microsoft Sans Serif" w:hAnsi="Microsoft Sans Serif" w:cs="Microsoft Sans Serif"/>
                <w:sz w:val="16"/>
                <w:lang w:val="bs"/>
              </w:rPr>
            </w:pPr>
          </w:p>
          <w:p w14:paraId="0AB63506" w14:textId="77777777" w:rsidR="00ED1CFD" w:rsidRPr="001F5193" w:rsidRDefault="00ED1CFD" w:rsidP="00ED1CFD">
            <w:pPr>
              <w:rPr>
                <w:rFonts w:ascii="Times New Roman" w:eastAsia="Microsoft Sans Serif" w:hAnsi="Microsoft Sans Serif" w:cs="Microsoft Sans Serif"/>
                <w:sz w:val="16"/>
                <w:lang w:val="bs"/>
              </w:rPr>
            </w:pPr>
          </w:p>
          <w:p w14:paraId="0B1CE8D2" w14:textId="77777777" w:rsidR="00ED1CFD" w:rsidRPr="001F5193" w:rsidRDefault="00ED1CFD" w:rsidP="00ED1CFD">
            <w:pPr>
              <w:rPr>
                <w:rFonts w:ascii="Times New Roman" w:eastAsia="Microsoft Sans Serif" w:hAnsi="Microsoft Sans Serif" w:cs="Microsoft Sans Serif"/>
                <w:sz w:val="16"/>
                <w:lang w:val="bs"/>
              </w:rPr>
            </w:pPr>
          </w:p>
          <w:p w14:paraId="6F1C7842" w14:textId="77777777" w:rsidR="00ED1CFD" w:rsidRPr="001F5193" w:rsidRDefault="00ED1CFD" w:rsidP="00ED1CFD">
            <w:pPr>
              <w:rPr>
                <w:rFonts w:ascii="Times New Roman" w:eastAsia="Microsoft Sans Serif" w:hAnsi="Microsoft Sans Serif" w:cs="Microsoft Sans Serif"/>
                <w:sz w:val="16"/>
                <w:lang w:val="bs"/>
              </w:rPr>
            </w:pPr>
          </w:p>
          <w:p w14:paraId="323E701E" w14:textId="77777777" w:rsidR="00ED1CFD" w:rsidRPr="001F5193" w:rsidRDefault="00ED1CFD" w:rsidP="00ED1CFD">
            <w:pPr>
              <w:spacing w:before="1"/>
              <w:rPr>
                <w:rFonts w:ascii="Times New Roman" w:eastAsia="Microsoft Sans Serif" w:hAnsi="Microsoft Sans Serif" w:cs="Microsoft Sans Serif"/>
                <w:sz w:val="20"/>
                <w:lang w:val="bs"/>
              </w:rPr>
            </w:pPr>
          </w:p>
          <w:p w14:paraId="205FF75B"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82.</w:t>
            </w:r>
          </w:p>
        </w:tc>
        <w:tc>
          <w:tcPr>
            <w:tcW w:w="1005" w:type="dxa"/>
          </w:tcPr>
          <w:p w14:paraId="1CA12A57" w14:textId="77777777" w:rsidR="00ED1CFD" w:rsidRPr="001F5193" w:rsidRDefault="00ED1CFD" w:rsidP="00ED1CFD">
            <w:pPr>
              <w:rPr>
                <w:rFonts w:ascii="Times New Roman" w:eastAsia="Microsoft Sans Serif" w:hAnsi="Microsoft Sans Serif" w:cs="Microsoft Sans Serif"/>
                <w:sz w:val="16"/>
                <w:lang w:val="bs"/>
              </w:rPr>
            </w:pPr>
          </w:p>
          <w:p w14:paraId="6DE1FBA2" w14:textId="77777777" w:rsidR="00ED1CFD" w:rsidRPr="001F5193" w:rsidRDefault="00ED1CFD" w:rsidP="00ED1CFD">
            <w:pPr>
              <w:rPr>
                <w:rFonts w:ascii="Times New Roman" w:eastAsia="Microsoft Sans Serif" w:hAnsi="Microsoft Sans Serif" w:cs="Microsoft Sans Serif"/>
                <w:sz w:val="16"/>
                <w:lang w:val="bs"/>
              </w:rPr>
            </w:pPr>
          </w:p>
          <w:p w14:paraId="117F6041" w14:textId="77777777" w:rsidR="00ED1CFD" w:rsidRPr="001F5193" w:rsidRDefault="00ED1CFD" w:rsidP="00ED1CFD">
            <w:pPr>
              <w:rPr>
                <w:rFonts w:ascii="Times New Roman" w:eastAsia="Microsoft Sans Serif" w:hAnsi="Microsoft Sans Serif" w:cs="Microsoft Sans Serif"/>
                <w:sz w:val="16"/>
                <w:lang w:val="bs"/>
              </w:rPr>
            </w:pPr>
          </w:p>
          <w:p w14:paraId="5E9C4E64" w14:textId="77777777" w:rsidR="00ED1CFD" w:rsidRPr="001F5193" w:rsidRDefault="00ED1CFD" w:rsidP="00ED1CFD">
            <w:pPr>
              <w:rPr>
                <w:rFonts w:ascii="Times New Roman" w:eastAsia="Microsoft Sans Serif" w:hAnsi="Microsoft Sans Serif" w:cs="Microsoft Sans Serif"/>
                <w:sz w:val="16"/>
                <w:lang w:val="bs"/>
              </w:rPr>
            </w:pPr>
          </w:p>
          <w:p w14:paraId="2D7835AF" w14:textId="77777777" w:rsidR="00ED1CFD" w:rsidRPr="001F5193" w:rsidRDefault="00ED1CFD" w:rsidP="00ED1CFD">
            <w:pPr>
              <w:spacing w:before="3"/>
              <w:rPr>
                <w:rFonts w:ascii="Times New Roman" w:eastAsia="Microsoft Sans Serif" w:hAnsi="Microsoft Sans Serif" w:cs="Microsoft Sans Serif"/>
                <w:sz w:val="20"/>
                <w:lang w:val="bs"/>
              </w:rPr>
            </w:pPr>
          </w:p>
          <w:p w14:paraId="77B04EDE" w14:textId="77777777" w:rsidR="00ED1CFD" w:rsidRPr="001F5193" w:rsidRDefault="00ED1CFD" w:rsidP="00ED1CFD">
            <w:pPr>
              <w:spacing w:before="1"/>
              <w:ind w:right="7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162/I</w:t>
            </w:r>
          </w:p>
        </w:tc>
        <w:tc>
          <w:tcPr>
            <w:tcW w:w="683" w:type="dxa"/>
          </w:tcPr>
          <w:p w14:paraId="41CE81C0" w14:textId="77777777" w:rsidR="00ED1CFD" w:rsidRPr="001F5193" w:rsidRDefault="00ED1CFD" w:rsidP="00ED1CFD">
            <w:pPr>
              <w:rPr>
                <w:rFonts w:ascii="Times New Roman" w:eastAsia="Microsoft Sans Serif" w:hAnsi="Microsoft Sans Serif" w:cs="Microsoft Sans Serif"/>
                <w:sz w:val="16"/>
                <w:lang w:val="bs"/>
              </w:rPr>
            </w:pPr>
          </w:p>
          <w:p w14:paraId="2A547A31" w14:textId="77777777" w:rsidR="00ED1CFD" w:rsidRPr="001F5193" w:rsidRDefault="00ED1CFD" w:rsidP="00ED1CFD">
            <w:pPr>
              <w:rPr>
                <w:rFonts w:ascii="Times New Roman" w:eastAsia="Microsoft Sans Serif" w:hAnsi="Microsoft Sans Serif" w:cs="Microsoft Sans Serif"/>
                <w:sz w:val="16"/>
                <w:lang w:val="bs"/>
              </w:rPr>
            </w:pPr>
          </w:p>
          <w:p w14:paraId="05E082AB" w14:textId="77777777" w:rsidR="00ED1CFD" w:rsidRPr="001F5193" w:rsidRDefault="00ED1CFD" w:rsidP="00ED1CFD">
            <w:pPr>
              <w:rPr>
                <w:rFonts w:ascii="Times New Roman" w:eastAsia="Microsoft Sans Serif" w:hAnsi="Microsoft Sans Serif" w:cs="Microsoft Sans Serif"/>
                <w:sz w:val="16"/>
                <w:lang w:val="bs"/>
              </w:rPr>
            </w:pPr>
          </w:p>
          <w:p w14:paraId="11019DEF" w14:textId="77777777" w:rsidR="00ED1CFD" w:rsidRPr="001F5193" w:rsidRDefault="00ED1CFD" w:rsidP="00ED1CFD">
            <w:pPr>
              <w:rPr>
                <w:rFonts w:ascii="Times New Roman" w:eastAsia="Microsoft Sans Serif" w:hAnsi="Microsoft Sans Serif" w:cs="Microsoft Sans Serif"/>
                <w:sz w:val="16"/>
                <w:lang w:val="bs"/>
              </w:rPr>
            </w:pPr>
          </w:p>
          <w:p w14:paraId="06149C11" w14:textId="77777777" w:rsidR="00ED1CFD" w:rsidRPr="001F5193" w:rsidRDefault="00ED1CFD" w:rsidP="00ED1CFD">
            <w:pPr>
              <w:spacing w:before="1"/>
              <w:rPr>
                <w:rFonts w:ascii="Times New Roman" w:eastAsia="Microsoft Sans Serif" w:hAnsi="Microsoft Sans Serif" w:cs="Microsoft Sans Serif"/>
                <w:sz w:val="20"/>
                <w:lang w:val="bs"/>
              </w:rPr>
            </w:pPr>
          </w:p>
          <w:p w14:paraId="5FB3DB2A"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82</w:t>
            </w:r>
          </w:p>
        </w:tc>
        <w:tc>
          <w:tcPr>
            <w:tcW w:w="995" w:type="dxa"/>
          </w:tcPr>
          <w:p w14:paraId="11EBD3CB" w14:textId="77777777" w:rsidR="00ED1CFD" w:rsidRPr="001F5193" w:rsidRDefault="00ED1CFD" w:rsidP="00ED1CFD">
            <w:pPr>
              <w:spacing w:before="7"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2373/6</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dio 2373/21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2373/1</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dio 2373/11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2373/12</w:t>
            </w:r>
          </w:p>
          <w:p w14:paraId="1F28DE0D" w14:textId="77777777" w:rsidR="00ED1CFD" w:rsidRPr="001F5193" w:rsidRDefault="00ED1CFD" w:rsidP="00ED1CFD">
            <w:pPr>
              <w:spacing w:line="155"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2373/24</w:t>
            </w:r>
          </w:p>
          <w:p w14:paraId="7DDB6140" w14:textId="77777777" w:rsidR="00ED1CFD" w:rsidRPr="001F5193" w:rsidRDefault="00ED1CFD" w:rsidP="00ED1CFD">
            <w:pPr>
              <w:spacing w:before="17"/>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2373/25</w:t>
            </w:r>
          </w:p>
          <w:p w14:paraId="642ECDDB" w14:textId="77777777" w:rsidR="00ED1CFD" w:rsidRPr="001F5193" w:rsidRDefault="00ED1CFD" w:rsidP="00ED1CFD">
            <w:pPr>
              <w:spacing w:before="17"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2373/22</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2373/26</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2373/29</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8"/>
                <w:sz w:val="14"/>
                <w:lang w:val="bs"/>
              </w:rPr>
              <w:t xml:space="preserve"> </w:t>
            </w:r>
            <w:r w:rsidRPr="001F5193">
              <w:rPr>
                <w:rFonts w:ascii="Microsoft Sans Serif" w:eastAsia="Microsoft Sans Serif" w:hAnsi="Microsoft Sans Serif" w:cs="Microsoft Sans Serif"/>
                <w:sz w:val="14"/>
                <w:lang w:val="bs"/>
              </w:rPr>
              <w:t>2373/14</w:t>
            </w:r>
          </w:p>
          <w:p w14:paraId="729C4344" w14:textId="77777777" w:rsidR="00ED1CFD" w:rsidRPr="001F5193" w:rsidRDefault="00ED1CFD" w:rsidP="00ED1CFD">
            <w:pPr>
              <w:spacing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2373/13</w:t>
            </w:r>
          </w:p>
        </w:tc>
        <w:tc>
          <w:tcPr>
            <w:tcW w:w="919" w:type="dxa"/>
          </w:tcPr>
          <w:p w14:paraId="6FCD7971" w14:textId="77777777" w:rsidR="00ED1CFD" w:rsidRPr="001F5193" w:rsidRDefault="00ED1CFD" w:rsidP="00ED1CFD">
            <w:pPr>
              <w:rPr>
                <w:rFonts w:ascii="Times New Roman" w:eastAsia="Microsoft Sans Serif" w:hAnsi="Microsoft Sans Serif" w:cs="Microsoft Sans Serif"/>
                <w:sz w:val="16"/>
                <w:lang w:val="bs"/>
              </w:rPr>
            </w:pPr>
          </w:p>
          <w:p w14:paraId="38B8DA10" w14:textId="77777777" w:rsidR="00ED1CFD" w:rsidRPr="001F5193" w:rsidRDefault="00ED1CFD" w:rsidP="00ED1CFD">
            <w:pPr>
              <w:rPr>
                <w:rFonts w:ascii="Times New Roman" w:eastAsia="Microsoft Sans Serif" w:hAnsi="Microsoft Sans Serif" w:cs="Microsoft Sans Serif"/>
                <w:sz w:val="16"/>
                <w:lang w:val="bs"/>
              </w:rPr>
            </w:pPr>
          </w:p>
          <w:p w14:paraId="269274F3" w14:textId="77777777" w:rsidR="00ED1CFD" w:rsidRPr="001F5193" w:rsidRDefault="00ED1CFD" w:rsidP="00ED1CFD">
            <w:pPr>
              <w:rPr>
                <w:rFonts w:ascii="Times New Roman" w:eastAsia="Microsoft Sans Serif" w:hAnsi="Microsoft Sans Serif" w:cs="Microsoft Sans Serif"/>
                <w:sz w:val="16"/>
                <w:lang w:val="bs"/>
              </w:rPr>
            </w:pPr>
          </w:p>
          <w:p w14:paraId="5B9D5FA6" w14:textId="77777777" w:rsidR="00ED1CFD" w:rsidRPr="001F5193" w:rsidRDefault="00ED1CFD" w:rsidP="00ED1CFD">
            <w:pPr>
              <w:rPr>
                <w:rFonts w:ascii="Times New Roman" w:eastAsia="Microsoft Sans Serif" w:hAnsi="Microsoft Sans Serif" w:cs="Microsoft Sans Serif"/>
                <w:sz w:val="16"/>
                <w:lang w:val="bs"/>
              </w:rPr>
            </w:pPr>
          </w:p>
          <w:p w14:paraId="3F6B472F" w14:textId="77777777" w:rsidR="00ED1CFD" w:rsidRPr="001F5193" w:rsidRDefault="00ED1CFD" w:rsidP="00ED1CFD">
            <w:pPr>
              <w:spacing w:before="1"/>
              <w:rPr>
                <w:rFonts w:ascii="Times New Roman" w:eastAsia="Microsoft Sans Serif" w:hAnsi="Microsoft Sans Serif" w:cs="Microsoft Sans Serif"/>
                <w:sz w:val="20"/>
                <w:lang w:val="bs"/>
              </w:rPr>
            </w:pPr>
          </w:p>
          <w:p w14:paraId="1196B4C9" w14:textId="77777777" w:rsidR="00ED1CFD" w:rsidRPr="001F5193" w:rsidRDefault="00ED1CFD" w:rsidP="00ED1CFD">
            <w:pPr>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1334,23</w:t>
            </w:r>
          </w:p>
        </w:tc>
        <w:tc>
          <w:tcPr>
            <w:tcW w:w="839" w:type="dxa"/>
          </w:tcPr>
          <w:p w14:paraId="5DA24D46" w14:textId="77777777" w:rsidR="00ED1CFD" w:rsidRPr="001F5193" w:rsidRDefault="00ED1CFD" w:rsidP="00ED1CFD">
            <w:pPr>
              <w:rPr>
                <w:rFonts w:ascii="Times New Roman" w:eastAsia="Microsoft Sans Serif" w:hAnsi="Microsoft Sans Serif" w:cs="Microsoft Sans Serif"/>
                <w:sz w:val="16"/>
                <w:lang w:val="bs"/>
              </w:rPr>
            </w:pPr>
          </w:p>
          <w:p w14:paraId="367B507F" w14:textId="77777777" w:rsidR="00ED1CFD" w:rsidRPr="001F5193" w:rsidRDefault="00ED1CFD" w:rsidP="00ED1CFD">
            <w:pPr>
              <w:rPr>
                <w:rFonts w:ascii="Times New Roman" w:eastAsia="Microsoft Sans Serif" w:hAnsi="Microsoft Sans Serif" w:cs="Microsoft Sans Serif"/>
                <w:sz w:val="16"/>
                <w:lang w:val="bs"/>
              </w:rPr>
            </w:pPr>
          </w:p>
          <w:p w14:paraId="33CBD85A" w14:textId="77777777" w:rsidR="00ED1CFD" w:rsidRPr="001F5193" w:rsidRDefault="00ED1CFD" w:rsidP="00ED1CFD">
            <w:pPr>
              <w:rPr>
                <w:rFonts w:ascii="Times New Roman" w:eastAsia="Microsoft Sans Serif" w:hAnsi="Microsoft Sans Serif" w:cs="Microsoft Sans Serif"/>
                <w:sz w:val="16"/>
                <w:lang w:val="bs"/>
              </w:rPr>
            </w:pPr>
          </w:p>
          <w:p w14:paraId="2E37C1B9" w14:textId="77777777" w:rsidR="00ED1CFD" w:rsidRPr="001F5193" w:rsidRDefault="00ED1CFD" w:rsidP="00ED1CFD">
            <w:pPr>
              <w:rPr>
                <w:rFonts w:ascii="Times New Roman" w:eastAsia="Microsoft Sans Serif" w:hAnsi="Microsoft Sans Serif" w:cs="Microsoft Sans Serif"/>
                <w:sz w:val="16"/>
                <w:lang w:val="bs"/>
              </w:rPr>
            </w:pPr>
          </w:p>
          <w:p w14:paraId="2C0FA58F" w14:textId="77777777" w:rsidR="00ED1CFD" w:rsidRPr="001F5193" w:rsidRDefault="00ED1CFD" w:rsidP="00ED1CFD">
            <w:pPr>
              <w:spacing w:before="1"/>
              <w:rPr>
                <w:rFonts w:ascii="Times New Roman" w:eastAsia="Microsoft Sans Serif" w:hAnsi="Microsoft Sans Serif" w:cs="Microsoft Sans Serif"/>
                <w:sz w:val="20"/>
                <w:lang w:val="bs"/>
              </w:rPr>
            </w:pPr>
          </w:p>
          <w:p w14:paraId="6F4F2022"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4990B99A" w14:textId="77777777" w:rsidR="00ED1CFD" w:rsidRPr="001F5193" w:rsidRDefault="00ED1CFD" w:rsidP="00ED1CFD">
            <w:pPr>
              <w:rPr>
                <w:rFonts w:ascii="Times New Roman" w:eastAsia="Microsoft Sans Serif" w:hAnsi="Microsoft Sans Serif" w:cs="Microsoft Sans Serif"/>
                <w:sz w:val="16"/>
                <w:lang w:val="bs"/>
              </w:rPr>
            </w:pPr>
          </w:p>
          <w:p w14:paraId="502D2F85" w14:textId="77777777" w:rsidR="00ED1CFD" w:rsidRPr="001F5193" w:rsidRDefault="00ED1CFD" w:rsidP="00ED1CFD">
            <w:pPr>
              <w:rPr>
                <w:rFonts w:ascii="Times New Roman" w:eastAsia="Microsoft Sans Serif" w:hAnsi="Microsoft Sans Serif" w:cs="Microsoft Sans Serif"/>
                <w:sz w:val="16"/>
                <w:lang w:val="bs"/>
              </w:rPr>
            </w:pPr>
          </w:p>
          <w:p w14:paraId="7084F4B4" w14:textId="77777777" w:rsidR="00ED1CFD" w:rsidRPr="001F5193" w:rsidRDefault="00ED1CFD" w:rsidP="00ED1CFD">
            <w:pPr>
              <w:rPr>
                <w:rFonts w:ascii="Times New Roman" w:eastAsia="Microsoft Sans Serif" w:hAnsi="Microsoft Sans Serif" w:cs="Microsoft Sans Serif"/>
                <w:sz w:val="16"/>
                <w:lang w:val="bs"/>
              </w:rPr>
            </w:pPr>
          </w:p>
          <w:p w14:paraId="37AC931B" w14:textId="77777777" w:rsidR="00ED1CFD" w:rsidRPr="001F5193" w:rsidRDefault="00ED1CFD" w:rsidP="00ED1CFD">
            <w:pPr>
              <w:rPr>
                <w:rFonts w:ascii="Times New Roman" w:eastAsia="Microsoft Sans Serif" w:hAnsi="Microsoft Sans Serif" w:cs="Microsoft Sans Serif"/>
                <w:sz w:val="16"/>
                <w:lang w:val="bs"/>
              </w:rPr>
            </w:pPr>
          </w:p>
          <w:p w14:paraId="72943412" w14:textId="77777777" w:rsidR="00ED1CFD" w:rsidRPr="001F5193" w:rsidRDefault="00ED1CFD" w:rsidP="00ED1CFD">
            <w:pPr>
              <w:spacing w:before="1"/>
              <w:rPr>
                <w:rFonts w:ascii="Times New Roman" w:eastAsia="Microsoft Sans Serif" w:hAnsi="Microsoft Sans Serif" w:cs="Microsoft Sans Serif"/>
                <w:sz w:val="20"/>
                <w:lang w:val="bs"/>
              </w:rPr>
            </w:pPr>
          </w:p>
          <w:p w14:paraId="3A9E7865"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6C7D9D38" w14:textId="77777777" w:rsidR="00ED1CFD" w:rsidRPr="001F5193" w:rsidRDefault="00ED1CFD" w:rsidP="00ED1CFD">
            <w:pPr>
              <w:rPr>
                <w:rFonts w:ascii="Times New Roman" w:eastAsia="Microsoft Sans Serif" w:hAnsi="Microsoft Sans Serif" w:cs="Microsoft Sans Serif"/>
                <w:sz w:val="16"/>
                <w:lang w:val="bs"/>
              </w:rPr>
            </w:pPr>
          </w:p>
          <w:p w14:paraId="2A056814" w14:textId="77777777" w:rsidR="00ED1CFD" w:rsidRPr="001F5193" w:rsidRDefault="00ED1CFD" w:rsidP="00ED1CFD">
            <w:pPr>
              <w:rPr>
                <w:rFonts w:ascii="Times New Roman" w:eastAsia="Microsoft Sans Serif" w:hAnsi="Microsoft Sans Serif" w:cs="Microsoft Sans Serif"/>
                <w:sz w:val="16"/>
                <w:lang w:val="bs"/>
              </w:rPr>
            </w:pPr>
          </w:p>
          <w:p w14:paraId="2C768F20" w14:textId="77777777" w:rsidR="00ED1CFD" w:rsidRPr="001F5193" w:rsidRDefault="00ED1CFD" w:rsidP="00ED1CFD">
            <w:pPr>
              <w:rPr>
                <w:rFonts w:ascii="Times New Roman" w:eastAsia="Microsoft Sans Serif" w:hAnsi="Microsoft Sans Serif" w:cs="Microsoft Sans Serif"/>
                <w:sz w:val="16"/>
                <w:lang w:val="bs"/>
              </w:rPr>
            </w:pPr>
          </w:p>
          <w:p w14:paraId="5B5D7984" w14:textId="77777777" w:rsidR="00ED1CFD" w:rsidRPr="001F5193" w:rsidRDefault="00ED1CFD" w:rsidP="00ED1CFD">
            <w:pPr>
              <w:rPr>
                <w:rFonts w:ascii="Times New Roman" w:eastAsia="Microsoft Sans Serif" w:hAnsi="Microsoft Sans Serif" w:cs="Microsoft Sans Serif"/>
                <w:sz w:val="16"/>
                <w:lang w:val="bs"/>
              </w:rPr>
            </w:pPr>
          </w:p>
          <w:p w14:paraId="2C0BB451" w14:textId="77777777" w:rsidR="00ED1CFD" w:rsidRPr="001F5193" w:rsidRDefault="00ED1CFD" w:rsidP="00ED1CFD">
            <w:pPr>
              <w:spacing w:before="1"/>
              <w:rPr>
                <w:rFonts w:ascii="Times New Roman" w:eastAsia="Microsoft Sans Serif" w:hAnsi="Microsoft Sans Serif" w:cs="Microsoft Sans Serif"/>
                <w:sz w:val="20"/>
                <w:lang w:val="bs"/>
              </w:rPr>
            </w:pPr>
          </w:p>
          <w:p w14:paraId="58114876"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2A15CA2F" w14:textId="77777777" w:rsidR="00ED1CFD" w:rsidRPr="001F5193" w:rsidRDefault="00ED1CFD" w:rsidP="00ED1CFD">
            <w:pPr>
              <w:rPr>
                <w:rFonts w:ascii="Times New Roman" w:eastAsia="Microsoft Sans Serif" w:hAnsi="Microsoft Sans Serif" w:cs="Microsoft Sans Serif"/>
                <w:sz w:val="16"/>
                <w:lang w:val="bs"/>
              </w:rPr>
            </w:pPr>
          </w:p>
          <w:p w14:paraId="20FA3575" w14:textId="77777777" w:rsidR="00ED1CFD" w:rsidRPr="001F5193" w:rsidRDefault="00ED1CFD" w:rsidP="00ED1CFD">
            <w:pPr>
              <w:rPr>
                <w:rFonts w:ascii="Times New Roman" w:eastAsia="Microsoft Sans Serif" w:hAnsi="Microsoft Sans Serif" w:cs="Microsoft Sans Serif"/>
                <w:sz w:val="16"/>
                <w:lang w:val="bs"/>
              </w:rPr>
            </w:pPr>
          </w:p>
          <w:p w14:paraId="39E18ED0" w14:textId="77777777" w:rsidR="00ED1CFD" w:rsidRPr="001F5193" w:rsidRDefault="00ED1CFD" w:rsidP="00ED1CFD">
            <w:pPr>
              <w:rPr>
                <w:rFonts w:ascii="Times New Roman" w:eastAsia="Microsoft Sans Serif" w:hAnsi="Microsoft Sans Serif" w:cs="Microsoft Sans Serif"/>
                <w:sz w:val="16"/>
                <w:lang w:val="bs"/>
              </w:rPr>
            </w:pPr>
          </w:p>
          <w:p w14:paraId="1D309C14" w14:textId="77777777" w:rsidR="00ED1CFD" w:rsidRPr="001F5193" w:rsidRDefault="00ED1CFD" w:rsidP="00ED1CFD">
            <w:pPr>
              <w:rPr>
                <w:rFonts w:ascii="Times New Roman" w:eastAsia="Microsoft Sans Serif" w:hAnsi="Microsoft Sans Serif" w:cs="Microsoft Sans Serif"/>
                <w:sz w:val="16"/>
                <w:lang w:val="bs"/>
              </w:rPr>
            </w:pPr>
          </w:p>
          <w:p w14:paraId="6CE06EEC" w14:textId="77777777" w:rsidR="00ED1CFD" w:rsidRPr="001F5193" w:rsidRDefault="00ED1CFD" w:rsidP="00ED1CFD">
            <w:pPr>
              <w:spacing w:before="1"/>
              <w:rPr>
                <w:rFonts w:ascii="Times New Roman" w:eastAsia="Microsoft Sans Serif" w:hAnsi="Microsoft Sans Serif" w:cs="Microsoft Sans Serif"/>
                <w:sz w:val="20"/>
                <w:lang w:val="bs"/>
              </w:rPr>
            </w:pPr>
          </w:p>
          <w:p w14:paraId="790C54C2"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691C8E96" w14:textId="77777777" w:rsidR="00ED1CFD" w:rsidRPr="001F5193" w:rsidRDefault="00ED1CFD" w:rsidP="00ED1CFD">
            <w:pPr>
              <w:rPr>
                <w:rFonts w:ascii="Times New Roman" w:eastAsia="Microsoft Sans Serif" w:hAnsi="Microsoft Sans Serif" w:cs="Microsoft Sans Serif"/>
                <w:sz w:val="16"/>
                <w:lang w:val="bs"/>
              </w:rPr>
            </w:pPr>
          </w:p>
          <w:p w14:paraId="0796F0EE" w14:textId="77777777" w:rsidR="00ED1CFD" w:rsidRPr="001F5193" w:rsidRDefault="00ED1CFD" w:rsidP="00ED1CFD">
            <w:pPr>
              <w:rPr>
                <w:rFonts w:ascii="Times New Roman" w:eastAsia="Microsoft Sans Serif" w:hAnsi="Microsoft Sans Serif" w:cs="Microsoft Sans Serif"/>
                <w:sz w:val="16"/>
                <w:lang w:val="bs"/>
              </w:rPr>
            </w:pPr>
          </w:p>
          <w:p w14:paraId="44A5852C" w14:textId="77777777" w:rsidR="00ED1CFD" w:rsidRPr="001F5193" w:rsidRDefault="00ED1CFD" w:rsidP="00ED1CFD">
            <w:pPr>
              <w:rPr>
                <w:rFonts w:ascii="Times New Roman" w:eastAsia="Microsoft Sans Serif" w:hAnsi="Microsoft Sans Serif" w:cs="Microsoft Sans Serif"/>
                <w:sz w:val="16"/>
                <w:lang w:val="bs"/>
              </w:rPr>
            </w:pPr>
          </w:p>
          <w:p w14:paraId="1CF2B0FE" w14:textId="77777777" w:rsidR="00ED1CFD" w:rsidRPr="001F5193" w:rsidRDefault="00ED1CFD" w:rsidP="00ED1CFD">
            <w:pPr>
              <w:rPr>
                <w:rFonts w:ascii="Times New Roman" w:eastAsia="Microsoft Sans Serif" w:hAnsi="Microsoft Sans Serif" w:cs="Microsoft Sans Serif"/>
                <w:sz w:val="16"/>
                <w:lang w:val="bs"/>
              </w:rPr>
            </w:pPr>
          </w:p>
          <w:p w14:paraId="257CC91B" w14:textId="77777777" w:rsidR="00ED1CFD" w:rsidRPr="001F5193" w:rsidRDefault="00ED1CFD" w:rsidP="00ED1CFD">
            <w:pPr>
              <w:spacing w:before="1"/>
              <w:rPr>
                <w:rFonts w:ascii="Times New Roman" w:eastAsia="Microsoft Sans Serif" w:hAnsi="Microsoft Sans Serif" w:cs="Microsoft Sans Serif"/>
                <w:sz w:val="20"/>
                <w:lang w:val="bs"/>
              </w:rPr>
            </w:pPr>
          </w:p>
          <w:p w14:paraId="3F3BD990"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741" w:type="dxa"/>
          </w:tcPr>
          <w:p w14:paraId="76165176" w14:textId="77777777" w:rsidR="00ED1CFD" w:rsidRPr="001F5193" w:rsidRDefault="00ED1CFD" w:rsidP="00ED1CFD">
            <w:pPr>
              <w:rPr>
                <w:rFonts w:ascii="Times New Roman" w:eastAsia="Microsoft Sans Serif" w:hAnsi="Microsoft Sans Serif" w:cs="Microsoft Sans Serif"/>
                <w:sz w:val="16"/>
                <w:lang w:val="bs"/>
              </w:rPr>
            </w:pPr>
          </w:p>
          <w:p w14:paraId="51400823" w14:textId="77777777" w:rsidR="00ED1CFD" w:rsidRPr="001F5193" w:rsidRDefault="00ED1CFD" w:rsidP="00ED1CFD">
            <w:pPr>
              <w:rPr>
                <w:rFonts w:ascii="Times New Roman" w:eastAsia="Microsoft Sans Serif" w:hAnsi="Microsoft Sans Serif" w:cs="Microsoft Sans Serif"/>
                <w:sz w:val="16"/>
                <w:lang w:val="bs"/>
              </w:rPr>
            </w:pPr>
          </w:p>
          <w:p w14:paraId="208512B0" w14:textId="77777777" w:rsidR="00ED1CFD" w:rsidRPr="001F5193" w:rsidRDefault="00ED1CFD" w:rsidP="00ED1CFD">
            <w:pPr>
              <w:rPr>
                <w:rFonts w:ascii="Times New Roman" w:eastAsia="Microsoft Sans Serif" w:hAnsi="Microsoft Sans Serif" w:cs="Microsoft Sans Serif"/>
                <w:sz w:val="16"/>
                <w:lang w:val="bs"/>
              </w:rPr>
            </w:pPr>
          </w:p>
          <w:p w14:paraId="2C2AB9F6" w14:textId="77777777" w:rsidR="00ED1CFD" w:rsidRPr="001F5193" w:rsidRDefault="00ED1CFD" w:rsidP="00ED1CFD">
            <w:pPr>
              <w:rPr>
                <w:rFonts w:ascii="Times New Roman" w:eastAsia="Microsoft Sans Serif" w:hAnsi="Microsoft Sans Serif" w:cs="Microsoft Sans Serif"/>
                <w:sz w:val="16"/>
                <w:lang w:val="bs"/>
              </w:rPr>
            </w:pPr>
          </w:p>
          <w:p w14:paraId="7E2CEBE7" w14:textId="77777777" w:rsidR="00ED1CFD" w:rsidRPr="001F5193" w:rsidRDefault="00ED1CFD" w:rsidP="00ED1CFD">
            <w:pPr>
              <w:spacing w:before="1"/>
              <w:rPr>
                <w:rFonts w:ascii="Times New Roman" w:eastAsia="Microsoft Sans Serif" w:hAnsi="Microsoft Sans Serif" w:cs="Microsoft Sans Serif"/>
                <w:sz w:val="20"/>
                <w:lang w:val="bs"/>
              </w:rPr>
            </w:pPr>
          </w:p>
          <w:p w14:paraId="1C62FF72"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CEE7C14" w14:textId="77777777" w:rsidR="00ED1CFD" w:rsidRPr="001F5193" w:rsidRDefault="00ED1CFD" w:rsidP="00ED1CFD">
            <w:pPr>
              <w:rPr>
                <w:rFonts w:ascii="Times New Roman" w:eastAsia="Microsoft Sans Serif" w:hAnsi="Microsoft Sans Serif" w:cs="Microsoft Sans Serif"/>
                <w:sz w:val="16"/>
                <w:lang w:val="bs"/>
              </w:rPr>
            </w:pPr>
          </w:p>
          <w:p w14:paraId="041ABF92" w14:textId="77777777" w:rsidR="00ED1CFD" w:rsidRPr="001F5193" w:rsidRDefault="00ED1CFD" w:rsidP="00ED1CFD">
            <w:pPr>
              <w:rPr>
                <w:rFonts w:ascii="Times New Roman" w:eastAsia="Microsoft Sans Serif" w:hAnsi="Microsoft Sans Serif" w:cs="Microsoft Sans Serif"/>
                <w:sz w:val="16"/>
                <w:lang w:val="bs"/>
              </w:rPr>
            </w:pPr>
          </w:p>
          <w:p w14:paraId="1133EF47" w14:textId="77777777" w:rsidR="00ED1CFD" w:rsidRPr="001F5193" w:rsidRDefault="00ED1CFD" w:rsidP="00ED1CFD">
            <w:pPr>
              <w:rPr>
                <w:rFonts w:ascii="Times New Roman" w:eastAsia="Microsoft Sans Serif" w:hAnsi="Microsoft Sans Serif" w:cs="Microsoft Sans Serif"/>
                <w:sz w:val="16"/>
                <w:lang w:val="bs"/>
              </w:rPr>
            </w:pPr>
          </w:p>
          <w:p w14:paraId="106F22DB" w14:textId="77777777" w:rsidR="00ED1CFD" w:rsidRPr="001F5193" w:rsidRDefault="00ED1CFD" w:rsidP="00ED1CFD">
            <w:pPr>
              <w:rPr>
                <w:rFonts w:ascii="Times New Roman" w:eastAsia="Microsoft Sans Serif" w:hAnsi="Microsoft Sans Serif" w:cs="Microsoft Sans Serif"/>
                <w:sz w:val="16"/>
                <w:lang w:val="bs"/>
              </w:rPr>
            </w:pPr>
          </w:p>
          <w:p w14:paraId="1298D78B" w14:textId="77777777" w:rsidR="00ED1CFD" w:rsidRPr="001F5193" w:rsidRDefault="00ED1CFD" w:rsidP="00ED1CFD">
            <w:pPr>
              <w:spacing w:before="1"/>
              <w:rPr>
                <w:rFonts w:ascii="Times New Roman" w:eastAsia="Microsoft Sans Serif" w:hAnsi="Microsoft Sans Serif" w:cs="Microsoft Sans Serif"/>
                <w:sz w:val="20"/>
                <w:lang w:val="bs"/>
              </w:rPr>
            </w:pPr>
          </w:p>
          <w:p w14:paraId="0C91BAE1"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4DBAF2E0" w14:textId="77777777" w:rsidR="00ED1CFD" w:rsidRPr="001F5193" w:rsidRDefault="00ED1CFD" w:rsidP="00ED1CFD">
            <w:pPr>
              <w:rPr>
                <w:rFonts w:ascii="Times New Roman" w:eastAsia="Microsoft Sans Serif" w:hAnsi="Microsoft Sans Serif" w:cs="Microsoft Sans Serif"/>
                <w:sz w:val="16"/>
                <w:lang w:val="bs"/>
              </w:rPr>
            </w:pPr>
          </w:p>
          <w:p w14:paraId="18044A81" w14:textId="77777777" w:rsidR="00ED1CFD" w:rsidRPr="001F5193" w:rsidRDefault="00ED1CFD" w:rsidP="00ED1CFD">
            <w:pPr>
              <w:rPr>
                <w:rFonts w:ascii="Times New Roman" w:eastAsia="Microsoft Sans Serif" w:hAnsi="Microsoft Sans Serif" w:cs="Microsoft Sans Serif"/>
                <w:sz w:val="16"/>
                <w:lang w:val="bs"/>
              </w:rPr>
            </w:pPr>
          </w:p>
          <w:p w14:paraId="77AAE325" w14:textId="77777777" w:rsidR="00ED1CFD" w:rsidRPr="001F5193" w:rsidRDefault="00ED1CFD" w:rsidP="00ED1CFD">
            <w:pPr>
              <w:rPr>
                <w:rFonts w:ascii="Times New Roman" w:eastAsia="Microsoft Sans Serif" w:hAnsi="Microsoft Sans Serif" w:cs="Microsoft Sans Serif"/>
                <w:sz w:val="16"/>
                <w:lang w:val="bs"/>
              </w:rPr>
            </w:pPr>
          </w:p>
          <w:p w14:paraId="71D8E9B1" w14:textId="77777777" w:rsidR="00ED1CFD" w:rsidRPr="001F5193" w:rsidRDefault="00ED1CFD" w:rsidP="00ED1CFD">
            <w:pPr>
              <w:rPr>
                <w:rFonts w:ascii="Times New Roman" w:eastAsia="Microsoft Sans Serif" w:hAnsi="Microsoft Sans Serif" w:cs="Microsoft Sans Serif"/>
                <w:sz w:val="16"/>
                <w:lang w:val="bs"/>
              </w:rPr>
            </w:pPr>
          </w:p>
          <w:p w14:paraId="298A10D5" w14:textId="77777777" w:rsidR="00ED1CFD" w:rsidRPr="001F5193" w:rsidRDefault="00ED1CFD" w:rsidP="00ED1CFD">
            <w:pPr>
              <w:spacing w:before="1"/>
              <w:rPr>
                <w:rFonts w:ascii="Times New Roman" w:eastAsia="Microsoft Sans Serif" w:hAnsi="Microsoft Sans Serif" w:cs="Microsoft Sans Serif"/>
                <w:sz w:val="20"/>
                <w:lang w:val="bs"/>
              </w:rPr>
            </w:pPr>
          </w:p>
          <w:p w14:paraId="30B473A7"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15C590F5" w14:textId="77777777" w:rsidR="00ED1CFD" w:rsidRPr="001F5193" w:rsidRDefault="00ED1CFD" w:rsidP="00ED1CFD">
            <w:pPr>
              <w:rPr>
                <w:rFonts w:ascii="Times New Roman" w:eastAsia="Microsoft Sans Serif" w:hAnsi="Microsoft Sans Serif" w:cs="Microsoft Sans Serif"/>
                <w:sz w:val="16"/>
                <w:lang w:val="bs"/>
              </w:rPr>
            </w:pPr>
          </w:p>
          <w:p w14:paraId="5756BED3" w14:textId="77777777" w:rsidR="00ED1CFD" w:rsidRPr="001F5193" w:rsidRDefault="00ED1CFD" w:rsidP="00ED1CFD">
            <w:pPr>
              <w:rPr>
                <w:rFonts w:ascii="Times New Roman" w:eastAsia="Microsoft Sans Serif" w:hAnsi="Microsoft Sans Serif" w:cs="Microsoft Sans Serif"/>
                <w:sz w:val="16"/>
                <w:lang w:val="bs"/>
              </w:rPr>
            </w:pPr>
          </w:p>
          <w:p w14:paraId="35E38ADB" w14:textId="77777777" w:rsidR="00ED1CFD" w:rsidRPr="001F5193" w:rsidRDefault="00ED1CFD" w:rsidP="00ED1CFD">
            <w:pPr>
              <w:rPr>
                <w:rFonts w:ascii="Times New Roman" w:eastAsia="Microsoft Sans Serif" w:hAnsi="Microsoft Sans Serif" w:cs="Microsoft Sans Serif"/>
                <w:sz w:val="16"/>
                <w:lang w:val="bs"/>
              </w:rPr>
            </w:pPr>
          </w:p>
          <w:p w14:paraId="7552C41B" w14:textId="77777777" w:rsidR="00ED1CFD" w:rsidRPr="001F5193" w:rsidRDefault="00ED1CFD" w:rsidP="00ED1CFD">
            <w:pPr>
              <w:rPr>
                <w:rFonts w:ascii="Times New Roman" w:eastAsia="Microsoft Sans Serif" w:hAnsi="Microsoft Sans Serif" w:cs="Microsoft Sans Serif"/>
                <w:sz w:val="16"/>
                <w:lang w:val="bs"/>
              </w:rPr>
            </w:pPr>
          </w:p>
          <w:p w14:paraId="033A23C4" w14:textId="77777777" w:rsidR="00ED1CFD" w:rsidRPr="001F5193" w:rsidRDefault="00ED1CFD" w:rsidP="00ED1CFD">
            <w:pPr>
              <w:spacing w:before="1"/>
              <w:rPr>
                <w:rFonts w:ascii="Times New Roman" w:eastAsia="Microsoft Sans Serif" w:hAnsi="Microsoft Sans Serif" w:cs="Microsoft Sans Serif"/>
                <w:sz w:val="20"/>
                <w:lang w:val="bs"/>
              </w:rPr>
            </w:pPr>
          </w:p>
          <w:p w14:paraId="687AD5AA"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38" w:type="dxa"/>
          </w:tcPr>
          <w:p w14:paraId="4B63D531" w14:textId="77777777" w:rsidR="00ED1CFD" w:rsidRPr="001F5193" w:rsidRDefault="00ED1CFD" w:rsidP="00ED1CFD">
            <w:pPr>
              <w:rPr>
                <w:rFonts w:ascii="Times New Roman" w:eastAsia="Microsoft Sans Serif" w:hAnsi="Microsoft Sans Serif" w:cs="Microsoft Sans Serif"/>
                <w:sz w:val="16"/>
                <w:lang w:val="bs"/>
              </w:rPr>
            </w:pPr>
          </w:p>
          <w:p w14:paraId="4FF6A200" w14:textId="77777777" w:rsidR="00ED1CFD" w:rsidRPr="001F5193" w:rsidRDefault="00ED1CFD" w:rsidP="00ED1CFD">
            <w:pPr>
              <w:rPr>
                <w:rFonts w:ascii="Times New Roman" w:eastAsia="Microsoft Sans Serif" w:hAnsi="Microsoft Sans Serif" w:cs="Microsoft Sans Serif"/>
                <w:sz w:val="16"/>
                <w:lang w:val="bs"/>
              </w:rPr>
            </w:pPr>
          </w:p>
          <w:p w14:paraId="43B1B4BD" w14:textId="77777777" w:rsidR="00ED1CFD" w:rsidRPr="001F5193" w:rsidRDefault="00ED1CFD" w:rsidP="00ED1CFD">
            <w:pPr>
              <w:rPr>
                <w:rFonts w:ascii="Times New Roman" w:eastAsia="Microsoft Sans Serif" w:hAnsi="Microsoft Sans Serif" w:cs="Microsoft Sans Serif"/>
                <w:sz w:val="16"/>
                <w:lang w:val="bs"/>
              </w:rPr>
            </w:pPr>
          </w:p>
          <w:p w14:paraId="136F8F3A" w14:textId="77777777" w:rsidR="00ED1CFD" w:rsidRPr="001F5193" w:rsidRDefault="00ED1CFD" w:rsidP="00ED1CFD">
            <w:pPr>
              <w:rPr>
                <w:rFonts w:ascii="Times New Roman" w:eastAsia="Microsoft Sans Serif" w:hAnsi="Microsoft Sans Serif" w:cs="Microsoft Sans Serif"/>
                <w:sz w:val="16"/>
                <w:lang w:val="bs"/>
              </w:rPr>
            </w:pPr>
          </w:p>
          <w:p w14:paraId="39D6725F" w14:textId="77777777" w:rsidR="00ED1CFD" w:rsidRPr="001F5193" w:rsidRDefault="00ED1CFD" w:rsidP="00ED1CFD">
            <w:pPr>
              <w:spacing w:before="1"/>
              <w:rPr>
                <w:rFonts w:ascii="Times New Roman" w:eastAsia="Microsoft Sans Serif" w:hAnsi="Microsoft Sans Serif" w:cs="Microsoft Sans Serif"/>
                <w:sz w:val="20"/>
                <w:lang w:val="bs"/>
              </w:rPr>
            </w:pPr>
          </w:p>
          <w:p w14:paraId="72EE793B" w14:textId="77777777" w:rsidR="00ED1CFD" w:rsidRPr="001F5193" w:rsidRDefault="00ED1CFD" w:rsidP="00ED1CFD">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41ADBAA7" w14:textId="77777777" w:rsidR="00ED1CFD" w:rsidRPr="001F5193" w:rsidRDefault="00ED1CFD" w:rsidP="00ED1CFD">
            <w:pPr>
              <w:rPr>
                <w:rFonts w:ascii="Times New Roman" w:eastAsia="Microsoft Sans Serif" w:hAnsi="Microsoft Sans Serif" w:cs="Microsoft Sans Serif"/>
                <w:sz w:val="16"/>
                <w:lang w:val="bs"/>
              </w:rPr>
            </w:pPr>
          </w:p>
          <w:p w14:paraId="40DE7A00" w14:textId="77777777" w:rsidR="00ED1CFD" w:rsidRPr="001F5193" w:rsidRDefault="00ED1CFD" w:rsidP="00ED1CFD">
            <w:pPr>
              <w:rPr>
                <w:rFonts w:ascii="Times New Roman" w:eastAsia="Microsoft Sans Serif" w:hAnsi="Microsoft Sans Serif" w:cs="Microsoft Sans Serif"/>
                <w:sz w:val="16"/>
                <w:lang w:val="bs"/>
              </w:rPr>
            </w:pPr>
          </w:p>
          <w:p w14:paraId="31FB29F8" w14:textId="77777777" w:rsidR="00ED1CFD" w:rsidRPr="001F5193" w:rsidRDefault="00ED1CFD" w:rsidP="00ED1CFD">
            <w:pPr>
              <w:rPr>
                <w:rFonts w:ascii="Times New Roman" w:eastAsia="Microsoft Sans Serif" w:hAnsi="Microsoft Sans Serif" w:cs="Microsoft Sans Serif"/>
                <w:sz w:val="16"/>
                <w:lang w:val="bs"/>
              </w:rPr>
            </w:pPr>
          </w:p>
          <w:p w14:paraId="0B85CC04" w14:textId="77777777" w:rsidR="00ED1CFD" w:rsidRPr="001F5193" w:rsidRDefault="00ED1CFD" w:rsidP="00ED1CFD">
            <w:pPr>
              <w:rPr>
                <w:rFonts w:ascii="Times New Roman" w:eastAsia="Microsoft Sans Serif" w:hAnsi="Microsoft Sans Serif" w:cs="Microsoft Sans Serif"/>
                <w:sz w:val="16"/>
                <w:lang w:val="bs"/>
              </w:rPr>
            </w:pPr>
          </w:p>
          <w:p w14:paraId="26F05C6B" w14:textId="77777777" w:rsidR="00ED1CFD" w:rsidRPr="001F5193" w:rsidRDefault="00ED1CFD" w:rsidP="00ED1CFD">
            <w:pPr>
              <w:spacing w:before="1"/>
              <w:rPr>
                <w:rFonts w:ascii="Times New Roman" w:eastAsia="Microsoft Sans Serif" w:hAnsi="Microsoft Sans Serif" w:cs="Microsoft Sans Serif"/>
                <w:sz w:val="20"/>
                <w:lang w:val="bs"/>
              </w:rPr>
            </w:pPr>
          </w:p>
          <w:p w14:paraId="6E1639BA"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65B19200" w14:textId="77777777" w:rsidR="00ED1CFD" w:rsidRPr="001F5193" w:rsidRDefault="00ED1CFD" w:rsidP="00ED1CFD">
            <w:pPr>
              <w:rPr>
                <w:rFonts w:ascii="Times New Roman" w:eastAsia="Microsoft Sans Serif" w:hAnsi="Microsoft Sans Serif" w:cs="Microsoft Sans Serif"/>
                <w:sz w:val="16"/>
                <w:lang w:val="bs"/>
              </w:rPr>
            </w:pPr>
          </w:p>
          <w:p w14:paraId="683AE689" w14:textId="77777777" w:rsidR="00ED1CFD" w:rsidRPr="001F5193" w:rsidRDefault="00ED1CFD" w:rsidP="00ED1CFD">
            <w:pPr>
              <w:rPr>
                <w:rFonts w:ascii="Times New Roman" w:eastAsia="Microsoft Sans Serif" w:hAnsi="Microsoft Sans Serif" w:cs="Microsoft Sans Serif"/>
                <w:sz w:val="16"/>
                <w:lang w:val="bs"/>
              </w:rPr>
            </w:pPr>
          </w:p>
          <w:p w14:paraId="36AAFC1F" w14:textId="77777777" w:rsidR="00ED1CFD" w:rsidRPr="001F5193" w:rsidRDefault="00ED1CFD" w:rsidP="00ED1CFD">
            <w:pPr>
              <w:rPr>
                <w:rFonts w:ascii="Times New Roman" w:eastAsia="Microsoft Sans Serif" w:hAnsi="Microsoft Sans Serif" w:cs="Microsoft Sans Serif"/>
                <w:sz w:val="16"/>
                <w:lang w:val="bs"/>
              </w:rPr>
            </w:pPr>
          </w:p>
          <w:p w14:paraId="58970FBF" w14:textId="77777777" w:rsidR="00ED1CFD" w:rsidRPr="001F5193" w:rsidRDefault="00ED1CFD" w:rsidP="00ED1CFD">
            <w:pPr>
              <w:rPr>
                <w:rFonts w:ascii="Times New Roman" w:eastAsia="Microsoft Sans Serif" w:hAnsi="Microsoft Sans Serif" w:cs="Microsoft Sans Serif"/>
                <w:sz w:val="16"/>
                <w:lang w:val="bs"/>
              </w:rPr>
            </w:pPr>
          </w:p>
          <w:p w14:paraId="3643EE1A" w14:textId="77777777" w:rsidR="00ED1CFD" w:rsidRPr="001F5193" w:rsidRDefault="00ED1CFD" w:rsidP="00ED1CFD">
            <w:pPr>
              <w:spacing w:before="1"/>
              <w:rPr>
                <w:rFonts w:ascii="Times New Roman" w:eastAsia="Microsoft Sans Serif" w:hAnsi="Microsoft Sans Serif" w:cs="Microsoft Sans Serif"/>
                <w:sz w:val="20"/>
                <w:lang w:val="bs"/>
              </w:rPr>
            </w:pPr>
          </w:p>
          <w:p w14:paraId="67121B82" w14:textId="77777777" w:rsidR="00ED1CFD" w:rsidRPr="001F5193" w:rsidRDefault="00ED1CFD" w:rsidP="00ED1CFD">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ED1CFD" w:rsidRPr="001F5193" w14:paraId="65C1227E" w14:textId="77777777" w:rsidTr="00ED1CFD">
        <w:trPr>
          <w:trHeight w:val="731"/>
        </w:trPr>
        <w:tc>
          <w:tcPr>
            <w:tcW w:w="684" w:type="dxa"/>
          </w:tcPr>
          <w:p w14:paraId="344FFDCE" w14:textId="77777777" w:rsidR="00ED1CFD" w:rsidRPr="001F5193" w:rsidRDefault="00ED1CFD" w:rsidP="00ED1CFD">
            <w:pPr>
              <w:rPr>
                <w:rFonts w:ascii="Times New Roman" w:eastAsia="Microsoft Sans Serif" w:hAnsi="Microsoft Sans Serif" w:cs="Microsoft Sans Serif"/>
                <w:sz w:val="16"/>
                <w:lang w:val="bs"/>
              </w:rPr>
            </w:pPr>
          </w:p>
          <w:p w14:paraId="7BC88845" w14:textId="77777777" w:rsidR="00ED1CFD" w:rsidRPr="001F5193" w:rsidRDefault="00ED1CFD" w:rsidP="00ED1CFD">
            <w:pPr>
              <w:spacing w:before="8"/>
              <w:rPr>
                <w:rFonts w:ascii="Times New Roman" w:eastAsia="Microsoft Sans Serif" w:hAnsi="Microsoft Sans Serif" w:cs="Microsoft Sans Serif"/>
                <w:sz w:val="14"/>
                <w:lang w:val="bs"/>
              </w:rPr>
            </w:pPr>
          </w:p>
          <w:p w14:paraId="5720C75C"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83.</w:t>
            </w:r>
          </w:p>
        </w:tc>
        <w:tc>
          <w:tcPr>
            <w:tcW w:w="1005" w:type="dxa"/>
          </w:tcPr>
          <w:p w14:paraId="1F8CFDD9" w14:textId="77777777" w:rsidR="00ED1CFD" w:rsidRPr="001F5193" w:rsidRDefault="00ED1CFD" w:rsidP="00ED1CFD">
            <w:pPr>
              <w:rPr>
                <w:rFonts w:ascii="Times New Roman" w:eastAsia="Microsoft Sans Serif" w:hAnsi="Microsoft Sans Serif" w:cs="Microsoft Sans Serif"/>
                <w:sz w:val="16"/>
                <w:lang w:val="bs"/>
              </w:rPr>
            </w:pPr>
          </w:p>
          <w:p w14:paraId="7EF3371C" w14:textId="77777777" w:rsidR="00ED1CFD" w:rsidRPr="001F5193" w:rsidRDefault="00ED1CFD" w:rsidP="00ED1CFD">
            <w:pPr>
              <w:spacing w:before="10"/>
              <w:rPr>
                <w:rFonts w:ascii="Times New Roman" w:eastAsia="Microsoft Sans Serif" w:hAnsi="Microsoft Sans Serif" w:cs="Microsoft Sans Serif"/>
                <w:sz w:val="14"/>
                <w:lang w:val="bs"/>
              </w:rPr>
            </w:pPr>
          </w:p>
          <w:p w14:paraId="53961FBD" w14:textId="77777777" w:rsidR="00ED1CFD" w:rsidRPr="001F5193" w:rsidRDefault="00ED1CFD"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162</w:t>
            </w:r>
          </w:p>
        </w:tc>
        <w:tc>
          <w:tcPr>
            <w:tcW w:w="683" w:type="dxa"/>
          </w:tcPr>
          <w:p w14:paraId="414C6529" w14:textId="77777777" w:rsidR="00ED1CFD" w:rsidRPr="001F5193" w:rsidRDefault="00ED1CFD" w:rsidP="00ED1CFD">
            <w:pPr>
              <w:rPr>
                <w:rFonts w:ascii="Times New Roman" w:eastAsia="Microsoft Sans Serif" w:hAnsi="Microsoft Sans Serif" w:cs="Microsoft Sans Serif"/>
                <w:sz w:val="16"/>
                <w:lang w:val="bs"/>
              </w:rPr>
            </w:pPr>
          </w:p>
          <w:p w14:paraId="2AD1A505" w14:textId="77777777" w:rsidR="00ED1CFD" w:rsidRPr="001F5193" w:rsidRDefault="00ED1CFD" w:rsidP="00ED1CFD">
            <w:pPr>
              <w:spacing w:before="8"/>
              <w:rPr>
                <w:rFonts w:ascii="Times New Roman" w:eastAsia="Microsoft Sans Serif" w:hAnsi="Microsoft Sans Serif" w:cs="Microsoft Sans Serif"/>
                <w:sz w:val="14"/>
                <w:lang w:val="bs"/>
              </w:rPr>
            </w:pPr>
          </w:p>
          <w:p w14:paraId="47B48376"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83</w:t>
            </w:r>
          </w:p>
        </w:tc>
        <w:tc>
          <w:tcPr>
            <w:tcW w:w="995" w:type="dxa"/>
          </w:tcPr>
          <w:p w14:paraId="73242D1E" w14:textId="77777777" w:rsidR="00ED1CFD" w:rsidRDefault="00ED1CFD" w:rsidP="00ED1CFD">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2373/20</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2373/6</w:t>
            </w:r>
          </w:p>
          <w:p w14:paraId="4DE3BD47" w14:textId="77777777" w:rsidR="00ED1CFD" w:rsidRPr="001F5193" w:rsidRDefault="00ED1CFD" w:rsidP="00ED1CFD">
            <w:pPr>
              <w:spacing w:before="5"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2373/21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8"/>
                <w:sz w:val="14"/>
                <w:lang w:val="bs"/>
              </w:rPr>
              <w:t xml:space="preserve"> </w:t>
            </w:r>
            <w:r w:rsidRPr="001F5193">
              <w:rPr>
                <w:rFonts w:ascii="Microsoft Sans Serif" w:eastAsia="Microsoft Sans Serif" w:hAnsi="Microsoft Sans Serif" w:cs="Microsoft Sans Serif"/>
                <w:sz w:val="14"/>
                <w:lang w:val="bs"/>
              </w:rPr>
              <w:t>2373/22</w:t>
            </w:r>
          </w:p>
          <w:p w14:paraId="34E11D7E" w14:textId="77777777" w:rsidR="00ED1CFD" w:rsidRPr="001F5193" w:rsidRDefault="00ED1CFD" w:rsidP="00ED1CFD">
            <w:pPr>
              <w:spacing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2373/8</w:t>
            </w:r>
          </w:p>
        </w:tc>
        <w:tc>
          <w:tcPr>
            <w:tcW w:w="919" w:type="dxa"/>
          </w:tcPr>
          <w:p w14:paraId="3B35364D" w14:textId="77777777" w:rsidR="00ED1CFD" w:rsidRPr="001F5193" w:rsidRDefault="00ED1CFD" w:rsidP="00ED1CFD">
            <w:pPr>
              <w:rPr>
                <w:rFonts w:ascii="Times New Roman" w:eastAsia="Microsoft Sans Serif" w:hAnsi="Microsoft Sans Serif" w:cs="Microsoft Sans Serif"/>
                <w:sz w:val="16"/>
                <w:lang w:val="bs"/>
              </w:rPr>
            </w:pPr>
          </w:p>
          <w:p w14:paraId="0371056A" w14:textId="77777777" w:rsidR="00ED1CFD" w:rsidRPr="001F5193" w:rsidRDefault="00ED1CFD" w:rsidP="00ED1CFD">
            <w:pPr>
              <w:spacing w:before="8"/>
              <w:rPr>
                <w:rFonts w:ascii="Times New Roman" w:eastAsia="Microsoft Sans Serif" w:hAnsi="Microsoft Sans Serif" w:cs="Microsoft Sans Serif"/>
                <w:sz w:val="14"/>
                <w:lang w:val="bs"/>
              </w:rPr>
            </w:pPr>
          </w:p>
          <w:p w14:paraId="21E95407" w14:textId="77777777" w:rsidR="00ED1CFD" w:rsidRPr="001F5193" w:rsidRDefault="00ED1CFD" w:rsidP="00ED1CFD">
            <w:pPr>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1351,56</w:t>
            </w:r>
          </w:p>
        </w:tc>
        <w:tc>
          <w:tcPr>
            <w:tcW w:w="839" w:type="dxa"/>
          </w:tcPr>
          <w:p w14:paraId="0F4963F1" w14:textId="77777777" w:rsidR="00ED1CFD" w:rsidRPr="001F5193" w:rsidRDefault="00ED1CFD" w:rsidP="00ED1CFD">
            <w:pPr>
              <w:rPr>
                <w:rFonts w:ascii="Times New Roman" w:eastAsia="Microsoft Sans Serif" w:hAnsi="Microsoft Sans Serif" w:cs="Microsoft Sans Serif"/>
                <w:sz w:val="16"/>
                <w:lang w:val="bs"/>
              </w:rPr>
            </w:pPr>
          </w:p>
          <w:p w14:paraId="0D8BCE66" w14:textId="77777777" w:rsidR="00ED1CFD" w:rsidRPr="001F5193" w:rsidRDefault="00ED1CFD" w:rsidP="00ED1CFD">
            <w:pPr>
              <w:spacing w:before="8"/>
              <w:rPr>
                <w:rFonts w:ascii="Times New Roman" w:eastAsia="Microsoft Sans Serif" w:hAnsi="Microsoft Sans Serif" w:cs="Microsoft Sans Serif"/>
                <w:sz w:val="14"/>
                <w:lang w:val="bs"/>
              </w:rPr>
            </w:pPr>
          </w:p>
          <w:p w14:paraId="4779DB39"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238,48</w:t>
            </w:r>
          </w:p>
        </w:tc>
        <w:tc>
          <w:tcPr>
            <w:tcW w:w="839" w:type="dxa"/>
          </w:tcPr>
          <w:p w14:paraId="28DBEE14" w14:textId="77777777" w:rsidR="00ED1CFD" w:rsidRPr="001F5193" w:rsidRDefault="00ED1CFD" w:rsidP="00ED1CFD">
            <w:pPr>
              <w:rPr>
                <w:rFonts w:ascii="Times New Roman" w:eastAsia="Microsoft Sans Serif" w:hAnsi="Microsoft Sans Serif" w:cs="Microsoft Sans Serif"/>
                <w:sz w:val="16"/>
                <w:lang w:val="bs"/>
              </w:rPr>
            </w:pPr>
          </w:p>
          <w:p w14:paraId="18493CFA" w14:textId="77777777" w:rsidR="00ED1CFD" w:rsidRPr="001F5193" w:rsidRDefault="00ED1CFD" w:rsidP="00ED1CFD">
            <w:pPr>
              <w:spacing w:before="8"/>
              <w:rPr>
                <w:rFonts w:ascii="Times New Roman" w:eastAsia="Microsoft Sans Serif" w:hAnsi="Microsoft Sans Serif" w:cs="Microsoft Sans Serif"/>
                <w:sz w:val="14"/>
                <w:lang w:val="bs"/>
              </w:rPr>
            </w:pPr>
          </w:p>
          <w:p w14:paraId="4CB4EFC7"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0,18</w:t>
            </w:r>
          </w:p>
        </w:tc>
        <w:tc>
          <w:tcPr>
            <w:tcW w:w="849" w:type="dxa"/>
          </w:tcPr>
          <w:p w14:paraId="545F7E88" w14:textId="77777777" w:rsidR="00ED1CFD" w:rsidRPr="001F5193" w:rsidRDefault="00ED1CFD" w:rsidP="00ED1CFD">
            <w:pPr>
              <w:rPr>
                <w:rFonts w:ascii="Times New Roman" w:eastAsia="Microsoft Sans Serif" w:hAnsi="Microsoft Sans Serif" w:cs="Microsoft Sans Serif"/>
                <w:sz w:val="16"/>
                <w:lang w:val="bs"/>
              </w:rPr>
            </w:pPr>
          </w:p>
          <w:p w14:paraId="6E860E0E" w14:textId="77777777" w:rsidR="00ED1CFD" w:rsidRPr="001F5193" w:rsidRDefault="00ED1CFD" w:rsidP="00ED1CFD">
            <w:pPr>
              <w:spacing w:before="8"/>
              <w:rPr>
                <w:rFonts w:ascii="Times New Roman" w:eastAsia="Microsoft Sans Serif" w:hAnsi="Microsoft Sans Serif" w:cs="Microsoft Sans Serif"/>
                <w:sz w:val="14"/>
                <w:lang w:val="bs"/>
              </w:rPr>
            </w:pPr>
          </w:p>
          <w:p w14:paraId="27D62972"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5E00C5B7" w14:textId="77777777" w:rsidR="00ED1CFD" w:rsidRPr="001F5193" w:rsidRDefault="00ED1CFD" w:rsidP="00ED1CFD">
            <w:pPr>
              <w:rPr>
                <w:rFonts w:ascii="Times New Roman" w:eastAsia="Microsoft Sans Serif" w:hAnsi="Microsoft Sans Serif" w:cs="Microsoft Sans Serif"/>
                <w:sz w:val="16"/>
                <w:lang w:val="bs"/>
              </w:rPr>
            </w:pPr>
          </w:p>
          <w:p w14:paraId="5EADEC5F" w14:textId="77777777" w:rsidR="00ED1CFD" w:rsidRPr="001F5193" w:rsidRDefault="00ED1CFD" w:rsidP="00ED1CFD">
            <w:pPr>
              <w:spacing w:before="8"/>
              <w:rPr>
                <w:rFonts w:ascii="Times New Roman" w:eastAsia="Microsoft Sans Serif" w:hAnsi="Microsoft Sans Serif" w:cs="Microsoft Sans Serif"/>
                <w:sz w:val="14"/>
                <w:lang w:val="bs"/>
              </w:rPr>
            </w:pPr>
          </w:p>
          <w:p w14:paraId="5151F21F"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4FC26188" w14:textId="77777777" w:rsidR="00ED1CFD" w:rsidRPr="001F5193" w:rsidRDefault="00ED1CFD" w:rsidP="00ED1CFD">
            <w:pPr>
              <w:rPr>
                <w:rFonts w:ascii="Times New Roman" w:eastAsia="Microsoft Sans Serif" w:hAnsi="Microsoft Sans Serif" w:cs="Microsoft Sans Serif"/>
                <w:sz w:val="16"/>
                <w:lang w:val="bs"/>
              </w:rPr>
            </w:pPr>
          </w:p>
          <w:p w14:paraId="6F24892D" w14:textId="77777777" w:rsidR="00ED1CFD" w:rsidRPr="001F5193" w:rsidRDefault="00ED1CFD" w:rsidP="00ED1CFD">
            <w:pPr>
              <w:spacing w:before="8"/>
              <w:rPr>
                <w:rFonts w:ascii="Times New Roman" w:eastAsia="Microsoft Sans Serif" w:hAnsi="Microsoft Sans Serif" w:cs="Microsoft Sans Serif"/>
                <w:sz w:val="14"/>
                <w:lang w:val="bs"/>
              </w:rPr>
            </w:pPr>
          </w:p>
          <w:p w14:paraId="67AF7D54"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741" w:type="dxa"/>
          </w:tcPr>
          <w:p w14:paraId="5267F4A1" w14:textId="77777777" w:rsidR="00ED1CFD" w:rsidRPr="001F5193" w:rsidRDefault="00ED1CFD" w:rsidP="00ED1CFD">
            <w:pPr>
              <w:rPr>
                <w:rFonts w:ascii="Times New Roman" w:eastAsia="Microsoft Sans Serif" w:hAnsi="Microsoft Sans Serif" w:cs="Microsoft Sans Serif"/>
                <w:sz w:val="16"/>
                <w:lang w:val="bs"/>
              </w:rPr>
            </w:pPr>
          </w:p>
          <w:p w14:paraId="79209AA7" w14:textId="77777777" w:rsidR="00ED1CFD" w:rsidRPr="001F5193" w:rsidRDefault="00ED1CFD" w:rsidP="00ED1CFD">
            <w:pPr>
              <w:spacing w:before="8"/>
              <w:rPr>
                <w:rFonts w:ascii="Times New Roman" w:eastAsia="Microsoft Sans Serif" w:hAnsi="Microsoft Sans Serif" w:cs="Microsoft Sans Serif"/>
                <w:sz w:val="14"/>
                <w:lang w:val="bs"/>
              </w:rPr>
            </w:pPr>
          </w:p>
          <w:p w14:paraId="72D9F486"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2E869C43" w14:textId="77777777" w:rsidR="00ED1CFD" w:rsidRPr="001F5193" w:rsidRDefault="00ED1CFD" w:rsidP="00ED1CFD">
            <w:pPr>
              <w:rPr>
                <w:rFonts w:ascii="Times New Roman" w:eastAsia="Microsoft Sans Serif" w:hAnsi="Microsoft Sans Serif" w:cs="Microsoft Sans Serif"/>
                <w:sz w:val="16"/>
                <w:lang w:val="bs"/>
              </w:rPr>
            </w:pPr>
          </w:p>
          <w:p w14:paraId="7D25793F" w14:textId="77777777" w:rsidR="00ED1CFD" w:rsidRPr="001F5193" w:rsidRDefault="00ED1CFD" w:rsidP="00ED1CFD">
            <w:pPr>
              <w:spacing w:before="8"/>
              <w:rPr>
                <w:rFonts w:ascii="Times New Roman" w:eastAsia="Microsoft Sans Serif" w:hAnsi="Microsoft Sans Serif" w:cs="Microsoft Sans Serif"/>
                <w:sz w:val="14"/>
                <w:lang w:val="bs"/>
              </w:rPr>
            </w:pPr>
          </w:p>
          <w:p w14:paraId="21A96DF5"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7BEC2472" w14:textId="77777777" w:rsidR="00ED1CFD" w:rsidRPr="001F5193" w:rsidRDefault="00ED1CFD" w:rsidP="00ED1CFD">
            <w:pPr>
              <w:rPr>
                <w:rFonts w:ascii="Times New Roman" w:eastAsia="Microsoft Sans Serif" w:hAnsi="Microsoft Sans Serif" w:cs="Microsoft Sans Serif"/>
                <w:sz w:val="16"/>
                <w:lang w:val="bs"/>
              </w:rPr>
            </w:pPr>
          </w:p>
          <w:p w14:paraId="2D3F1E74" w14:textId="77777777" w:rsidR="00ED1CFD" w:rsidRPr="001F5193" w:rsidRDefault="00ED1CFD" w:rsidP="00ED1CFD">
            <w:pPr>
              <w:spacing w:before="8"/>
              <w:rPr>
                <w:rFonts w:ascii="Times New Roman" w:eastAsia="Microsoft Sans Serif" w:hAnsi="Microsoft Sans Serif" w:cs="Microsoft Sans Serif"/>
                <w:sz w:val="14"/>
                <w:lang w:val="bs"/>
              </w:rPr>
            </w:pPr>
          </w:p>
          <w:p w14:paraId="6980177D"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7211FDF5" w14:textId="77777777" w:rsidR="00ED1CFD" w:rsidRPr="001F5193" w:rsidRDefault="00ED1CFD" w:rsidP="00ED1CFD">
            <w:pPr>
              <w:rPr>
                <w:rFonts w:ascii="Times New Roman" w:eastAsia="Microsoft Sans Serif" w:hAnsi="Microsoft Sans Serif" w:cs="Microsoft Sans Serif"/>
                <w:sz w:val="16"/>
                <w:lang w:val="bs"/>
              </w:rPr>
            </w:pPr>
          </w:p>
          <w:p w14:paraId="3748A142" w14:textId="77777777" w:rsidR="00ED1CFD" w:rsidRPr="001F5193" w:rsidRDefault="00ED1CFD" w:rsidP="00ED1CFD">
            <w:pPr>
              <w:spacing w:before="8"/>
              <w:rPr>
                <w:rFonts w:ascii="Times New Roman" w:eastAsia="Microsoft Sans Serif" w:hAnsi="Microsoft Sans Serif" w:cs="Microsoft Sans Serif"/>
                <w:sz w:val="14"/>
                <w:lang w:val="bs"/>
              </w:rPr>
            </w:pPr>
          </w:p>
          <w:p w14:paraId="785F2130"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38" w:type="dxa"/>
          </w:tcPr>
          <w:p w14:paraId="748921D3" w14:textId="77777777" w:rsidR="00ED1CFD" w:rsidRPr="001F5193" w:rsidRDefault="00ED1CFD" w:rsidP="00ED1CFD">
            <w:pPr>
              <w:rPr>
                <w:rFonts w:ascii="Times New Roman" w:eastAsia="Microsoft Sans Serif" w:hAnsi="Microsoft Sans Serif" w:cs="Microsoft Sans Serif"/>
                <w:sz w:val="16"/>
                <w:lang w:val="bs"/>
              </w:rPr>
            </w:pPr>
          </w:p>
          <w:p w14:paraId="4BE3915D" w14:textId="77777777" w:rsidR="00ED1CFD" w:rsidRPr="001F5193" w:rsidRDefault="00ED1CFD" w:rsidP="00ED1CFD">
            <w:pPr>
              <w:spacing w:before="8"/>
              <w:rPr>
                <w:rFonts w:ascii="Times New Roman" w:eastAsia="Microsoft Sans Serif" w:hAnsi="Microsoft Sans Serif" w:cs="Microsoft Sans Serif"/>
                <w:sz w:val="14"/>
                <w:lang w:val="bs"/>
              </w:rPr>
            </w:pPr>
          </w:p>
          <w:p w14:paraId="744C8468" w14:textId="77777777" w:rsidR="00ED1CFD" w:rsidRPr="001F5193" w:rsidRDefault="00ED1CFD" w:rsidP="00ED1CFD">
            <w:pPr>
              <w:ind w:right="2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tcPr>
          <w:p w14:paraId="36809200" w14:textId="77777777" w:rsidR="00ED1CFD" w:rsidRPr="001F5193" w:rsidRDefault="00ED1CFD" w:rsidP="00ED1CFD">
            <w:pPr>
              <w:rPr>
                <w:rFonts w:ascii="Times New Roman" w:eastAsia="Microsoft Sans Serif" w:hAnsi="Microsoft Sans Serif" w:cs="Microsoft Sans Serif"/>
                <w:sz w:val="16"/>
                <w:lang w:val="bs"/>
              </w:rPr>
            </w:pPr>
          </w:p>
          <w:p w14:paraId="7D6DEC87" w14:textId="77777777" w:rsidR="00ED1CFD" w:rsidRPr="001F5193" w:rsidRDefault="00ED1CFD" w:rsidP="00ED1CFD">
            <w:pPr>
              <w:spacing w:before="8"/>
              <w:rPr>
                <w:rFonts w:ascii="Times New Roman" w:eastAsia="Microsoft Sans Serif" w:hAnsi="Microsoft Sans Serif" w:cs="Microsoft Sans Serif"/>
                <w:sz w:val="14"/>
                <w:lang w:val="bs"/>
              </w:rPr>
            </w:pPr>
          </w:p>
          <w:p w14:paraId="7D17F1C6" w14:textId="77777777" w:rsidR="00ED1CFD" w:rsidRPr="001F5193" w:rsidRDefault="00ED1CFD" w:rsidP="00ED1CFD">
            <w:pPr>
              <w:ind w:right="2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c>
          <w:tcPr>
            <w:tcW w:w="838" w:type="dxa"/>
          </w:tcPr>
          <w:p w14:paraId="1AA32727" w14:textId="77777777" w:rsidR="00ED1CFD" w:rsidRPr="001F5193" w:rsidRDefault="00ED1CFD" w:rsidP="00ED1CFD">
            <w:pPr>
              <w:rPr>
                <w:rFonts w:ascii="Times New Roman" w:eastAsia="Microsoft Sans Serif" w:hAnsi="Microsoft Sans Serif" w:cs="Microsoft Sans Serif"/>
                <w:sz w:val="16"/>
                <w:lang w:val="bs"/>
              </w:rPr>
            </w:pPr>
          </w:p>
          <w:p w14:paraId="0021BE24" w14:textId="77777777" w:rsidR="00ED1CFD" w:rsidRPr="001F5193" w:rsidRDefault="00ED1CFD" w:rsidP="00ED1CFD">
            <w:pPr>
              <w:spacing w:before="8"/>
              <w:rPr>
                <w:rFonts w:ascii="Times New Roman" w:eastAsia="Microsoft Sans Serif" w:hAnsi="Microsoft Sans Serif" w:cs="Microsoft Sans Serif"/>
                <w:sz w:val="14"/>
                <w:lang w:val="bs"/>
              </w:rPr>
            </w:pPr>
          </w:p>
          <w:p w14:paraId="29881CAF"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11DDE519" w14:textId="77777777" w:rsidTr="00ED1CFD">
        <w:trPr>
          <w:trHeight w:val="574"/>
        </w:trPr>
        <w:tc>
          <w:tcPr>
            <w:tcW w:w="684" w:type="dxa"/>
          </w:tcPr>
          <w:p w14:paraId="3D55177C" w14:textId="77777777" w:rsidR="00ED1CFD" w:rsidRPr="001F5193" w:rsidRDefault="00ED1CFD" w:rsidP="00ED1CFD">
            <w:pPr>
              <w:spacing w:before="11"/>
              <w:rPr>
                <w:rFonts w:ascii="Times New Roman" w:eastAsia="Microsoft Sans Serif" w:hAnsi="Microsoft Sans Serif" w:cs="Microsoft Sans Serif"/>
                <w:lang w:val="bs"/>
              </w:rPr>
            </w:pPr>
          </w:p>
          <w:p w14:paraId="0472D67A"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84.</w:t>
            </w:r>
          </w:p>
        </w:tc>
        <w:tc>
          <w:tcPr>
            <w:tcW w:w="1005" w:type="dxa"/>
          </w:tcPr>
          <w:p w14:paraId="449AC569" w14:textId="77777777" w:rsidR="00ED1CFD" w:rsidRPr="001F5193" w:rsidRDefault="00ED1CFD" w:rsidP="00ED1CFD">
            <w:pPr>
              <w:spacing w:before="4"/>
              <w:rPr>
                <w:rFonts w:ascii="Times New Roman" w:eastAsia="Microsoft Sans Serif" w:hAnsi="Microsoft Sans Serif" w:cs="Microsoft Sans Serif"/>
                <w:sz w:val="23"/>
                <w:lang w:val="bs"/>
              </w:rPr>
            </w:pPr>
          </w:p>
          <w:p w14:paraId="009424BD" w14:textId="77777777" w:rsidR="00ED1CFD" w:rsidRPr="001F5193" w:rsidRDefault="00ED1CFD" w:rsidP="00ED1CFD">
            <w:pPr>
              <w:ind w:right="7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161</w:t>
            </w:r>
          </w:p>
        </w:tc>
        <w:tc>
          <w:tcPr>
            <w:tcW w:w="683" w:type="dxa"/>
          </w:tcPr>
          <w:p w14:paraId="4E522719" w14:textId="77777777" w:rsidR="00ED1CFD" w:rsidRPr="001F5193" w:rsidRDefault="00ED1CFD" w:rsidP="00ED1CFD">
            <w:pPr>
              <w:spacing w:before="11"/>
              <w:rPr>
                <w:rFonts w:ascii="Times New Roman" w:eastAsia="Microsoft Sans Serif" w:hAnsi="Microsoft Sans Serif" w:cs="Microsoft Sans Serif"/>
                <w:lang w:val="bs"/>
              </w:rPr>
            </w:pPr>
          </w:p>
          <w:p w14:paraId="40B2CC04"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84</w:t>
            </w:r>
          </w:p>
        </w:tc>
        <w:tc>
          <w:tcPr>
            <w:tcW w:w="995" w:type="dxa"/>
          </w:tcPr>
          <w:p w14:paraId="264983E8" w14:textId="77777777" w:rsidR="00ED1CFD" w:rsidRPr="001F5193" w:rsidRDefault="00ED1CFD" w:rsidP="00ED1CFD">
            <w:pPr>
              <w:spacing w:before="5" w:line="266" w:lineRule="auto"/>
              <w:ind w:right="1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2372/4</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2365</w:t>
            </w:r>
          </w:p>
          <w:p w14:paraId="6D561593" w14:textId="77777777" w:rsidR="00ED1CFD" w:rsidRPr="001F5193" w:rsidRDefault="00ED1CFD" w:rsidP="00ED1CFD">
            <w:pPr>
              <w:spacing w:line="157"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2367/1</w:t>
            </w:r>
          </w:p>
          <w:p w14:paraId="1A868E62" w14:textId="77777777" w:rsidR="00ED1CFD" w:rsidRPr="001F5193" w:rsidRDefault="00ED1CFD" w:rsidP="00ED1CFD">
            <w:pPr>
              <w:spacing w:before="16" w:line="138"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2367/3</w:t>
            </w:r>
          </w:p>
        </w:tc>
        <w:tc>
          <w:tcPr>
            <w:tcW w:w="919" w:type="dxa"/>
          </w:tcPr>
          <w:p w14:paraId="37110152" w14:textId="77777777" w:rsidR="00ED1CFD" w:rsidRPr="001F5193" w:rsidRDefault="00ED1CFD" w:rsidP="00ED1CFD">
            <w:pPr>
              <w:spacing w:before="11"/>
              <w:rPr>
                <w:rFonts w:ascii="Times New Roman" w:eastAsia="Microsoft Sans Serif" w:hAnsi="Microsoft Sans Serif" w:cs="Microsoft Sans Serif"/>
                <w:lang w:val="bs"/>
              </w:rPr>
            </w:pPr>
          </w:p>
          <w:p w14:paraId="226C77B7" w14:textId="77777777" w:rsidR="00ED1CFD" w:rsidRPr="001F5193" w:rsidRDefault="00ED1CFD" w:rsidP="00ED1CFD">
            <w:pPr>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1208,12</w:t>
            </w:r>
          </w:p>
        </w:tc>
        <w:tc>
          <w:tcPr>
            <w:tcW w:w="839" w:type="dxa"/>
          </w:tcPr>
          <w:p w14:paraId="3639618D" w14:textId="77777777" w:rsidR="00ED1CFD" w:rsidRPr="001F5193" w:rsidRDefault="00ED1CFD" w:rsidP="00ED1CFD">
            <w:pPr>
              <w:spacing w:before="11"/>
              <w:rPr>
                <w:rFonts w:ascii="Times New Roman" w:eastAsia="Microsoft Sans Serif" w:hAnsi="Microsoft Sans Serif" w:cs="Microsoft Sans Serif"/>
                <w:lang w:val="bs"/>
              </w:rPr>
            </w:pPr>
          </w:p>
          <w:p w14:paraId="52602F4B"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391,15</w:t>
            </w:r>
          </w:p>
        </w:tc>
        <w:tc>
          <w:tcPr>
            <w:tcW w:w="839" w:type="dxa"/>
          </w:tcPr>
          <w:p w14:paraId="4F033E9D" w14:textId="77777777" w:rsidR="00ED1CFD" w:rsidRPr="001F5193" w:rsidRDefault="00ED1CFD" w:rsidP="00ED1CFD">
            <w:pPr>
              <w:spacing w:before="11"/>
              <w:rPr>
                <w:rFonts w:ascii="Times New Roman" w:eastAsia="Microsoft Sans Serif" w:hAnsi="Microsoft Sans Serif" w:cs="Microsoft Sans Serif"/>
                <w:lang w:val="bs"/>
              </w:rPr>
            </w:pPr>
          </w:p>
          <w:p w14:paraId="4A85FC3A"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0,32</w:t>
            </w:r>
          </w:p>
        </w:tc>
        <w:tc>
          <w:tcPr>
            <w:tcW w:w="849" w:type="dxa"/>
          </w:tcPr>
          <w:p w14:paraId="112A2C31" w14:textId="77777777" w:rsidR="00ED1CFD" w:rsidRPr="001F5193" w:rsidRDefault="00ED1CFD" w:rsidP="00ED1CFD">
            <w:pPr>
              <w:spacing w:before="11"/>
              <w:rPr>
                <w:rFonts w:ascii="Times New Roman" w:eastAsia="Microsoft Sans Serif" w:hAnsi="Microsoft Sans Serif" w:cs="Microsoft Sans Serif"/>
                <w:lang w:val="bs"/>
              </w:rPr>
            </w:pPr>
          </w:p>
          <w:p w14:paraId="19EE1597"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5DBF07C3" w14:textId="77777777" w:rsidR="00ED1CFD" w:rsidRPr="001F5193" w:rsidRDefault="00ED1CFD" w:rsidP="00ED1CFD">
            <w:pPr>
              <w:spacing w:before="11"/>
              <w:rPr>
                <w:rFonts w:ascii="Times New Roman" w:eastAsia="Microsoft Sans Serif" w:hAnsi="Microsoft Sans Serif" w:cs="Microsoft Sans Serif"/>
                <w:lang w:val="bs"/>
              </w:rPr>
            </w:pPr>
          </w:p>
          <w:p w14:paraId="0499AFBE"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6F7AEB8" w14:textId="77777777" w:rsidR="00ED1CFD" w:rsidRPr="001F5193" w:rsidRDefault="00ED1CFD" w:rsidP="00ED1CFD">
            <w:pPr>
              <w:spacing w:before="11"/>
              <w:rPr>
                <w:rFonts w:ascii="Times New Roman" w:eastAsia="Microsoft Sans Serif" w:hAnsi="Microsoft Sans Serif" w:cs="Microsoft Sans Serif"/>
                <w:lang w:val="bs"/>
              </w:rPr>
            </w:pPr>
          </w:p>
          <w:p w14:paraId="36F68024"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362,44</w:t>
            </w:r>
          </w:p>
        </w:tc>
        <w:tc>
          <w:tcPr>
            <w:tcW w:w="741" w:type="dxa"/>
          </w:tcPr>
          <w:p w14:paraId="299EC0DE" w14:textId="77777777" w:rsidR="00ED1CFD" w:rsidRPr="001F5193" w:rsidRDefault="00ED1CFD" w:rsidP="00ED1CFD">
            <w:pPr>
              <w:spacing w:before="11"/>
              <w:rPr>
                <w:rFonts w:ascii="Times New Roman" w:eastAsia="Microsoft Sans Serif" w:hAnsi="Microsoft Sans Serif" w:cs="Microsoft Sans Serif"/>
                <w:lang w:val="bs"/>
              </w:rPr>
            </w:pPr>
          </w:p>
          <w:p w14:paraId="4A59CBAE"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71E7B38A" w14:textId="77777777" w:rsidR="00ED1CFD" w:rsidRPr="001F5193" w:rsidRDefault="00ED1CFD" w:rsidP="00ED1CFD">
            <w:pPr>
              <w:spacing w:before="11"/>
              <w:rPr>
                <w:rFonts w:ascii="Times New Roman" w:eastAsia="Microsoft Sans Serif" w:hAnsi="Microsoft Sans Serif" w:cs="Microsoft Sans Serif"/>
                <w:lang w:val="bs"/>
              </w:rPr>
            </w:pPr>
          </w:p>
          <w:p w14:paraId="60DFB376"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0F4994D" w14:textId="77777777" w:rsidR="00ED1CFD" w:rsidRPr="001F5193" w:rsidRDefault="00ED1CFD" w:rsidP="00ED1CFD">
            <w:pPr>
              <w:spacing w:before="11"/>
              <w:rPr>
                <w:rFonts w:ascii="Times New Roman" w:eastAsia="Microsoft Sans Serif" w:hAnsi="Microsoft Sans Serif" w:cs="Microsoft Sans Serif"/>
                <w:lang w:val="bs"/>
              </w:rPr>
            </w:pPr>
          </w:p>
          <w:p w14:paraId="42A9D3DF"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0831F4FF" w14:textId="77777777" w:rsidR="00ED1CFD" w:rsidRPr="001F5193" w:rsidRDefault="00ED1CFD" w:rsidP="00ED1CFD">
            <w:pPr>
              <w:spacing w:before="11"/>
              <w:rPr>
                <w:rFonts w:ascii="Times New Roman" w:eastAsia="Microsoft Sans Serif" w:hAnsi="Microsoft Sans Serif" w:cs="Microsoft Sans Serif"/>
                <w:lang w:val="bs"/>
              </w:rPr>
            </w:pPr>
          </w:p>
          <w:p w14:paraId="7F90978D"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0,33</w:t>
            </w:r>
          </w:p>
        </w:tc>
        <w:tc>
          <w:tcPr>
            <w:tcW w:w="838" w:type="dxa"/>
          </w:tcPr>
          <w:p w14:paraId="6912EFE9" w14:textId="77777777" w:rsidR="00ED1CFD" w:rsidRPr="001F5193" w:rsidRDefault="00ED1CFD" w:rsidP="00ED1CFD">
            <w:pPr>
              <w:spacing w:before="11"/>
              <w:rPr>
                <w:rFonts w:ascii="Times New Roman" w:eastAsia="Microsoft Sans Serif" w:hAnsi="Microsoft Sans Serif" w:cs="Microsoft Sans Serif"/>
                <w:lang w:val="bs"/>
              </w:rPr>
            </w:pPr>
          </w:p>
          <w:p w14:paraId="168AA8DF"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607D23B7" w14:textId="77777777" w:rsidR="00ED1CFD" w:rsidRPr="001F5193" w:rsidRDefault="00ED1CFD" w:rsidP="00ED1CFD">
            <w:pPr>
              <w:spacing w:before="11"/>
              <w:rPr>
                <w:rFonts w:ascii="Times New Roman" w:eastAsia="Microsoft Sans Serif" w:hAnsi="Microsoft Sans Serif" w:cs="Microsoft Sans Serif"/>
                <w:lang w:val="bs"/>
              </w:rPr>
            </w:pPr>
          </w:p>
          <w:p w14:paraId="3BCFFFDE"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3597C011" w14:textId="77777777" w:rsidR="00ED1CFD" w:rsidRPr="001F5193" w:rsidRDefault="00ED1CFD" w:rsidP="00ED1CFD">
            <w:pPr>
              <w:spacing w:before="11"/>
              <w:rPr>
                <w:rFonts w:ascii="Times New Roman" w:eastAsia="Microsoft Sans Serif" w:hAnsi="Microsoft Sans Serif" w:cs="Microsoft Sans Serif"/>
                <w:lang w:val="bs"/>
              </w:rPr>
            </w:pPr>
          </w:p>
          <w:p w14:paraId="19B00C8B"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30E5AD86" w14:textId="77777777" w:rsidTr="00ED1CFD">
        <w:trPr>
          <w:trHeight w:val="511"/>
        </w:trPr>
        <w:tc>
          <w:tcPr>
            <w:tcW w:w="684" w:type="dxa"/>
          </w:tcPr>
          <w:p w14:paraId="08AAB731" w14:textId="77777777" w:rsidR="00ED1CFD" w:rsidRPr="001F5193" w:rsidRDefault="00ED1CFD" w:rsidP="00ED1CFD">
            <w:pPr>
              <w:spacing w:before="3"/>
              <w:rPr>
                <w:rFonts w:ascii="Times New Roman" w:eastAsia="Microsoft Sans Serif" w:hAnsi="Microsoft Sans Serif" w:cs="Microsoft Sans Serif"/>
                <w:sz w:val="15"/>
                <w:lang w:val="bs"/>
              </w:rPr>
            </w:pPr>
          </w:p>
          <w:p w14:paraId="184294BE" w14:textId="77777777" w:rsidR="00ED1CFD" w:rsidRPr="001F5193" w:rsidRDefault="00ED1CFD" w:rsidP="00ED1CFD">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85.</w:t>
            </w:r>
          </w:p>
        </w:tc>
        <w:tc>
          <w:tcPr>
            <w:tcW w:w="1005" w:type="dxa"/>
          </w:tcPr>
          <w:p w14:paraId="4D50EA81" w14:textId="77777777" w:rsidR="00ED1CFD" w:rsidRPr="001F5193" w:rsidRDefault="00ED1CFD" w:rsidP="00ED1CFD">
            <w:pPr>
              <w:spacing w:before="92"/>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160</w:t>
            </w:r>
          </w:p>
          <w:p w14:paraId="34413A85" w14:textId="77777777" w:rsidR="00ED1CFD" w:rsidRPr="001F5193" w:rsidRDefault="00ED1CFD" w:rsidP="00ED1CFD">
            <w:pPr>
              <w:spacing w:before="16"/>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159</w:t>
            </w:r>
          </w:p>
        </w:tc>
        <w:tc>
          <w:tcPr>
            <w:tcW w:w="683" w:type="dxa"/>
          </w:tcPr>
          <w:p w14:paraId="456ECA1F" w14:textId="77777777" w:rsidR="00ED1CFD" w:rsidRPr="001F5193" w:rsidRDefault="00ED1CFD" w:rsidP="00ED1CFD">
            <w:pPr>
              <w:spacing w:before="3"/>
              <w:rPr>
                <w:rFonts w:ascii="Times New Roman" w:eastAsia="Microsoft Sans Serif" w:hAnsi="Microsoft Sans Serif" w:cs="Microsoft Sans Serif"/>
                <w:sz w:val="15"/>
                <w:lang w:val="bs"/>
              </w:rPr>
            </w:pPr>
          </w:p>
          <w:p w14:paraId="464CDDE1" w14:textId="77777777" w:rsidR="00ED1CFD" w:rsidRPr="001F5193" w:rsidRDefault="00ED1CFD" w:rsidP="00ED1CFD">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85</w:t>
            </w:r>
          </w:p>
        </w:tc>
        <w:tc>
          <w:tcPr>
            <w:tcW w:w="995" w:type="dxa"/>
          </w:tcPr>
          <w:p w14:paraId="0DE8D9AE" w14:textId="77777777" w:rsidR="00ED1CFD" w:rsidRPr="001F5193" w:rsidRDefault="00ED1CFD" w:rsidP="00ED1CFD">
            <w:pPr>
              <w:spacing w:before="5" w:line="266" w:lineRule="auto"/>
              <w:ind w:right="1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2369/8</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2369/9</w:t>
            </w:r>
          </w:p>
          <w:p w14:paraId="38F3B2FD" w14:textId="77777777" w:rsidR="00ED1CFD" w:rsidRPr="001F5193" w:rsidRDefault="00ED1CFD" w:rsidP="00ED1CFD">
            <w:pPr>
              <w:spacing w:line="134"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2369/7</w:t>
            </w:r>
          </w:p>
        </w:tc>
        <w:tc>
          <w:tcPr>
            <w:tcW w:w="919" w:type="dxa"/>
          </w:tcPr>
          <w:p w14:paraId="78267863" w14:textId="77777777" w:rsidR="00ED1CFD" w:rsidRPr="001F5193" w:rsidRDefault="00ED1CFD" w:rsidP="00ED1CFD">
            <w:pPr>
              <w:spacing w:before="3"/>
              <w:rPr>
                <w:rFonts w:ascii="Times New Roman" w:eastAsia="Microsoft Sans Serif" w:hAnsi="Microsoft Sans Serif" w:cs="Microsoft Sans Serif"/>
                <w:sz w:val="15"/>
                <w:lang w:val="bs"/>
              </w:rPr>
            </w:pPr>
          </w:p>
          <w:p w14:paraId="76E55E0E" w14:textId="77777777" w:rsidR="00ED1CFD" w:rsidRPr="001F5193" w:rsidRDefault="00ED1CFD" w:rsidP="00ED1CFD">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989,68</w:t>
            </w:r>
          </w:p>
        </w:tc>
        <w:tc>
          <w:tcPr>
            <w:tcW w:w="839" w:type="dxa"/>
          </w:tcPr>
          <w:p w14:paraId="58563519" w14:textId="77777777" w:rsidR="00ED1CFD" w:rsidRPr="001F5193" w:rsidRDefault="00ED1CFD" w:rsidP="00ED1CFD">
            <w:pPr>
              <w:spacing w:before="3"/>
              <w:rPr>
                <w:rFonts w:ascii="Times New Roman" w:eastAsia="Microsoft Sans Serif" w:hAnsi="Microsoft Sans Serif" w:cs="Microsoft Sans Serif"/>
                <w:sz w:val="15"/>
                <w:lang w:val="bs"/>
              </w:rPr>
            </w:pPr>
          </w:p>
          <w:p w14:paraId="7E3FDD37" w14:textId="77777777" w:rsidR="00ED1CFD" w:rsidRPr="001F5193" w:rsidRDefault="00ED1CFD" w:rsidP="00ED1CFD">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73167EB7" w14:textId="77777777" w:rsidR="00ED1CFD" w:rsidRPr="001F5193" w:rsidRDefault="00ED1CFD" w:rsidP="00ED1CFD">
            <w:pPr>
              <w:spacing w:before="3"/>
              <w:rPr>
                <w:rFonts w:ascii="Times New Roman" w:eastAsia="Microsoft Sans Serif" w:hAnsi="Microsoft Sans Serif" w:cs="Microsoft Sans Serif"/>
                <w:sz w:val="15"/>
                <w:lang w:val="bs"/>
              </w:rPr>
            </w:pPr>
          </w:p>
          <w:p w14:paraId="41081683" w14:textId="77777777" w:rsidR="00ED1CFD" w:rsidRPr="001F5193" w:rsidRDefault="00ED1CFD" w:rsidP="00ED1CFD">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6E5465F2" w14:textId="77777777" w:rsidR="00ED1CFD" w:rsidRPr="001F5193" w:rsidRDefault="00ED1CFD" w:rsidP="00ED1CFD">
            <w:pPr>
              <w:spacing w:before="3"/>
              <w:rPr>
                <w:rFonts w:ascii="Times New Roman" w:eastAsia="Microsoft Sans Serif" w:hAnsi="Microsoft Sans Serif" w:cs="Microsoft Sans Serif"/>
                <w:sz w:val="15"/>
                <w:lang w:val="bs"/>
              </w:rPr>
            </w:pPr>
          </w:p>
          <w:p w14:paraId="36D7E442" w14:textId="77777777" w:rsidR="00ED1CFD" w:rsidRPr="001F5193" w:rsidRDefault="00ED1CFD" w:rsidP="00ED1CFD">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135C8ED2" w14:textId="77777777" w:rsidR="00ED1CFD" w:rsidRPr="001F5193" w:rsidRDefault="00ED1CFD" w:rsidP="00ED1CFD">
            <w:pPr>
              <w:spacing w:before="3"/>
              <w:rPr>
                <w:rFonts w:ascii="Times New Roman" w:eastAsia="Microsoft Sans Serif" w:hAnsi="Microsoft Sans Serif" w:cs="Microsoft Sans Serif"/>
                <w:sz w:val="15"/>
                <w:lang w:val="bs"/>
              </w:rPr>
            </w:pPr>
          </w:p>
          <w:p w14:paraId="60DFD5C5" w14:textId="77777777" w:rsidR="00ED1CFD" w:rsidRPr="001F5193" w:rsidRDefault="00ED1CFD"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618CB59" w14:textId="77777777" w:rsidR="00ED1CFD" w:rsidRPr="001F5193" w:rsidRDefault="00ED1CFD" w:rsidP="00ED1CFD">
            <w:pPr>
              <w:spacing w:before="3"/>
              <w:rPr>
                <w:rFonts w:ascii="Times New Roman" w:eastAsia="Microsoft Sans Serif" w:hAnsi="Microsoft Sans Serif" w:cs="Microsoft Sans Serif"/>
                <w:sz w:val="15"/>
                <w:lang w:val="bs"/>
              </w:rPr>
            </w:pPr>
          </w:p>
          <w:p w14:paraId="003DD493" w14:textId="77777777" w:rsidR="00ED1CFD" w:rsidRPr="001F5193" w:rsidRDefault="00ED1CFD" w:rsidP="00ED1CFD">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296,90</w:t>
            </w:r>
          </w:p>
        </w:tc>
        <w:tc>
          <w:tcPr>
            <w:tcW w:w="741" w:type="dxa"/>
          </w:tcPr>
          <w:p w14:paraId="5F10CA91" w14:textId="77777777" w:rsidR="00ED1CFD" w:rsidRPr="001F5193" w:rsidRDefault="00ED1CFD" w:rsidP="00ED1CFD">
            <w:pPr>
              <w:spacing w:before="3"/>
              <w:rPr>
                <w:rFonts w:ascii="Times New Roman" w:eastAsia="Microsoft Sans Serif" w:hAnsi="Microsoft Sans Serif" w:cs="Microsoft Sans Serif"/>
                <w:sz w:val="15"/>
                <w:lang w:val="bs"/>
              </w:rPr>
            </w:pPr>
          </w:p>
          <w:p w14:paraId="2237FB3D" w14:textId="77777777" w:rsidR="00ED1CFD" w:rsidRPr="001F5193" w:rsidRDefault="00ED1CFD" w:rsidP="00ED1CFD">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58AE1DDD" w14:textId="77777777" w:rsidR="00ED1CFD" w:rsidRPr="001F5193" w:rsidRDefault="00ED1CFD" w:rsidP="00ED1CFD">
            <w:pPr>
              <w:spacing w:before="3"/>
              <w:rPr>
                <w:rFonts w:ascii="Times New Roman" w:eastAsia="Microsoft Sans Serif" w:hAnsi="Microsoft Sans Serif" w:cs="Microsoft Sans Serif"/>
                <w:sz w:val="15"/>
                <w:lang w:val="bs"/>
              </w:rPr>
            </w:pPr>
          </w:p>
          <w:p w14:paraId="2ABC84CC" w14:textId="77777777" w:rsidR="00ED1CFD" w:rsidRPr="001F5193" w:rsidRDefault="00ED1CFD" w:rsidP="00ED1CFD">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1D3F53F6" w14:textId="77777777" w:rsidR="00ED1CFD" w:rsidRPr="001F5193" w:rsidRDefault="00ED1CFD" w:rsidP="00ED1CFD">
            <w:pPr>
              <w:spacing w:before="3"/>
              <w:rPr>
                <w:rFonts w:ascii="Times New Roman" w:eastAsia="Microsoft Sans Serif" w:hAnsi="Microsoft Sans Serif" w:cs="Microsoft Sans Serif"/>
                <w:sz w:val="15"/>
                <w:lang w:val="bs"/>
              </w:rPr>
            </w:pPr>
          </w:p>
          <w:p w14:paraId="2184D3A5" w14:textId="77777777" w:rsidR="00ED1CFD" w:rsidRPr="001F5193" w:rsidRDefault="00ED1CFD" w:rsidP="00ED1CFD">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7FB81B28" w14:textId="77777777" w:rsidR="00ED1CFD" w:rsidRPr="001F5193" w:rsidRDefault="00ED1CFD" w:rsidP="00ED1CFD">
            <w:pPr>
              <w:spacing w:before="3"/>
              <w:rPr>
                <w:rFonts w:ascii="Times New Roman" w:eastAsia="Microsoft Sans Serif" w:hAnsi="Microsoft Sans Serif" w:cs="Microsoft Sans Serif"/>
                <w:sz w:val="15"/>
                <w:lang w:val="bs"/>
              </w:rPr>
            </w:pPr>
          </w:p>
          <w:p w14:paraId="54F6D2E7" w14:textId="77777777" w:rsidR="00ED1CFD" w:rsidRPr="001F5193" w:rsidRDefault="00ED1CFD" w:rsidP="00ED1CFD">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38" w:type="dxa"/>
          </w:tcPr>
          <w:p w14:paraId="1C05CE0C" w14:textId="77777777" w:rsidR="00ED1CFD" w:rsidRPr="001F5193" w:rsidRDefault="00ED1CFD" w:rsidP="00ED1CFD">
            <w:pPr>
              <w:spacing w:before="3"/>
              <w:rPr>
                <w:rFonts w:ascii="Times New Roman" w:eastAsia="Microsoft Sans Serif" w:hAnsi="Microsoft Sans Serif" w:cs="Microsoft Sans Serif"/>
                <w:sz w:val="15"/>
                <w:lang w:val="bs"/>
              </w:rPr>
            </w:pPr>
          </w:p>
          <w:p w14:paraId="25BE6BF1" w14:textId="77777777" w:rsidR="00ED1CFD" w:rsidRPr="001F5193" w:rsidRDefault="00ED1CFD" w:rsidP="00ED1CFD">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153FBE44" w14:textId="77777777" w:rsidR="00ED1CFD" w:rsidRPr="001F5193" w:rsidRDefault="00ED1CFD" w:rsidP="00ED1CFD">
            <w:pPr>
              <w:spacing w:before="3"/>
              <w:rPr>
                <w:rFonts w:ascii="Times New Roman" w:eastAsia="Microsoft Sans Serif" w:hAnsi="Microsoft Sans Serif" w:cs="Microsoft Sans Serif"/>
                <w:sz w:val="15"/>
                <w:lang w:val="bs"/>
              </w:rPr>
            </w:pPr>
          </w:p>
          <w:p w14:paraId="4972F5A5" w14:textId="77777777" w:rsidR="00ED1CFD" w:rsidRPr="001F5193" w:rsidRDefault="00ED1CFD" w:rsidP="00ED1CFD">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5A468498" w14:textId="77777777" w:rsidR="00ED1CFD" w:rsidRPr="001F5193" w:rsidRDefault="00ED1CFD" w:rsidP="00ED1CFD">
            <w:pPr>
              <w:spacing w:before="3"/>
              <w:rPr>
                <w:rFonts w:ascii="Times New Roman" w:eastAsia="Microsoft Sans Serif" w:hAnsi="Microsoft Sans Serif" w:cs="Microsoft Sans Serif"/>
                <w:sz w:val="15"/>
                <w:lang w:val="bs"/>
              </w:rPr>
            </w:pPr>
          </w:p>
          <w:p w14:paraId="5E59AA43" w14:textId="77777777" w:rsidR="00ED1CFD" w:rsidRPr="001F5193" w:rsidRDefault="00ED1CFD" w:rsidP="00ED1CFD">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ED1CFD" w:rsidRPr="001F5193" w14:paraId="626C4869" w14:textId="77777777" w:rsidTr="00ED1CFD">
        <w:trPr>
          <w:trHeight w:val="1924"/>
        </w:trPr>
        <w:tc>
          <w:tcPr>
            <w:tcW w:w="684" w:type="dxa"/>
          </w:tcPr>
          <w:p w14:paraId="763EB7B5" w14:textId="77777777" w:rsidR="00ED1CFD" w:rsidRPr="001F5193" w:rsidRDefault="00ED1CFD" w:rsidP="00ED1CFD">
            <w:pPr>
              <w:rPr>
                <w:rFonts w:ascii="Times New Roman" w:eastAsia="Microsoft Sans Serif" w:hAnsi="Microsoft Sans Serif" w:cs="Microsoft Sans Serif"/>
                <w:sz w:val="16"/>
                <w:lang w:val="bs"/>
              </w:rPr>
            </w:pPr>
          </w:p>
          <w:p w14:paraId="5F1A8646" w14:textId="77777777" w:rsidR="00ED1CFD" w:rsidRPr="001F5193" w:rsidRDefault="00ED1CFD" w:rsidP="00ED1CFD">
            <w:pPr>
              <w:rPr>
                <w:rFonts w:ascii="Times New Roman" w:eastAsia="Microsoft Sans Serif" w:hAnsi="Microsoft Sans Serif" w:cs="Microsoft Sans Serif"/>
                <w:sz w:val="16"/>
                <w:lang w:val="bs"/>
              </w:rPr>
            </w:pPr>
          </w:p>
          <w:p w14:paraId="179E1E73" w14:textId="77777777" w:rsidR="00ED1CFD" w:rsidRPr="001F5193" w:rsidRDefault="00ED1CFD" w:rsidP="00ED1CFD">
            <w:pPr>
              <w:rPr>
                <w:rFonts w:ascii="Times New Roman" w:eastAsia="Microsoft Sans Serif" w:hAnsi="Microsoft Sans Serif" w:cs="Microsoft Sans Serif"/>
                <w:sz w:val="16"/>
                <w:lang w:val="bs"/>
              </w:rPr>
            </w:pPr>
          </w:p>
          <w:p w14:paraId="2802CE49" w14:textId="77777777" w:rsidR="00ED1CFD" w:rsidRPr="001F5193" w:rsidRDefault="00ED1CFD" w:rsidP="00ED1CFD">
            <w:pPr>
              <w:rPr>
                <w:rFonts w:ascii="Times New Roman" w:eastAsia="Microsoft Sans Serif" w:hAnsi="Microsoft Sans Serif" w:cs="Microsoft Sans Serif"/>
                <w:sz w:val="16"/>
                <w:lang w:val="bs"/>
              </w:rPr>
            </w:pPr>
          </w:p>
          <w:p w14:paraId="0EB09C51" w14:textId="77777777" w:rsidR="00ED1CFD" w:rsidRPr="001F5193" w:rsidRDefault="00ED1CFD" w:rsidP="00ED1CFD">
            <w:pPr>
              <w:rPr>
                <w:rFonts w:ascii="Times New Roman" w:eastAsia="Microsoft Sans Serif" w:hAnsi="Microsoft Sans Serif" w:cs="Microsoft Sans Serif"/>
                <w:sz w:val="16"/>
                <w:lang w:val="bs"/>
              </w:rPr>
            </w:pPr>
          </w:p>
          <w:p w14:paraId="28698214" w14:textId="77777777" w:rsidR="00ED1CFD" w:rsidRPr="001F5193" w:rsidRDefault="00ED1CFD" w:rsidP="00ED1CFD">
            <w:pPr>
              <w:spacing w:before="134"/>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w:t>
            </w:r>
          </w:p>
        </w:tc>
        <w:tc>
          <w:tcPr>
            <w:tcW w:w="1005" w:type="dxa"/>
          </w:tcPr>
          <w:p w14:paraId="72B00B02" w14:textId="77777777" w:rsidR="00ED1CFD" w:rsidRPr="001F5193" w:rsidRDefault="00ED1CFD" w:rsidP="00ED1CFD">
            <w:pPr>
              <w:rPr>
                <w:rFonts w:ascii="Times New Roman" w:eastAsia="Microsoft Sans Serif" w:hAnsi="Microsoft Sans Serif" w:cs="Microsoft Sans Serif"/>
                <w:sz w:val="16"/>
                <w:lang w:val="bs"/>
              </w:rPr>
            </w:pPr>
          </w:p>
          <w:p w14:paraId="66A35272" w14:textId="77777777" w:rsidR="00ED1CFD" w:rsidRPr="001F5193" w:rsidRDefault="00ED1CFD" w:rsidP="00ED1CFD">
            <w:pPr>
              <w:rPr>
                <w:rFonts w:ascii="Times New Roman" w:eastAsia="Microsoft Sans Serif" w:hAnsi="Microsoft Sans Serif" w:cs="Microsoft Sans Serif"/>
                <w:sz w:val="16"/>
                <w:lang w:val="bs"/>
              </w:rPr>
            </w:pPr>
          </w:p>
          <w:p w14:paraId="229ED009" w14:textId="77777777" w:rsidR="00ED1CFD" w:rsidRPr="001F5193" w:rsidRDefault="00ED1CFD" w:rsidP="00ED1CFD">
            <w:pPr>
              <w:rPr>
                <w:rFonts w:ascii="Times New Roman" w:eastAsia="Microsoft Sans Serif" w:hAnsi="Microsoft Sans Serif" w:cs="Microsoft Sans Serif"/>
                <w:sz w:val="16"/>
                <w:lang w:val="bs"/>
              </w:rPr>
            </w:pPr>
          </w:p>
          <w:p w14:paraId="419F9CF8" w14:textId="77777777" w:rsidR="00ED1CFD" w:rsidRPr="001F5193" w:rsidRDefault="00ED1CFD" w:rsidP="00ED1CFD">
            <w:pPr>
              <w:rPr>
                <w:rFonts w:ascii="Times New Roman" w:eastAsia="Microsoft Sans Serif" w:hAnsi="Microsoft Sans Serif" w:cs="Microsoft Sans Serif"/>
                <w:sz w:val="16"/>
                <w:lang w:val="bs"/>
              </w:rPr>
            </w:pPr>
          </w:p>
          <w:p w14:paraId="2355BCAC" w14:textId="77777777" w:rsidR="00ED1CFD" w:rsidRPr="001F5193" w:rsidRDefault="00ED1CFD" w:rsidP="00ED1CFD">
            <w:pPr>
              <w:spacing w:before="3"/>
              <w:rPr>
                <w:rFonts w:ascii="Times New Roman" w:eastAsia="Microsoft Sans Serif" w:hAnsi="Microsoft Sans Serif" w:cs="Microsoft Sans Serif"/>
                <w:sz w:val="20"/>
                <w:lang w:val="bs"/>
              </w:rPr>
            </w:pPr>
          </w:p>
          <w:p w14:paraId="2B33DF83" w14:textId="77777777" w:rsidR="00ED1CFD" w:rsidRPr="001F5193" w:rsidRDefault="00ED1CFD" w:rsidP="00ED1CFD">
            <w:pPr>
              <w:spacing w:before="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160</w:t>
            </w:r>
          </w:p>
          <w:p w14:paraId="001273F1" w14:textId="77777777" w:rsidR="00ED1CFD" w:rsidRPr="001F5193" w:rsidRDefault="00ED1CFD" w:rsidP="00ED1CFD">
            <w:pPr>
              <w:spacing w:before="16"/>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5"/>
                <w:sz w:val="14"/>
                <w:lang w:val="bs"/>
              </w:rPr>
              <w:t xml:space="preserve"> </w:t>
            </w:r>
            <w:r w:rsidRPr="001F5193">
              <w:rPr>
                <w:rFonts w:ascii="Microsoft Sans Serif" w:eastAsia="Microsoft Sans Serif" w:hAnsi="Microsoft Sans Serif" w:cs="Microsoft Sans Serif"/>
                <w:sz w:val="14"/>
                <w:lang w:val="bs"/>
              </w:rPr>
              <w:t>159</w:t>
            </w:r>
          </w:p>
        </w:tc>
        <w:tc>
          <w:tcPr>
            <w:tcW w:w="683" w:type="dxa"/>
          </w:tcPr>
          <w:p w14:paraId="5EF6A5BD" w14:textId="77777777" w:rsidR="00ED1CFD" w:rsidRPr="001F5193" w:rsidRDefault="00ED1CFD" w:rsidP="00ED1CFD">
            <w:pPr>
              <w:rPr>
                <w:rFonts w:ascii="Times New Roman" w:eastAsia="Microsoft Sans Serif" w:hAnsi="Microsoft Sans Serif" w:cs="Microsoft Sans Serif"/>
                <w:sz w:val="16"/>
                <w:lang w:val="bs"/>
              </w:rPr>
            </w:pPr>
          </w:p>
          <w:p w14:paraId="37411E8D" w14:textId="77777777" w:rsidR="00ED1CFD" w:rsidRPr="001F5193" w:rsidRDefault="00ED1CFD" w:rsidP="00ED1CFD">
            <w:pPr>
              <w:rPr>
                <w:rFonts w:ascii="Times New Roman" w:eastAsia="Microsoft Sans Serif" w:hAnsi="Microsoft Sans Serif" w:cs="Microsoft Sans Serif"/>
                <w:sz w:val="16"/>
                <w:lang w:val="bs"/>
              </w:rPr>
            </w:pPr>
          </w:p>
          <w:p w14:paraId="583DD4FF" w14:textId="77777777" w:rsidR="00ED1CFD" w:rsidRPr="001F5193" w:rsidRDefault="00ED1CFD" w:rsidP="00ED1CFD">
            <w:pPr>
              <w:rPr>
                <w:rFonts w:ascii="Times New Roman" w:eastAsia="Microsoft Sans Serif" w:hAnsi="Microsoft Sans Serif" w:cs="Microsoft Sans Serif"/>
                <w:sz w:val="16"/>
                <w:lang w:val="bs"/>
              </w:rPr>
            </w:pPr>
          </w:p>
          <w:p w14:paraId="5721294E" w14:textId="77777777" w:rsidR="00ED1CFD" w:rsidRPr="001F5193" w:rsidRDefault="00ED1CFD" w:rsidP="00ED1CFD">
            <w:pPr>
              <w:rPr>
                <w:rFonts w:ascii="Times New Roman" w:eastAsia="Microsoft Sans Serif" w:hAnsi="Microsoft Sans Serif" w:cs="Microsoft Sans Serif"/>
                <w:sz w:val="16"/>
                <w:lang w:val="bs"/>
              </w:rPr>
            </w:pPr>
          </w:p>
          <w:p w14:paraId="2E3A7A0A" w14:textId="77777777" w:rsidR="00ED1CFD" w:rsidRPr="001F5193" w:rsidRDefault="00ED1CFD" w:rsidP="00ED1CFD">
            <w:pPr>
              <w:rPr>
                <w:rFonts w:ascii="Times New Roman" w:eastAsia="Microsoft Sans Serif" w:hAnsi="Microsoft Sans Serif" w:cs="Microsoft Sans Serif"/>
                <w:sz w:val="16"/>
                <w:lang w:val="bs"/>
              </w:rPr>
            </w:pPr>
          </w:p>
          <w:p w14:paraId="1468B045" w14:textId="77777777" w:rsidR="00ED1CFD" w:rsidRPr="001F5193" w:rsidRDefault="00ED1CFD" w:rsidP="00ED1CFD">
            <w:pPr>
              <w:spacing w:before="134"/>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w:t>
            </w:r>
          </w:p>
        </w:tc>
        <w:tc>
          <w:tcPr>
            <w:tcW w:w="995" w:type="dxa"/>
          </w:tcPr>
          <w:p w14:paraId="0F3F0A5B" w14:textId="77777777" w:rsidR="00ED1CFD" w:rsidRPr="001F5193" w:rsidRDefault="00ED1CFD" w:rsidP="00ED1CFD">
            <w:pPr>
              <w:spacing w:before="7"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2369/10</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2369/12</w:t>
            </w:r>
          </w:p>
          <w:p w14:paraId="007CFCE2" w14:textId="77777777" w:rsidR="00ED1CFD" w:rsidRPr="001F5193" w:rsidRDefault="00ED1CFD" w:rsidP="00ED1CFD">
            <w:pPr>
              <w:spacing w:line="266" w:lineRule="auto"/>
              <w:ind w:right="14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2369/8</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2369/7</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2369/6</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2368/2</w:t>
            </w:r>
          </w:p>
          <w:p w14:paraId="55FE29F1" w14:textId="77777777" w:rsidR="00ED1CFD" w:rsidRPr="001F5193" w:rsidRDefault="00ED1CFD" w:rsidP="00ED1CFD">
            <w:pPr>
              <w:spacing w:line="156"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2368/3</w:t>
            </w:r>
          </w:p>
          <w:p w14:paraId="129BD31A" w14:textId="77777777" w:rsidR="00ED1CFD" w:rsidRPr="001F5193" w:rsidRDefault="00ED1CFD" w:rsidP="00ED1CFD">
            <w:pPr>
              <w:spacing w:before="16" w:line="266" w:lineRule="auto"/>
              <w:ind w:right="14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2371/5</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2371/3</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2371/1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2368/4</w:t>
            </w:r>
          </w:p>
          <w:p w14:paraId="7EFE557F" w14:textId="77777777" w:rsidR="00ED1CFD" w:rsidRPr="001F5193" w:rsidRDefault="00ED1CFD" w:rsidP="00ED1CFD">
            <w:pPr>
              <w:spacing w:line="156"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2368/1</w:t>
            </w:r>
          </w:p>
          <w:p w14:paraId="7E22ED28" w14:textId="77777777" w:rsidR="00ED1CFD" w:rsidRPr="001F5193" w:rsidRDefault="00ED1CFD" w:rsidP="00ED1CFD">
            <w:pPr>
              <w:spacing w:before="16" w:line="138"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2368/5</w:t>
            </w:r>
          </w:p>
        </w:tc>
        <w:tc>
          <w:tcPr>
            <w:tcW w:w="919" w:type="dxa"/>
          </w:tcPr>
          <w:p w14:paraId="1CF119D6" w14:textId="77777777" w:rsidR="00ED1CFD" w:rsidRPr="001F5193" w:rsidRDefault="00ED1CFD" w:rsidP="00ED1CFD">
            <w:pPr>
              <w:rPr>
                <w:rFonts w:ascii="Times New Roman" w:eastAsia="Microsoft Sans Serif" w:hAnsi="Microsoft Sans Serif" w:cs="Microsoft Sans Serif"/>
                <w:sz w:val="16"/>
                <w:lang w:val="bs"/>
              </w:rPr>
            </w:pPr>
          </w:p>
          <w:p w14:paraId="6878D56C" w14:textId="77777777" w:rsidR="00ED1CFD" w:rsidRPr="001F5193" w:rsidRDefault="00ED1CFD" w:rsidP="00ED1CFD">
            <w:pPr>
              <w:rPr>
                <w:rFonts w:ascii="Times New Roman" w:eastAsia="Microsoft Sans Serif" w:hAnsi="Microsoft Sans Serif" w:cs="Microsoft Sans Serif"/>
                <w:sz w:val="16"/>
                <w:lang w:val="bs"/>
              </w:rPr>
            </w:pPr>
          </w:p>
          <w:p w14:paraId="7EA0704A" w14:textId="77777777" w:rsidR="00ED1CFD" w:rsidRPr="001F5193" w:rsidRDefault="00ED1CFD" w:rsidP="00ED1CFD">
            <w:pPr>
              <w:rPr>
                <w:rFonts w:ascii="Times New Roman" w:eastAsia="Microsoft Sans Serif" w:hAnsi="Microsoft Sans Serif" w:cs="Microsoft Sans Serif"/>
                <w:sz w:val="16"/>
                <w:lang w:val="bs"/>
              </w:rPr>
            </w:pPr>
          </w:p>
          <w:p w14:paraId="6C00C1D6" w14:textId="77777777" w:rsidR="00ED1CFD" w:rsidRPr="001F5193" w:rsidRDefault="00ED1CFD" w:rsidP="00ED1CFD">
            <w:pPr>
              <w:rPr>
                <w:rFonts w:ascii="Times New Roman" w:eastAsia="Microsoft Sans Serif" w:hAnsi="Microsoft Sans Serif" w:cs="Microsoft Sans Serif"/>
                <w:sz w:val="16"/>
                <w:lang w:val="bs"/>
              </w:rPr>
            </w:pPr>
          </w:p>
          <w:p w14:paraId="741931CA" w14:textId="77777777" w:rsidR="00ED1CFD" w:rsidRPr="001F5193" w:rsidRDefault="00ED1CFD" w:rsidP="00ED1CFD">
            <w:pPr>
              <w:rPr>
                <w:rFonts w:ascii="Times New Roman" w:eastAsia="Microsoft Sans Serif" w:hAnsi="Microsoft Sans Serif" w:cs="Microsoft Sans Serif"/>
                <w:sz w:val="16"/>
                <w:lang w:val="bs"/>
              </w:rPr>
            </w:pPr>
          </w:p>
          <w:p w14:paraId="059806C0" w14:textId="77777777" w:rsidR="00ED1CFD" w:rsidRPr="001F5193" w:rsidRDefault="00ED1CFD" w:rsidP="00ED1CFD">
            <w:pPr>
              <w:spacing w:before="134"/>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1229,78</w:t>
            </w:r>
          </w:p>
        </w:tc>
        <w:tc>
          <w:tcPr>
            <w:tcW w:w="839" w:type="dxa"/>
          </w:tcPr>
          <w:p w14:paraId="3447AAAC" w14:textId="77777777" w:rsidR="00ED1CFD" w:rsidRPr="001F5193" w:rsidRDefault="00ED1CFD" w:rsidP="00ED1CFD">
            <w:pPr>
              <w:rPr>
                <w:rFonts w:ascii="Times New Roman" w:eastAsia="Microsoft Sans Serif" w:hAnsi="Microsoft Sans Serif" w:cs="Microsoft Sans Serif"/>
                <w:sz w:val="16"/>
                <w:lang w:val="bs"/>
              </w:rPr>
            </w:pPr>
          </w:p>
          <w:p w14:paraId="3C6B67CB" w14:textId="77777777" w:rsidR="00ED1CFD" w:rsidRPr="001F5193" w:rsidRDefault="00ED1CFD" w:rsidP="00ED1CFD">
            <w:pPr>
              <w:rPr>
                <w:rFonts w:ascii="Times New Roman" w:eastAsia="Microsoft Sans Serif" w:hAnsi="Microsoft Sans Serif" w:cs="Microsoft Sans Serif"/>
                <w:sz w:val="16"/>
                <w:lang w:val="bs"/>
              </w:rPr>
            </w:pPr>
          </w:p>
          <w:p w14:paraId="7F79B261" w14:textId="77777777" w:rsidR="00ED1CFD" w:rsidRPr="001F5193" w:rsidRDefault="00ED1CFD" w:rsidP="00ED1CFD">
            <w:pPr>
              <w:rPr>
                <w:rFonts w:ascii="Times New Roman" w:eastAsia="Microsoft Sans Serif" w:hAnsi="Microsoft Sans Serif" w:cs="Microsoft Sans Serif"/>
                <w:sz w:val="16"/>
                <w:lang w:val="bs"/>
              </w:rPr>
            </w:pPr>
          </w:p>
          <w:p w14:paraId="7ABD390F" w14:textId="77777777" w:rsidR="00ED1CFD" w:rsidRPr="001F5193" w:rsidRDefault="00ED1CFD" w:rsidP="00ED1CFD">
            <w:pPr>
              <w:rPr>
                <w:rFonts w:ascii="Times New Roman" w:eastAsia="Microsoft Sans Serif" w:hAnsi="Microsoft Sans Serif" w:cs="Microsoft Sans Serif"/>
                <w:sz w:val="16"/>
                <w:lang w:val="bs"/>
              </w:rPr>
            </w:pPr>
          </w:p>
          <w:p w14:paraId="4842DE2C" w14:textId="77777777" w:rsidR="00ED1CFD" w:rsidRPr="001F5193" w:rsidRDefault="00ED1CFD" w:rsidP="00ED1CFD">
            <w:pPr>
              <w:rPr>
                <w:rFonts w:ascii="Times New Roman" w:eastAsia="Microsoft Sans Serif" w:hAnsi="Microsoft Sans Serif" w:cs="Microsoft Sans Serif"/>
                <w:sz w:val="16"/>
                <w:lang w:val="bs"/>
              </w:rPr>
            </w:pPr>
          </w:p>
          <w:p w14:paraId="48522336" w14:textId="77777777" w:rsidR="00ED1CFD" w:rsidRPr="001F5193" w:rsidRDefault="00ED1CFD" w:rsidP="00ED1CFD">
            <w:pPr>
              <w:spacing w:before="134"/>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160,65</w:t>
            </w:r>
          </w:p>
        </w:tc>
        <w:tc>
          <w:tcPr>
            <w:tcW w:w="839" w:type="dxa"/>
          </w:tcPr>
          <w:p w14:paraId="121DB7AB" w14:textId="77777777" w:rsidR="00ED1CFD" w:rsidRPr="001F5193" w:rsidRDefault="00ED1CFD" w:rsidP="00ED1CFD">
            <w:pPr>
              <w:rPr>
                <w:rFonts w:ascii="Times New Roman" w:eastAsia="Microsoft Sans Serif" w:hAnsi="Microsoft Sans Serif" w:cs="Microsoft Sans Serif"/>
                <w:sz w:val="16"/>
                <w:lang w:val="bs"/>
              </w:rPr>
            </w:pPr>
          </w:p>
          <w:p w14:paraId="191BE7ED" w14:textId="77777777" w:rsidR="00ED1CFD" w:rsidRPr="001F5193" w:rsidRDefault="00ED1CFD" w:rsidP="00ED1CFD">
            <w:pPr>
              <w:rPr>
                <w:rFonts w:ascii="Times New Roman" w:eastAsia="Microsoft Sans Serif" w:hAnsi="Microsoft Sans Serif" w:cs="Microsoft Sans Serif"/>
                <w:sz w:val="16"/>
                <w:lang w:val="bs"/>
              </w:rPr>
            </w:pPr>
          </w:p>
          <w:p w14:paraId="5E9D298A" w14:textId="77777777" w:rsidR="00ED1CFD" w:rsidRPr="001F5193" w:rsidRDefault="00ED1CFD" w:rsidP="00ED1CFD">
            <w:pPr>
              <w:rPr>
                <w:rFonts w:ascii="Times New Roman" w:eastAsia="Microsoft Sans Serif" w:hAnsi="Microsoft Sans Serif" w:cs="Microsoft Sans Serif"/>
                <w:sz w:val="16"/>
                <w:lang w:val="bs"/>
              </w:rPr>
            </w:pPr>
          </w:p>
          <w:p w14:paraId="4E4F870C" w14:textId="77777777" w:rsidR="00ED1CFD" w:rsidRPr="001F5193" w:rsidRDefault="00ED1CFD" w:rsidP="00ED1CFD">
            <w:pPr>
              <w:rPr>
                <w:rFonts w:ascii="Times New Roman" w:eastAsia="Microsoft Sans Serif" w:hAnsi="Microsoft Sans Serif" w:cs="Microsoft Sans Serif"/>
                <w:sz w:val="16"/>
                <w:lang w:val="bs"/>
              </w:rPr>
            </w:pPr>
          </w:p>
          <w:p w14:paraId="5BFCB11F" w14:textId="77777777" w:rsidR="00ED1CFD" w:rsidRPr="001F5193" w:rsidRDefault="00ED1CFD" w:rsidP="00ED1CFD">
            <w:pPr>
              <w:rPr>
                <w:rFonts w:ascii="Times New Roman" w:eastAsia="Microsoft Sans Serif" w:hAnsi="Microsoft Sans Serif" w:cs="Microsoft Sans Serif"/>
                <w:sz w:val="16"/>
                <w:lang w:val="bs"/>
              </w:rPr>
            </w:pPr>
          </w:p>
          <w:p w14:paraId="0823E355" w14:textId="77777777" w:rsidR="00ED1CFD" w:rsidRPr="001F5193" w:rsidRDefault="00ED1CFD" w:rsidP="00ED1CFD">
            <w:pPr>
              <w:spacing w:before="134"/>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0,13</w:t>
            </w:r>
          </w:p>
        </w:tc>
        <w:tc>
          <w:tcPr>
            <w:tcW w:w="849" w:type="dxa"/>
          </w:tcPr>
          <w:p w14:paraId="63D4EB06" w14:textId="77777777" w:rsidR="00ED1CFD" w:rsidRPr="001F5193" w:rsidRDefault="00ED1CFD" w:rsidP="00ED1CFD">
            <w:pPr>
              <w:rPr>
                <w:rFonts w:ascii="Times New Roman" w:eastAsia="Microsoft Sans Serif" w:hAnsi="Microsoft Sans Serif" w:cs="Microsoft Sans Serif"/>
                <w:sz w:val="16"/>
                <w:lang w:val="bs"/>
              </w:rPr>
            </w:pPr>
          </w:p>
          <w:p w14:paraId="7A493964" w14:textId="77777777" w:rsidR="00ED1CFD" w:rsidRPr="001F5193" w:rsidRDefault="00ED1CFD" w:rsidP="00ED1CFD">
            <w:pPr>
              <w:rPr>
                <w:rFonts w:ascii="Times New Roman" w:eastAsia="Microsoft Sans Serif" w:hAnsi="Microsoft Sans Serif" w:cs="Microsoft Sans Serif"/>
                <w:sz w:val="16"/>
                <w:lang w:val="bs"/>
              </w:rPr>
            </w:pPr>
          </w:p>
          <w:p w14:paraId="662BA6F7" w14:textId="77777777" w:rsidR="00ED1CFD" w:rsidRPr="001F5193" w:rsidRDefault="00ED1CFD" w:rsidP="00ED1CFD">
            <w:pPr>
              <w:rPr>
                <w:rFonts w:ascii="Times New Roman" w:eastAsia="Microsoft Sans Serif" w:hAnsi="Microsoft Sans Serif" w:cs="Microsoft Sans Serif"/>
                <w:sz w:val="16"/>
                <w:lang w:val="bs"/>
              </w:rPr>
            </w:pPr>
          </w:p>
          <w:p w14:paraId="33B13277" w14:textId="77777777" w:rsidR="00ED1CFD" w:rsidRPr="001F5193" w:rsidRDefault="00ED1CFD" w:rsidP="00ED1CFD">
            <w:pPr>
              <w:rPr>
                <w:rFonts w:ascii="Times New Roman" w:eastAsia="Microsoft Sans Serif" w:hAnsi="Microsoft Sans Serif" w:cs="Microsoft Sans Serif"/>
                <w:sz w:val="16"/>
                <w:lang w:val="bs"/>
              </w:rPr>
            </w:pPr>
          </w:p>
          <w:p w14:paraId="2FE9C5D0" w14:textId="77777777" w:rsidR="00ED1CFD" w:rsidRPr="001F5193" w:rsidRDefault="00ED1CFD" w:rsidP="00ED1CFD">
            <w:pPr>
              <w:rPr>
                <w:rFonts w:ascii="Times New Roman" w:eastAsia="Microsoft Sans Serif" w:hAnsi="Microsoft Sans Serif" w:cs="Microsoft Sans Serif"/>
                <w:sz w:val="16"/>
                <w:lang w:val="bs"/>
              </w:rPr>
            </w:pPr>
          </w:p>
          <w:p w14:paraId="36569A73" w14:textId="77777777" w:rsidR="00ED1CFD" w:rsidRPr="001F5193" w:rsidRDefault="00ED1CFD" w:rsidP="00ED1CFD">
            <w:pPr>
              <w:spacing w:before="134"/>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0,33</w:t>
            </w:r>
          </w:p>
        </w:tc>
        <w:tc>
          <w:tcPr>
            <w:tcW w:w="849" w:type="dxa"/>
          </w:tcPr>
          <w:p w14:paraId="336FF81B" w14:textId="77777777" w:rsidR="00ED1CFD" w:rsidRPr="001F5193" w:rsidRDefault="00ED1CFD" w:rsidP="00ED1CFD">
            <w:pPr>
              <w:rPr>
                <w:rFonts w:ascii="Times New Roman" w:eastAsia="Microsoft Sans Serif" w:hAnsi="Microsoft Sans Serif" w:cs="Microsoft Sans Serif"/>
                <w:sz w:val="16"/>
                <w:lang w:val="bs"/>
              </w:rPr>
            </w:pPr>
          </w:p>
          <w:p w14:paraId="698E04D7" w14:textId="77777777" w:rsidR="00ED1CFD" w:rsidRPr="001F5193" w:rsidRDefault="00ED1CFD" w:rsidP="00ED1CFD">
            <w:pPr>
              <w:rPr>
                <w:rFonts w:ascii="Times New Roman" w:eastAsia="Microsoft Sans Serif" w:hAnsi="Microsoft Sans Serif" w:cs="Microsoft Sans Serif"/>
                <w:sz w:val="16"/>
                <w:lang w:val="bs"/>
              </w:rPr>
            </w:pPr>
          </w:p>
          <w:p w14:paraId="085C8E91" w14:textId="77777777" w:rsidR="00ED1CFD" w:rsidRPr="001F5193" w:rsidRDefault="00ED1CFD" w:rsidP="00ED1CFD">
            <w:pPr>
              <w:rPr>
                <w:rFonts w:ascii="Times New Roman" w:eastAsia="Microsoft Sans Serif" w:hAnsi="Microsoft Sans Serif" w:cs="Microsoft Sans Serif"/>
                <w:sz w:val="16"/>
                <w:lang w:val="bs"/>
              </w:rPr>
            </w:pPr>
          </w:p>
          <w:p w14:paraId="61D5F7B6" w14:textId="77777777" w:rsidR="00ED1CFD" w:rsidRPr="001F5193" w:rsidRDefault="00ED1CFD" w:rsidP="00ED1CFD">
            <w:pPr>
              <w:rPr>
                <w:rFonts w:ascii="Times New Roman" w:eastAsia="Microsoft Sans Serif" w:hAnsi="Microsoft Sans Serif" w:cs="Microsoft Sans Serif"/>
                <w:sz w:val="16"/>
                <w:lang w:val="bs"/>
              </w:rPr>
            </w:pPr>
          </w:p>
          <w:p w14:paraId="688CF34E" w14:textId="77777777" w:rsidR="00ED1CFD" w:rsidRPr="001F5193" w:rsidRDefault="00ED1CFD" w:rsidP="00ED1CFD">
            <w:pPr>
              <w:rPr>
                <w:rFonts w:ascii="Times New Roman" w:eastAsia="Microsoft Sans Serif" w:hAnsi="Microsoft Sans Serif" w:cs="Microsoft Sans Serif"/>
                <w:sz w:val="16"/>
                <w:lang w:val="bs"/>
              </w:rPr>
            </w:pPr>
          </w:p>
          <w:p w14:paraId="025EF0A6" w14:textId="77777777" w:rsidR="00ED1CFD" w:rsidRPr="001F5193" w:rsidRDefault="00ED1CFD" w:rsidP="00ED1CFD">
            <w:pPr>
              <w:spacing w:before="1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F42C6B5" w14:textId="77777777" w:rsidR="00ED1CFD" w:rsidRPr="001F5193" w:rsidRDefault="00ED1CFD" w:rsidP="00ED1CFD">
            <w:pPr>
              <w:rPr>
                <w:rFonts w:ascii="Times New Roman" w:eastAsia="Microsoft Sans Serif" w:hAnsi="Microsoft Sans Serif" w:cs="Microsoft Sans Serif"/>
                <w:sz w:val="16"/>
                <w:lang w:val="bs"/>
              </w:rPr>
            </w:pPr>
          </w:p>
          <w:p w14:paraId="0FCDBC4A" w14:textId="77777777" w:rsidR="00ED1CFD" w:rsidRPr="001F5193" w:rsidRDefault="00ED1CFD" w:rsidP="00ED1CFD">
            <w:pPr>
              <w:rPr>
                <w:rFonts w:ascii="Times New Roman" w:eastAsia="Microsoft Sans Serif" w:hAnsi="Microsoft Sans Serif" w:cs="Microsoft Sans Serif"/>
                <w:sz w:val="16"/>
                <w:lang w:val="bs"/>
              </w:rPr>
            </w:pPr>
          </w:p>
          <w:p w14:paraId="62BD25A4" w14:textId="77777777" w:rsidR="00ED1CFD" w:rsidRPr="001F5193" w:rsidRDefault="00ED1CFD" w:rsidP="00ED1CFD">
            <w:pPr>
              <w:rPr>
                <w:rFonts w:ascii="Times New Roman" w:eastAsia="Microsoft Sans Serif" w:hAnsi="Microsoft Sans Serif" w:cs="Microsoft Sans Serif"/>
                <w:sz w:val="16"/>
                <w:lang w:val="bs"/>
              </w:rPr>
            </w:pPr>
          </w:p>
          <w:p w14:paraId="0D59FEB7" w14:textId="77777777" w:rsidR="00ED1CFD" w:rsidRPr="001F5193" w:rsidRDefault="00ED1CFD" w:rsidP="00ED1CFD">
            <w:pPr>
              <w:rPr>
                <w:rFonts w:ascii="Times New Roman" w:eastAsia="Microsoft Sans Serif" w:hAnsi="Microsoft Sans Serif" w:cs="Microsoft Sans Serif"/>
                <w:sz w:val="16"/>
                <w:lang w:val="bs"/>
              </w:rPr>
            </w:pPr>
          </w:p>
          <w:p w14:paraId="508D68CE" w14:textId="77777777" w:rsidR="00ED1CFD" w:rsidRPr="001F5193" w:rsidRDefault="00ED1CFD" w:rsidP="00ED1CFD">
            <w:pPr>
              <w:rPr>
                <w:rFonts w:ascii="Times New Roman" w:eastAsia="Microsoft Sans Serif" w:hAnsi="Microsoft Sans Serif" w:cs="Microsoft Sans Serif"/>
                <w:sz w:val="16"/>
                <w:lang w:val="bs"/>
              </w:rPr>
            </w:pPr>
          </w:p>
          <w:p w14:paraId="5BFA74C3" w14:textId="77777777" w:rsidR="00ED1CFD" w:rsidRPr="001F5193" w:rsidRDefault="00ED1CFD" w:rsidP="00ED1CFD">
            <w:pPr>
              <w:spacing w:before="134"/>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741" w:type="dxa"/>
          </w:tcPr>
          <w:p w14:paraId="325E3315" w14:textId="77777777" w:rsidR="00ED1CFD" w:rsidRPr="001F5193" w:rsidRDefault="00ED1CFD" w:rsidP="00ED1CFD">
            <w:pPr>
              <w:rPr>
                <w:rFonts w:ascii="Times New Roman" w:eastAsia="Microsoft Sans Serif" w:hAnsi="Microsoft Sans Serif" w:cs="Microsoft Sans Serif"/>
                <w:sz w:val="16"/>
                <w:lang w:val="bs"/>
              </w:rPr>
            </w:pPr>
          </w:p>
          <w:p w14:paraId="62DA8917" w14:textId="77777777" w:rsidR="00ED1CFD" w:rsidRPr="001F5193" w:rsidRDefault="00ED1CFD" w:rsidP="00ED1CFD">
            <w:pPr>
              <w:rPr>
                <w:rFonts w:ascii="Times New Roman" w:eastAsia="Microsoft Sans Serif" w:hAnsi="Microsoft Sans Serif" w:cs="Microsoft Sans Serif"/>
                <w:sz w:val="16"/>
                <w:lang w:val="bs"/>
              </w:rPr>
            </w:pPr>
          </w:p>
          <w:p w14:paraId="74CA16BC" w14:textId="77777777" w:rsidR="00ED1CFD" w:rsidRPr="001F5193" w:rsidRDefault="00ED1CFD" w:rsidP="00ED1CFD">
            <w:pPr>
              <w:rPr>
                <w:rFonts w:ascii="Times New Roman" w:eastAsia="Microsoft Sans Serif" w:hAnsi="Microsoft Sans Serif" w:cs="Microsoft Sans Serif"/>
                <w:sz w:val="16"/>
                <w:lang w:val="bs"/>
              </w:rPr>
            </w:pPr>
          </w:p>
          <w:p w14:paraId="07D73345" w14:textId="77777777" w:rsidR="00ED1CFD" w:rsidRPr="001F5193" w:rsidRDefault="00ED1CFD" w:rsidP="00ED1CFD">
            <w:pPr>
              <w:rPr>
                <w:rFonts w:ascii="Times New Roman" w:eastAsia="Microsoft Sans Serif" w:hAnsi="Microsoft Sans Serif" w:cs="Microsoft Sans Serif"/>
                <w:sz w:val="16"/>
                <w:lang w:val="bs"/>
              </w:rPr>
            </w:pPr>
          </w:p>
          <w:p w14:paraId="65D6930A" w14:textId="77777777" w:rsidR="00ED1CFD" w:rsidRPr="001F5193" w:rsidRDefault="00ED1CFD" w:rsidP="00ED1CFD">
            <w:pPr>
              <w:rPr>
                <w:rFonts w:ascii="Times New Roman" w:eastAsia="Microsoft Sans Serif" w:hAnsi="Microsoft Sans Serif" w:cs="Microsoft Sans Serif"/>
                <w:sz w:val="16"/>
                <w:lang w:val="bs"/>
              </w:rPr>
            </w:pPr>
          </w:p>
          <w:p w14:paraId="73D3D094" w14:textId="77777777" w:rsidR="00ED1CFD" w:rsidRPr="001F5193" w:rsidRDefault="00ED1CFD" w:rsidP="00ED1CFD">
            <w:pPr>
              <w:spacing w:before="134"/>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FF5B7D3" w14:textId="77777777" w:rsidR="00ED1CFD" w:rsidRPr="001F5193" w:rsidRDefault="00ED1CFD" w:rsidP="00ED1CFD">
            <w:pPr>
              <w:rPr>
                <w:rFonts w:ascii="Times New Roman" w:eastAsia="Microsoft Sans Serif" w:hAnsi="Microsoft Sans Serif" w:cs="Microsoft Sans Serif"/>
                <w:sz w:val="16"/>
                <w:lang w:val="bs"/>
              </w:rPr>
            </w:pPr>
          </w:p>
          <w:p w14:paraId="3099EF72" w14:textId="77777777" w:rsidR="00ED1CFD" w:rsidRPr="001F5193" w:rsidRDefault="00ED1CFD" w:rsidP="00ED1CFD">
            <w:pPr>
              <w:rPr>
                <w:rFonts w:ascii="Times New Roman" w:eastAsia="Microsoft Sans Serif" w:hAnsi="Microsoft Sans Serif" w:cs="Microsoft Sans Serif"/>
                <w:sz w:val="16"/>
                <w:lang w:val="bs"/>
              </w:rPr>
            </w:pPr>
          </w:p>
          <w:p w14:paraId="1C83C16E" w14:textId="77777777" w:rsidR="00ED1CFD" w:rsidRPr="001F5193" w:rsidRDefault="00ED1CFD" w:rsidP="00ED1CFD">
            <w:pPr>
              <w:rPr>
                <w:rFonts w:ascii="Times New Roman" w:eastAsia="Microsoft Sans Serif" w:hAnsi="Microsoft Sans Serif" w:cs="Microsoft Sans Serif"/>
                <w:sz w:val="16"/>
                <w:lang w:val="bs"/>
              </w:rPr>
            </w:pPr>
          </w:p>
          <w:p w14:paraId="05A06AB6" w14:textId="77777777" w:rsidR="00ED1CFD" w:rsidRPr="001F5193" w:rsidRDefault="00ED1CFD" w:rsidP="00ED1CFD">
            <w:pPr>
              <w:rPr>
                <w:rFonts w:ascii="Times New Roman" w:eastAsia="Microsoft Sans Serif" w:hAnsi="Microsoft Sans Serif" w:cs="Microsoft Sans Serif"/>
                <w:sz w:val="16"/>
                <w:lang w:val="bs"/>
              </w:rPr>
            </w:pPr>
          </w:p>
          <w:p w14:paraId="762A821C" w14:textId="77777777" w:rsidR="00ED1CFD" w:rsidRPr="001F5193" w:rsidRDefault="00ED1CFD" w:rsidP="00ED1CFD">
            <w:pPr>
              <w:rPr>
                <w:rFonts w:ascii="Times New Roman" w:eastAsia="Microsoft Sans Serif" w:hAnsi="Microsoft Sans Serif" w:cs="Microsoft Sans Serif"/>
                <w:sz w:val="16"/>
                <w:lang w:val="bs"/>
              </w:rPr>
            </w:pPr>
          </w:p>
          <w:p w14:paraId="57CE5CA3" w14:textId="77777777" w:rsidR="00ED1CFD" w:rsidRPr="001F5193" w:rsidRDefault="00ED1CFD" w:rsidP="00ED1CFD">
            <w:pPr>
              <w:spacing w:before="134"/>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22C4CBC8" w14:textId="77777777" w:rsidR="00ED1CFD" w:rsidRPr="001F5193" w:rsidRDefault="00ED1CFD" w:rsidP="00ED1CFD">
            <w:pPr>
              <w:rPr>
                <w:rFonts w:ascii="Times New Roman" w:eastAsia="Microsoft Sans Serif" w:hAnsi="Microsoft Sans Serif" w:cs="Microsoft Sans Serif"/>
                <w:sz w:val="16"/>
                <w:lang w:val="bs"/>
              </w:rPr>
            </w:pPr>
          </w:p>
          <w:p w14:paraId="72CA8714" w14:textId="77777777" w:rsidR="00ED1CFD" w:rsidRPr="001F5193" w:rsidRDefault="00ED1CFD" w:rsidP="00ED1CFD">
            <w:pPr>
              <w:rPr>
                <w:rFonts w:ascii="Times New Roman" w:eastAsia="Microsoft Sans Serif" w:hAnsi="Microsoft Sans Serif" w:cs="Microsoft Sans Serif"/>
                <w:sz w:val="16"/>
                <w:lang w:val="bs"/>
              </w:rPr>
            </w:pPr>
          </w:p>
          <w:p w14:paraId="5EACF8C9" w14:textId="77777777" w:rsidR="00ED1CFD" w:rsidRPr="001F5193" w:rsidRDefault="00ED1CFD" w:rsidP="00ED1CFD">
            <w:pPr>
              <w:rPr>
                <w:rFonts w:ascii="Times New Roman" w:eastAsia="Microsoft Sans Serif" w:hAnsi="Microsoft Sans Serif" w:cs="Microsoft Sans Serif"/>
                <w:sz w:val="16"/>
                <w:lang w:val="bs"/>
              </w:rPr>
            </w:pPr>
          </w:p>
          <w:p w14:paraId="2CD10DDD" w14:textId="77777777" w:rsidR="00ED1CFD" w:rsidRPr="001F5193" w:rsidRDefault="00ED1CFD" w:rsidP="00ED1CFD">
            <w:pPr>
              <w:rPr>
                <w:rFonts w:ascii="Times New Roman" w:eastAsia="Microsoft Sans Serif" w:hAnsi="Microsoft Sans Serif" w:cs="Microsoft Sans Serif"/>
                <w:sz w:val="16"/>
                <w:lang w:val="bs"/>
              </w:rPr>
            </w:pPr>
          </w:p>
          <w:p w14:paraId="6B0D9EC4" w14:textId="77777777" w:rsidR="00ED1CFD" w:rsidRPr="001F5193" w:rsidRDefault="00ED1CFD" w:rsidP="00ED1CFD">
            <w:pPr>
              <w:rPr>
                <w:rFonts w:ascii="Times New Roman" w:eastAsia="Microsoft Sans Serif" w:hAnsi="Microsoft Sans Serif" w:cs="Microsoft Sans Serif"/>
                <w:sz w:val="16"/>
                <w:lang w:val="bs"/>
              </w:rPr>
            </w:pPr>
          </w:p>
          <w:p w14:paraId="0490A9FC" w14:textId="77777777" w:rsidR="00ED1CFD" w:rsidRPr="001F5193" w:rsidRDefault="00ED1CFD" w:rsidP="00ED1CFD">
            <w:pPr>
              <w:spacing w:before="134"/>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3CD5E7DD" w14:textId="77777777" w:rsidR="00ED1CFD" w:rsidRPr="001F5193" w:rsidRDefault="00ED1CFD" w:rsidP="00ED1CFD">
            <w:pPr>
              <w:rPr>
                <w:rFonts w:ascii="Times New Roman" w:eastAsia="Microsoft Sans Serif" w:hAnsi="Microsoft Sans Serif" w:cs="Microsoft Sans Serif"/>
                <w:sz w:val="16"/>
                <w:lang w:val="bs"/>
              </w:rPr>
            </w:pPr>
          </w:p>
          <w:p w14:paraId="752CCF6A" w14:textId="77777777" w:rsidR="00ED1CFD" w:rsidRPr="001F5193" w:rsidRDefault="00ED1CFD" w:rsidP="00ED1CFD">
            <w:pPr>
              <w:rPr>
                <w:rFonts w:ascii="Times New Roman" w:eastAsia="Microsoft Sans Serif" w:hAnsi="Microsoft Sans Serif" w:cs="Microsoft Sans Serif"/>
                <w:sz w:val="16"/>
                <w:lang w:val="bs"/>
              </w:rPr>
            </w:pPr>
          </w:p>
          <w:p w14:paraId="531E164F" w14:textId="77777777" w:rsidR="00ED1CFD" w:rsidRPr="001F5193" w:rsidRDefault="00ED1CFD" w:rsidP="00ED1CFD">
            <w:pPr>
              <w:rPr>
                <w:rFonts w:ascii="Times New Roman" w:eastAsia="Microsoft Sans Serif" w:hAnsi="Microsoft Sans Serif" w:cs="Microsoft Sans Serif"/>
                <w:sz w:val="16"/>
                <w:lang w:val="bs"/>
              </w:rPr>
            </w:pPr>
          </w:p>
          <w:p w14:paraId="444AB7D4" w14:textId="77777777" w:rsidR="00ED1CFD" w:rsidRPr="001F5193" w:rsidRDefault="00ED1CFD" w:rsidP="00ED1CFD">
            <w:pPr>
              <w:rPr>
                <w:rFonts w:ascii="Times New Roman" w:eastAsia="Microsoft Sans Serif" w:hAnsi="Microsoft Sans Serif" w:cs="Microsoft Sans Serif"/>
                <w:sz w:val="16"/>
                <w:lang w:val="bs"/>
              </w:rPr>
            </w:pPr>
          </w:p>
          <w:p w14:paraId="017B25C6" w14:textId="77777777" w:rsidR="00ED1CFD" w:rsidRPr="001F5193" w:rsidRDefault="00ED1CFD" w:rsidP="00ED1CFD">
            <w:pPr>
              <w:rPr>
                <w:rFonts w:ascii="Times New Roman" w:eastAsia="Microsoft Sans Serif" w:hAnsi="Microsoft Sans Serif" w:cs="Microsoft Sans Serif"/>
                <w:sz w:val="16"/>
                <w:lang w:val="bs"/>
              </w:rPr>
            </w:pPr>
          </w:p>
          <w:p w14:paraId="6C64C3AA" w14:textId="77777777" w:rsidR="00ED1CFD" w:rsidRPr="001F5193" w:rsidRDefault="00ED1CFD" w:rsidP="00ED1CFD">
            <w:pPr>
              <w:spacing w:before="134"/>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0,33</w:t>
            </w:r>
          </w:p>
        </w:tc>
        <w:tc>
          <w:tcPr>
            <w:tcW w:w="838" w:type="dxa"/>
          </w:tcPr>
          <w:p w14:paraId="70B34D70" w14:textId="77777777" w:rsidR="00ED1CFD" w:rsidRPr="001F5193" w:rsidRDefault="00ED1CFD" w:rsidP="00ED1CFD">
            <w:pPr>
              <w:rPr>
                <w:rFonts w:ascii="Times New Roman" w:eastAsia="Microsoft Sans Serif" w:hAnsi="Microsoft Sans Serif" w:cs="Microsoft Sans Serif"/>
                <w:sz w:val="16"/>
                <w:lang w:val="bs"/>
              </w:rPr>
            </w:pPr>
          </w:p>
          <w:p w14:paraId="29AEB0A8" w14:textId="77777777" w:rsidR="00ED1CFD" w:rsidRPr="001F5193" w:rsidRDefault="00ED1CFD" w:rsidP="00ED1CFD">
            <w:pPr>
              <w:rPr>
                <w:rFonts w:ascii="Times New Roman" w:eastAsia="Microsoft Sans Serif" w:hAnsi="Microsoft Sans Serif" w:cs="Microsoft Sans Serif"/>
                <w:sz w:val="16"/>
                <w:lang w:val="bs"/>
              </w:rPr>
            </w:pPr>
          </w:p>
          <w:p w14:paraId="2DBBF752" w14:textId="77777777" w:rsidR="00ED1CFD" w:rsidRPr="001F5193" w:rsidRDefault="00ED1CFD" w:rsidP="00ED1CFD">
            <w:pPr>
              <w:rPr>
                <w:rFonts w:ascii="Times New Roman" w:eastAsia="Microsoft Sans Serif" w:hAnsi="Microsoft Sans Serif" w:cs="Microsoft Sans Serif"/>
                <w:sz w:val="16"/>
                <w:lang w:val="bs"/>
              </w:rPr>
            </w:pPr>
          </w:p>
          <w:p w14:paraId="1F0BD9E9" w14:textId="77777777" w:rsidR="00ED1CFD" w:rsidRPr="001F5193" w:rsidRDefault="00ED1CFD" w:rsidP="00ED1CFD">
            <w:pPr>
              <w:rPr>
                <w:rFonts w:ascii="Times New Roman" w:eastAsia="Microsoft Sans Serif" w:hAnsi="Microsoft Sans Serif" w:cs="Microsoft Sans Serif"/>
                <w:sz w:val="16"/>
                <w:lang w:val="bs"/>
              </w:rPr>
            </w:pPr>
          </w:p>
          <w:p w14:paraId="24B3804F" w14:textId="77777777" w:rsidR="00ED1CFD" w:rsidRPr="001F5193" w:rsidRDefault="00ED1CFD" w:rsidP="00ED1CFD">
            <w:pPr>
              <w:rPr>
                <w:rFonts w:ascii="Times New Roman" w:eastAsia="Microsoft Sans Serif" w:hAnsi="Microsoft Sans Serif" w:cs="Microsoft Sans Serif"/>
                <w:sz w:val="16"/>
                <w:lang w:val="bs"/>
              </w:rPr>
            </w:pPr>
          </w:p>
          <w:p w14:paraId="154E272D" w14:textId="77777777" w:rsidR="00ED1CFD" w:rsidRPr="001F5193" w:rsidRDefault="00ED1CFD" w:rsidP="00ED1CFD">
            <w:pPr>
              <w:spacing w:before="134"/>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72419FF8" w14:textId="77777777" w:rsidR="00ED1CFD" w:rsidRPr="001F5193" w:rsidRDefault="00ED1CFD" w:rsidP="00ED1CFD">
            <w:pPr>
              <w:rPr>
                <w:rFonts w:ascii="Times New Roman" w:eastAsia="Microsoft Sans Serif" w:hAnsi="Microsoft Sans Serif" w:cs="Microsoft Sans Serif"/>
                <w:sz w:val="16"/>
                <w:lang w:val="bs"/>
              </w:rPr>
            </w:pPr>
          </w:p>
          <w:p w14:paraId="5AA2D6E4" w14:textId="77777777" w:rsidR="00ED1CFD" w:rsidRPr="001F5193" w:rsidRDefault="00ED1CFD" w:rsidP="00ED1CFD">
            <w:pPr>
              <w:rPr>
                <w:rFonts w:ascii="Times New Roman" w:eastAsia="Microsoft Sans Serif" w:hAnsi="Microsoft Sans Serif" w:cs="Microsoft Sans Serif"/>
                <w:sz w:val="16"/>
                <w:lang w:val="bs"/>
              </w:rPr>
            </w:pPr>
          </w:p>
          <w:p w14:paraId="341AD4F3" w14:textId="77777777" w:rsidR="00ED1CFD" w:rsidRPr="001F5193" w:rsidRDefault="00ED1CFD" w:rsidP="00ED1CFD">
            <w:pPr>
              <w:rPr>
                <w:rFonts w:ascii="Times New Roman" w:eastAsia="Microsoft Sans Serif" w:hAnsi="Microsoft Sans Serif" w:cs="Microsoft Sans Serif"/>
                <w:sz w:val="16"/>
                <w:lang w:val="bs"/>
              </w:rPr>
            </w:pPr>
          </w:p>
          <w:p w14:paraId="04684C3E" w14:textId="77777777" w:rsidR="00ED1CFD" w:rsidRPr="001F5193" w:rsidRDefault="00ED1CFD" w:rsidP="00ED1CFD">
            <w:pPr>
              <w:rPr>
                <w:rFonts w:ascii="Times New Roman" w:eastAsia="Microsoft Sans Serif" w:hAnsi="Microsoft Sans Serif" w:cs="Microsoft Sans Serif"/>
                <w:sz w:val="16"/>
                <w:lang w:val="bs"/>
              </w:rPr>
            </w:pPr>
          </w:p>
          <w:p w14:paraId="30419175" w14:textId="77777777" w:rsidR="00ED1CFD" w:rsidRPr="001F5193" w:rsidRDefault="00ED1CFD" w:rsidP="00ED1CFD">
            <w:pPr>
              <w:rPr>
                <w:rFonts w:ascii="Times New Roman" w:eastAsia="Microsoft Sans Serif" w:hAnsi="Microsoft Sans Serif" w:cs="Microsoft Sans Serif"/>
                <w:sz w:val="16"/>
                <w:lang w:val="bs"/>
              </w:rPr>
            </w:pPr>
          </w:p>
          <w:p w14:paraId="5E76126A" w14:textId="77777777" w:rsidR="00ED1CFD" w:rsidRPr="001F5193" w:rsidRDefault="00ED1CFD" w:rsidP="00ED1CFD">
            <w:pPr>
              <w:spacing w:before="134"/>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72AD4F56" w14:textId="77777777" w:rsidR="00ED1CFD" w:rsidRPr="001F5193" w:rsidRDefault="00ED1CFD" w:rsidP="00ED1CFD">
            <w:pPr>
              <w:rPr>
                <w:rFonts w:ascii="Times New Roman" w:eastAsia="Microsoft Sans Serif" w:hAnsi="Microsoft Sans Serif" w:cs="Microsoft Sans Serif"/>
                <w:sz w:val="16"/>
                <w:lang w:val="bs"/>
              </w:rPr>
            </w:pPr>
          </w:p>
          <w:p w14:paraId="7DC9867B" w14:textId="77777777" w:rsidR="00ED1CFD" w:rsidRPr="001F5193" w:rsidRDefault="00ED1CFD" w:rsidP="00ED1CFD">
            <w:pPr>
              <w:rPr>
                <w:rFonts w:ascii="Times New Roman" w:eastAsia="Microsoft Sans Serif" w:hAnsi="Microsoft Sans Serif" w:cs="Microsoft Sans Serif"/>
                <w:sz w:val="16"/>
                <w:lang w:val="bs"/>
              </w:rPr>
            </w:pPr>
          </w:p>
          <w:p w14:paraId="373920C8" w14:textId="77777777" w:rsidR="00ED1CFD" w:rsidRPr="001F5193" w:rsidRDefault="00ED1CFD" w:rsidP="00ED1CFD">
            <w:pPr>
              <w:rPr>
                <w:rFonts w:ascii="Times New Roman" w:eastAsia="Microsoft Sans Serif" w:hAnsi="Microsoft Sans Serif" w:cs="Microsoft Sans Serif"/>
                <w:sz w:val="16"/>
                <w:lang w:val="bs"/>
              </w:rPr>
            </w:pPr>
          </w:p>
          <w:p w14:paraId="25AB7B7D" w14:textId="77777777" w:rsidR="00ED1CFD" w:rsidRPr="001F5193" w:rsidRDefault="00ED1CFD" w:rsidP="00ED1CFD">
            <w:pPr>
              <w:rPr>
                <w:rFonts w:ascii="Times New Roman" w:eastAsia="Microsoft Sans Serif" w:hAnsi="Microsoft Sans Serif" w:cs="Microsoft Sans Serif"/>
                <w:sz w:val="16"/>
                <w:lang w:val="bs"/>
              </w:rPr>
            </w:pPr>
          </w:p>
          <w:p w14:paraId="3EAD344A" w14:textId="77777777" w:rsidR="00ED1CFD" w:rsidRPr="001F5193" w:rsidRDefault="00ED1CFD" w:rsidP="00ED1CFD">
            <w:pPr>
              <w:rPr>
                <w:rFonts w:ascii="Times New Roman" w:eastAsia="Microsoft Sans Serif" w:hAnsi="Microsoft Sans Serif" w:cs="Microsoft Sans Serif"/>
                <w:sz w:val="16"/>
                <w:lang w:val="bs"/>
              </w:rPr>
            </w:pPr>
          </w:p>
          <w:p w14:paraId="15BBD879" w14:textId="77777777" w:rsidR="00ED1CFD" w:rsidRPr="001F5193" w:rsidRDefault="00ED1CFD" w:rsidP="00ED1CFD">
            <w:pPr>
              <w:spacing w:before="134"/>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bl>
    <w:p w14:paraId="49A5A4A4" w14:textId="77777777" w:rsidR="001F5193" w:rsidRPr="001F5193" w:rsidRDefault="001F5193" w:rsidP="001F5193">
      <w:pPr>
        <w:widowControl w:val="0"/>
        <w:autoSpaceDE w:val="0"/>
        <w:autoSpaceDN w:val="0"/>
        <w:spacing w:before="7" w:after="0" w:line="240" w:lineRule="auto"/>
        <w:rPr>
          <w:rFonts w:ascii="Times New Roman" w:eastAsia="Microsoft Sans Serif" w:hAnsi="Microsoft Sans Serif" w:cs="Microsoft Sans Serif"/>
          <w:sz w:val="20"/>
          <w:szCs w:val="14"/>
          <w:lang w:val="bs"/>
        </w:rPr>
      </w:pPr>
    </w:p>
    <w:p w14:paraId="198747AB" w14:textId="77777777" w:rsidR="001F5193" w:rsidRPr="001F5193" w:rsidRDefault="001F5193" w:rsidP="001F5193">
      <w:pPr>
        <w:widowControl w:val="0"/>
        <w:autoSpaceDE w:val="0"/>
        <w:autoSpaceDN w:val="0"/>
        <w:spacing w:after="0" w:line="240" w:lineRule="auto"/>
        <w:jc w:val="center"/>
        <w:rPr>
          <w:rFonts w:ascii="Microsoft Sans Serif" w:eastAsia="Microsoft Sans Serif" w:hAnsi="Microsoft Sans Serif" w:cs="Microsoft Sans Serif"/>
          <w:sz w:val="14"/>
          <w:lang w:val="bs"/>
        </w:rPr>
        <w:sectPr w:rsidR="001F5193" w:rsidRPr="001F5193">
          <w:pgSz w:w="16840" w:h="11910" w:orient="landscape"/>
          <w:pgMar w:top="1180" w:right="1040" w:bottom="740" w:left="1040" w:header="917" w:footer="543" w:gutter="0"/>
          <w:cols w:space="720"/>
        </w:sectPr>
      </w:pPr>
    </w:p>
    <w:p w14:paraId="75D53D2A" w14:textId="77777777" w:rsidR="001F5193" w:rsidRPr="001F5193" w:rsidRDefault="001F5193" w:rsidP="001F5193">
      <w:pPr>
        <w:widowControl w:val="0"/>
        <w:autoSpaceDE w:val="0"/>
        <w:autoSpaceDN w:val="0"/>
        <w:spacing w:before="7" w:after="0" w:line="240" w:lineRule="auto"/>
        <w:rPr>
          <w:rFonts w:ascii="Times New Roman" w:eastAsia="Microsoft Sans Serif" w:hAnsi="Microsoft Sans Serif" w:cs="Microsoft Sans Serif"/>
          <w:sz w:val="20"/>
          <w:szCs w:val="14"/>
          <w:lang w:val="bs"/>
        </w:rPr>
      </w:pPr>
    </w:p>
    <w:tbl>
      <w:tblPr>
        <w:tblStyle w:val="TableNormal1"/>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
        <w:gridCol w:w="1005"/>
        <w:gridCol w:w="683"/>
        <w:gridCol w:w="995"/>
        <w:gridCol w:w="919"/>
        <w:gridCol w:w="839"/>
        <w:gridCol w:w="839"/>
        <w:gridCol w:w="849"/>
        <w:gridCol w:w="849"/>
        <w:gridCol w:w="996"/>
        <w:gridCol w:w="741"/>
        <w:gridCol w:w="995"/>
        <w:gridCol w:w="918"/>
        <w:gridCol w:w="683"/>
        <w:gridCol w:w="838"/>
        <w:gridCol w:w="838"/>
        <w:gridCol w:w="838"/>
      </w:tblGrid>
      <w:tr w:rsidR="001F5193" w:rsidRPr="001F5193" w14:paraId="5E5042F1" w14:textId="77777777" w:rsidTr="00DA3225">
        <w:trPr>
          <w:trHeight w:val="174"/>
        </w:trPr>
        <w:tc>
          <w:tcPr>
            <w:tcW w:w="684" w:type="dxa"/>
            <w:vMerge w:val="restart"/>
            <w:shd w:val="clear" w:color="auto" w:fill="CCFFCC"/>
          </w:tcPr>
          <w:p w14:paraId="1098707E" w14:textId="77777777" w:rsidR="001F5193" w:rsidRPr="001F5193" w:rsidRDefault="001F5193" w:rsidP="001F5193">
            <w:pPr>
              <w:rPr>
                <w:rFonts w:ascii="Times New Roman" w:eastAsia="Microsoft Sans Serif" w:hAnsi="Microsoft Sans Serif" w:cs="Microsoft Sans Serif"/>
                <w:sz w:val="16"/>
                <w:lang w:val="bs"/>
              </w:rPr>
            </w:pPr>
          </w:p>
          <w:p w14:paraId="43204B8B" w14:textId="77777777" w:rsidR="001F5193" w:rsidRPr="001F5193" w:rsidRDefault="001F5193" w:rsidP="001F5193">
            <w:pPr>
              <w:spacing w:before="10"/>
              <w:rPr>
                <w:rFonts w:ascii="Times New Roman" w:eastAsia="Microsoft Sans Serif" w:hAnsi="Microsoft Sans Serif" w:cs="Microsoft Sans Serif"/>
                <w:sz w:val="14"/>
                <w:lang w:val="bs"/>
              </w:rPr>
            </w:pPr>
          </w:p>
          <w:p w14:paraId="48FEEF0F" w14:textId="77777777" w:rsidR="001F5193" w:rsidRPr="001F5193" w:rsidRDefault="001F5193" w:rsidP="001F5193">
            <w:pPr>
              <w:spacing w:before="1" w:line="266" w:lineRule="auto"/>
              <w:ind w:right="87"/>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REDNI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BROJ</w:t>
            </w:r>
          </w:p>
        </w:tc>
        <w:tc>
          <w:tcPr>
            <w:tcW w:w="6129" w:type="dxa"/>
            <w:gridSpan w:val="7"/>
            <w:shd w:val="clear" w:color="auto" w:fill="CCFFCC"/>
          </w:tcPr>
          <w:p w14:paraId="7725EAF0" w14:textId="77777777" w:rsidR="001F5193" w:rsidRPr="001F5193" w:rsidRDefault="001F5193" w:rsidP="001F5193">
            <w:pPr>
              <w:spacing w:before="2" w:line="152" w:lineRule="exact"/>
              <w:ind w:right="230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GRAĐEVNA</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ČESTICA</w:t>
            </w:r>
          </w:p>
        </w:tc>
        <w:tc>
          <w:tcPr>
            <w:tcW w:w="7696" w:type="dxa"/>
            <w:gridSpan w:val="9"/>
            <w:tcBorders>
              <w:right w:val="nil"/>
            </w:tcBorders>
            <w:shd w:val="clear" w:color="auto" w:fill="CCFFCC"/>
          </w:tcPr>
          <w:p w14:paraId="04B2E6E3" w14:textId="77777777" w:rsidR="001F5193" w:rsidRPr="001F5193" w:rsidRDefault="001F5193" w:rsidP="001F5193">
            <w:pPr>
              <w:spacing w:before="2" w:line="152" w:lineRule="exact"/>
              <w:ind w:right="33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GRAĐEVINA</w:t>
            </w:r>
          </w:p>
        </w:tc>
      </w:tr>
      <w:tr w:rsidR="001F5193" w:rsidRPr="001F5193" w14:paraId="07D02161" w14:textId="77777777" w:rsidTr="00DA3225">
        <w:trPr>
          <w:trHeight w:val="205"/>
        </w:trPr>
        <w:tc>
          <w:tcPr>
            <w:tcW w:w="684" w:type="dxa"/>
            <w:vMerge/>
            <w:tcBorders>
              <w:top w:val="nil"/>
            </w:tcBorders>
            <w:shd w:val="clear" w:color="auto" w:fill="CCFFCC"/>
          </w:tcPr>
          <w:p w14:paraId="48250565"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1005" w:type="dxa"/>
            <w:vMerge w:val="restart"/>
            <w:shd w:val="clear" w:color="auto" w:fill="CCFFCC"/>
          </w:tcPr>
          <w:p w14:paraId="4F4CD878" w14:textId="77777777" w:rsidR="001F5193" w:rsidRPr="001F5193" w:rsidRDefault="001F5193" w:rsidP="001F5193">
            <w:pPr>
              <w:spacing w:before="86" w:line="266" w:lineRule="auto"/>
              <w:ind w:right="7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 po PUP-u</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koje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stavljaju</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van</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snage</w:t>
            </w:r>
          </w:p>
        </w:tc>
        <w:tc>
          <w:tcPr>
            <w:tcW w:w="683" w:type="dxa"/>
            <w:vMerge w:val="restart"/>
            <w:shd w:val="clear" w:color="auto" w:fill="CCFFCC"/>
          </w:tcPr>
          <w:p w14:paraId="52195932" w14:textId="77777777" w:rsidR="001F5193" w:rsidRPr="001F5193" w:rsidRDefault="001F5193" w:rsidP="001F5193">
            <w:pPr>
              <w:spacing w:before="9"/>
              <w:rPr>
                <w:rFonts w:ascii="Times New Roman" w:eastAsia="Microsoft Sans Serif" w:hAnsi="Microsoft Sans Serif" w:cs="Microsoft Sans Serif"/>
                <w:lang w:val="bs"/>
              </w:rPr>
            </w:pPr>
          </w:p>
          <w:p w14:paraId="317FB8B1" w14:textId="77777777" w:rsidR="001F5193" w:rsidRPr="001F5193" w:rsidRDefault="001F5193" w:rsidP="001F5193">
            <w:pPr>
              <w:spacing w:line="266" w:lineRule="auto"/>
              <w:ind w:right="62"/>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po</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DPU</w:t>
            </w:r>
          </w:p>
        </w:tc>
        <w:tc>
          <w:tcPr>
            <w:tcW w:w="995" w:type="dxa"/>
            <w:vMerge w:val="restart"/>
            <w:shd w:val="clear" w:color="auto" w:fill="CCFFCC"/>
          </w:tcPr>
          <w:p w14:paraId="0BDD3CDD" w14:textId="77777777" w:rsidR="001F5193" w:rsidRPr="001F5193" w:rsidRDefault="001F5193" w:rsidP="001F5193">
            <w:pPr>
              <w:rPr>
                <w:rFonts w:ascii="Times New Roman" w:eastAsia="Microsoft Sans Serif" w:hAnsi="Microsoft Sans Serif" w:cs="Microsoft Sans Serif"/>
                <w:sz w:val="15"/>
                <w:lang w:val="bs"/>
              </w:rPr>
            </w:pPr>
          </w:p>
          <w:p w14:paraId="4174A69A" w14:textId="77777777" w:rsidR="001F5193" w:rsidRPr="001F5193" w:rsidRDefault="001F5193" w:rsidP="001F5193">
            <w:pPr>
              <w:spacing w:before="1" w:line="266" w:lineRule="auto"/>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katastarska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čestica</w:t>
            </w:r>
          </w:p>
        </w:tc>
        <w:tc>
          <w:tcPr>
            <w:tcW w:w="919" w:type="dxa"/>
            <w:vMerge w:val="restart"/>
            <w:shd w:val="clear" w:color="auto" w:fill="CCFFCC"/>
          </w:tcPr>
          <w:p w14:paraId="33284441" w14:textId="77777777" w:rsidR="001F5193" w:rsidRPr="001F5193" w:rsidRDefault="001F5193" w:rsidP="001F5193">
            <w:pPr>
              <w:spacing w:before="9"/>
              <w:rPr>
                <w:rFonts w:ascii="Times New Roman" w:eastAsia="Microsoft Sans Serif" w:hAnsi="Microsoft Sans Serif" w:cs="Microsoft Sans Serif"/>
                <w:lang w:val="bs"/>
              </w:rPr>
            </w:pPr>
          </w:p>
          <w:p w14:paraId="2ACF3114" w14:textId="77777777" w:rsidR="001F5193" w:rsidRPr="001F5193" w:rsidRDefault="001F5193" w:rsidP="001F5193">
            <w:pPr>
              <w:spacing w:line="266" w:lineRule="auto"/>
              <w:ind w:right="15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(m2)</w:t>
            </w:r>
          </w:p>
        </w:tc>
        <w:tc>
          <w:tcPr>
            <w:tcW w:w="2527" w:type="dxa"/>
            <w:gridSpan w:val="3"/>
            <w:shd w:val="clear" w:color="auto" w:fill="CCFFCC"/>
          </w:tcPr>
          <w:p w14:paraId="699AA055" w14:textId="77777777" w:rsidR="001F5193" w:rsidRPr="001F5193" w:rsidRDefault="001F5193" w:rsidP="001F5193">
            <w:pPr>
              <w:spacing w:before="17"/>
              <w:ind w:right="8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Izgrađenost</w:t>
            </w:r>
          </w:p>
        </w:tc>
        <w:tc>
          <w:tcPr>
            <w:tcW w:w="849" w:type="dxa"/>
            <w:vMerge w:val="restart"/>
            <w:shd w:val="clear" w:color="auto" w:fill="CCFFCC"/>
          </w:tcPr>
          <w:p w14:paraId="6C05D570" w14:textId="77777777" w:rsidR="001F5193" w:rsidRPr="001F5193" w:rsidRDefault="001F5193" w:rsidP="001F5193">
            <w:pPr>
              <w:spacing w:before="86" w:line="266" w:lineRule="auto"/>
              <w:ind w:right="5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 za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više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građevina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na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čestici</w:t>
            </w:r>
          </w:p>
        </w:tc>
        <w:tc>
          <w:tcPr>
            <w:tcW w:w="996" w:type="dxa"/>
            <w:vMerge w:val="restart"/>
            <w:shd w:val="clear" w:color="auto" w:fill="CCFFCC"/>
          </w:tcPr>
          <w:p w14:paraId="36DA0D7E" w14:textId="77777777" w:rsidR="001F5193" w:rsidRPr="001F5193" w:rsidRDefault="001F5193" w:rsidP="001F5193">
            <w:pPr>
              <w:rPr>
                <w:rFonts w:ascii="Times New Roman" w:eastAsia="Microsoft Sans Serif" w:hAnsi="Microsoft Sans Serif" w:cs="Microsoft Sans Serif"/>
                <w:sz w:val="15"/>
                <w:lang w:val="bs"/>
              </w:rPr>
            </w:pPr>
          </w:p>
          <w:p w14:paraId="66447283" w14:textId="77777777" w:rsidR="001F5193" w:rsidRPr="001F5193" w:rsidRDefault="001F5193" w:rsidP="001F5193">
            <w:pPr>
              <w:spacing w:before="1" w:line="266" w:lineRule="auto"/>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Zemljište pod</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građevinom</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(m2)</w:t>
            </w:r>
          </w:p>
        </w:tc>
        <w:tc>
          <w:tcPr>
            <w:tcW w:w="741" w:type="dxa"/>
            <w:vMerge w:val="restart"/>
            <w:shd w:val="clear" w:color="auto" w:fill="CCFFCC"/>
          </w:tcPr>
          <w:p w14:paraId="6AEA0053" w14:textId="77777777" w:rsidR="001F5193" w:rsidRPr="001F5193" w:rsidRDefault="001F5193" w:rsidP="001F5193">
            <w:pPr>
              <w:rPr>
                <w:rFonts w:ascii="Times New Roman" w:eastAsia="Microsoft Sans Serif" w:hAnsi="Microsoft Sans Serif" w:cs="Microsoft Sans Serif"/>
                <w:sz w:val="16"/>
                <w:lang w:val="bs"/>
              </w:rPr>
            </w:pPr>
          </w:p>
          <w:p w14:paraId="2E1B7035" w14:textId="77777777" w:rsidR="001F5193" w:rsidRPr="001F5193" w:rsidRDefault="001F5193" w:rsidP="001F5193">
            <w:pPr>
              <w:spacing w:before="3"/>
              <w:rPr>
                <w:rFonts w:ascii="Times New Roman" w:eastAsia="Microsoft Sans Serif" w:hAnsi="Microsoft Sans Serif" w:cs="Microsoft Sans Serif"/>
                <w:sz w:val="14"/>
                <w:lang w:val="bs"/>
              </w:rPr>
            </w:pPr>
          </w:p>
          <w:p w14:paraId="6DAC6510"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Namjena</w:t>
            </w:r>
          </w:p>
        </w:tc>
        <w:tc>
          <w:tcPr>
            <w:tcW w:w="995" w:type="dxa"/>
            <w:vMerge w:val="restart"/>
            <w:shd w:val="clear" w:color="auto" w:fill="CCFFCC"/>
          </w:tcPr>
          <w:p w14:paraId="09ADFF6B" w14:textId="77777777" w:rsidR="001F5193" w:rsidRPr="001F5193" w:rsidRDefault="001F5193" w:rsidP="001F5193">
            <w:pPr>
              <w:rPr>
                <w:rFonts w:ascii="Times New Roman" w:eastAsia="Microsoft Sans Serif" w:hAnsi="Microsoft Sans Serif" w:cs="Microsoft Sans Serif"/>
                <w:sz w:val="16"/>
                <w:lang w:val="bs"/>
              </w:rPr>
            </w:pPr>
          </w:p>
          <w:p w14:paraId="732C4EDC" w14:textId="77777777" w:rsidR="001F5193" w:rsidRPr="001F5193" w:rsidRDefault="001F5193" w:rsidP="001F5193">
            <w:pPr>
              <w:spacing w:before="3"/>
              <w:rPr>
                <w:rFonts w:ascii="Times New Roman" w:eastAsia="Microsoft Sans Serif" w:hAnsi="Microsoft Sans Serif" w:cs="Microsoft Sans Serif"/>
                <w:sz w:val="14"/>
                <w:lang w:val="bs"/>
              </w:rPr>
            </w:pPr>
          </w:p>
          <w:p w14:paraId="05DA4776"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Broj</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etaža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(E)</w:t>
            </w:r>
          </w:p>
        </w:tc>
        <w:tc>
          <w:tcPr>
            <w:tcW w:w="918" w:type="dxa"/>
            <w:vMerge w:val="restart"/>
            <w:shd w:val="clear" w:color="auto" w:fill="CCFFCC"/>
          </w:tcPr>
          <w:p w14:paraId="21F41EF5" w14:textId="77777777" w:rsidR="001F5193" w:rsidRPr="001F5193" w:rsidRDefault="001F5193" w:rsidP="001F5193">
            <w:pPr>
              <w:rPr>
                <w:rFonts w:ascii="Times New Roman" w:eastAsia="Microsoft Sans Serif" w:hAnsi="Microsoft Sans Serif" w:cs="Microsoft Sans Serif"/>
                <w:sz w:val="15"/>
                <w:lang w:val="bs"/>
              </w:rPr>
            </w:pPr>
          </w:p>
          <w:p w14:paraId="2D547379" w14:textId="77777777" w:rsidR="001F5193" w:rsidRPr="001F5193" w:rsidRDefault="001F5193" w:rsidP="001F5193">
            <w:pPr>
              <w:spacing w:before="1" w:line="266" w:lineRule="auto"/>
              <w:ind w:right="1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Bruto</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svih</w:t>
            </w:r>
            <w:r w:rsidRPr="001F5193">
              <w:rPr>
                <w:rFonts w:ascii="Microsoft Sans Serif" w:eastAsia="Microsoft Sans Serif" w:hAnsi="Microsoft Sans Serif" w:cs="Microsoft Sans Serif"/>
                <w:spacing w:val="-34"/>
                <w:sz w:val="14"/>
                <w:lang w:val="bs"/>
              </w:rPr>
              <w:t xml:space="preserve"> </w:t>
            </w:r>
            <w:r w:rsidRPr="001F5193">
              <w:rPr>
                <w:rFonts w:ascii="Microsoft Sans Serif" w:eastAsia="Microsoft Sans Serif" w:hAnsi="Microsoft Sans Serif" w:cs="Microsoft Sans Serif"/>
                <w:sz w:val="14"/>
                <w:lang w:val="bs"/>
              </w:rPr>
              <w:t>etaža</w:t>
            </w:r>
          </w:p>
        </w:tc>
        <w:tc>
          <w:tcPr>
            <w:tcW w:w="683" w:type="dxa"/>
            <w:vMerge w:val="restart"/>
            <w:shd w:val="clear" w:color="auto" w:fill="CCFFCC"/>
          </w:tcPr>
          <w:p w14:paraId="1BDEB3F6" w14:textId="77777777" w:rsidR="001F5193" w:rsidRPr="001F5193" w:rsidRDefault="001F5193" w:rsidP="001F5193">
            <w:pPr>
              <w:rPr>
                <w:rFonts w:ascii="Times New Roman" w:eastAsia="Microsoft Sans Serif" w:hAnsi="Microsoft Sans Serif" w:cs="Microsoft Sans Serif"/>
                <w:sz w:val="16"/>
                <w:lang w:val="bs"/>
              </w:rPr>
            </w:pPr>
          </w:p>
          <w:p w14:paraId="49AAB763" w14:textId="77777777" w:rsidR="001F5193" w:rsidRPr="001F5193" w:rsidRDefault="001F5193" w:rsidP="001F5193">
            <w:pPr>
              <w:spacing w:before="3"/>
              <w:rPr>
                <w:rFonts w:ascii="Times New Roman" w:eastAsia="Microsoft Sans Serif" w:hAnsi="Microsoft Sans Serif" w:cs="Microsoft Sans Serif"/>
                <w:sz w:val="14"/>
                <w:lang w:val="bs"/>
              </w:rPr>
            </w:pPr>
          </w:p>
          <w:p w14:paraId="354A34B2"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k</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is</w:t>
            </w:r>
          </w:p>
        </w:tc>
        <w:tc>
          <w:tcPr>
            <w:tcW w:w="838" w:type="dxa"/>
            <w:vMerge w:val="restart"/>
            <w:shd w:val="clear" w:color="auto" w:fill="CCFFCC"/>
          </w:tcPr>
          <w:p w14:paraId="7AD4616F" w14:textId="77777777" w:rsidR="001F5193" w:rsidRPr="001F5193" w:rsidRDefault="001F5193" w:rsidP="001F5193">
            <w:pPr>
              <w:spacing w:before="9"/>
              <w:rPr>
                <w:rFonts w:ascii="Times New Roman" w:eastAsia="Microsoft Sans Serif" w:hAnsi="Microsoft Sans Serif" w:cs="Microsoft Sans Serif"/>
                <w:lang w:val="bs"/>
              </w:rPr>
            </w:pPr>
          </w:p>
          <w:p w14:paraId="40AAD82F" w14:textId="77777777" w:rsidR="001F5193" w:rsidRPr="001F5193" w:rsidRDefault="001F5193" w:rsidP="001F5193">
            <w:pPr>
              <w:spacing w:line="266" w:lineRule="auto"/>
              <w:ind w:right="48"/>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 nagib</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krova</w:t>
            </w:r>
          </w:p>
        </w:tc>
        <w:tc>
          <w:tcPr>
            <w:tcW w:w="838" w:type="dxa"/>
            <w:vMerge w:val="restart"/>
            <w:shd w:val="clear" w:color="auto" w:fill="CCFFCC"/>
          </w:tcPr>
          <w:p w14:paraId="75345C76" w14:textId="77777777" w:rsidR="001F5193" w:rsidRPr="001F5193" w:rsidRDefault="001F5193" w:rsidP="001F5193">
            <w:pPr>
              <w:rPr>
                <w:rFonts w:ascii="Times New Roman" w:eastAsia="Microsoft Sans Serif" w:hAnsi="Microsoft Sans Serif" w:cs="Microsoft Sans Serif"/>
                <w:sz w:val="16"/>
                <w:lang w:val="bs"/>
              </w:rPr>
            </w:pPr>
          </w:p>
          <w:p w14:paraId="74CC0F74" w14:textId="77777777" w:rsidR="001F5193" w:rsidRPr="001F5193" w:rsidRDefault="001F5193" w:rsidP="001F5193">
            <w:pPr>
              <w:spacing w:before="3"/>
              <w:rPr>
                <w:rFonts w:ascii="Times New Roman" w:eastAsia="Microsoft Sans Serif" w:hAnsi="Microsoft Sans Serif" w:cs="Microsoft Sans Serif"/>
                <w:sz w:val="14"/>
                <w:lang w:val="bs"/>
              </w:rPr>
            </w:pPr>
          </w:p>
          <w:p w14:paraId="5379C741"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visina</w:t>
            </w:r>
          </w:p>
        </w:tc>
        <w:tc>
          <w:tcPr>
            <w:tcW w:w="838" w:type="dxa"/>
            <w:vMerge w:val="restart"/>
            <w:shd w:val="clear" w:color="auto" w:fill="CCFFCC"/>
          </w:tcPr>
          <w:p w14:paraId="01DDFB08" w14:textId="77777777" w:rsidR="001F5193" w:rsidRPr="001F5193" w:rsidRDefault="001F5193" w:rsidP="001F5193">
            <w:pPr>
              <w:rPr>
                <w:rFonts w:ascii="Times New Roman" w:eastAsia="Microsoft Sans Serif" w:hAnsi="Microsoft Sans Serif" w:cs="Microsoft Sans Serif"/>
                <w:sz w:val="16"/>
                <w:lang w:val="bs"/>
              </w:rPr>
            </w:pPr>
          </w:p>
          <w:p w14:paraId="3BF42365" w14:textId="77777777" w:rsidR="001F5193" w:rsidRPr="001F5193" w:rsidRDefault="001F5193" w:rsidP="001F5193">
            <w:pPr>
              <w:spacing w:before="3"/>
              <w:rPr>
                <w:rFonts w:ascii="Times New Roman" w:eastAsia="Microsoft Sans Serif" w:hAnsi="Microsoft Sans Serif" w:cs="Microsoft Sans Serif"/>
                <w:sz w:val="14"/>
                <w:lang w:val="bs"/>
              </w:rPr>
            </w:pPr>
          </w:p>
          <w:p w14:paraId="1FFEAA18"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Vrsta</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krova</w:t>
            </w:r>
          </w:p>
        </w:tc>
      </w:tr>
      <w:tr w:rsidR="001F5193" w:rsidRPr="001F5193" w14:paraId="3A71C3E3" w14:textId="77777777" w:rsidTr="00DA3225">
        <w:trPr>
          <w:trHeight w:val="647"/>
        </w:trPr>
        <w:tc>
          <w:tcPr>
            <w:tcW w:w="684" w:type="dxa"/>
            <w:vMerge/>
            <w:tcBorders>
              <w:top w:val="nil"/>
            </w:tcBorders>
            <w:shd w:val="clear" w:color="auto" w:fill="CCFFCC"/>
          </w:tcPr>
          <w:p w14:paraId="569D44BA"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1005" w:type="dxa"/>
            <w:vMerge/>
            <w:tcBorders>
              <w:top w:val="nil"/>
            </w:tcBorders>
            <w:shd w:val="clear" w:color="auto" w:fill="CCFFCC"/>
          </w:tcPr>
          <w:p w14:paraId="6A628024"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5FDAC67C"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66FD61FB"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19" w:type="dxa"/>
            <w:vMerge/>
            <w:tcBorders>
              <w:top w:val="nil"/>
            </w:tcBorders>
            <w:shd w:val="clear" w:color="auto" w:fill="CCFFCC"/>
          </w:tcPr>
          <w:p w14:paraId="21A4B958"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9" w:type="dxa"/>
            <w:shd w:val="clear" w:color="auto" w:fill="CCFFCC"/>
          </w:tcPr>
          <w:p w14:paraId="476732AB" w14:textId="77777777" w:rsidR="001F5193" w:rsidRPr="001F5193" w:rsidRDefault="001F5193" w:rsidP="001F5193">
            <w:pPr>
              <w:spacing w:before="8"/>
              <w:rPr>
                <w:rFonts w:ascii="Times New Roman" w:eastAsia="Microsoft Sans Serif" w:hAnsi="Microsoft Sans Serif" w:cs="Microsoft Sans Serif"/>
                <w:sz w:val="20"/>
                <w:lang w:val="bs"/>
              </w:rPr>
            </w:pPr>
          </w:p>
          <w:p w14:paraId="5D0FB1D2" w14:textId="77777777" w:rsidR="001F5193" w:rsidRPr="001F5193" w:rsidRDefault="001F5193" w:rsidP="001F5193">
            <w:pPr>
              <w:ind w:right="5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(m2)</w:t>
            </w:r>
          </w:p>
        </w:tc>
        <w:tc>
          <w:tcPr>
            <w:tcW w:w="839" w:type="dxa"/>
            <w:shd w:val="clear" w:color="auto" w:fill="CCFFCC"/>
          </w:tcPr>
          <w:p w14:paraId="3E25AE1D" w14:textId="77777777" w:rsidR="001F5193" w:rsidRPr="001F5193" w:rsidRDefault="001F5193" w:rsidP="001F5193">
            <w:pPr>
              <w:spacing w:before="63"/>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Min</w:t>
            </w:r>
          </w:p>
          <w:p w14:paraId="46956CCB" w14:textId="77777777" w:rsidR="001F5193" w:rsidRPr="001F5193" w:rsidRDefault="001F5193" w:rsidP="001F5193">
            <w:pPr>
              <w:spacing w:before="16" w:line="266" w:lineRule="auto"/>
              <w:ind w:right="4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(kig)</w:t>
            </w:r>
          </w:p>
        </w:tc>
        <w:tc>
          <w:tcPr>
            <w:tcW w:w="849" w:type="dxa"/>
            <w:shd w:val="clear" w:color="auto" w:fill="CCFFCC"/>
          </w:tcPr>
          <w:p w14:paraId="6D7B94EA" w14:textId="77777777" w:rsidR="001F5193" w:rsidRPr="001F5193" w:rsidRDefault="001F5193" w:rsidP="001F5193">
            <w:pPr>
              <w:spacing w:before="8"/>
              <w:rPr>
                <w:rFonts w:ascii="Times New Roman" w:eastAsia="Microsoft Sans Serif" w:hAnsi="Microsoft Sans Serif" w:cs="Microsoft Sans Serif"/>
                <w:sz w:val="20"/>
                <w:lang w:val="bs"/>
              </w:rPr>
            </w:pPr>
          </w:p>
          <w:p w14:paraId="390CC7CC" w14:textId="77777777" w:rsidR="001F5193" w:rsidRPr="001F5193" w:rsidRDefault="001F5193" w:rsidP="001F5193">
            <w:pPr>
              <w:ind w:right="9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(kig)</w:t>
            </w:r>
          </w:p>
        </w:tc>
        <w:tc>
          <w:tcPr>
            <w:tcW w:w="849" w:type="dxa"/>
            <w:vMerge/>
            <w:tcBorders>
              <w:top w:val="nil"/>
            </w:tcBorders>
            <w:shd w:val="clear" w:color="auto" w:fill="CCFFCC"/>
          </w:tcPr>
          <w:p w14:paraId="3A59C170"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205EC7D9"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741" w:type="dxa"/>
            <w:vMerge/>
            <w:tcBorders>
              <w:top w:val="nil"/>
            </w:tcBorders>
            <w:shd w:val="clear" w:color="auto" w:fill="CCFFCC"/>
          </w:tcPr>
          <w:p w14:paraId="6F25815B"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0CE082BD"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18" w:type="dxa"/>
            <w:vMerge/>
            <w:tcBorders>
              <w:top w:val="nil"/>
            </w:tcBorders>
            <w:shd w:val="clear" w:color="auto" w:fill="CCFFCC"/>
          </w:tcPr>
          <w:p w14:paraId="1C0437BF"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68DB5EDE"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42D36B9A"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43D3BD93"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2D1C86F2" w14:textId="77777777" w:rsidR="001F5193" w:rsidRPr="001F5193" w:rsidRDefault="001F5193" w:rsidP="001F5193">
            <w:pPr>
              <w:rPr>
                <w:rFonts w:ascii="Microsoft Sans Serif" w:eastAsia="Microsoft Sans Serif" w:hAnsi="Microsoft Sans Serif" w:cs="Microsoft Sans Serif"/>
                <w:sz w:val="2"/>
                <w:szCs w:val="2"/>
                <w:lang w:val="bs"/>
              </w:rPr>
            </w:pPr>
          </w:p>
        </w:tc>
      </w:tr>
      <w:tr w:rsidR="001F5193" w:rsidRPr="001F5193" w14:paraId="576366AA" w14:textId="77777777" w:rsidTr="00DA3225">
        <w:trPr>
          <w:trHeight w:val="160"/>
        </w:trPr>
        <w:tc>
          <w:tcPr>
            <w:tcW w:w="684" w:type="dxa"/>
            <w:shd w:val="clear" w:color="auto" w:fill="CCFFCC"/>
          </w:tcPr>
          <w:p w14:paraId="3974AA5D" w14:textId="77777777" w:rsidR="001F5193" w:rsidRPr="001F5193" w:rsidRDefault="001F5193" w:rsidP="001F5193">
            <w:pPr>
              <w:spacing w:line="140" w:lineRule="exact"/>
              <w:ind w:right="276"/>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1005" w:type="dxa"/>
            <w:shd w:val="clear" w:color="auto" w:fill="CCFFCC"/>
          </w:tcPr>
          <w:p w14:paraId="4BB895E4"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2</w:t>
            </w:r>
          </w:p>
        </w:tc>
        <w:tc>
          <w:tcPr>
            <w:tcW w:w="683" w:type="dxa"/>
            <w:shd w:val="clear" w:color="auto" w:fill="CCFFCC"/>
          </w:tcPr>
          <w:p w14:paraId="035B1915"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3</w:t>
            </w:r>
          </w:p>
        </w:tc>
        <w:tc>
          <w:tcPr>
            <w:tcW w:w="995" w:type="dxa"/>
            <w:shd w:val="clear" w:color="auto" w:fill="CCFFCC"/>
          </w:tcPr>
          <w:p w14:paraId="58DDF885"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4</w:t>
            </w:r>
          </w:p>
        </w:tc>
        <w:tc>
          <w:tcPr>
            <w:tcW w:w="919" w:type="dxa"/>
            <w:shd w:val="clear" w:color="auto" w:fill="CCFFCC"/>
          </w:tcPr>
          <w:p w14:paraId="5693E181"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5</w:t>
            </w:r>
          </w:p>
        </w:tc>
        <w:tc>
          <w:tcPr>
            <w:tcW w:w="839" w:type="dxa"/>
            <w:shd w:val="clear" w:color="auto" w:fill="CCFFCC"/>
          </w:tcPr>
          <w:p w14:paraId="023EEDE1"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6</w:t>
            </w:r>
          </w:p>
        </w:tc>
        <w:tc>
          <w:tcPr>
            <w:tcW w:w="839" w:type="dxa"/>
            <w:shd w:val="clear" w:color="auto" w:fill="CCFFCC"/>
          </w:tcPr>
          <w:p w14:paraId="43388650"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7</w:t>
            </w:r>
          </w:p>
        </w:tc>
        <w:tc>
          <w:tcPr>
            <w:tcW w:w="849" w:type="dxa"/>
            <w:shd w:val="clear" w:color="auto" w:fill="CCFFCC"/>
          </w:tcPr>
          <w:p w14:paraId="6A858008"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8</w:t>
            </w:r>
          </w:p>
        </w:tc>
        <w:tc>
          <w:tcPr>
            <w:tcW w:w="849" w:type="dxa"/>
            <w:shd w:val="clear" w:color="auto" w:fill="CCFFCC"/>
          </w:tcPr>
          <w:p w14:paraId="1E8DA300"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9</w:t>
            </w:r>
          </w:p>
        </w:tc>
        <w:tc>
          <w:tcPr>
            <w:tcW w:w="996" w:type="dxa"/>
            <w:shd w:val="clear" w:color="auto" w:fill="CCFFCC"/>
          </w:tcPr>
          <w:p w14:paraId="3AB306A6"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741" w:type="dxa"/>
            <w:shd w:val="clear" w:color="auto" w:fill="CCFFCC"/>
          </w:tcPr>
          <w:p w14:paraId="0112EB5F" w14:textId="77777777" w:rsidR="001F5193" w:rsidRPr="001F5193" w:rsidRDefault="001F5193" w:rsidP="001F5193">
            <w:pPr>
              <w:spacing w:line="140" w:lineRule="exact"/>
              <w:ind w:right="16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995" w:type="dxa"/>
            <w:shd w:val="clear" w:color="auto" w:fill="CCFFCC"/>
          </w:tcPr>
          <w:p w14:paraId="4DDC3F8D" w14:textId="77777777" w:rsidR="001F5193" w:rsidRPr="001F5193" w:rsidRDefault="001F5193" w:rsidP="001F5193">
            <w:pPr>
              <w:spacing w:line="140" w:lineRule="exact"/>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918" w:type="dxa"/>
            <w:shd w:val="clear" w:color="auto" w:fill="CCFFCC"/>
          </w:tcPr>
          <w:p w14:paraId="157EEC3A" w14:textId="77777777" w:rsidR="001F5193" w:rsidRPr="001F5193" w:rsidRDefault="001F5193" w:rsidP="001F5193">
            <w:pPr>
              <w:spacing w:line="140" w:lineRule="exact"/>
              <w:ind w:right="10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683" w:type="dxa"/>
            <w:shd w:val="clear" w:color="auto" w:fill="CCFFCC"/>
          </w:tcPr>
          <w:p w14:paraId="41393082" w14:textId="77777777" w:rsidR="001F5193" w:rsidRPr="001F5193" w:rsidRDefault="001F5193" w:rsidP="001F5193">
            <w:pPr>
              <w:spacing w:line="140" w:lineRule="exact"/>
              <w:ind w:right="1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838" w:type="dxa"/>
            <w:shd w:val="clear" w:color="auto" w:fill="CCFFCC"/>
          </w:tcPr>
          <w:p w14:paraId="4A06B0FC" w14:textId="77777777" w:rsidR="001F5193" w:rsidRPr="001F5193" w:rsidRDefault="001F5193" w:rsidP="001F5193">
            <w:pPr>
              <w:spacing w:line="140" w:lineRule="exact"/>
              <w:ind w:right="2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838" w:type="dxa"/>
            <w:shd w:val="clear" w:color="auto" w:fill="CCFFCC"/>
          </w:tcPr>
          <w:p w14:paraId="7DC09181" w14:textId="77777777" w:rsidR="001F5193" w:rsidRPr="001F5193" w:rsidRDefault="001F5193" w:rsidP="001F5193">
            <w:pPr>
              <w:spacing w:line="140" w:lineRule="exact"/>
              <w:ind w:right="2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838" w:type="dxa"/>
            <w:shd w:val="clear" w:color="auto" w:fill="CCFFCC"/>
          </w:tcPr>
          <w:p w14:paraId="5F9AF986" w14:textId="77777777" w:rsidR="001F5193" w:rsidRPr="001F5193" w:rsidRDefault="001F5193" w:rsidP="001F5193">
            <w:pPr>
              <w:spacing w:line="140" w:lineRule="exact"/>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r>
      <w:tr w:rsidR="001F5193" w:rsidRPr="001F5193" w14:paraId="227F903A" w14:textId="77777777" w:rsidTr="00DA3225">
        <w:trPr>
          <w:trHeight w:val="1915"/>
        </w:trPr>
        <w:tc>
          <w:tcPr>
            <w:tcW w:w="684" w:type="dxa"/>
          </w:tcPr>
          <w:p w14:paraId="1B66718F" w14:textId="77777777" w:rsidR="001F5193" w:rsidRPr="001F5193" w:rsidRDefault="001F5193" w:rsidP="001F5193">
            <w:pPr>
              <w:rPr>
                <w:rFonts w:ascii="Times New Roman" w:eastAsia="Microsoft Sans Serif" w:hAnsi="Microsoft Sans Serif" w:cs="Microsoft Sans Serif"/>
                <w:sz w:val="16"/>
                <w:lang w:val="bs"/>
              </w:rPr>
            </w:pPr>
          </w:p>
          <w:p w14:paraId="441F40B5" w14:textId="77777777" w:rsidR="001F5193" w:rsidRPr="001F5193" w:rsidRDefault="001F5193" w:rsidP="001F5193">
            <w:pPr>
              <w:rPr>
                <w:rFonts w:ascii="Times New Roman" w:eastAsia="Microsoft Sans Serif" w:hAnsi="Microsoft Sans Serif" w:cs="Microsoft Sans Serif"/>
                <w:sz w:val="16"/>
                <w:lang w:val="bs"/>
              </w:rPr>
            </w:pPr>
          </w:p>
          <w:p w14:paraId="7E023DB6" w14:textId="77777777" w:rsidR="001F5193" w:rsidRPr="001F5193" w:rsidRDefault="001F5193" w:rsidP="001F5193">
            <w:pPr>
              <w:rPr>
                <w:rFonts w:ascii="Times New Roman" w:eastAsia="Microsoft Sans Serif" w:hAnsi="Microsoft Sans Serif" w:cs="Microsoft Sans Serif"/>
                <w:sz w:val="16"/>
                <w:lang w:val="bs"/>
              </w:rPr>
            </w:pPr>
          </w:p>
          <w:p w14:paraId="370666C7" w14:textId="77777777" w:rsidR="001F5193" w:rsidRPr="001F5193" w:rsidRDefault="001F5193" w:rsidP="001F5193">
            <w:pPr>
              <w:rPr>
                <w:rFonts w:ascii="Times New Roman" w:eastAsia="Microsoft Sans Serif" w:hAnsi="Microsoft Sans Serif" w:cs="Microsoft Sans Serif"/>
                <w:sz w:val="16"/>
                <w:lang w:val="bs"/>
              </w:rPr>
            </w:pPr>
          </w:p>
          <w:p w14:paraId="0BA1BD48" w14:textId="77777777" w:rsidR="001F5193" w:rsidRPr="001F5193" w:rsidRDefault="001F5193" w:rsidP="001F5193">
            <w:pPr>
              <w:spacing w:before="142"/>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87.</w:t>
            </w:r>
          </w:p>
        </w:tc>
        <w:tc>
          <w:tcPr>
            <w:tcW w:w="1005" w:type="dxa"/>
          </w:tcPr>
          <w:p w14:paraId="56E73697" w14:textId="77777777" w:rsidR="001F5193" w:rsidRPr="001F5193" w:rsidRDefault="001F5193" w:rsidP="001F5193">
            <w:pPr>
              <w:rPr>
                <w:rFonts w:ascii="Times New Roman" w:eastAsia="Microsoft Sans Serif" w:hAnsi="Microsoft Sans Serif" w:cs="Microsoft Sans Serif"/>
                <w:sz w:val="14"/>
                <w:lang w:val="bs"/>
              </w:rPr>
            </w:pPr>
          </w:p>
        </w:tc>
        <w:tc>
          <w:tcPr>
            <w:tcW w:w="683" w:type="dxa"/>
          </w:tcPr>
          <w:p w14:paraId="7F262AF9" w14:textId="77777777" w:rsidR="001F5193" w:rsidRPr="001F5193" w:rsidRDefault="001F5193" w:rsidP="001F5193">
            <w:pPr>
              <w:rPr>
                <w:rFonts w:ascii="Times New Roman" w:eastAsia="Microsoft Sans Serif" w:hAnsi="Microsoft Sans Serif" w:cs="Microsoft Sans Serif"/>
                <w:sz w:val="16"/>
                <w:lang w:val="bs"/>
              </w:rPr>
            </w:pPr>
          </w:p>
          <w:p w14:paraId="764B96C7" w14:textId="77777777" w:rsidR="001F5193" w:rsidRPr="001F5193" w:rsidRDefault="001F5193" w:rsidP="001F5193">
            <w:pPr>
              <w:rPr>
                <w:rFonts w:ascii="Times New Roman" w:eastAsia="Microsoft Sans Serif" w:hAnsi="Microsoft Sans Serif" w:cs="Microsoft Sans Serif"/>
                <w:sz w:val="16"/>
                <w:lang w:val="bs"/>
              </w:rPr>
            </w:pPr>
          </w:p>
          <w:p w14:paraId="4CE4481A" w14:textId="77777777" w:rsidR="001F5193" w:rsidRPr="001F5193" w:rsidRDefault="001F5193" w:rsidP="001F5193">
            <w:pPr>
              <w:rPr>
                <w:rFonts w:ascii="Times New Roman" w:eastAsia="Microsoft Sans Serif" w:hAnsi="Microsoft Sans Serif" w:cs="Microsoft Sans Serif"/>
                <w:sz w:val="16"/>
                <w:lang w:val="bs"/>
              </w:rPr>
            </w:pPr>
          </w:p>
          <w:p w14:paraId="6CAEF85E" w14:textId="77777777" w:rsidR="001F5193" w:rsidRPr="001F5193" w:rsidRDefault="001F5193" w:rsidP="001F5193">
            <w:pPr>
              <w:rPr>
                <w:rFonts w:ascii="Times New Roman" w:eastAsia="Microsoft Sans Serif" w:hAnsi="Microsoft Sans Serif" w:cs="Microsoft Sans Serif"/>
                <w:sz w:val="16"/>
                <w:lang w:val="bs"/>
              </w:rPr>
            </w:pPr>
          </w:p>
          <w:p w14:paraId="0F7B0FB5" w14:textId="77777777" w:rsidR="001F5193" w:rsidRPr="001F5193" w:rsidRDefault="001F5193" w:rsidP="001F5193">
            <w:pPr>
              <w:spacing w:before="142"/>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87</w:t>
            </w:r>
          </w:p>
        </w:tc>
        <w:tc>
          <w:tcPr>
            <w:tcW w:w="995" w:type="dxa"/>
          </w:tcPr>
          <w:p w14:paraId="3782774B" w14:textId="1DCF8D1D" w:rsidR="001F5193" w:rsidRDefault="001F5193" w:rsidP="001F5193">
            <w:pPr>
              <w:spacing w:before="5" w:line="266" w:lineRule="auto"/>
              <w:ind w:right="142"/>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2371/5</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2371/4</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2371/3</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2371/2</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2371/1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2372/1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2354</w:t>
            </w:r>
          </w:p>
          <w:p w14:paraId="7F165968" w14:textId="770FE2F3" w:rsidR="001F5193" w:rsidRPr="001F5193" w:rsidRDefault="001F5193" w:rsidP="001F5193">
            <w:pPr>
              <w:spacing w:before="5" w:line="266" w:lineRule="auto"/>
              <w:ind w:right="14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2355/1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2355/5</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10"/>
                <w:sz w:val="14"/>
                <w:lang w:val="bs"/>
              </w:rPr>
              <w:t xml:space="preserve"> </w:t>
            </w:r>
            <w:r w:rsidRPr="001F5193">
              <w:rPr>
                <w:rFonts w:ascii="Microsoft Sans Serif" w:eastAsia="Microsoft Sans Serif" w:hAnsi="Microsoft Sans Serif" w:cs="Microsoft Sans Serif"/>
                <w:sz w:val="14"/>
                <w:lang w:val="bs"/>
              </w:rPr>
              <w:t>2355/4</w:t>
            </w:r>
          </w:p>
          <w:p w14:paraId="1770F600" w14:textId="77777777" w:rsidR="001F5193" w:rsidRPr="001F5193" w:rsidRDefault="001F5193" w:rsidP="001F5193">
            <w:pPr>
              <w:spacing w:line="131" w:lineRule="exact"/>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2357/2</w:t>
            </w:r>
          </w:p>
        </w:tc>
        <w:tc>
          <w:tcPr>
            <w:tcW w:w="919" w:type="dxa"/>
          </w:tcPr>
          <w:p w14:paraId="639A245B" w14:textId="77777777" w:rsidR="001F5193" w:rsidRPr="001F5193" w:rsidRDefault="001F5193" w:rsidP="001F5193">
            <w:pPr>
              <w:rPr>
                <w:rFonts w:ascii="Times New Roman" w:eastAsia="Microsoft Sans Serif" w:hAnsi="Microsoft Sans Serif" w:cs="Microsoft Sans Serif"/>
                <w:sz w:val="16"/>
                <w:lang w:val="bs"/>
              </w:rPr>
            </w:pPr>
          </w:p>
          <w:p w14:paraId="2B71A667" w14:textId="77777777" w:rsidR="001F5193" w:rsidRPr="001F5193" w:rsidRDefault="001F5193" w:rsidP="001F5193">
            <w:pPr>
              <w:rPr>
                <w:rFonts w:ascii="Times New Roman" w:eastAsia="Microsoft Sans Serif" w:hAnsi="Microsoft Sans Serif" w:cs="Microsoft Sans Serif"/>
                <w:sz w:val="16"/>
                <w:lang w:val="bs"/>
              </w:rPr>
            </w:pPr>
          </w:p>
          <w:p w14:paraId="4209941C" w14:textId="77777777" w:rsidR="001F5193" w:rsidRPr="001F5193" w:rsidRDefault="001F5193" w:rsidP="001F5193">
            <w:pPr>
              <w:rPr>
                <w:rFonts w:ascii="Times New Roman" w:eastAsia="Microsoft Sans Serif" w:hAnsi="Microsoft Sans Serif" w:cs="Microsoft Sans Serif"/>
                <w:sz w:val="16"/>
                <w:lang w:val="bs"/>
              </w:rPr>
            </w:pPr>
          </w:p>
          <w:p w14:paraId="0483D616" w14:textId="77777777" w:rsidR="001F5193" w:rsidRPr="001F5193" w:rsidRDefault="001F5193" w:rsidP="001F5193">
            <w:pPr>
              <w:rPr>
                <w:rFonts w:ascii="Times New Roman" w:eastAsia="Microsoft Sans Serif" w:hAnsi="Microsoft Sans Serif" w:cs="Microsoft Sans Serif"/>
                <w:sz w:val="16"/>
                <w:lang w:val="bs"/>
              </w:rPr>
            </w:pPr>
          </w:p>
          <w:p w14:paraId="50B8AA49" w14:textId="77777777" w:rsidR="001F5193" w:rsidRPr="001F5193" w:rsidRDefault="001F5193" w:rsidP="001F5193">
            <w:pPr>
              <w:spacing w:before="142"/>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1147,56</w:t>
            </w:r>
          </w:p>
        </w:tc>
        <w:tc>
          <w:tcPr>
            <w:tcW w:w="839" w:type="dxa"/>
          </w:tcPr>
          <w:p w14:paraId="5769975F" w14:textId="77777777" w:rsidR="001F5193" w:rsidRPr="001F5193" w:rsidRDefault="001F5193" w:rsidP="001F5193">
            <w:pPr>
              <w:rPr>
                <w:rFonts w:ascii="Times New Roman" w:eastAsia="Microsoft Sans Serif" w:hAnsi="Microsoft Sans Serif" w:cs="Microsoft Sans Serif"/>
                <w:sz w:val="16"/>
                <w:lang w:val="bs"/>
              </w:rPr>
            </w:pPr>
          </w:p>
          <w:p w14:paraId="08E10416" w14:textId="77777777" w:rsidR="001F5193" w:rsidRPr="001F5193" w:rsidRDefault="001F5193" w:rsidP="001F5193">
            <w:pPr>
              <w:rPr>
                <w:rFonts w:ascii="Times New Roman" w:eastAsia="Microsoft Sans Serif" w:hAnsi="Microsoft Sans Serif" w:cs="Microsoft Sans Serif"/>
                <w:sz w:val="16"/>
                <w:lang w:val="bs"/>
              </w:rPr>
            </w:pPr>
          </w:p>
          <w:p w14:paraId="3B667B09" w14:textId="77777777" w:rsidR="001F5193" w:rsidRPr="001F5193" w:rsidRDefault="001F5193" w:rsidP="001F5193">
            <w:pPr>
              <w:rPr>
                <w:rFonts w:ascii="Times New Roman" w:eastAsia="Microsoft Sans Serif" w:hAnsi="Microsoft Sans Serif" w:cs="Microsoft Sans Serif"/>
                <w:sz w:val="16"/>
                <w:lang w:val="bs"/>
              </w:rPr>
            </w:pPr>
          </w:p>
          <w:p w14:paraId="658AE734" w14:textId="77777777" w:rsidR="001F5193" w:rsidRPr="001F5193" w:rsidRDefault="001F5193" w:rsidP="001F5193">
            <w:pPr>
              <w:rPr>
                <w:rFonts w:ascii="Times New Roman" w:eastAsia="Microsoft Sans Serif" w:hAnsi="Microsoft Sans Serif" w:cs="Microsoft Sans Serif"/>
                <w:sz w:val="16"/>
                <w:lang w:val="bs"/>
              </w:rPr>
            </w:pPr>
          </w:p>
          <w:p w14:paraId="1CD4950D" w14:textId="77777777" w:rsidR="001F5193" w:rsidRPr="001F5193" w:rsidRDefault="001F5193" w:rsidP="001F5193">
            <w:pPr>
              <w:spacing w:before="142"/>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118,32</w:t>
            </w:r>
          </w:p>
        </w:tc>
        <w:tc>
          <w:tcPr>
            <w:tcW w:w="839" w:type="dxa"/>
          </w:tcPr>
          <w:p w14:paraId="2266E16D" w14:textId="77777777" w:rsidR="001F5193" w:rsidRPr="001F5193" w:rsidRDefault="001F5193" w:rsidP="001F5193">
            <w:pPr>
              <w:rPr>
                <w:rFonts w:ascii="Times New Roman" w:eastAsia="Microsoft Sans Serif" w:hAnsi="Microsoft Sans Serif" w:cs="Microsoft Sans Serif"/>
                <w:sz w:val="16"/>
                <w:lang w:val="bs"/>
              </w:rPr>
            </w:pPr>
          </w:p>
          <w:p w14:paraId="5FE2D3EF" w14:textId="77777777" w:rsidR="001F5193" w:rsidRPr="001F5193" w:rsidRDefault="001F5193" w:rsidP="001F5193">
            <w:pPr>
              <w:rPr>
                <w:rFonts w:ascii="Times New Roman" w:eastAsia="Microsoft Sans Serif" w:hAnsi="Microsoft Sans Serif" w:cs="Microsoft Sans Serif"/>
                <w:sz w:val="16"/>
                <w:lang w:val="bs"/>
              </w:rPr>
            </w:pPr>
          </w:p>
          <w:p w14:paraId="1BE960A7" w14:textId="77777777" w:rsidR="001F5193" w:rsidRPr="001F5193" w:rsidRDefault="001F5193" w:rsidP="001F5193">
            <w:pPr>
              <w:rPr>
                <w:rFonts w:ascii="Times New Roman" w:eastAsia="Microsoft Sans Serif" w:hAnsi="Microsoft Sans Serif" w:cs="Microsoft Sans Serif"/>
                <w:sz w:val="16"/>
                <w:lang w:val="bs"/>
              </w:rPr>
            </w:pPr>
          </w:p>
          <w:p w14:paraId="632D9E90" w14:textId="77777777" w:rsidR="001F5193" w:rsidRPr="001F5193" w:rsidRDefault="001F5193" w:rsidP="001F5193">
            <w:pPr>
              <w:rPr>
                <w:rFonts w:ascii="Times New Roman" w:eastAsia="Microsoft Sans Serif" w:hAnsi="Microsoft Sans Serif" w:cs="Microsoft Sans Serif"/>
                <w:sz w:val="16"/>
                <w:lang w:val="bs"/>
              </w:rPr>
            </w:pPr>
          </w:p>
          <w:p w14:paraId="6828E77B" w14:textId="77777777" w:rsidR="001F5193" w:rsidRPr="001F5193" w:rsidRDefault="001F5193" w:rsidP="001F5193">
            <w:pPr>
              <w:spacing w:before="142"/>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0,10</w:t>
            </w:r>
          </w:p>
        </w:tc>
        <w:tc>
          <w:tcPr>
            <w:tcW w:w="849" w:type="dxa"/>
          </w:tcPr>
          <w:p w14:paraId="04454C7A" w14:textId="77777777" w:rsidR="001F5193" w:rsidRPr="001F5193" w:rsidRDefault="001F5193" w:rsidP="001F5193">
            <w:pPr>
              <w:rPr>
                <w:rFonts w:ascii="Times New Roman" w:eastAsia="Microsoft Sans Serif" w:hAnsi="Microsoft Sans Serif" w:cs="Microsoft Sans Serif"/>
                <w:sz w:val="16"/>
                <w:lang w:val="bs"/>
              </w:rPr>
            </w:pPr>
          </w:p>
          <w:p w14:paraId="7193A249" w14:textId="77777777" w:rsidR="001F5193" w:rsidRPr="001F5193" w:rsidRDefault="001F5193" w:rsidP="001F5193">
            <w:pPr>
              <w:rPr>
                <w:rFonts w:ascii="Times New Roman" w:eastAsia="Microsoft Sans Serif" w:hAnsi="Microsoft Sans Serif" w:cs="Microsoft Sans Serif"/>
                <w:sz w:val="16"/>
                <w:lang w:val="bs"/>
              </w:rPr>
            </w:pPr>
          </w:p>
          <w:p w14:paraId="47C5ACAD" w14:textId="77777777" w:rsidR="001F5193" w:rsidRPr="001F5193" w:rsidRDefault="001F5193" w:rsidP="001F5193">
            <w:pPr>
              <w:rPr>
                <w:rFonts w:ascii="Times New Roman" w:eastAsia="Microsoft Sans Serif" w:hAnsi="Microsoft Sans Serif" w:cs="Microsoft Sans Serif"/>
                <w:sz w:val="16"/>
                <w:lang w:val="bs"/>
              </w:rPr>
            </w:pPr>
          </w:p>
          <w:p w14:paraId="057E40E4" w14:textId="77777777" w:rsidR="001F5193" w:rsidRPr="001F5193" w:rsidRDefault="001F5193" w:rsidP="001F5193">
            <w:pPr>
              <w:rPr>
                <w:rFonts w:ascii="Times New Roman" w:eastAsia="Microsoft Sans Serif" w:hAnsi="Microsoft Sans Serif" w:cs="Microsoft Sans Serif"/>
                <w:sz w:val="16"/>
                <w:lang w:val="bs"/>
              </w:rPr>
            </w:pPr>
          </w:p>
          <w:p w14:paraId="578C2EB6" w14:textId="77777777" w:rsidR="001F5193" w:rsidRPr="001F5193" w:rsidRDefault="001F5193" w:rsidP="001F5193">
            <w:pPr>
              <w:spacing w:before="142"/>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37E8EBB0" w14:textId="77777777" w:rsidR="001F5193" w:rsidRPr="001F5193" w:rsidRDefault="001F5193" w:rsidP="001F5193">
            <w:pPr>
              <w:rPr>
                <w:rFonts w:ascii="Times New Roman" w:eastAsia="Microsoft Sans Serif" w:hAnsi="Microsoft Sans Serif" w:cs="Microsoft Sans Serif"/>
                <w:sz w:val="16"/>
                <w:lang w:val="bs"/>
              </w:rPr>
            </w:pPr>
          </w:p>
          <w:p w14:paraId="7DA6842B" w14:textId="77777777" w:rsidR="001F5193" w:rsidRPr="001F5193" w:rsidRDefault="001F5193" w:rsidP="001F5193">
            <w:pPr>
              <w:rPr>
                <w:rFonts w:ascii="Times New Roman" w:eastAsia="Microsoft Sans Serif" w:hAnsi="Microsoft Sans Serif" w:cs="Microsoft Sans Serif"/>
                <w:sz w:val="16"/>
                <w:lang w:val="bs"/>
              </w:rPr>
            </w:pPr>
          </w:p>
          <w:p w14:paraId="78295F87" w14:textId="77777777" w:rsidR="001F5193" w:rsidRPr="001F5193" w:rsidRDefault="001F5193" w:rsidP="001F5193">
            <w:pPr>
              <w:rPr>
                <w:rFonts w:ascii="Times New Roman" w:eastAsia="Microsoft Sans Serif" w:hAnsi="Microsoft Sans Serif" w:cs="Microsoft Sans Serif"/>
                <w:sz w:val="16"/>
                <w:lang w:val="bs"/>
              </w:rPr>
            </w:pPr>
          </w:p>
          <w:p w14:paraId="6642AC43" w14:textId="77777777" w:rsidR="001F5193" w:rsidRPr="001F5193" w:rsidRDefault="001F5193" w:rsidP="001F5193">
            <w:pPr>
              <w:rPr>
                <w:rFonts w:ascii="Times New Roman" w:eastAsia="Microsoft Sans Serif" w:hAnsi="Microsoft Sans Serif" w:cs="Microsoft Sans Serif"/>
                <w:sz w:val="16"/>
                <w:lang w:val="bs"/>
              </w:rPr>
            </w:pPr>
          </w:p>
          <w:p w14:paraId="26D767AC" w14:textId="77777777" w:rsidR="001F5193" w:rsidRPr="001F5193" w:rsidRDefault="001F5193" w:rsidP="001F5193">
            <w:pPr>
              <w:spacing w:before="14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30B10974" w14:textId="77777777" w:rsidR="001F5193" w:rsidRPr="001F5193" w:rsidRDefault="001F5193" w:rsidP="001F5193">
            <w:pPr>
              <w:rPr>
                <w:rFonts w:ascii="Times New Roman" w:eastAsia="Microsoft Sans Serif" w:hAnsi="Microsoft Sans Serif" w:cs="Microsoft Sans Serif"/>
                <w:sz w:val="16"/>
                <w:lang w:val="bs"/>
              </w:rPr>
            </w:pPr>
          </w:p>
          <w:p w14:paraId="12C4640F" w14:textId="77777777" w:rsidR="001F5193" w:rsidRPr="001F5193" w:rsidRDefault="001F5193" w:rsidP="001F5193">
            <w:pPr>
              <w:rPr>
                <w:rFonts w:ascii="Times New Roman" w:eastAsia="Microsoft Sans Serif" w:hAnsi="Microsoft Sans Serif" w:cs="Microsoft Sans Serif"/>
                <w:sz w:val="16"/>
                <w:lang w:val="bs"/>
              </w:rPr>
            </w:pPr>
          </w:p>
          <w:p w14:paraId="133F60C7" w14:textId="77777777" w:rsidR="001F5193" w:rsidRPr="001F5193" w:rsidRDefault="001F5193" w:rsidP="001F5193">
            <w:pPr>
              <w:rPr>
                <w:rFonts w:ascii="Times New Roman" w:eastAsia="Microsoft Sans Serif" w:hAnsi="Microsoft Sans Serif" w:cs="Microsoft Sans Serif"/>
                <w:sz w:val="16"/>
                <w:lang w:val="bs"/>
              </w:rPr>
            </w:pPr>
          </w:p>
          <w:p w14:paraId="01707728" w14:textId="77777777" w:rsidR="001F5193" w:rsidRPr="001F5193" w:rsidRDefault="001F5193" w:rsidP="001F5193">
            <w:pPr>
              <w:rPr>
                <w:rFonts w:ascii="Times New Roman" w:eastAsia="Microsoft Sans Serif" w:hAnsi="Microsoft Sans Serif" w:cs="Microsoft Sans Serif"/>
                <w:sz w:val="16"/>
                <w:lang w:val="bs"/>
              </w:rPr>
            </w:pPr>
          </w:p>
          <w:p w14:paraId="5297EA3C" w14:textId="77777777" w:rsidR="001F5193" w:rsidRPr="001F5193" w:rsidRDefault="001F5193" w:rsidP="001F5193">
            <w:pPr>
              <w:spacing w:before="142"/>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344,27</w:t>
            </w:r>
          </w:p>
        </w:tc>
        <w:tc>
          <w:tcPr>
            <w:tcW w:w="741" w:type="dxa"/>
          </w:tcPr>
          <w:p w14:paraId="2901DC30" w14:textId="77777777" w:rsidR="001F5193" w:rsidRPr="001F5193" w:rsidRDefault="001F5193" w:rsidP="001F5193">
            <w:pPr>
              <w:rPr>
                <w:rFonts w:ascii="Times New Roman" w:eastAsia="Microsoft Sans Serif" w:hAnsi="Microsoft Sans Serif" w:cs="Microsoft Sans Serif"/>
                <w:sz w:val="16"/>
                <w:lang w:val="bs"/>
              </w:rPr>
            </w:pPr>
          </w:p>
          <w:p w14:paraId="4768DAF4" w14:textId="77777777" w:rsidR="001F5193" w:rsidRPr="001F5193" w:rsidRDefault="001F5193" w:rsidP="001F5193">
            <w:pPr>
              <w:rPr>
                <w:rFonts w:ascii="Times New Roman" w:eastAsia="Microsoft Sans Serif" w:hAnsi="Microsoft Sans Serif" w:cs="Microsoft Sans Serif"/>
                <w:sz w:val="16"/>
                <w:lang w:val="bs"/>
              </w:rPr>
            </w:pPr>
          </w:p>
          <w:p w14:paraId="1CA4A15A" w14:textId="77777777" w:rsidR="001F5193" w:rsidRPr="001F5193" w:rsidRDefault="001F5193" w:rsidP="001F5193">
            <w:pPr>
              <w:rPr>
                <w:rFonts w:ascii="Times New Roman" w:eastAsia="Microsoft Sans Serif" w:hAnsi="Microsoft Sans Serif" w:cs="Microsoft Sans Serif"/>
                <w:sz w:val="16"/>
                <w:lang w:val="bs"/>
              </w:rPr>
            </w:pPr>
          </w:p>
          <w:p w14:paraId="72CEC3F2" w14:textId="77777777" w:rsidR="001F5193" w:rsidRPr="001F5193" w:rsidRDefault="001F5193" w:rsidP="001F5193">
            <w:pPr>
              <w:rPr>
                <w:rFonts w:ascii="Times New Roman" w:eastAsia="Microsoft Sans Serif" w:hAnsi="Microsoft Sans Serif" w:cs="Microsoft Sans Serif"/>
                <w:sz w:val="16"/>
                <w:lang w:val="bs"/>
              </w:rPr>
            </w:pPr>
          </w:p>
          <w:p w14:paraId="01401B58" w14:textId="77777777" w:rsidR="001F5193" w:rsidRPr="001F5193" w:rsidRDefault="001F5193" w:rsidP="001F5193">
            <w:pPr>
              <w:spacing w:before="142"/>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1365BF56" w14:textId="77777777" w:rsidR="001F5193" w:rsidRPr="001F5193" w:rsidRDefault="001F5193" w:rsidP="001F5193">
            <w:pPr>
              <w:rPr>
                <w:rFonts w:ascii="Times New Roman" w:eastAsia="Microsoft Sans Serif" w:hAnsi="Microsoft Sans Serif" w:cs="Microsoft Sans Serif"/>
                <w:sz w:val="16"/>
                <w:lang w:val="bs"/>
              </w:rPr>
            </w:pPr>
          </w:p>
          <w:p w14:paraId="4169FAD8" w14:textId="77777777" w:rsidR="001F5193" w:rsidRPr="001F5193" w:rsidRDefault="001F5193" w:rsidP="001F5193">
            <w:pPr>
              <w:rPr>
                <w:rFonts w:ascii="Times New Roman" w:eastAsia="Microsoft Sans Serif" w:hAnsi="Microsoft Sans Serif" w:cs="Microsoft Sans Serif"/>
                <w:sz w:val="16"/>
                <w:lang w:val="bs"/>
              </w:rPr>
            </w:pPr>
          </w:p>
          <w:p w14:paraId="19C90314" w14:textId="77777777" w:rsidR="001F5193" w:rsidRPr="001F5193" w:rsidRDefault="001F5193" w:rsidP="001F5193">
            <w:pPr>
              <w:rPr>
                <w:rFonts w:ascii="Times New Roman" w:eastAsia="Microsoft Sans Serif" w:hAnsi="Microsoft Sans Serif" w:cs="Microsoft Sans Serif"/>
                <w:sz w:val="16"/>
                <w:lang w:val="bs"/>
              </w:rPr>
            </w:pPr>
          </w:p>
          <w:p w14:paraId="4F87E6E3" w14:textId="77777777" w:rsidR="001F5193" w:rsidRPr="001F5193" w:rsidRDefault="001F5193" w:rsidP="001F5193">
            <w:pPr>
              <w:rPr>
                <w:rFonts w:ascii="Times New Roman" w:eastAsia="Microsoft Sans Serif" w:hAnsi="Microsoft Sans Serif" w:cs="Microsoft Sans Serif"/>
                <w:sz w:val="16"/>
                <w:lang w:val="bs"/>
              </w:rPr>
            </w:pPr>
          </w:p>
          <w:p w14:paraId="2BB17D64" w14:textId="77777777" w:rsidR="001F5193" w:rsidRPr="001F5193" w:rsidRDefault="001F5193" w:rsidP="001F5193">
            <w:pPr>
              <w:spacing w:before="142"/>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53242085" w14:textId="77777777" w:rsidR="001F5193" w:rsidRPr="001F5193" w:rsidRDefault="001F5193" w:rsidP="001F5193">
            <w:pPr>
              <w:rPr>
                <w:rFonts w:ascii="Times New Roman" w:eastAsia="Microsoft Sans Serif" w:hAnsi="Microsoft Sans Serif" w:cs="Microsoft Sans Serif"/>
                <w:sz w:val="16"/>
                <w:lang w:val="bs"/>
              </w:rPr>
            </w:pPr>
          </w:p>
          <w:p w14:paraId="2C007B30" w14:textId="77777777" w:rsidR="001F5193" w:rsidRPr="001F5193" w:rsidRDefault="001F5193" w:rsidP="001F5193">
            <w:pPr>
              <w:rPr>
                <w:rFonts w:ascii="Times New Roman" w:eastAsia="Microsoft Sans Serif" w:hAnsi="Microsoft Sans Serif" w:cs="Microsoft Sans Serif"/>
                <w:sz w:val="16"/>
                <w:lang w:val="bs"/>
              </w:rPr>
            </w:pPr>
          </w:p>
          <w:p w14:paraId="2982B75B" w14:textId="77777777" w:rsidR="001F5193" w:rsidRPr="001F5193" w:rsidRDefault="001F5193" w:rsidP="001F5193">
            <w:pPr>
              <w:rPr>
                <w:rFonts w:ascii="Times New Roman" w:eastAsia="Microsoft Sans Serif" w:hAnsi="Microsoft Sans Serif" w:cs="Microsoft Sans Serif"/>
                <w:sz w:val="16"/>
                <w:lang w:val="bs"/>
              </w:rPr>
            </w:pPr>
          </w:p>
          <w:p w14:paraId="16C0EC83" w14:textId="77777777" w:rsidR="001F5193" w:rsidRPr="001F5193" w:rsidRDefault="001F5193" w:rsidP="001F5193">
            <w:pPr>
              <w:rPr>
                <w:rFonts w:ascii="Times New Roman" w:eastAsia="Microsoft Sans Serif" w:hAnsi="Microsoft Sans Serif" w:cs="Microsoft Sans Serif"/>
                <w:sz w:val="16"/>
                <w:lang w:val="bs"/>
              </w:rPr>
            </w:pPr>
          </w:p>
          <w:p w14:paraId="023E17E3" w14:textId="77777777" w:rsidR="001F5193" w:rsidRPr="001F5193" w:rsidRDefault="001F5193" w:rsidP="001F5193">
            <w:pPr>
              <w:spacing w:before="142"/>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23271F15" w14:textId="77777777" w:rsidR="001F5193" w:rsidRPr="001F5193" w:rsidRDefault="001F5193" w:rsidP="001F5193">
            <w:pPr>
              <w:rPr>
                <w:rFonts w:ascii="Times New Roman" w:eastAsia="Microsoft Sans Serif" w:hAnsi="Microsoft Sans Serif" w:cs="Microsoft Sans Serif"/>
                <w:sz w:val="16"/>
                <w:lang w:val="bs"/>
              </w:rPr>
            </w:pPr>
          </w:p>
          <w:p w14:paraId="2EE02447" w14:textId="77777777" w:rsidR="001F5193" w:rsidRPr="001F5193" w:rsidRDefault="001F5193" w:rsidP="001F5193">
            <w:pPr>
              <w:rPr>
                <w:rFonts w:ascii="Times New Roman" w:eastAsia="Microsoft Sans Serif" w:hAnsi="Microsoft Sans Serif" w:cs="Microsoft Sans Serif"/>
                <w:sz w:val="16"/>
                <w:lang w:val="bs"/>
              </w:rPr>
            </w:pPr>
          </w:p>
          <w:p w14:paraId="67DC7263" w14:textId="77777777" w:rsidR="001F5193" w:rsidRPr="001F5193" w:rsidRDefault="001F5193" w:rsidP="001F5193">
            <w:pPr>
              <w:rPr>
                <w:rFonts w:ascii="Times New Roman" w:eastAsia="Microsoft Sans Serif" w:hAnsi="Microsoft Sans Serif" w:cs="Microsoft Sans Serif"/>
                <w:sz w:val="16"/>
                <w:lang w:val="bs"/>
              </w:rPr>
            </w:pPr>
          </w:p>
          <w:p w14:paraId="0F1D1B75" w14:textId="77777777" w:rsidR="001F5193" w:rsidRPr="001F5193" w:rsidRDefault="001F5193" w:rsidP="001F5193">
            <w:pPr>
              <w:rPr>
                <w:rFonts w:ascii="Times New Roman" w:eastAsia="Microsoft Sans Serif" w:hAnsi="Microsoft Sans Serif" w:cs="Microsoft Sans Serif"/>
                <w:sz w:val="16"/>
                <w:lang w:val="bs"/>
              </w:rPr>
            </w:pPr>
          </w:p>
          <w:p w14:paraId="6AB302A9" w14:textId="77777777" w:rsidR="001F5193" w:rsidRPr="001F5193" w:rsidRDefault="001F5193" w:rsidP="001F5193">
            <w:pPr>
              <w:spacing w:before="142"/>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0,35</w:t>
            </w:r>
          </w:p>
        </w:tc>
        <w:tc>
          <w:tcPr>
            <w:tcW w:w="838" w:type="dxa"/>
          </w:tcPr>
          <w:p w14:paraId="7079FF35" w14:textId="77777777" w:rsidR="001F5193" w:rsidRPr="001F5193" w:rsidRDefault="001F5193" w:rsidP="001F5193">
            <w:pPr>
              <w:rPr>
                <w:rFonts w:ascii="Times New Roman" w:eastAsia="Microsoft Sans Serif" w:hAnsi="Microsoft Sans Serif" w:cs="Microsoft Sans Serif"/>
                <w:sz w:val="16"/>
                <w:lang w:val="bs"/>
              </w:rPr>
            </w:pPr>
          </w:p>
          <w:p w14:paraId="13409116" w14:textId="77777777" w:rsidR="001F5193" w:rsidRPr="001F5193" w:rsidRDefault="001F5193" w:rsidP="001F5193">
            <w:pPr>
              <w:rPr>
                <w:rFonts w:ascii="Times New Roman" w:eastAsia="Microsoft Sans Serif" w:hAnsi="Microsoft Sans Serif" w:cs="Microsoft Sans Serif"/>
                <w:sz w:val="16"/>
                <w:lang w:val="bs"/>
              </w:rPr>
            </w:pPr>
          </w:p>
          <w:p w14:paraId="2F0AC426" w14:textId="77777777" w:rsidR="001F5193" w:rsidRPr="001F5193" w:rsidRDefault="001F5193" w:rsidP="001F5193">
            <w:pPr>
              <w:rPr>
                <w:rFonts w:ascii="Times New Roman" w:eastAsia="Microsoft Sans Serif" w:hAnsi="Microsoft Sans Serif" w:cs="Microsoft Sans Serif"/>
                <w:sz w:val="16"/>
                <w:lang w:val="bs"/>
              </w:rPr>
            </w:pPr>
          </w:p>
          <w:p w14:paraId="4B13A066" w14:textId="77777777" w:rsidR="001F5193" w:rsidRPr="001F5193" w:rsidRDefault="001F5193" w:rsidP="001F5193">
            <w:pPr>
              <w:rPr>
                <w:rFonts w:ascii="Times New Roman" w:eastAsia="Microsoft Sans Serif" w:hAnsi="Microsoft Sans Serif" w:cs="Microsoft Sans Serif"/>
                <w:sz w:val="16"/>
                <w:lang w:val="bs"/>
              </w:rPr>
            </w:pPr>
          </w:p>
          <w:p w14:paraId="4AFD448B" w14:textId="77777777" w:rsidR="001F5193" w:rsidRPr="001F5193" w:rsidRDefault="001F5193" w:rsidP="001F5193">
            <w:pPr>
              <w:spacing w:before="142"/>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713B5A04" w14:textId="77777777" w:rsidR="001F5193" w:rsidRPr="001F5193" w:rsidRDefault="001F5193" w:rsidP="001F5193">
            <w:pPr>
              <w:rPr>
                <w:rFonts w:ascii="Times New Roman" w:eastAsia="Microsoft Sans Serif" w:hAnsi="Microsoft Sans Serif" w:cs="Microsoft Sans Serif"/>
                <w:sz w:val="16"/>
                <w:lang w:val="bs"/>
              </w:rPr>
            </w:pPr>
          </w:p>
          <w:p w14:paraId="0CF93D46" w14:textId="77777777" w:rsidR="001F5193" w:rsidRPr="001F5193" w:rsidRDefault="001F5193" w:rsidP="001F5193">
            <w:pPr>
              <w:rPr>
                <w:rFonts w:ascii="Times New Roman" w:eastAsia="Microsoft Sans Serif" w:hAnsi="Microsoft Sans Serif" w:cs="Microsoft Sans Serif"/>
                <w:sz w:val="16"/>
                <w:lang w:val="bs"/>
              </w:rPr>
            </w:pPr>
          </w:p>
          <w:p w14:paraId="50B0569C" w14:textId="77777777" w:rsidR="001F5193" w:rsidRPr="001F5193" w:rsidRDefault="001F5193" w:rsidP="001F5193">
            <w:pPr>
              <w:rPr>
                <w:rFonts w:ascii="Times New Roman" w:eastAsia="Microsoft Sans Serif" w:hAnsi="Microsoft Sans Serif" w:cs="Microsoft Sans Serif"/>
                <w:sz w:val="16"/>
                <w:lang w:val="bs"/>
              </w:rPr>
            </w:pPr>
          </w:p>
          <w:p w14:paraId="17F770A5" w14:textId="77777777" w:rsidR="001F5193" w:rsidRPr="001F5193" w:rsidRDefault="001F5193" w:rsidP="001F5193">
            <w:pPr>
              <w:rPr>
                <w:rFonts w:ascii="Times New Roman" w:eastAsia="Microsoft Sans Serif" w:hAnsi="Microsoft Sans Serif" w:cs="Microsoft Sans Serif"/>
                <w:sz w:val="16"/>
                <w:lang w:val="bs"/>
              </w:rPr>
            </w:pPr>
          </w:p>
          <w:p w14:paraId="0AA938D8" w14:textId="77777777" w:rsidR="001F5193" w:rsidRPr="001F5193" w:rsidRDefault="001F5193" w:rsidP="001F5193">
            <w:pPr>
              <w:spacing w:before="142"/>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18F67436" w14:textId="77777777" w:rsidR="001F5193" w:rsidRPr="001F5193" w:rsidRDefault="001F5193" w:rsidP="001F5193">
            <w:pPr>
              <w:rPr>
                <w:rFonts w:ascii="Times New Roman" w:eastAsia="Microsoft Sans Serif" w:hAnsi="Microsoft Sans Serif" w:cs="Microsoft Sans Serif"/>
                <w:sz w:val="16"/>
                <w:lang w:val="bs"/>
              </w:rPr>
            </w:pPr>
          </w:p>
          <w:p w14:paraId="41D508DE" w14:textId="77777777" w:rsidR="001F5193" w:rsidRPr="001F5193" w:rsidRDefault="001F5193" w:rsidP="001F5193">
            <w:pPr>
              <w:rPr>
                <w:rFonts w:ascii="Times New Roman" w:eastAsia="Microsoft Sans Serif" w:hAnsi="Microsoft Sans Serif" w:cs="Microsoft Sans Serif"/>
                <w:sz w:val="16"/>
                <w:lang w:val="bs"/>
              </w:rPr>
            </w:pPr>
          </w:p>
          <w:p w14:paraId="24C210E8" w14:textId="77777777" w:rsidR="001F5193" w:rsidRPr="001F5193" w:rsidRDefault="001F5193" w:rsidP="001F5193">
            <w:pPr>
              <w:rPr>
                <w:rFonts w:ascii="Times New Roman" w:eastAsia="Microsoft Sans Serif" w:hAnsi="Microsoft Sans Serif" w:cs="Microsoft Sans Serif"/>
                <w:sz w:val="16"/>
                <w:lang w:val="bs"/>
              </w:rPr>
            </w:pPr>
          </w:p>
          <w:p w14:paraId="440F491B" w14:textId="77777777" w:rsidR="001F5193" w:rsidRPr="001F5193" w:rsidRDefault="001F5193" w:rsidP="001F5193">
            <w:pPr>
              <w:rPr>
                <w:rFonts w:ascii="Times New Roman" w:eastAsia="Microsoft Sans Serif" w:hAnsi="Microsoft Sans Serif" w:cs="Microsoft Sans Serif"/>
                <w:sz w:val="16"/>
                <w:lang w:val="bs"/>
              </w:rPr>
            </w:pPr>
          </w:p>
          <w:p w14:paraId="19746CD3" w14:textId="77777777" w:rsidR="001F5193" w:rsidRPr="001F5193" w:rsidRDefault="001F5193" w:rsidP="001F5193">
            <w:pPr>
              <w:spacing w:before="142"/>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1F5193" w:rsidRPr="001F5193" w14:paraId="61136D84" w14:textId="77777777" w:rsidTr="00DA3225">
        <w:trPr>
          <w:trHeight w:val="321"/>
        </w:trPr>
        <w:tc>
          <w:tcPr>
            <w:tcW w:w="684" w:type="dxa"/>
          </w:tcPr>
          <w:p w14:paraId="12CCD60B" w14:textId="77777777" w:rsidR="001F5193" w:rsidRPr="001F5193" w:rsidRDefault="001F5193" w:rsidP="001F5193">
            <w:pPr>
              <w:spacing w:before="82"/>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88.</w:t>
            </w:r>
          </w:p>
        </w:tc>
        <w:tc>
          <w:tcPr>
            <w:tcW w:w="1005" w:type="dxa"/>
          </w:tcPr>
          <w:p w14:paraId="573C16B9" w14:textId="77777777" w:rsidR="001F5193" w:rsidRPr="001F5193" w:rsidRDefault="001F5193" w:rsidP="001F5193">
            <w:pPr>
              <w:rPr>
                <w:rFonts w:ascii="Times New Roman" w:eastAsia="Microsoft Sans Serif" w:hAnsi="Microsoft Sans Serif" w:cs="Microsoft Sans Serif"/>
                <w:sz w:val="14"/>
                <w:lang w:val="bs"/>
              </w:rPr>
            </w:pPr>
          </w:p>
        </w:tc>
        <w:tc>
          <w:tcPr>
            <w:tcW w:w="683" w:type="dxa"/>
          </w:tcPr>
          <w:p w14:paraId="37408FEC" w14:textId="77777777" w:rsidR="001F5193" w:rsidRPr="001F5193" w:rsidRDefault="001F5193" w:rsidP="001F5193">
            <w:pPr>
              <w:spacing w:before="82"/>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88</w:t>
            </w:r>
          </w:p>
        </w:tc>
        <w:tc>
          <w:tcPr>
            <w:tcW w:w="995" w:type="dxa"/>
          </w:tcPr>
          <w:p w14:paraId="42DE2CF9" w14:textId="77777777" w:rsidR="001F5193" w:rsidRPr="001F5193" w:rsidRDefault="001F5193" w:rsidP="001F5193">
            <w:pPr>
              <w:spacing w:line="156"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2375/2</w:t>
            </w:r>
          </w:p>
          <w:p w14:paraId="607016EF" w14:textId="77777777" w:rsidR="001F5193" w:rsidRPr="001F5193" w:rsidRDefault="001F5193" w:rsidP="001F5193">
            <w:pPr>
              <w:spacing w:before="16" w:line="128"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2374/2</w:t>
            </w:r>
          </w:p>
        </w:tc>
        <w:tc>
          <w:tcPr>
            <w:tcW w:w="919" w:type="dxa"/>
          </w:tcPr>
          <w:p w14:paraId="472CBDCB" w14:textId="77777777" w:rsidR="001F5193" w:rsidRPr="001F5193" w:rsidRDefault="001F5193" w:rsidP="001F5193">
            <w:pPr>
              <w:spacing w:before="82"/>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939,91</w:t>
            </w:r>
          </w:p>
        </w:tc>
        <w:tc>
          <w:tcPr>
            <w:tcW w:w="839" w:type="dxa"/>
          </w:tcPr>
          <w:p w14:paraId="1A79EEF6" w14:textId="77777777" w:rsidR="001F5193" w:rsidRPr="001F5193" w:rsidRDefault="001F5193" w:rsidP="001F5193">
            <w:pPr>
              <w:spacing w:before="82"/>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62,07</w:t>
            </w:r>
          </w:p>
        </w:tc>
        <w:tc>
          <w:tcPr>
            <w:tcW w:w="839" w:type="dxa"/>
          </w:tcPr>
          <w:p w14:paraId="52D12184" w14:textId="77777777" w:rsidR="001F5193" w:rsidRPr="001F5193" w:rsidRDefault="001F5193" w:rsidP="001F5193">
            <w:pPr>
              <w:spacing w:before="82"/>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0,07</w:t>
            </w:r>
          </w:p>
        </w:tc>
        <w:tc>
          <w:tcPr>
            <w:tcW w:w="849" w:type="dxa"/>
          </w:tcPr>
          <w:p w14:paraId="3BFFB01A" w14:textId="77777777" w:rsidR="001F5193" w:rsidRPr="001F5193" w:rsidRDefault="001F5193" w:rsidP="001F5193">
            <w:pPr>
              <w:spacing w:before="82"/>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5B13A58B" w14:textId="77777777" w:rsidR="001F5193" w:rsidRPr="001F5193" w:rsidRDefault="001F5193" w:rsidP="001F5193">
            <w:pPr>
              <w:spacing w:before="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BC2A602" w14:textId="77777777" w:rsidR="001F5193" w:rsidRPr="001F5193" w:rsidRDefault="001F5193" w:rsidP="001F5193">
            <w:pPr>
              <w:spacing w:before="82"/>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281,97</w:t>
            </w:r>
          </w:p>
        </w:tc>
        <w:tc>
          <w:tcPr>
            <w:tcW w:w="741" w:type="dxa"/>
          </w:tcPr>
          <w:p w14:paraId="15674C68" w14:textId="77777777" w:rsidR="001F5193" w:rsidRPr="001F5193" w:rsidRDefault="001F5193" w:rsidP="001F5193">
            <w:pPr>
              <w:spacing w:before="82"/>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6EAF5AB" w14:textId="77777777" w:rsidR="001F5193" w:rsidRPr="001F5193" w:rsidRDefault="001F5193" w:rsidP="001F5193">
            <w:pPr>
              <w:spacing w:before="82"/>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6EDF6A53" w14:textId="77777777" w:rsidR="001F5193" w:rsidRPr="001F5193" w:rsidRDefault="001F5193" w:rsidP="001F5193">
            <w:pPr>
              <w:spacing w:before="82"/>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0BFEDDC1" w14:textId="77777777" w:rsidR="001F5193" w:rsidRPr="001F5193" w:rsidRDefault="001F5193" w:rsidP="001F5193">
            <w:pPr>
              <w:spacing w:before="82"/>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0,43</w:t>
            </w:r>
          </w:p>
        </w:tc>
        <w:tc>
          <w:tcPr>
            <w:tcW w:w="838" w:type="dxa"/>
          </w:tcPr>
          <w:p w14:paraId="4B8DE24B" w14:textId="77777777" w:rsidR="001F5193" w:rsidRPr="001F5193" w:rsidRDefault="001F5193" w:rsidP="001F5193">
            <w:pPr>
              <w:spacing w:before="82"/>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1D2F4565" w14:textId="77777777" w:rsidR="001F5193" w:rsidRPr="001F5193" w:rsidRDefault="001F5193" w:rsidP="001F5193">
            <w:pPr>
              <w:spacing w:before="82"/>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3985E79E" w14:textId="77777777" w:rsidR="001F5193" w:rsidRPr="001F5193" w:rsidRDefault="001F5193" w:rsidP="001F5193">
            <w:pPr>
              <w:spacing w:before="82"/>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5A4F412E" w14:textId="77777777" w:rsidTr="00DA3225">
        <w:trPr>
          <w:trHeight w:val="863"/>
        </w:trPr>
        <w:tc>
          <w:tcPr>
            <w:tcW w:w="684" w:type="dxa"/>
          </w:tcPr>
          <w:p w14:paraId="415D47FB" w14:textId="77777777" w:rsidR="001F5193" w:rsidRPr="001F5193" w:rsidRDefault="001F5193" w:rsidP="001F5193">
            <w:pPr>
              <w:rPr>
                <w:rFonts w:ascii="Times New Roman" w:eastAsia="Microsoft Sans Serif" w:hAnsi="Microsoft Sans Serif" w:cs="Microsoft Sans Serif"/>
                <w:sz w:val="16"/>
                <w:lang w:val="bs"/>
              </w:rPr>
            </w:pPr>
          </w:p>
          <w:p w14:paraId="329F38A8" w14:textId="77777777" w:rsidR="001F5193" w:rsidRPr="001F5193" w:rsidRDefault="001F5193" w:rsidP="001F5193">
            <w:pPr>
              <w:spacing w:before="8"/>
              <w:rPr>
                <w:rFonts w:ascii="Times New Roman" w:eastAsia="Microsoft Sans Serif" w:hAnsi="Microsoft Sans Serif" w:cs="Microsoft Sans Serif"/>
                <w:sz w:val="14"/>
                <w:lang w:val="bs"/>
              </w:rPr>
            </w:pPr>
          </w:p>
          <w:p w14:paraId="214D6205"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89.</w:t>
            </w:r>
          </w:p>
        </w:tc>
        <w:tc>
          <w:tcPr>
            <w:tcW w:w="1005" w:type="dxa"/>
          </w:tcPr>
          <w:p w14:paraId="30B61D41" w14:textId="77777777" w:rsidR="001F5193" w:rsidRPr="001F5193" w:rsidRDefault="001F5193" w:rsidP="001F5193">
            <w:pPr>
              <w:rPr>
                <w:rFonts w:ascii="Times New Roman" w:eastAsia="Microsoft Sans Serif" w:hAnsi="Microsoft Sans Serif" w:cs="Microsoft Sans Serif"/>
                <w:sz w:val="14"/>
                <w:lang w:val="bs"/>
              </w:rPr>
            </w:pPr>
          </w:p>
        </w:tc>
        <w:tc>
          <w:tcPr>
            <w:tcW w:w="683" w:type="dxa"/>
          </w:tcPr>
          <w:p w14:paraId="558D0C5F" w14:textId="77777777" w:rsidR="001F5193" w:rsidRPr="001F5193" w:rsidRDefault="001F5193" w:rsidP="001F5193">
            <w:pPr>
              <w:rPr>
                <w:rFonts w:ascii="Times New Roman" w:eastAsia="Microsoft Sans Serif" w:hAnsi="Microsoft Sans Serif" w:cs="Microsoft Sans Serif"/>
                <w:sz w:val="16"/>
                <w:lang w:val="bs"/>
              </w:rPr>
            </w:pPr>
          </w:p>
          <w:p w14:paraId="1F207679" w14:textId="77777777" w:rsidR="001F5193" w:rsidRPr="001F5193" w:rsidRDefault="001F5193" w:rsidP="001F5193">
            <w:pPr>
              <w:spacing w:before="8"/>
              <w:rPr>
                <w:rFonts w:ascii="Times New Roman" w:eastAsia="Microsoft Sans Serif" w:hAnsi="Microsoft Sans Serif" w:cs="Microsoft Sans Serif"/>
                <w:sz w:val="14"/>
                <w:lang w:val="bs"/>
              </w:rPr>
            </w:pPr>
          </w:p>
          <w:p w14:paraId="3B6DD141"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89</w:t>
            </w:r>
          </w:p>
        </w:tc>
        <w:tc>
          <w:tcPr>
            <w:tcW w:w="995" w:type="dxa"/>
          </w:tcPr>
          <w:p w14:paraId="357C7390" w14:textId="3E655AF7" w:rsidR="001F5193" w:rsidRDefault="001F5193" w:rsidP="001F5193">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2375/2</w:t>
            </w:r>
          </w:p>
          <w:p w14:paraId="3EC83360" w14:textId="515F8FDE" w:rsidR="001F5193" w:rsidRDefault="001F5193" w:rsidP="001F5193">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2374/2</w:t>
            </w:r>
          </w:p>
          <w:p w14:paraId="7F018785" w14:textId="026A3036" w:rsidR="001F5193" w:rsidRPr="001F5193" w:rsidRDefault="001F5193" w:rsidP="001F5193">
            <w:pPr>
              <w:spacing w:before="5"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2373/16</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8"/>
                <w:sz w:val="14"/>
                <w:lang w:val="bs"/>
              </w:rPr>
              <w:t xml:space="preserve"> </w:t>
            </w:r>
            <w:r w:rsidRPr="001F5193">
              <w:rPr>
                <w:rFonts w:ascii="Microsoft Sans Serif" w:eastAsia="Microsoft Sans Serif" w:hAnsi="Microsoft Sans Serif" w:cs="Microsoft Sans Serif"/>
                <w:sz w:val="14"/>
                <w:lang w:val="bs"/>
              </w:rPr>
              <w:t>2373/18</w:t>
            </w:r>
          </w:p>
          <w:p w14:paraId="78B90282" w14:textId="77777777" w:rsidR="001F5193" w:rsidRPr="001F5193" w:rsidRDefault="001F5193" w:rsidP="001F5193">
            <w:pPr>
              <w:spacing w:line="135"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2374/3</w:t>
            </w:r>
          </w:p>
        </w:tc>
        <w:tc>
          <w:tcPr>
            <w:tcW w:w="919" w:type="dxa"/>
          </w:tcPr>
          <w:p w14:paraId="6CA2258B" w14:textId="77777777" w:rsidR="001F5193" w:rsidRPr="001F5193" w:rsidRDefault="001F5193" w:rsidP="001F5193">
            <w:pPr>
              <w:rPr>
                <w:rFonts w:ascii="Times New Roman" w:eastAsia="Microsoft Sans Serif" w:hAnsi="Microsoft Sans Serif" w:cs="Microsoft Sans Serif"/>
                <w:sz w:val="16"/>
                <w:lang w:val="bs"/>
              </w:rPr>
            </w:pPr>
          </w:p>
          <w:p w14:paraId="23872A20" w14:textId="77777777" w:rsidR="001F5193" w:rsidRPr="001F5193" w:rsidRDefault="001F5193" w:rsidP="001F5193">
            <w:pPr>
              <w:spacing w:before="8"/>
              <w:rPr>
                <w:rFonts w:ascii="Times New Roman" w:eastAsia="Microsoft Sans Serif" w:hAnsi="Microsoft Sans Serif" w:cs="Microsoft Sans Serif"/>
                <w:sz w:val="14"/>
                <w:lang w:val="bs"/>
              </w:rPr>
            </w:pPr>
          </w:p>
          <w:p w14:paraId="1367E55E" w14:textId="77777777" w:rsidR="001F5193" w:rsidRPr="001F5193" w:rsidRDefault="001F5193" w:rsidP="001F5193">
            <w:pPr>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874,80</w:t>
            </w:r>
          </w:p>
        </w:tc>
        <w:tc>
          <w:tcPr>
            <w:tcW w:w="839" w:type="dxa"/>
          </w:tcPr>
          <w:p w14:paraId="13D71587" w14:textId="77777777" w:rsidR="001F5193" w:rsidRPr="001F5193" w:rsidRDefault="001F5193" w:rsidP="001F5193">
            <w:pPr>
              <w:rPr>
                <w:rFonts w:ascii="Times New Roman" w:eastAsia="Microsoft Sans Serif" w:hAnsi="Microsoft Sans Serif" w:cs="Microsoft Sans Serif"/>
                <w:sz w:val="16"/>
                <w:lang w:val="bs"/>
              </w:rPr>
            </w:pPr>
          </w:p>
          <w:p w14:paraId="3D618F5F" w14:textId="77777777" w:rsidR="001F5193" w:rsidRPr="001F5193" w:rsidRDefault="001F5193" w:rsidP="001F5193">
            <w:pPr>
              <w:spacing w:before="8"/>
              <w:rPr>
                <w:rFonts w:ascii="Times New Roman" w:eastAsia="Microsoft Sans Serif" w:hAnsi="Microsoft Sans Serif" w:cs="Microsoft Sans Serif"/>
                <w:sz w:val="14"/>
                <w:lang w:val="bs"/>
              </w:rPr>
            </w:pPr>
          </w:p>
          <w:p w14:paraId="62C5F33F"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39" w:type="dxa"/>
          </w:tcPr>
          <w:p w14:paraId="5F119984" w14:textId="77777777" w:rsidR="001F5193" w:rsidRPr="001F5193" w:rsidRDefault="001F5193" w:rsidP="001F5193">
            <w:pPr>
              <w:rPr>
                <w:rFonts w:ascii="Times New Roman" w:eastAsia="Microsoft Sans Serif" w:hAnsi="Microsoft Sans Serif" w:cs="Microsoft Sans Serif"/>
                <w:sz w:val="16"/>
                <w:lang w:val="bs"/>
              </w:rPr>
            </w:pPr>
          </w:p>
          <w:p w14:paraId="413B50CB" w14:textId="77777777" w:rsidR="001F5193" w:rsidRPr="001F5193" w:rsidRDefault="001F5193" w:rsidP="001F5193">
            <w:pPr>
              <w:spacing w:before="8"/>
              <w:rPr>
                <w:rFonts w:ascii="Times New Roman" w:eastAsia="Microsoft Sans Serif" w:hAnsi="Microsoft Sans Serif" w:cs="Microsoft Sans Serif"/>
                <w:sz w:val="14"/>
                <w:lang w:val="bs"/>
              </w:rPr>
            </w:pPr>
          </w:p>
          <w:p w14:paraId="1B974E8B"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9" w:type="dxa"/>
          </w:tcPr>
          <w:p w14:paraId="16ACF953" w14:textId="77777777" w:rsidR="001F5193" w:rsidRPr="001F5193" w:rsidRDefault="001F5193" w:rsidP="001F5193">
            <w:pPr>
              <w:rPr>
                <w:rFonts w:ascii="Times New Roman" w:eastAsia="Microsoft Sans Serif" w:hAnsi="Microsoft Sans Serif" w:cs="Microsoft Sans Serif"/>
                <w:sz w:val="16"/>
                <w:lang w:val="bs"/>
              </w:rPr>
            </w:pPr>
          </w:p>
          <w:p w14:paraId="04E59BEE" w14:textId="77777777" w:rsidR="001F5193" w:rsidRPr="001F5193" w:rsidRDefault="001F5193" w:rsidP="001F5193">
            <w:pPr>
              <w:spacing w:before="8"/>
              <w:rPr>
                <w:rFonts w:ascii="Times New Roman" w:eastAsia="Microsoft Sans Serif" w:hAnsi="Microsoft Sans Serif" w:cs="Microsoft Sans Serif"/>
                <w:sz w:val="14"/>
                <w:lang w:val="bs"/>
              </w:rPr>
            </w:pPr>
          </w:p>
          <w:p w14:paraId="779BA477"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2901737A" w14:textId="77777777" w:rsidR="001F5193" w:rsidRPr="001F5193" w:rsidRDefault="001F5193" w:rsidP="001F5193">
            <w:pPr>
              <w:rPr>
                <w:rFonts w:ascii="Times New Roman" w:eastAsia="Microsoft Sans Serif" w:hAnsi="Microsoft Sans Serif" w:cs="Microsoft Sans Serif"/>
                <w:sz w:val="16"/>
                <w:lang w:val="bs"/>
              </w:rPr>
            </w:pPr>
          </w:p>
          <w:p w14:paraId="37B7C7BE" w14:textId="77777777" w:rsidR="001F5193" w:rsidRPr="001F5193" w:rsidRDefault="001F5193" w:rsidP="001F5193">
            <w:pPr>
              <w:spacing w:before="8"/>
              <w:rPr>
                <w:rFonts w:ascii="Times New Roman" w:eastAsia="Microsoft Sans Serif" w:hAnsi="Microsoft Sans Serif" w:cs="Microsoft Sans Serif"/>
                <w:sz w:val="14"/>
                <w:lang w:val="bs"/>
              </w:rPr>
            </w:pPr>
          </w:p>
          <w:p w14:paraId="2076953F"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004867D5" w14:textId="77777777" w:rsidR="001F5193" w:rsidRPr="001F5193" w:rsidRDefault="001F5193" w:rsidP="001F5193">
            <w:pPr>
              <w:rPr>
                <w:rFonts w:ascii="Times New Roman" w:eastAsia="Microsoft Sans Serif" w:hAnsi="Microsoft Sans Serif" w:cs="Microsoft Sans Serif"/>
                <w:sz w:val="16"/>
                <w:lang w:val="bs"/>
              </w:rPr>
            </w:pPr>
          </w:p>
          <w:p w14:paraId="74C416F7" w14:textId="77777777" w:rsidR="001F5193" w:rsidRPr="001F5193" w:rsidRDefault="001F5193" w:rsidP="001F5193">
            <w:pPr>
              <w:spacing w:before="8"/>
              <w:rPr>
                <w:rFonts w:ascii="Times New Roman" w:eastAsia="Microsoft Sans Serif" w:hAnsi="Microsoft Sans Serif" w:cs="Microsoft Sans Serif"/>
                <w:sz w:val="14"/>
                <w:lang w:val="bs"/>
              </w:rPr>
            </w:pPr>
          </w:p>
          <w:p w14:paraId="21B1F19A"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262,44</w:t>
            </w:r>
          </w:p>
        </w:tc>
        <w:tc>
          <w:tcPr>
            <w:tcW w:w="741" w:type="dxa"/>
          </w:tcPr>
          <w:p w14:paraId="428E6A27" w14:textId="77777777" w:rsidR="001F5193" w:rsidRPr="001F5193" w:rsidRDefault="001F5193" w:rsidP="001F5193">
            <w:pPr>
              <w:rPr>
                <w:rFonts w:ascii="Times New Roman" w:eastAsia="Microsoft Sans Serif" w:hAnsi="Microsoft Sans Serif" w:cs="Microsoft Sans Serif"/>
                <w:sz w:val="16"/>
                <w:lang w:val="bs"/>
              </w:rPr>
            </w:pPr>
          </w:p>
          <w:p w14:paraId="6C8B1F66" w14:textId="77777777" w:rsidR="001F5193" w:rsidRPr="001F5193" w:rsidRDefault="001F5193" w:rsidP="001F5193">
            <w:pPr>
              <w:spacing w:before="8"/>
              <w:rPr>
                <w:rFonts w:ascii="Times New Roman" w:eastAsia="Microsoft Sans Serif" w:hAnsi="Microsoft Sans Serif" w:cs="Microsoft Sans Serif"/>
                <w:sz w:val="14"/>
                <w:lang w:val="bs"/>
              </w:rPr>
            </w:pPr>
          </w:p>
          <w:p w14:paraId="304085F7"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6601C96" w14:textId="77777777" w:rsidR="001F5193" w:rsidRPr="001F5193" w:rsidRDefault="001F5193" w:rsidP="001F5193">
            <w:pPr>
              <w:rPr>
                <w:rFonts w:ascii="Times New Roman" w:eastAsia="Microsoft Sans Serif" w:hAnsi="Microsoft Sans Serif" w:cs="Microsoft Sans Serif"/>
                <w:sz w:val="16"/>
                <w:lang w:val="bs"/>
              </w:rPr>
            </w:pPr>
          </w:p>
          <w:p w14:paraId="203587C0" w14:textId="77777777" w:rsidR="001F5193" w:rsidRPr="001F5193" w:rsidRDefault="001F5193" w:rsidP="001F5193">
            <w:pPr>
              <w:spacing w:before="8"/>
              <w:rPr>
                <w:rFonts w:ascii="Times New Roman" w:eastAsia="Microsoft Sans Serif" w:hAnsi="Microsoft Sans Serif" w:cs="Microsoft Sans Serif"/>
                <w:sz w:val="14"/>
                <w:lang w:val="bs"/>
              </w:rPr>
            </w:pPr>
          </w:p>
          <w:p w14:paraId="40A5A1BF"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2D3B03CA" w14:textId="77777777" w:rsidR="001F5193" w:rsidRPr="001F5193" w:rsidRDefault="001F5193" w:rsidP="001F5193">
            <w:pPr>
              <w:rPr>
                <w:rFonts w:ascii="Times New Roman" w:eastAsia="Microsoft Sans Serif" w:hAnsi="Microsoft Sans Serif" w:cs="Microsoft Sans Serif"/>
                <w:sz w:val="16"/>
                <w:lang w:val="bs"/>
              </w:rPr>
            </w:pPr>
          </w:p>
          <w:p w14:paraId="4C0D2955" w14:textId="77777777" w:rsidR="001F5193" w:rsidRPr="001F5193" w:rsidRDefault="001F5193" w:rsidP="001F5193">
            <w:pPr>
              <w:spacing w:before="8"/>
              <w:rPr>
                <w:rFonts w:ascii="Times New Roman" w:eastAsia="Microsoft Sans Serif" w:hAnsi="Microsoft Sans Serif" w:cs="Microsoft Sans Serif"/>
                <w:sz w:val="14"/>
                <w:lang w:val="bs"/>
              </w:rPr>
            </w:pPr>
          </w:p>
          <w:p w14:paraId="2FF790A0"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47740F6F" w14:textId="77777777" w:rsidR="001F5193" w:rsidRPr="001F5193" w:rsidRDefault="001F5193" w:rsidP="001F5193">
            <w:pPr>
              <w:rPr>
                <w:rFonts w:ascii="Times New Roman" w:eastAsia="Microsoft Sans Serif" w:hAnsi="Microsoft Sans Serif" w:cs="Microsoft Sans Serif"/>
                <w:sz w:val="16"/>
                <w:lang w:val="bs"/>
              </w:rPr>
            </w:pPr>
          </w:p>
          <w:p w14:paraId="4A80EFD6" w14:textId="77777777" w:rsidR="001F5193" w:rsidRPr="001F5193" w:rsidRDefault="001F5193" w:rsidP="001F5193">
            <w:pPr>
              <w:spacing w:before="8"/>
              <w:rPr>
                <w:rFonts w:ascii="Times New Roman" w:eastAsia="Microsoft Sans Serif" w:hAnsi="Microsoft Sans Serif" w:cs="Microsoft Sans Serif"/>
                <w:sz w:val="14"/>
                <w:lang w:val="bs"/>
              </w:rPr>
            </w:pPr>
          </w:p>
          <w:p w14:paraId="4F7DCEC4"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0,46</w:t>
            </w:r>
          </w:p>
        </w:tc>
        <w:tc>
          <w:tcPr>
            <w:tcW w:w="838" w:type="dxa"/>
          </w:tcPr>
          <w:p w14:paraId="28720FDE" w14:textId="77777777" w:rsidR="001F5193" w:rsidRPr="001F5193" w:rsidRDefault="001F5193" w:rsidP="001F5193">
            <w:pPr>
              <w:rPr>
                <w:rFonts w:ascii="Times New Roman" w:eastAsia="Microsoft Sans Serif" w:hAnsi="Microsoft Sans Serif" w:cs="Microsoft Sans Serif"/>
                <w:sz w:val="16"/>
                <w:lang w:val="bs"/>
              </w:rPr>
            </w:pPr>
          </w:p>
          <w:p w14:paraId="3AD7893F" w14:textId="77777777" w:rsidR="001F5193" w:rsidRPr="001F5193" w:rsidRDefault="001F5193" w:rsidP="001F5193">
            <w:pPr>
              <w:spacing w:before="8"/>
              <w:rPr>
                <w:rFonts w:ascii="Times New Roman" w:eastAsia="Microsoft Sans Serif" w:hAnsi="Microsoft Sans Serif" w:cs="Microsoft Sans Serif"/>
                <w:sz w:val="14"/>
                <w:lang w:val="bs"/>
              </w:rPr>
            </w:pPr>
          </w:p>
          <w:p w14:paraId="79B9084E" w14:textId="77777777" w:rsidR="001F5193" w:rsidRPr="001F5193" w:rsidRDefault="001F5193" w:rsidP="001F5193">
            <w:pPr>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4A80910C" w14:textId="77777777" w:rsidR="001F5193" w:rsidRPr="001F5193" w:rsidRDefault="001F5193" w:rsidP="001F5193">
            <w:pPr>
              <w:rPr>
                <w:rFonts w:ascii="Times New Roman" w:eastAsia="Microsoft Sans Serif" w:hAnsi="Microsoft Sans Serif" w:cs="Microsoft Sans Serif"/>
                <w:sz w:val="16"/>
                <w:lang w:val="bs"/>
              </w:rPr>
            </w:pPr>
          </w:p>
          <w:p w14:paraId="414944D0" w14:textId="77777777" w:rsidR="001F5193" w:rsidRPr="001F5193" w:rsidRDefault="001F5193" w:rsidP="001F5193">
            <w:pPr>
              <w:spacing w:before="8"/>
              <w:rPr>
                <w:rFonts w:ascii="Times New Roman" w:eastAsia="Microsoft Sans Serif" w:hAnsi="Microsoft Sans Serif" w:cs="Microsoft Sans Serif"/>
                <w:sz w:val="14"/>
                <w:lang w:val="bs"/>
              </w:rPr>
            </w:pPr>
          </w:p>
          <w:p w14:paraId="32E1B608"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18111BEA" w14:textId="77777777" w:rsidR="001F5193" w:rsidRPr="001F5193" w:rsidRDefault="001F5193" w:rsidP="001F5193">
            <w:pPr>
              <w:rPr>
                <w:rFonts w:ascii="Times New Roman" w:eastAsia="Microsoft Sans Serif" w:hAnsi="Microsoft Sans Serif" w:cs="Microsoft Sans Serif"/>
                <w:sz w:val="16"/>
                <w:lang w:val="bs"/>
              </w:rPr>
            </w:pPr>
          </w:p>
          <w:p w14:paraId="63688CAA" w14:textId="77777777" w:rsidR="001F5193" w:rsidRPr="001F5193" w:rsidRDefault="001F5193" w:rsidP="001F5193">
            <w:pPr>
              <w:spacing w:before="8"/>
              <w:rPr>
                <w:rFonts w:ascii="Times New Roman" w:eastAsia="Microsoft Sans Serif" w:hAnsi="Microsoft Sans Serif" w:cs="Microsoft Sans Serif"/>
                <w:sz w:val="14"/>
                <w:lang w:val="bs"/>
              </w:rPr>
            </w:pPr>
          </w:p>
          <w:p w14:paraId="3CE9397D" w14:textId="77777777" w:rsidR="001F5193" w:rsidRPr="001F5193" w:rsidRDefault="001F5193" w:rsidP="001F5193">
            <w:pPr>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723F76E2" w14:textId="77777777" w:rsidTr="00DA3225">
        <w:trPr>
          <w:trHeight w:val="688"/>
        </w:trPr>
        <w:tc>
          <w:tcPr>
            <w:tcW w:w="684" w:type="dxa"/>
          </w:tcPr>
          <w:p w14:paraId="2D847A92" w14:textId="77777777" w:rsidR="001F5193" w:rsidRPr="001F5193" w:rsidRDefault="001F5193" w:rsidP="001F5193">
            <w:pPr>
              <w:rPr>
                <w:rFonts w:ascii="Times New Roman" w:eastAsia="Microsoft Sans Serif" w:hAnsi="Microsoft Sans Serif" w:cs="Microsoft Sans Serif"/>
                <w:sz w:val="23"/>
                <w:lang w:val="bs"/>
              </w:rPr>
            </w:pPr>
          </w:p>
          <w:p w14:paraId="4E5F0C5A" w14:textId="77777777" w:rsidR="001F5193" w:rsidRPr="001F5193" w:rsidRDefault="001F5193" w:rsidP="001F5193">
            <w:pPr>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90.</w:t>
            </w:r>
          </w:p>
        </w:tc>
        <w:tc>
          <w:tcPr>
            <w:tcW w:w="1005" w:type="dxa"/>
          </w:tcPr>
          <w:p w14:paraId="2F69C651" w14:textId="77777777" w:rsidR="001F5193" w:rsidRPr="001F5193" w:rsidRDefault="001F5193" w:rsidP="001F5193">
            <w:pPr>
              <w:rPr>
                <w:rFonts w:ascii="Times New Roman" w:eastAsia="Microsoft Sans Serif" w:hAnsi="Microsoft Sans Serif" w:cs="Microsoft Sans Serif"/>
                <w:sz w:val="14"/>
                <w:lang w:val="bs"/>
              </w:rPr>
            </w:pPr>
          </w:p>
        </w:tc>
        <w:tc>
          <w:tcPr>
            <w:tcW w:w="683" w:type="dxa"/>
          </w:tcPr>
          <w:p w14:paraId="07E9E14E" w14:textId="77777777" w:rsidR="001F5193" w:rsidRPr="001F5193" w:rsidRDefault="001F5193" w:rsidP="001F5193">
            <w:pPr>
              <w:rPr>
                <w:rFonts w:ascii="Times New Roman" w:eastAsia="Microsoft Sans Serif" w:hAnsi="Microsoft Sans Serif" w:cs="Microsoft Sans Serif"/>
                <w:sz w:val="23"/>
                <w:lang w:val="bs"/>
              </w:rPr>
            </w:pPr>
          </w:p>
          <w:p w14:paraId="32751294" w14:textId="77777777" w:rsidR="001F5193" w:rsidRPr="001F5193" w:rsidRDefault="001F5193" w:rsidP="001F5193">
            <w:pPr>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90</w:t>
            </w:r>
          </w:p>
        </w:tc>
        <w:tc>
          <w:tcPr>
            <w:tcW w:w="995" w:type="dxa"/>
          </w:tcPr>
          <w:p w14:paraId="253F26FC" w14:textId="5A1F2531" w:rsidR="001F5193" w:rsidRDefault="001F5193" w:rsidP="001F5193">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2374/1</w:t>
            </w:r>
          </w:p>
          <w:p w14:paraId="344D8AB8" w14:textId="77E2B811" w:rsidR="001F5193" w:rsidRDefault="001F5193" w:rsidP="001F5193">
            <w:pPr>
              <w:spacing w:before="5" w:line="266" w:lineRule="auto"/>
              <w:ind w:right="104"/>
              <w:jc w:val="center"/>
              <w:rPr>
                <w:rFonts w:ascii="Microsoft Sans Serif" w:eastAsia="Microsoft Sans Serif" w:hAnsi="Microsoft Sans Serif" w:cs="Microsoft Sans Serif"/>
                <w:spacing w:val="1"/>
                <w:sz w:val="14"/>
                <w:lang w:val="bs"/>
              </w:rPr>
            </w:pPr>
            <w:r w:rsidRPr="001F5193">
              <w:rPr>
                <w:rFonts w:ascii="Microsoft Sans Serif" w:eastAsia="Microsoft Sans Serif" w:hAnsi="Microsoft Sans Serif" w:cs="Microsoft Sans Serif"/>
                <w:sz w:val="14"/>
                <w:lang w:val="bs"/>
              </w:rPr>
              <w:t>dio 2374/3</w:t>
            </w:r>
          </w:p>
          <w:p w14:paraId="505675CE" w14:textId="02C7567C" w:rsidR="001F5193" w:rsidRPr="001F5193" w:rsidRDefault="001F5193" w:rsidP="001F5193">
            <w:pPr>
              <w:spacing w:before="5" w:line="266" w:lineRule="auto"/>
              <w:ind w:right="10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8"/>
                <w:sz w:val="14"/>
                <w:lang w:val="bs"/>
              </w:rPr>
              <w:t xml:space="preserve"> </w:t>
            </w:r>
            <w:r w:rsidRPr="001F5193">
              <w:rPr>
                <w:rFonts w:ascii="Microsoft Sans Serif" w:eastAsia="Microsoft Sans Serif" w:hAnsi="Microsoft Sans Serif" w:cs="Microsoft Sans Serif"/>
                <w:sz w:val="14"/>
                <w:lang w:val="bs"/>
              </w:rPr>
              <w:t>2373/18</w:t>
            </w:r>
          </w:p>
          <w:p w14:paraId="1FF248F6" w14:textId="77777777" w:rsidR="001F5193" w:rsidRPr="001F5193" w:rsidRDefault="001F5193" w:rsidP="001F5193">
            <w:pPr>
              <w:spacing w:line="136"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2374/2</w:t>
            </w:r>
          </w:p>
        </w:tc>
        <w:tc>
          <w:tcPr>
            <w:tcW w:w="919" w:type="dxa"/>
          </w:tcPr>
          <w:p w14:paraId="2CE5D923" w14:textId="77777777" w:rsidR="001F5193" w:rsidRPr="001F5193" w:rsidRDefault="001F5193" w:rsidP="001F5193">
            <w:pPr>
              <w:rPr>
                <w:rFonts w:ascii="Times New Roman" w:eastAsia="Microsoft Sans Serif" w:hAnsi="Microsoft Sans Serif" w:cs="Microsoft Sans Serif"/>
                <w:sz w:val="23"/>
                <w:lang w:val="bs"/>
              </w:rPr>
            </w:pPr>
          </w:p>
          <w:p w14:paraId="08C7F068" w14:textId="77777777" w:rsidR="001F5193" w:rsidRPr="001F5193" w:rsidRDefault="001F5193" w:rsidP="001F5193">
            <w:pPr>
              <w:ind w:right="16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1182,14</w:t>
            </w:r>
          </w:p>
        </w:tc>
        <w:tc>
          <w:tcPr>
            <w:tcW w:w="839" w:type="dxa"/>
          </w:tcPr>
          <w:p w14:paraId="795E6D57" w14:textId="77777777" w:rsidR="001F5193" w:rsidRPr="001F5193" w:rsidRDefault="001F5193" w:rsidP="001F5193">
            <w:pPr>
              <w:rPr>
                <w:rFonts w:ascii="Times New Roman" w:eastAsia="Microsoft Sans Serif" w:hAnsi="Microsoft Sans Serif" w:cs="Microsoft Sans Serif"/>
                <w:sz w:val="23"/>
                <w:lang w:val="bs"/>
              </w:rPr>
            </w:pPr>
          </w:p>
          <w:p w14:paraId="36959F36" w14:textId="77777777" w:rsidR="001F5193" w:rsidRPr="001F5193" w:rsidRDefault="001F5193" w:rsidP="001F5193">
            <w:pPr>
              <w:ind w:right="4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298,35</w:t>
            </w:r>
          </w:p>
        </w:tc>
        <w:tc>
          <w:tcPr>
            <w:tcW w:w="839" w:type="dxa"/>
          </w:tcPr>
          <w:p w14:paraId="2509B728" w14:textId="77777777" w:rsidR="001F5193" w:rsidRPr="001F5193" w:rsidRDefault="001F5193" w:rsidP="001F5193">
            <w:pPr>
              <w:rPr>
                <w:rFonts w:ascii="Times New Roman" w:eastAsia="Microsoft Sans Serif" w:hAnsi="Microsoft Sans Serif" w:cs="Microsoft Sans Serif"/>
                <w:sz w:val="23"/>
                <w:lang w:val="bs"/>
              </w:rPr>
            </w:pPr>
          </w:p>
          <w:p w14:paraId="00C43986" w14:textId="77777777" w:rsidR="001F5193" w:rsidRPr="001F5193" w:rsidRDefault="001F5193" w:rsidP="001F5193">
            <w:pPr>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0,25</w:t>
            </w:r>
          </w:p>
        </w:tc>
        <w:tc>
          <w:tcPr>
            <w:tcW w:w="849" w:type="dxa"/>
          </w:tcPr>
          <w:p w14:paraId="02DF81CE" w14:textId="77777777" w:rsidR="001F5193" w:rsidRPr="001F5193" w:rsidRDefault="001F5193" w:rsidP="001F5193">
            <w:pPr>
              <w:rPr>
                <w:rFonts w:ascii="Times New Roman" w:eastAsia="Microsoft Sans Serif" w:hAnsi="Microsoft Sans Serif" w:cs="Microsoft Sans Serif"/>
                <w:sz w:val="23"/>
                <w:lang w:val="bs"/>
              </w:rPr>
            </w:pPr>
          </w:p>
          <w:p w14:paraId="5383712F" w14:textId="77777777" w:rsidR="001F5193" w:rsidRPr="001F5193" w:rsidRDefault="001F5193" w:rsidP="001F5193">
            <w:pPr>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749A09FF" w14:textId="77777777" w:rsidR="001F5193" w:rsidRPr="001F5193" w:rsidRDefault="001F5193" w:rsidP="001F5193">
            <w:pPr>
              <w:rPr>
                <w:rFonts w:ascii="Times New Roman" w:eastAsia="Microsoft Sans Serif" w:hAnsi="Microsoft Sans Serif" w:cs="Microsoft Sans Serif"/>
                <w:sz w:val="23"/>
                <w:lang w:val="bs"/>
              </w:rPr>
            </w:pPr>
          </w:p>
          <w:p w14:paraId="547E7F23" w14:textId="77777777" w:rsidR="001F5193" w:rsidRPr="001F5193" w:rsidRDefault="001F5193" w:rsidP="001F5193">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13E0332A" w14:textId="77777777" w:rsidR="001F5193" w:rsidRPr="001F5193" w:rsidRDefault="001F5193" w:rsidP="001F5193">
            <w:pPr>
              <w:rPr>
                <w:rFonts w:ascii="Times New Roman" w:eastAsia="Microsoft Sans Serif" w:hAnsi="Microsoft Sans Serif" w:cs="Microsoft Sans Serif"/>
                <w:sz w:val="23"/>
                <w:lang w:val="bs"/>
              </w:rPr>
            </w:pPr>
          </w:p>
          <w:p w14:paraId="1B1796BF" w14:textId="77777777" w:rsidR="001F5193" w:rsidRPr="001F5193" w:rsidRDefault="001F5193" w:rsidP="001F5193">
            <w:pPr>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354,64</w:t>
            </w:r>
          </w:p>
        </w:tc>
        <w:tc>
          <w:tcPr>
            <w:tcW w:w="741" w:type="dxa"/>
          </w:tcPr>
          <w:p w14:paraId="72FED19C" w14:textId="77777777" w:rsidR="001F5193" w:rsidRPr="001F5193" w:rsidRDefault="001F5193" w:rsidP="001F5193">
            <w:pPr>
              <w:rPr>
                <w:rFonts w:ascii="Times New Roman" w:eastAsia="Microsoft Sans Serif" w:hAnsi="Microsoft Sans Serif" w:cs="Microsoft Sans Serif"/>
                <w:sz w:val="23"/>
                <w:lang w:val="bs"/>
              </w:rPr>
            </w:pPr>
          </w:p>
          <w:p w14:paraId="34BC3EAA" w14:textId="77777777" w:rsidR="001F5193" w:rsidRPr="001F5193" w:rsidRDefault="001F5193" w:rsidP="001F5193">
            <w:pPr>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34BCD64D" w14:textId="77777777" w:rsidR="001F5193" w:rsidRPr="001F5193" w:rsidRDefault="001F5193" w:rsidP="001F5193">
            <w:pPr>
              <w:rPr>
                <w:rFonts w:ascii="Times New Roman" w:eastAsia="Microsoft Sans Serif" w:hAnsi="Microsoft Sans Serif" w:cs="Microsoft Sans Serif"/>
                <w:sz w:val="23"/>
                <w:lang w:val="bs"/>
              </w:rPr>
            </w:pPr>
          </w:p>
          <w:p w14:paraId="4B7619F2" w14:textId="77777777" w:rsidR="001F5193" w:rsidRPr="001F5193" w:rsidRDefault="001F5193" w:rsidP="001F5193">
            <w:pPr>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0CCE27D1" w14:textId="77777777" w:rsidR="001F5193" w:rsidRPr="001F5193" w:rsidRDefault="001F5193" w:rsidP="001F5193">
            <w:pPr>
              <w:rPr>
                <w:rFonts w:ascii="Times New Roman" w:eastAsia="Microsoft Sans Serif" w:hAnsi="Microsoft Sans Serif" w:cs="Microsoft Sans Serif"/>
                <w:sz w:val="23"/>
                <w:lang w:val="bs"/>
              </w:rPr>
            </w:pPr>
          </w:p>
          <w:p w14:paraId="5BDA3AAA" w14:textId="77777777" w:rsidR="001F5193" w:rsidRPr="001F5193" w:rsidRDefault="001F5193" w:rsidP="001F5193">
            <w:pPr>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5E097F5F" w14:textId="77777777" w:rsidR="001F5193" w:rsidRPr="001F5193" w:rsidRDefault="001F5193" w:rsidP="001F5193">
            <w:pPr>
              <w:rPr>
                <w:rFonts w:ascii="Times New Roman" w:eastAsia="Microsoft Sans Serif" w:hAnsi="Microsoft Sans Serif" w:cs="Microsoft Sans Serif"/>
                <w:sz w:val="23"/>
                <w:lang w:val="bs"/>
              </w:rPr>
            </w:pPr>
          </w:p>
          <w:p w14:paraId="2D6843C4" w14:textId="77777777" w:rsidR="001F5193" w:rsidRPr="001F5193" w:rsidRDefault="001F5193" w:rsidP="001F5193">
            <w:pPr>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0,34</w:t>
            </w:r>
          </w:p>
        </w:tc>
        <w:tc>
          <w:tcPr>
            <w:tcW w:w="838" w:type="dxa"/>
          </w:tcPr>
          <w:p w14:paraId="13FC9165" w14:textId="77777777" w:rsidR="001F5193" w:rsidRPr="001F5193" w:rsidRDefault="001F5193" w:rsidP="001F5193">
            <w:pPr>
              <w:rPr>
                <w:rFonts w:ascii="Times New Roman" w:eastAsia="Microsoft Sans Serif" w:hAnsi="Microsoft Sans Serif" w:cs="Microsoft Sans Serif"/>
                <w:sz w:val="23"/>
                <w:lang w:val="bs"/>
              </w:rPr>
            </w:pPr>
          </w:p>
          <w:p w14:paraId="5B628557" w14:textId="77777777" w:rsidR="001F5193" w:rsidRPr="001F5193" w:rsidRDefault="001F5193" w:rsidP="001F5193">
            <w:pPr>
              <w:ind w:right="3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post./35°</w:t>
            </w:r>
          </w:p>
        </w:tc>
        <w:tc>
          <w:tcPr>
            <w:tcW w:w="838" w:type="dxa"/>
          </w:tcPr>
          <w:p w14:paraId="6DA2368A" w14:textId="77777777" w:rsidR="001F5193" w:rsidRPr="001F5193" w:rsidRDefault="001F5193" w:rsidP="001F5193">
            <w:pPr>
              <w:rPr>
                <w:rFonts w:ascii="Times New Roman" w:eastAsia="Microsoft Sans Serif" w:hAnsi="Microsoft Sans Serif" w:cs="Microsoft Sans Serif"/>
                <w:sz w:val="23"/>
                <w:lang w:val="bs"/>
              </w:rPr>
            </w:pPr>
          </w:p>
          <w:p w14:paraId="03134778" w14:textId="77777777" w:rsidR="001F5193" w:rsidRPr="001F5193" w:rsidRDefault="001F5193" w:rsidP="001F5193">
            <w:pPr>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post./8,6m</w:t>
            </w:r>
          </w:p>
        </w:tc>
        <w:tc>
          <w:tcPr>
            <w:tcW w:w="838" w:type="dxa"/>
          </w:tcPr>
          <w:p w14:paraId="15A97979" w14:textId="77777777" w:rsidR="001F5193" w:rsidRPr="001F5193" w:rsidRDefault="001F5193" w:rsidP="001F5193">
            <w:pPr>
              <w:rPr>
                <w:rFonts w:ascii="Times New Roman" w:eastAsia="Microsoft Sans Serif" w:hAnsi="Microsoft Sans Serif" w:cs="Microsoft Sans Serif"/>
                <w:sz w:val="23"/>
                <w:lang w:val="bs"/>
              </w:rPr>
            </w:pPr>
          </w:p>
          <w:p w14:paraId="21A5D740" w14:textId="77777777" w:rsidR="001F5193" w:rsidRPr="001F5193" w:rsidRDefault="001F5193" w:rsidP="001F5193">
            <w:pPr>
              <w:ind w:right="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p>
        </w:tc>
      </w:tr>
      <w:tr w:rsidR="001F5193" w:rsidRPr="001F5193" w14:paraId="742F25B9" w14:textId="77777777" w:rsidTr="00DA3225">
        <w:trPr>
          <w:trHeight w:val="321"/>
        </w:trPr>
        <w:tc>
          <w:tcPr>
            <w:tcW w:w="684" w:type="dxa"/>
          </w:tcPr>
          <w:p w14:paraId="07C0A4A1" w14:textId="77777777" w:rsidR="001F5193" w:rsidRPr="001F5193" w:rsidRDefault="001F5193" w:rsidP="001F5193">
            <w:pPr>
              <w:spacing w:before="82"/>
              <w:ind w:right="217"/>
              <w:jc w:val="right"/>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91.</w:t>
            </w:r>
          </w:p>
        </w:tc>
        <w:tc>
          <w:tcPr>
            <w:tcW w:w="1005" w:type="dxa"/>
          </w:tcPr>
          <w:p w14:paraId="047876F4" w14:textId="77777777" w:rsidR="001F5193" w:rsidRPr="001F5193" w:rsidRDefault="001F5193" w:rsidP="001F5193">
            <w:pPr>
              <w:rPr>
                <w:rFonts w:ascii="Times New Roman" w:eastAsia="Microsoft Sans Serif" w:hAnsi="Microsoft Sans Serif" w:cs="Microsoft Sans Serif"/>
                <w:sz w:val="14"/>
                <w:lang w:val="bs"/>
              </w:rPr>
            </w:pPr>
          </w:p>
        </w:tc>
        <w:tc>
          <w:tcPr>
            <w:tcW w:w="683" w:type="dxa"/>
          </w:tcPr>
          <w:p w14:paraId="1C78268A" w14:textId="77777777" w:rsidR="001F5193" w:rsidRPr="001F5193" w:rsidRDefault="001F5193" w:rsidP="001F5193">
            <w:pPr>
              <w:spacing w:before="82"/>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91</w:t>
            </w:r>
          </w:p>
        </w:tc>
        <w:tc>
          <w:tcPr>
            <w:tcW w:w="995" w:type="dxa"/>
          </w:tcPr>
          <w:p w14:paraId="486B42F1" w14:textId="77777777" w:rsidR="001F5193" w:rsidRPr="001F5193" w:rsidRDefault="001F5193" w:rsidP="001F5193">
            <w:pPr>
              <w:spacing w:before="84"/>
              <w:ind w:right="3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2376/2</w:t>
            </w:r>
          </w:p>
        </w:tc>
        <w:tc>
          <w:tcPr>
            <w:tcW w:w="919" w:type="dxa"/>
          </w:tcPr>
          <w:p w14:paraId="55F3E3FA" w14:textId="77777777" w:rsidR="001F5193" w:rsidRPr="001F5193" w:rsidRDefault="001F5193" w:rsidP="001F5193">
            <w:pPr>
              <w:spacing w:before="82"/>
              <w:ind w:right="15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813,51</w:t>
            </w:r>
          </w:p>
        </w:tc>
        <w:tc>
          <w:tcPr>
            <w:tcW w:w="839" w:type="dxa"/>
          </w:tcPr>
          <w:p w14:paraId="087DD227" w14:textId="77777777" w:rsidR="001F5193" w:rsidRPr="001F5193" w:rsidRDefault="001F5193" w:rsidP="001F5193">
            <w:pPr>
              <w:spacing w:before="82"/>
              <w:ind w:right="4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62,07</w:t>
            </w:r>
          </w:p>
        </w:tc>
        <w:tc>
          <w:tcPr>
            <w:tcW w:w="839" w:type="dxa"/>
          </w:tcPr>
          <w:p w14:paraId="5DF3DDF6" w14:textId="77777777" w:rsidR="001F5193" w:rsidRPr="001F5193" w:rsidRDefault="001F5193" w:rsidP="001F5193">
            <w:pPr>
              <w:spacing w:before="82"/>
              <w:ind w:right="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0,08</w:t>
            </w:r>
          </w:p>
        </w:tc>
        <w:tc>
          <w:tcPr>
            <w:tcW w:w="849" w:type="dxa"/>
          </w:tcPr>
          <w:p w14:paraId="6F96FE41" w14:textId="77777777" w:rsidR="001F5193" w:rsidRPr="001F5193" w:rsidRDefault="001F5193" w:rsidP="001F5193">
            <w:pPr>
              <w:spacing w:before="82"/>
              <w:ind w:right="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0,30</w:t>
            </w:r>
          </w:p>
        </w:tc>
        <w:tc>
          <w:tcPr>
            <w:tcW w:w="849" w:type="dxa"/>
          </w:tcPr>
          <w:p w14:paraId="0EA5064B" w14:textId="77777777" w:rsidR="001F5193" w:rsidRPr="001F5193" w:rsidRDefault="001F5193" w:rsidP="001F5193">
            <w:pPr>
              <w:spacing w:before="8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tcPr>
          <w:p w14:paraId="6BEF1654" w14:textId="77777777" w:rsidR="001F5193" w:rsidRPr="001F5193" w:rsidRDefault="001F5193" w:rsidP="001F5193">
            <w:pPr>
              <w:spacing w:before="82"/>
              <w:ind w:right="3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244,05</w:t>
            </w:r>
          </w:p>
        </w:tc>
        <w:tc>
          <w:tcPr>
            <w:tcW w:w="741" w:type="dxa"/>
          </w:tcPr>
          <w:p w14:paraId="4E387F5D" w14:textId="77777777" w:rsidR="001F5193" w:rsidRPr="001F5193" w:rsidRDefault="001F5193" w:rsidP="001F5193">
            <w:pPr>
              <w:spacing w:before="82"/>
              <w:ind w:right="1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S1-a</w:t>
            </w:r>
          </w:p>
        </w:tc>
        <w:tc>
          <w:tcPr>
            <w:tcW w:w="995" w:type="dxa"/>
          </w:tcPr>
          <w:p w14:paraId="687AED85" w14:textId="77777777" w:rsidR="001F5193" w:rsidRPr="001F5193" w:rsidRDefault="001F5193" w:rsidP="001F5193">
            <w:pPr>
              <w:spacing w:before="82"/>
              <w:ind w:right="2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Po+P+1+Pk</w:t>
            </w:r>
          </w:p>
        </w:tc>
        <w:tc>
          <w:tcPr>
            <w:tcW w:w="918" w:type="dxa"/>
          </w:tcPr>
          <w:p w14:paraId="4EF7063F" w14:textId="77777777" w:rsidR="001F5193" w:rsidRPr="001F5193" w:rsidRDefault="001F5193" w:rsidP="001F5193">
            <w:pPr>
              <w:spacing w:before="82"/>
              <w:ind w:right="10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400,00</w:t>
            </w:r>
          </w:p>
        </w:tc>
        <w:tc>
          <w:tcPr>
            <w:tcW w:w="683" w:type="dxa"/>
          </w:tcPr>
          <w:p w14:paraId="75B76D2F" w14:textId="77777777" w:rsidR="001F5193" w:rsidRPr="001F5193" w:rsidRDefault="001F5193" w:rsidP="001F5193">
            <w:pPr>
              <w:spacing w:before="82"/>
              <w:ind w:right="14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0,49</w:t>
            </w:r>
          </w:p>
        </w:tc>
        <w:tc>
          <w:tcPr>
            <w:tcW w:w="838" w:type="dxa"/>
          </w:tcPr>
          <w:p w14:paraId="18E49D29" w14:textId="77777777" w:rsidR="001F5193" w:rsidRPr="001F5193" w:rsidRDefault="001F5193" w:rsidP="001F5193">
            <w:pPr>
              <w:spacing w:before="82"/>
              <w:ind w:right="3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tcPr>
          <w:p w14:paraId="156DF5C1" w14:textId="77777777" w:rsidR="001F5193" w:rsidRPr="001F5193" w:rsidRDefault="001F5193" w:rsidP="001F5193">
            <w:pPr>
              <w:spacing w:before="82"/>
              <w:ind w:right="2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8,6m</w:t>
            </w:r>
          </w:p>
        </w:tc>
        <w:tc>
          <w:tcPr>
            <w:tcW w:w="838" w:type="dxa"/>
          </w:tcPr>
          <w:p w14:paraId="3679A802" w14:textId="77777777" w:rsidR="001F5193" w:rsidRPr="001F5193" w:rsidRDefault="001F5193" w:rsidP="001F5193">
            <w:pPr>
              <w:spacing w:before="82"/>
              <w:ind w:right="2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bl>
    <w:p w14:paraId="4FC7119C" w14:textId="77777777" w:rsidR="001F5193" w:rsidRPr="001F5193" w:rsidRDefault="001F5193" w:rsidP="001F5193">
      <w:pPr>
        <w:widowControl w:val="0"/>
        <w:autoSpaceDE w:val="0"/>
        <w:autoSpaceDN w:val="0"/>
        <w:spacing w:after="0" w:line="240" w:lineRule="auto"/>
        <w:jc w:val="center"/>
        <w:rPr>
          <w:rFonts w:ascii="Microsoft Sans Serif" w:eastAsia="Microsoft Sans Serif" w:hAnsi="Microsoft Sans Serif" w:cs="Microsoft Sans Serif"/>
          <w:sz w:val="14"/>
          <w:lang w:val="bs"/>
        </w:rPr>
        <w:sectPr w:rsidR="001F5193" w:rsidRPr="001F5193">
          <w:pgSz w:w="16840" w:h="11910" w:orient="landscape"/>
          <w:pgMar w:top="1180" w:right="1040" w:bottom="740" w:left="1040" w:header="917" w:footer="543" w:gutter="0"/>
          <w:cols w:space="720"/>
        </w:sectPr>
      </w:pPr>
    </w:p>
    <w:p w14:paraId="22FB5AA0" w14:textId="77777777" w:rsidR="001F5193" w:rsidRPr="001F5193" w:rsidRDefault="001F5193" w:rsidP="001F5193">
      <w:pPr>
        <w:widowControl w:val="0"/>
        <w:autoSpaceDE w:val="0"/>
        <w:autoSpaceDN w:val="0"/>
        <w:spacing w:before="7" w:after="0" w:line="240" w:lineRule="auto"/>
        <w:rPr>
          <w:rFonts w:ascii="Times New Roman" w:eastAsia="Microsoft Sans Serif" w:hAnsi="Microsoft Sans Serif" w:cs="Microsoft Sans Serif"/>
          <w:sz w:val="20"/>
          <w:szCs w:val="14"/>
          <w:lang w:val="bs"/>
        </w:rPr>
      </w:pPr>
    </w:p>
    <w:tbl>
      <w:tblPr>
        <w:tblStyle w:val="TableNormal1"/>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
        <w:gridCol w:w="1002"/>
        <w:gridCol w:w="684"/>
        <w:gridCol w:w="996"/>
        <w:gridCol w:w="923"/>
        <w:gridCol w:w="836"/>
        <w:gridCol w:w="840"/>
        <w:gridCol w:w="853"/>
        <w:gridCol w:w="846"/>
        <w:gridCol w:w="996"/>
        <w:gridCol w:w="741"/>
        <w:gridCol w:w="995"/>
        <w:gridCol w:w="918"/>
        <w:gridCol w:w="683"/>
        <w:gridCol w:w="838"/>
        <w:gridCol w:w="838"/>
        <w:gridCol w:w="838"/>
      </w:tblGrid>
      <w:tr w:rsidR="001F5193" w:rsidRPr="001F5193" w14:paraId="53987979" w14:textId="77777777" w:rsidTr="00DA3225">
        <w:trPr>
          <w:trHeight w:val="174"/>
        </w:trPr>
        <w:tc>
          <w:tcPr>
            <w:tcW w:w="688" w:type="dxa"/>
            <w:vMerge w:val="restart"/>
            <w:shd w:val="clear" w:color="auto" w:fill="CCFFCC"/>
          </w:tcPr>
          <w:p w14:paraId="1FD07482" w14:textId="77777777" w:rsidR="001F5193" w:rsidRPr="001F5193" w:rsidRDefault="001F5193" w:rsidP="001F5193">
            <w:pPr>
              <w:rPr>
                <w:rFonts w:ascii="Times New Roman" w:eastAsia="Microsoft Sans Serif" w:hAnsi="Microsoft Sans Serif" w:cs="Microsoft Sans Serif"/>
                <w:sz w:val="16"/>
                <w:lang w:val="bs"/>
              </w:rPr>
            </w:pPr>
          </w:p>
          <w:p w14:paraId="1B12648A" w14:textId="77777777" w:rsidR="001F5193" w:rsidRPr="001F5193" w:rsidRDefault="001F5193" w:rsidP="001F5193">
            <w:pPr>
              <w:spacing w:before="10"/>
              <w:rPr>
                <w:rFonts w:ascii="Times New Roman" w:eastAsia="Microsoft Sans Serif" w:hAnsi="Microsoft Sans Serif" w:cs="Microsoft Sans Serif"/>
                <w:sz w:val="14"/>
                <w:lang w:val="bs"/>
              </w:rPr>
            </w:pPr>
          </w:p>
          <w:p w14:paraId="2BA7B649" w14:textId="77777777" w:rsidR="001F5193" w:rsidRPr="001F5193" w:rsidRDefault="001F5193" w:rsidP="001F5193">
            <w:pPr>
              <w:spacing w:before="1" w:line="266" w:lineRule="auto"/>
              <w:ind w:right="91"/>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REDNI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BROJ</w:t>
            </w:r>
          </w:p>
        </w:tc>
        <w:tc>
          <w:tcPr>
            <w:tcW w:w="6134" w:type="dxa"/>
            <w:gridSpan w:val="7"/>
            <w:shd w:val="clear" w:color="auto" w:fill="CCFFCC"/>
          </w:tcPr>
          <w:p w14:paraId="5C08D22E" w14:textId="77777777" w:rsidR="001F5193" w:rsidRPr="001F5193" w:rsidRDefault="001F5193" w:rsidP="001F5193">
            <w:pPr>
              <w:spacing w:before="2" w:line="152" w:lineRule="exact"/>
              <w:ind w:right="23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GRAĐEVNA</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ČESTICA</w:t>
            </w:r>
          </w:p>
        </w:tc>
        <w:tc>
          <w:tcPr>
            <w:tcW w:w="7693" w:type="dxa"/>
            <w:gridSpan w:val="9"/>
            <w:tcBorders>
              <w:right w:val="nil"/>
            </w:tcBorders>
            <w:shd w:val="clear" w:color="auto" w:fill="CCFFCC"/>
          </w:tcPr>
          <w:p w14:paraId="5974095F" w14:textId="77777777" w:rsidR="001F5193" w:rsidRPr="001F5193" w:rsidRDefault="001F5193" w:rsidP="001F5193">
            <w:pPr>
              <w:spacing w:before="2" w:line="152" w:lineRule="exact"/>
              <w:ind w:right="339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GRAĐEVINA</w:t>
            </w:r>
          </w:p>
        </w:tc>
      </w:tr>
      <w:tr w:rsidR="001F5193" w:rsidRPr="001F5193" w14:paraId="5B36B3B7" w14:textId="77777777" w:rsidTr="00DA3225">
        <w:trPr>
          <w:trHeight w:val="205"/>
        </w:trPr>
        <w:tc>
          <w:tcPr>
            <w:tcW w:w="688" w:type="dxa"/>
            <w:vMerge/>
            <w:tcBorders>
              <w:top w:val="nil"/>
            </w:tcBorders>
            <w:shd w:val="clear" w:color="auto" w:fill="CCFFCC"/>
          </w:tcPr>
          <w:p w14:paraId="1B78E961"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1002" w:type="dxa"/>
            <w:vMerge w:val="restart"/>
            <w:shd w:val="clear" w:color="auto" w:fill="CCFFCC"/>
          </w:tcPr>
          <w:p w14:paraId="089E0097" w14:textId="77777777" w:rsidR="001F5193" w:rsidRPr="001F5193" w:rsidRDefault="001F5193" w:rsidP="001F5193">
            <w:pPr>
              <w:spacing w:before="86" w:line="266" w:lineRule="auto"/>
              <w:ind w:right="7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 po PUP-u</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koje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stavljaju</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van</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snage</w:t>
            </w:r>
          </w:p>
        </w:tc>
        <w:tc>
          <w:tcPr>
            <w:tcW w:w="684" w:type="dxa"/>
            <w:vMerge w:val="restart"/>
            <w:shd w:val="clear" w:color="auto" w:fill="CCFFCC"/>
          </w:tcPr>
          <w:p w14:paraId="308945DF" w14:textId="77777777" w:rsidR="001F5193" w:rsidRPr="001F5193" w:rsidRDefault="001F5193" w:rsidP="001F5193">
            <w:pPr>
              <w:spacing w:before="9"/>
              <w:rPr>
                <w:rFonts w:ascii="Times New Roman" w:eastAsia="Microsoft Sans Serif" w:hAnsi="Microsoft Sans Serif" w:cs="Microsoft Sans Serif"/>
                <w:lang w:val="bs"/>
              </w:rPr>
            </w:pPr>
          </w:p>
          <w:p w14:paraId="1D4A4B83" w14:textId="77777777" w:rsidR="001F5193" w:rsidRPr="001F5193" w:rsidRDefault="001F5193" w:rsidP="001F5193">
            <w:pPr>
              <w:spacing w:line="266" w:lineRule="auto"/>
              <w:ind w:right="64"/>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po</w:t>
            </w:r>
            <w:r w:rsidRPr="001F5193">
              <w:rPr>
                <w:rFonts w:ascii="Microsoft Sans Serif" w:eastAsia="Microsoft Sans Serif" w:hAnsi="Microsoft Sans Serif" w:cs="Microsoft Sans Serif"/>
                <w:spacing w:val="-7"/>
                <w:sz w:val="14"/>
                <w:lang w:val="bs"/>
              </w:rPr>
              <w:t xml:space="preserve"> </w:t>
            </w:r>
            <w:r w:rsidRPr="001F5193">
              <w:rPr>
                <w:rFonts w:ascii="Microsoft Sans Serif" w:eastAsia="Microsoft Sans Serif" w:hAnsi="Microsoft Sans Serif" w:cs="Microsoft Sans Serif"/>
                <w:sz w:val="14"/>
                <w:lang w:val="bs"/>
              </w:rPr>
              <w:t>DPU</w:t>
            </w:r>
          </w:p>
        </w:tc>
        <w:tc>
          <w:tcPr>
            <w:tcW w:w="996" w:type="dxa"/>
            <w:vMerge w:val="restart"/>
            <w:shd w:val="clear" w:color="auto" w:fill="CCFFCC"/>
          </w:tcPr>
          <w:p w14:paraId="463FAFB7" w14:textId="77777777" w:rsidR="001F5193" w:rsidRPr="001F5193" w:rsidRDefault="001F5193" w:rsidP="001F5193">
            <w:pPr>
              <w:rPr>
                <w:rFonts w:ascii="Times New Roman" w:eastAsia="Microsoft Sans Serif" w:hAnsi="Microsoft Sans Serif" w:cs="Microsoft Sans Serif"/>
                <w:sz w:val="15"/>
                <w:lang w:val="bs"/>
              </w:rPr>
            </w:pPr>
          </w:p>
          <w:p w14:paraId="1444D221" w14:textId="77777777" w:rsidR="001F5193" w:rsidRPr="001F5193" w:rsidRDefault="001F5193" w:rsidP="001F5193">
            <w:pPr>
              <w:spacing w:before="1" w:line="266" w:lineRule="auto"/>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katastarska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čestica</w:t>
            </w:r>
          </w:p>
        </w:tc>
        <w:tc>
          <w:tcPr>
            <w:tcW w:w="923" w:type="dxa"/>
            <w:vMerge w:val="restart"/>
            <w:shd w:val="clear" w:color="auto" w:fill="CCFFCC"/>
          </w:tcPr>
          <w:p w14:paraId="2F3DFCE1" w14:textId="77777777" w:rsidR="001F5193" w:rsidRPr="001F5193" w:rsidRDefault="001F5193" w:rsidP="001F5193">
            <w:pPr>
              <w:spacing w:before="9"/>
              <w:rPr>
                <w:rFonts w:ascii="Times New Roman" w:eastAsia="Microsoft Sans Serif" w:hAnsi="Microsoft Sans Serif" w:cs="Microsoft Sans Serif"/>
                <w:lang w:val="bs"/>
              </w:rPr>
            </w:pPr>
          </w:p>
          <w:p w14:paraId="781B02C0" w14:textId="77777777" w:rsidR="001F5193" w:rsidRPr="001F5193" w:rsidRDefault="001F5193" w:rsidP="001F5193">
            <w:pPr>
              <w:spacing w:line="266" w:lineRule="auto"/>
              <w:ind w:right="158"/>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(m2)</w:t>
            </w:r>
          </w:p>
        </w:tc>
        <w:tc>
          <w:tcPr>
            <w:tcW w:w="2529" w:type="dxa"/>
            <w:gridSpan w:val="3"/>
            <w:shd w:val="clear" w:color="auto" w:fill="CCFFCC"/>
          </w:tcPr>
          <w:p w14:paraId="3F4576BD" w14:textId="77777777" w:rsidR="001F5193" w:rsidRPr="001F5193" w:rsidRDefault="001F5193" w:rsidP="001F5193">
            <w:pPr>
              <w:spacing w:before="17"/>
              <w:ind w:right="86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Izgrađenost</w:t>
            </w:r>
          </w:p>
        </w:tc>
        <w:tc>
          <w:tcPr>
            <w:tcW w:w="846" w:type="dxa"/>
            <w:vMerge w:val="restart"/>
            <w:shd w:val="clear" w:color="auto" w:fill="CCFFCC"/>
          </w:tcPr>
          <w:p w14:paraId="66E8F538" w14:textId="77777777" w:rsidR="001F5193" w:rsidRPr="001F5193" w:rsidRDefault="001F5193" w:rsidP="001F5193">
            <w:pPr>
              <w:spacing w:before="86" w:line="266" w:lineRule="auto"/>
              <w:ind w:right="65"/>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Oznaka za</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više</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građevina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na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čestici</w:t>
            </w:r>
          </w:p>
        </w:tc>
        <w:tc>
          <w:tcPr>
            <w:tcW w:w="996" w:type="dxa"/>
            <w:vMerge w:val="restart"/>
            <w:shd w:val="clear" w:color="auto" w:fill="CCFFCC"/>
          </w:tcPr>
          <w:p w14:paraId="121446E7" w14:textId="77777777" w:rsidR="001F5193" w:rsidRPr="001F5193" w:rsidRDefault="001F5193" w:rsidP="001F5193">
            <w:pPr>
              <w:rPr>
                <w:rFonts w:ascii="Times New Roman" w:eastAsia="Microsoft Sans Serif" w:hAnsi="Microsoft Sans Serif" w:cs="Microsoft Sans Serif"/>
                <w:sz w:val="15"/>
                <w:lang w:val="bs"/>
              </w:rPr>
            </w:pPr>
          </w:p>
          <w:p w14:paraId="2EF0D26D" w14:textId="77777777" w:rsidR="001F5193" w:rsidRPr="001F5193" w:rsidRDefault="001F5193" w:rsidP="001F5193">
            <w:pPr>
              <w:spacing w:before="1" w:line="266" w:lineRule="auto"/>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Zemljište pod</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građevinom</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(m2)</w:t>
            </w:r>
          </w:p>
        </w:tc>
        <w:tc>
          <w:tcPr>
            <w:tcW w:w="741" w:type="dxa"/>
            <w:vMerge w:val="restart"/>
            <w:shd w:val="clear" w:color="auto" w:fill="CCFFCC"/>
          </w:tcPr>
          <w:p w14:paraId="67C57683" w14:textId="77777777" w:rsidR="001F5193" w:rsidRPr="001F5193" w:rsidRDefault="001F5193" w:rsidP="001F5193">
            <w:pPr>
              <w:rPr>
                <w:rFonts w:ascii="Times New Roman" w:eastAsia="Microsoft Sans Serif" w:hAnsi="Microsoft Sans Serif" w:cs="Microsoft Sans Serif"/>
                <w:sz w:val="16"/>
                <w:lang w:val="bs"/>
              </w:rPr>
            </w:pPr>
          </w:p>
          <w:p w14:paraId="1D607468" w14:textId="77777777" w:rsidR="001F5193" w:rsidRPr="001F5193" w:rsidRDefault="001F5193" w:rsidP="001F5193">
            <w:pPr>
              <w:spacing w:before="3"/>
              <w:rPr>
                <w:rFonts w:ascii="Times New Roman" w:eastAsia="Microsoft Sans Serif" w:hAnsi="Microsoft Sans Serif" w:cs="Microsoft Sans Serif"/>
                <w:sz w:val="14"/>
                <w:lang w:val="bs"/>
              </w:rPr>
            </w:pPr>
          </w:p>
          <w:p w14:paraId="185E7414"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Namjena</w:t>
            </w:r>
          </w:p>
        </w:tc>
        <w:tc>
          <w:tcPr>
            <w:tcW w:w="995" w:type="dxa"/>
            <w:vMerge w:val="restart"/>
            <w:shd w:val="clear" w:color="auto" w:fill="CCFFCC"/>
          </w:tcPr>
          <w:p w14:paraId="7A97E2E0" w14:textId="77777777" w:rsidR="001F5193" w:rsidRPr="001F5193" w:rsidRDefault="001F5193" w:rsidP="001F5193">
            <w:pPr>
              <w:rPr>
                <w:rFonts w:ascii="Times New Roman" w:eastAsia="Microsoft Sans Serif" w:hAnsi="Microsoft Sans Serif" w:cs="Microsoft Sans Serif"/>
                <w:sz w:val="16"/>
                <w:lang w:val="bs"/>
              </w:rPr>
            </w:pPr>
          </w:p>
          <w:p w14:paraId="2FE7B3BF" w14:textId="77777777" w:rsidR="001F5193" w:rsidRPr="001F5193" w:rsidRDefault="001F5193" w:rsidP="001F5193">
            <w:pPr>
              <w:spacing w:before="3"/>
              <w:rPr>
                <w:rFonts w:ascii="Times New Roman" w:eastAsia="Microsoft Sans Serif" w:hAnsi="Microsoft Sans Serif" w:cs="Microsoft Sans Serif"/>
                <w:sz w:val="14"/>
                <w:lang w:val="bs"/>
              </w:rPr>
            </w:pPr>
          </w:p>
          <w:p w14:paraId="66E77057"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Broj</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etaža</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(E)</w:t>
            </w:r>
          </w:p>
        </w:tc>
        <w:tc>
          <w:tcPr>
            <w:tcW w:w="918" w:type="dxa"/>
            <w:vMerge w:val="restart"/>
            <w:shd w:val="clear" w:color="auto" w:fill="CCFFCC"/>
          </w:tcPr>
          <w:p w14:paraId="57CD9E28" w14:textId="77777777" w:rsidR="001F5193" w:rsidRPr="001F5193" w:rsidRDefault="001F5193" w:rsidP="001F5193">
            <w:pPr>
              <w:rPr>
                <w:rFonts w:ascii="Times New Roman" w:eastAsia="Microsoft Sans Serif" w:hAnsi="Microsoft Sans Serif" w:cs="Microsoft Sans Serif"/>
                <w:sz w:val="15"/>
                <w:lang w:val="bs"/>
              </w:rPr>
            </w:pPr>
          </w:p>
          <w:p w14:paraId="06395B99" w14:textId="77777777" w:rsidR="001F5193" w:rsidRPr="001F5193" w:rsidRDefault="001F5193" w:rsidP="001F5193">
            <w:pPr>
              <w:spacing w:before="1" w:line="266" w:lineRule="auto"/>
              <w:ind w:right="1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Bruto</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površina</w:t>
            </w:r>
            <w:r w:rsidRPr="001F5193">
              <w:rPr>
                <w:rFonts w:ascii="Microsoft Sans Serif" w:eastAsia="Microsoft Sans Serif" w:hAnsi="Microsoft Sans Serif" w:cs="Microsoft Sans Serif"/>
                <w:spacing w:val="1"/>
                <w:sz w:val="14"/>
                <w:lang w:val="bs"/>
              </w:rPr>
              <w:t xml:space="preserve"> </w:t>
            </w:r>
            <w:r w:rsidRPr="001F5193">
              <w:rPr>
                <w:rFonts w:ascii="Microsoft Sans Serif" w:eastAsia="Microsoft Sans Serif" w:hAnsi="Microsoft Sans Serif" w:cs="Microsoft Sans Serif"/>
                <w:sz w:val="14"/>
                <w:lang w:val="bs"/>
              </w:rPr>
              <w:t>svih</w:t>
            </w:r>
            <w:r w:rsidRPr="001F5193">
              <w:rPr>
                <w:rFonts w:ascii="Microsoft Sans Serif" w:eastAsia="Microsoft Sans Serif" w:hAnsi="Microsoft Sans Serif" w:cs="Microsoft Sans Serif"/>
                <w:spacing w:val="-34"/>
                <w:sz w:val="14"/>
                <w:lang w:val="bs"/>
              </w:rPr>
              <w:t xml:space="preserve"> </w:t>
            </w:r>
            <w:r w:rsidRPr="001F5193">
              <w:rPr>
                <w:rFonts w:ascii="Microsoft Sans Serif" w:eastAsia="Microsoft Sans Serif" w:hAnsi="Microsoft Sans Serif" w:cs="Microsoft Sans Serif"/>
                <w:sz w:val="14"/>
                <w:lang w:val="bs"/>
              </w:rPr>
              <w:t>etaža</w:t>
            </w:r>
          </w:p>
        </w:tc>
        <w:tc>
          <w:tcPr>
            <w:tcW w:w="683" w:type="dxa"/>
            <w:vMerge w:val="restart"/>
            <w:shd w:val="clear" w:color="auto" w:fill="CCFFCC"/>
          </w:tcPr>
          <w:p w14:paraId="617BA1BF" w14:textId="77777777" w:rsidR="001F5193" w:rsidRPr="001F5193" w:rsidRDefault="001F5193" w:rsidP="001F5193">
            <w:pPr>
              <w:rPr>
                <w:rFonts w:ascii="Times New Roman" w:eastAsia="Microsoft Sans Serif" w:hAnsi="Microsoft Sans Serif" w:cs="Microsoft Sans Serif"/>
                <w:sz w:val="16"/>
                <w:lang w:val="bs"/>
              </w:rPr>
            </w:pPr>
          </w:p>
          <w:p w14:paraId="5EF8F9D2" w14:textId="77777777" w:rsidR="001F5193" w:rsidRPr="001F5193" w:rsidRDefault="001F5193" w:rsidP="001F5193">
            <w:pPr>
              <w:spacing w:before="3"/>
              <w:rPr>
                <w:rFonts w:ascii="Times New Roman" w:eastAsia="Microsoft Sans Serif" w:hAnsi="Microsoft Sans Serif" w:cs="Microsoft Sans Serif"/>
                <w:sz w:val="14"/>
                <w:lang w:val="bs"/>
              </w:rPr>
            </w:pPr>
          </w:p>
          <w:p w14:paraId="1094DA8A"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k</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is</w:t>
            </w:r>
          </w:p>
        </w:tc>
        <w:tc>
          <w:tcPr>
            <w:tcW w:w="838" w:type="dxa"/>
            <w:vMerge w:val="restart"/>
            <w:shd w:val="clear" w:color="auto" w:fill="CCFFCC"/>
          </w:tcPr>
          <w:p w14:paraId="39908D2A" w14:textId="77777777" w:rsidR="001F5193" w:rsidRPr="001F5193" w:rsidRDefault="001F5193" w:rsidP="001F5193">
            <w:pPr>
              <w:spacing w:before="9"/>
              <w:rPr>
                <w:rFonts w:ascii="Times New Roman" w:eastAsia="Microsoft Sans Serif" w:hAnsi="Microsoft Sans Serif" w:cs="Microsoft Sans Serif"/>
                <w:lang w:val="bs"/>
              </w:rPr>
            </w:pPr>
          </w:p>
          <w:p w14:paraId="79846476" w14:textId="77777777" w:rsidR="001F5193" w:rsidRPr="001F5193" w:rsidRDefault="001F5193" w:rsidP="001F5193">
            <w:pPr>
              <w:spacing w:line="266" w:lineRule="auto"/>
              <w:ind w:right="54"/>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 nagib</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krova</w:t>
            </w:r>
          </w:p>
        </w:tc>
        <w:tc>
          <w:tcPr>
            <w:tcW w:w="838" w:type="dxa"/>
            <w:vMerge w:val="restart"/>
            <w:shd w:val="clear" w:color="auto" w:fill="CCFFCC"/>
          </w:tcPr>
          <w:p w14:paraId="670F0BC2" w14:textId="77777777" w:rsidR="001F5193" w:rsidRPr="001F5193" w:rsidRDefault="001F5193" w:rsidP="001F5193">
            <w:pPr>
              <w:rPr>
                <w:rFonts w:ascii="Times New Roman" w:eastAsia="Microsoft Sans Serif" w:hAnsi="Microsoft Sans Serif" w:cs="Microsoft Sans Serif"/>
                <w:sz w:val="16"/>
                <w:lang w:val="bs"/>
              </w:rPr>
            </w:pPr>
          </w:p>
          <w:p w14:paraId="47430C49" w14:textId="77777777" w:rsidR="001F5193" w:rsidRPr="001F5193" w:rsidRDefault="001F5193" w:rsidP="001F5193">
            <w:pPr>
              <w:spacing w:before="3"/>
              <w:rPr>
                <w:rFonts w:ascii="Times New Roman" w:eastAsia="Microsoft Sans Serif" w:hAnsi="Microsoft Sans Serif" w:cs="Microsoft Sans Serif"/>
                <w:sz w:val="14"/>
                <w:lang w:val="bs"/>
              </w:rPr>
            </w:pPr>
          </w:p>
          <w:p w14:paraId="723B1B31"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3"/>
                <w:sz w:val="14"/>
                <w:lang w:val="bs"/>
              </w:rPr>
              <w:t xml:space="preserve"> </w:t>
            </w:r>
            <w:r w:rsidRPr="001F5193">
              <w:rPr>
                <w:rFonts w:ascii="Microsoft Sans Serif" w:eastAsia="Microsoft Sans Serif" w:hAnsi="Microsoft Sans Serif" w:cs="Microsoft Sans Serif"/>
                <w:sz w:val="14"/>
                <w:lang w:val="bs"/>
              </w:rPr>
              <w:t>visina</w:t>
            </w:r>
          </w:p>
        </w:tc>
        <w:tc>
          <w:tcPr>
            <w:tcW w:w="838" w:type="dxa"/>
            <w:vMerge w:val="restart"/>
            <w:shd w:val="clear" w:color="auto" w:fill="CCFFCC"/>
          </w:tcPr>
          <w:p w14:paraId="608F1C5D" w14:textId="77777777" w:rsidR="001F5193" w:rsidRPr="001F5193" w:rsidRDefault="001F5193" w:rsidP="001F5193">
            <w:pPr>
              <w:rPr>
                <w:rFonts w:ascii="Times New Roman" w:eastAsia="Microsoft Sans Serif" w:hAnsi="Microsoft Sans Serif" w:cs="Microsoft Sans Serif"/>
                <w:sz w:val="16"/>
                <w:lang w:val="bs"/>
              </w:rPr>
            </w:pPr>
          </w:p>
          <w:p w14:paraId="6D3FF579" w14:textId="77777777" w:rsidR="001F5193" w:rsidRPr="001F5193" w:rsidRDefault="001F5193" w:rsidP="001F5193">
            <w:pPr>
              <w:spacing w:before="3"/>
              <w:rPr>
                <w:rFonts w:ascii="Times New Roman" w:eastAsia="Microsoft Sans Serif" w:hAnsi="Microsoft Sans Serif" w:cs="Microsoft Sans Serif"/>
                <w:sz w:val="14"/>
                <w:lang w:val="bs"/>
              </w:rPr>
            </w:pPr>
          </w:p>
          <w:p w14:paraId="49B90D0E"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Vrsta</w:t>
            </w:r>
            <w:r w:rsidRPr="001F5193">
              <w:rPr>
                <w:rFonts w:ascii="Microsoft Sans Serif" w:eastAsia="Microsoft Sans Serif" w:hAnsi="Microsoft Sans Serif" w:cs="Microsoft Sans Serif"/>
                <w:spacing w:val="6"/>
                <w:sz w:val="14"/>
                <w:lang w:val="bs"/>
              </w:rPr>
              <w:t xml:space="preserve"> </w:t>
            </w:r>
            <w:r w:rsidRPr="001F5193">
              <w:rPr>
                <w:rFonts w:ascii="Microsoft Sans Serif" w:eastAsia="Microsoft Sans Serif" w:hAnsi="Microsoft Sans Serif" w:cs="Microsoft Sans Serif"/>
                <w:sz w:val="14"/>
                <w:lang w:val="bs"/>
              </w:rPr>
              <w:t>krova</w:t>
            </w:r>
          </w:p>
        </w:tc>
      </w:tr>
      <w:tr w:rsidR="001F5193" w:rsidRPr="001F5193" w14:paraId="6CFF86FD" w14:textId="77777777" w:rsidTr="00DA3225">
        <w:trPr>
          <w:trHeight w:val="647"/>
        </w:trPr>
        <w:tc>
          <w:tcPr>
            <w:tcW w:w="688" w:type="dxa"/>
            <w:vMerge/>
            <w:tcBorders>
              <w:top w:val="nil"/>
            </w:tcBorders>
            <w:shd w:val="clear" w:color="auto" w:fill="CCFFCC"/>
          </w:tcPr>
          <w:p w14:paraId="5C996751"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1002" w:type="dxa"/>
            <w:vMerge/>
            <w:tcBorders>
              <w:top w:val="nil"/>
            </w:tcBorders>
            <w:shd w:val="clear" w:color="auto" w:fill="CCFFCC"/>
          </w:tcPr>
          <w:p w14:paraId="041D8797"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684" w:type="dxa"/>
            <w:vMerge/>
            <w:tcBorders>
              <w:top w:val="nil"/>
            </w:tcBorders>
            <w:shd w:val="clear" w:color="auto" w:fill="CCFFCC"/>
          </w:tcPr>
          <w:p w14:paraId="7BE75450"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749A848F"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23" w:type="dxa"/>
            <w:vMerge/>
            <w:tcBorders>
              <w:top w:val="nil"/>
            </w:tcBorders>
            <w:shd w:val="clear" w:color="auto" w:fill="CCFFCC"/>
          </w:tcPr>
          <w:p w14:paraId="66DC59C2"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6" w:type="dxa"/>
            <w:shd w:val="clear" w:color="auto" w:fill="CCFFCC"/>
          </w:tcPr>
          <w:p w14:paraId="2E6C5267" w14:textId="77777777" w:rsidR="001F5193" w:rsidRPr="001F5193" w:rsidRDefault="001F5193" w:rsidP="001F5193">
            <w:pPr>
              <w:spacing w:before="8"/>
              <w:rPr>
                <w:rFonts w:ascii="Times New Roman" w:eastAsia="Microsoft Sans Serif" w:hAnsi="Microsoft Sans Serif" w:cs="Microsoft Sans Serif"/>
                <w:sz w:val="20"/>
                <w:lang w:val="bs"/>
              </w:rPr>
            </w:pPr>
          </w:p>
          <w:p w14:paraId="0CA1F49D" w14:textId="77777777" w:rsidR="001F5193" w:rsidRPr="001F5193" w:rsidRDefault="001F5193" w:rsidP="001F5193">
            <w:pPr>
              <w:ind w:right="5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(m2)</w:t>
            </w:r>
          </w:p>
        </w:tc>
        <w:tc>
          <w:tcPr>
            <w:tcW w:w="840" w:type="dxa"/>
            <w:shd w:val="clear" w:color="auto" w:fill="CCFFCC"/>
          </w:tcPr>
          <w:p w14:paraId="3C31F18B" w14:textId="77777777" w:rsidR="001F5193" w:rsidRPr="001F5193" w:rsidRDefault="001F5193" w:rsidP="001F5193">
            <w:pPr>
              <w:spacing w:before="63"/>
              <w:ind w:right="9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Min</w:t>
            </w:r>
          </w:p>
          <w:p w14:paraId="630C3869" w14:textId="77777777" w:rsidR="001F5193" w:rsidRPr="001F5193" w:rsidRDefault="001F5193" w:rsidP="001F5193">
            <w:pPr>
              <w:spacing w:before="16" w:line="266" w:lineRule="auto"/>
              <w:ind w:right="98"/>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/postojeći</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(kig)</w:t>
            </w:r>
          </w:p>
        </w:tc>
        <w:tc>
          <w:tcPr>
            <w:tcW w:w="853" w:type="dxa"/>
            <w:shd w:val="clear" w:color="auto" w:fill="CCFFCC"/>
          </w:tcPr>
          <w:p w14:paraId="66DD08F5" w14:textId="77777777" w:rsidR="001F5193" w:rsidRPr="001F5193" w:rsidRDefault="001F5193" w:rsidP="001F5193">
            <w:pPr>
              <w:spacing w:before="8"/>
              <w:rPr>
                <w:rFonts w:ascii="Times New Roman" w:eastAsia="Microsoft Sans Serif" w:hAnsi="Microsoft Sans Serif" w:cs="Microsoft Sans Serif"/>
                <w:sz w:val="20"/>
                <w:lang w:val="bs"/>
              </w:rPr>
            </w:pPr>
          </w:p>
          <w:p w14:paraId="48AD7FA9" w14:textId="77777777" w:rsidR="001F5193" w:rsidRPr="001F5193" w:rsidRDefault="001F5193" w:rsidP="001F5193">
            <w:pPr>
              <w:ind w:right="10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Max</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(kig)</w:t>
            </w:r>
          </w:p>
        </w:tc>
        <w:tc>
          <w:tcPr>
            <w:tcW w:w="846" w:type="dxa"/>
            <w:vMerge/>
            <w:tcBorders>
              <w:top w:val="nil"/>
            </w:tcBorders>
            <w:shd w:val="clear" w:color="auto" w:fill="CCFFCC"/>
          </w:tcPr>
          <w:p w14:paraId="43075C5F"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6" w:type="dxa"/>
            <w:vMerge/>
            <w:tcBorders>
              <w:top w:val="nil"/>
            </w:tcBorders>
            <w:shd w:val="clear" w:color="auto" w:fill="CCFFCC"/>
          </w:tcPr>
          <w:p w14:paraId="0C6F8A85"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741" w:type="dxa"/>
            <w:vMerge/>
            <w:tcBorders>
              <w:top w:val="nil"/>
            </w:tcBorders>
            <w:shd w:val="clear" w:color="auto" w:fill="CCFFCC"/>
          </w:tcPr>
          <w:p w14:paraId="2E21DA46"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5" w:type="dxa"/>
            <w:vMerge/>
            <w:tcBorders>
              <w:top w:val="nil"/>
            </w:tcBorders>
            <w:shd w:val="clear" w:color="auto" w:fill="CCFFCC"/>
          </w:tcPr>
          <w:p w14:paraId="63BF6D9E"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18" w:type="dxa"/>
            <w:vMerge/>
            <w:tcBorders>
              <w:top w:val="nil"/>
            </w:tcBorders>
            <w:shd w:val="clear" w:color="auto" w:fill="CCFFCC"/>
          </w:tcPr>
          <w:p w14:paraId="41DD3D76"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683" w:type="dxa"/>
            <w:vMerge/>
            <w:tcBorders>
              <w:top w:val="nil"/>
            </w:tcBorders>
            <w:shd w:val="clear" w:color="auto" w:fill="CCFFCC"/>
          </w:tcPr>
          <w:p w14:paraId="5F8BA365"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0B083721"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5537B3DF"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shd w:val="clear" w:color="auto" w:fill="CCFFCC"/>
          </w:tcPr>
          <w:p w14:paraId="54FC4568" w14:textId="77777777" w:rsidR="001F5193" w:rsidRPr="001F5193" w:rsidRDefault="001F5193" w:rsidP="001F5193">
            <w:pPr>
              <w:rPr>
                <w:rFonts w:ascii="Microsoft Sans Serif" w:eastAsia="Microsoft Sans Serif" w:hAnsi="Microsoft Sans Serif" w:cs="Microsoft Sans Serif"/>
                <w:sz w:val="2"/>
                <w:szCs w:val="2"/>
                <w:lang w:val="bs"/>
              </w:rPr>
            </w:pPr>
          </w:p>
        </w:tc>
      </w:tr>
      <w:tr w:rsidR="001F5193" w:rsidRPr="001F5193" w14:paraId="57151927" w14:textId="77777777" w:rsidTr="00DA3225">
        <w:trPr>
          <w:trHeight w:val="160"/>
        </w:trPr>
        <w:tc>
          <w:tcPr>
            <w:tcW w:w="688" w:type="dxa"/>
            <w:shd w:val="clear" w:color="auto" w:fill="CCFFCC"/>
          </w:tcPr>
          <w:p w14:paraId="21EA7A71"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1002" w:type="dxa"/>
            <w:shd w:val="clear" w:color="auto" w:fill="CCFFCC"/>
          </w:tcPr>
          <w:p w14:paraId="3B68157F"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2</w:t>
            </w:r>
          </w:p>
        </w:tc>
        <w:tc>
          <w:tcPr>
            <w:tcW w:w="684" w:type="dxa"/>
            <w:shd w:val="clear" w:color="auto" w:fill="CCFFCC"/>
          </w:tcPr>
          <w:p w14:paraId="230D77D0"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3</w:t>
            </w:r>
          </w:p>
        </w:tc>
        <w:tc>
          <w:tcPr>
            <w:tcW w:w="996" w:type="dxa"/>
            <w:shd w:val="clear" w:color="auto" w:fill="CCFFCC"/>
          </w:tcPr>
          <w:p w14:paraId="56BA35C3"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4</w:t>
            </w:r>
          </w:p>
        </w:tc>
        <w:tc>
          <w:tcPr>
            <w:tcW w:w="923" w:type="dxa"/>
            <w:shd w:val="clear" w:color="auto" w:fill="CCFFCC"/>
          </w:tcPr>
          <w:p w14:paraId="40AD5374"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5</w:t>
            </w:r>
          </w:p>
        </w:tc>
        <w:tc>
          <w:tcPr>
            <w:tcW w:w="836" w:type="dxa"/>
            <w:shd w:val="clear" w:color="auto" w:fill="CCFFCC"/>
          </w:tcPr>
          <w:p w14:paraId="54676C45"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6</w:t>
            </w:r>
          </w:p>
        </w:tc>
        <w:tc>
          <w:tcPr>
            <w:tcW w:w="840" w:type="dxa"/>
            <w:shd w:val="clear" w:color="auto" w:fill="CCFFCC"/>
          </w:tcPr>
          <w:p w14:paraId="1EB178D2"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7</w:t>
            </w:r>
          </w:p>
        </w:tc>
        <w:tc>
          <w:tcPr>
            <w:tcW w:w="853" w:type="dxa"/>
            <w:shd w:val="clear" w:color="auto" w:fill="CCFFCC"/>
          </w:tcPr>
          <w:p w14:paraId="1974DD65"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8</w:t>
            </w:r>
          </w:p>
        </w:tc>
        <w:tc>
          <w:tcPr>
            <w:tcW w:w="846" w:type="dxa"/>
            <w:shd w:val="clear" w:color="auto" w:fill="CCFFCC"/>
          </w:tcPr>
          <w:p w14:paraId="335E1BA6"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9</w:t>
            </w:r>
          </w:p>
        </w:tc>
        <w:tc>
          <w:tcPr>
            <w:tcW w:w="996" w:type="dxa"/>
            <w:shd w:val="clear" w:color="auto" w:fill="CCFFCC"/>
          </w:tcPr>
          <w:p w14:paraId="3C576C5F" w14:textId="77777777" w:rsidR="001F5193" w:rsidRPr="001F5193" w:rsidRDefault="001F5193" w:rsidP="001F5193">
            <w:pPr>
              <w:spacing w:line="140" w:lineRule="exact"/>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1</w:t>
            </w:r>
          </w:p>
        </w:tc>
        <w:tc>
          <w:tcPr>
            <w:tcW w:w="741" w:type="dxa"/>
            <w:shd w:val="clear" w:color="auto" w:fill="CCFFCC"/>
          </w:tcPr>
          <w:p w14:paraId="00E553C7" w14:textId="77777777" w:rsidR="001F5193" w:rsidRPr="001F5193" w:rsidRDefault="001F5193" w:rsidP="001F5193">
            <w:pPr>
              <w:spacing w:line="140" w:lineRule="exact"/>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11</w:t>
            </w:r>
          </w:p>
        </w:tc>
        <w:tc>
          <w:tcPr>
            <w:tcW w:w="995" w:type="dxa"/>
            <w:shd w:val="clear" w:color="auto" w:fill="CCFFCC"/>
          </w:tcPr>
          <w:p w14:paraId="78CBB5E8" w14:textId="77777777" w:rsidR="001F5193" w:rsidRPr="001F5193" w:rsidRDefault="001F5193" w:rsidP="001F5193">
            <w:pPr>
              <w:spacing w:line="140" w:lineRule="exact"/>
              <w:ind w:right="36"/>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12</w:t>
            </w:r>
          </w:p>
        </w:tc>
        <w:tc>
          <w:tcPr>
            <w:tcW w:w="918" w:type="dxa"/>
            <w:shd w:val="clear" w:color="auto" w:fill="CCFFCC"/>
          </w:tcPr>
          <w:p w14:paraId="3A0E8376" w14:textId="77777777" w:rsidR="001F5193" w:rsidRPr="001F5193" w:rsidRDefault="001F5193" w:rsidP="001F5193">
            <w:pPr>
              <w:spacing w:line="140" w:lineRule="exact"/>
              <w:ind w:right="12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w:t>
            </w:r>
          </w:p>
        </w:tc>
        <w:tc>
          <w:tcPr>
            <w:tcW w:w="683" w:type="dxa"/>
            <w:shd w:val="clear" w:color="auto" w:fill="CCFFCC"/>
          </w:tcPr>
          <w:p w14:paraId="59D626C0" w14:textId="77777777" w:rsidR="001F5193" w:rsidRPr="001F5193" w:rsidRDefault="001F5193" w:rsidP="001F5193">
            <w:pPr>
              <w:spacing w:line="140" w:lineRule="exact"/>
              <w:ind w:right="150"/>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14</w:t>
            </w:r>
          </w:p>
        </w:tc>
        <w:tc>
          <w:tcPr>
            <w:tcW w:w="838" w:type="dxa"/>
            <w:shd w:val="clear" w:color="auto" w:fill="CCFFCC"/>
          </w:tcPr>
          <w:p w14:paraId="07996846" w14:textId="77777777" w:rsidR="001F5193" w:rsidRPr="001F5193" w:rsidRDefault="001F5193" w:rsidP="001F5193">
            <w:pPr>
              <w:spacing w:line="140" w:lineRule="exact"/>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15</w:t>
            </w:r>
          </w:p>
        </w:tc>
        <w:tc>
          <w:tcPr>
            <w:tcW w:w="838" w:type="dxa"/>
            <w:shd w:val="clear" w:color="auto" w:fill="CCFFCC"/>
          </w:tcPr>
          <w:p w14:paraId="2341F4B6" w14:textId="77777777" w:rsidR="001F5193" w:rsidRPr="001F5193" w:rsidRDefault="001F5193" w:rsidP="001F5193">
            <w:pPr>
              <w:spacing w:line="140" w:lineRule="exact"/>
              <w:ind w:right="34"/>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w:t>
            </w:r>
          </w:p>
        </w:tc>
        <w:tc>
          <w:tcPr>
            <w:tcW w:w="838" w:type="dxa"/>
            <w:shd w:val="clear" w:color="auto" w:fill="CCFFCC"/>
          </w:tcPr>
          <w:p w14:paraId="3455B532" w14:textId="77777777" w:rsidR="001F5193" w:rsidRPr="001F5193" w:rsidRDefault="001F5193" w:rsidP="001F5193">
            <w:pPr>
              <w:spacing w:line="140" w:lineRule="exact"/>
              <w:ind w:right="33"/>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17</w:t>
            </w:r>
          </w:p>
        </w:tc>
      </w:tr>
      <w:tr w:rsidR="001F5193" w:rsidRPr="001F5193" w14:paraId="4F16F0C4" w14:textId="77777777" w:rsidTr="00DA3225">
        <w:trPr>
          <w:trHeight w:val="1568"/>
        </w:trPr>
        <w:tc>
          <w:tcPr>
            <w:tcW w:w="688" w:type="dxa"/>
            <w:vMerge w:val="restart"/>
          </w:tcPr>
          <w:p w14:paraId="5F72CCC6" w14:textId="77777777" w:rsidR="001F5193" w:rsidRPr="001F5193" w:rsidRDefault="001F5193" w:rsidP="001F5193">
            <w:pPr>
              <w:rPr>
                <w:rFonts w:ascii="Times New Roman" w:eastAsia="Microsoft Sans Serif" w:hAnsi="Microsoft Sans Serif" w:cs="Microsoft Sans Serif"/>
                <w:sz w:val="16"/>
                <w:lang w:val="bs"/>
              </w:rPr>
            </w:pPr>
          </w:p>
          <w:p w14:paraId="5226BF71" w14:textId="77777777" w:rsidR="001F5193" w:rsidRPr="001F5193" w:rsidRDefault="001F5193" w:rsidP="001F5193">
            <w:pPr>
              <w:rPr>
                <w:rFonts w:ascii="Times New Roman" w:eastAsia="Microsoft Sans Serif" w:hAnsi="Microsoft Sans Serif" w:cs="Microsoft Sans Serif"/>
                <w:sz w:val="16"/>
                <w:lang w:val="bs"/>
              </w:rPr>
            </w:pPr>
          </w:p>
          <w:p w14:paraId="338B2107" w14:textId="77777777" w:rsidR="001F5193" w:rsidRPr="001F5193" w:rsidRDefault="001F5193" w:rsidP="001F5193">
            <w:pPr>
              <w:rPr>
                <w:rFonts w:ascii="Times New Roman" w:eastAsia="Microsoft Sans Serif" w:hAnsi="Microsoft Sans Serif" w:cs="Microsoft Sans Serif"/>
                <w:sz w:val="16"/>
                <w:lang w:val="bs"/>
              </w:rPr>
            </w:pPr>
          </w:p>
          <w:p w14:paraId="7B7ECE40" w14:textId="77777777" w:rsidR="001F5193" w:rsidRPr="001F5193" w:rsidRDefault="001F5193" w:rsidP="001F5193">
            <w:pPr>
              <w:spacing w:before="2"/>
              <w:rPr>
                <w:rFonts w:ascii="Times New Roman" w:eastAsia="Microsoft Sans Serif" w:hAnsi="Microsoft Sans Serif" w:cs="Microsoft Sans Serif"/>
                <w:sz w:val="13"/>
                <w:lang w:val="bs"/>
              </w:rPr>
            </w:pPr>
          </w:p>
          <w:p w14:paraId="4ABB5CBE" w14:textId="77777777" w:rsidR="001F5193" w:rsidRPr="001F5193" w:rsidRDefault="001F5193" w:rsidP="001F5193">
            <w:pP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92.</w:t>
            </w:r>
          </w:p>
        </w:tc>
        <w:tc>
          <w:tcPr>
            <w:tcW w:w="1002" w:type="dxa"/>
            <w:vMerge w:val="restart"/>
          </w:tcPr>
          <w:p w14:paraId="10E1C9A8" w14:textId="77777777" w:rsidR="001F5193" w:rsidRPr="001F5193" w:rsidRDefault="001F5193" w:rsidP="001F5193">
            <w:pPr>
              <w:rPr>
                <w:rFonts w:ascii="Times New Roman" w:eastAsia="Microsoft Sans Serif" w:hAnsi="Microsoft Sans Serif" w:cs="Microsoft Sans Serif"/>
                <w:sz w:val="16"/>
                <w:lang w:val="bs"/>
              </w:rPr>
            </w:pPr>
          </w:p>
          <w:p w14:paraId="4101E356" w14:textId="77777777" w:rsidR="001F5193" w:rsidRPr="001F5193" w:rsidRDefault="001F5193" w:rsidP="001F5193">
            <w:pPr>
              <w:rPr>
                <w:rFonts w:ascii="Times New Roman" w:eastAsia="Microsoft Sans Serif" w:hAnsi="Microsoft Sans Serif" w:cs="Microsoft Sans Serif"/>
                <w:sz w:val="16"/>
                <w:lang w:val="bs"/>
              </w:rPr>
            </w:pPr>
          </w:p>
          <w:p w14:paraId="007B21A7" w14:textId="77777777" w:rsidR="001F5193" w:rsidRPr="001F5193" w:rsidRDefault="001F5193" w:rsidP="001F5193">
            <w:pPr>
              <w:rPr>
                <w:rFonts w:ascii="Times New Roman" w:eastAsia="Microsoft Sans Serif" w:hAnsi="Microsoft Sans Serif" w:cs="Microsoft Sans Serif"/>
                <w:sz w:val="16"/>
                <w:lang w:val="bs"/>
              </w:rPr>
            </w:pPr>
          </w:p>
          <w:p w14:paraId="0EC6BB1E" w14:textId="77777777" w:rsidR="001F5193" w:rsidRPr="001F5193" w:rsidRDefault="001F5193" w:rsidP="001F5193">
            <w:pPr>
              <w:spacing w:before="4"/>
              <w:rPr>
                <w:rFonts w:ascii="Times New Roman" w:eastAsia="Microsoft Sans Serif" w:hAnsi="Microsoft Sans Serif" w:cs="Microsoft Sans Serif"/>
                <w:sz w:val="13"/>
                <w:lang w:val="bs"/>
              </w:rPr>
            </w:pPr>
          </w:p>
          <w:p w14:paraId="79053142"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gp</w:t>
            </w:r>
            <w:r w:rsidRPr="001F5193">
              <w:rPr>
                <w:rFonts w:ascii="Microsoft Sans Serif" w:eastAsia="Microsoft Sans Serif" w:hAnsi="Microsoft Sans Serif" w:cs="Microsoft Sans Serif"/>
                <w:spacing w:val="2"/>
                <w:sz w:val="14"/>
                <w:lang w:val="bs"/>
              </w:rPr>
              <w:t xml:space="preserve"> </w:t>
            </w:r>
            <w:r w:rsidRPr="001F5193">
              <w:rPr>
                <w:rFonts w:ascii="Microsoft Sans Serif" w:eastAsia="Microsoft Sans Serif" w:hAnsi="Microsoft Sans Serif" w:cs="Microsoft Sans Serif"/>
                <w:sz w:val="14"/>
                <w:lang w:val="bs"/>
              </w:rPr>
              <w:t>161</w:t>
            </w:r>
          </w:p>
        </w:tc>
        <w:tc>
          <w:tcPr>
            <w:tcW w:w="684" w:type="dxa"/>
            <w:vMerge w:val="restart"/>
          </w:tcPr>
          <w:p w14:paraId="573FA1A1" w14:textId="77777777" w:rsidR="001F5193" w:rsidRPr="001F5193" w:rsidRDefault="001F5193" w:rsidP="001F5193">
            <w:pPr>
              <w:rPr>
                <w:rFonts w:ascii="Times New Roman" w:eastAsia="Microsoft Sans Serif" w:hAnsi="Microsoft Sans Serif" w:cs="Microsoft Sans Serif"/>
                <w:sz w:val="16"/>
                <w:lang w:val="bs"/>
              </w:rPr>
            </w:pPr>
          </w:p>
          <w:p w14:paraId="3F288E41" w14:textId="77777777" w:rsidR="001F5193" w:rsidRPr="001F5193" w:rsidRDefault="001F5193" w:rsidP="001F5193">
            <w:pPr>
              <w:rPr>
                <w:rFonts w:ascii="Times New Roman" w:eastAsia="Microsoft Sans Serif" w:hAnsi="Microsoft Sans Serif" w:cs="Microsoft Sans Serif"/>
                <w:sz w:val="16"/>
                <w:lang w:val="bs"/>
              </w:rPr>
            </w:pPr>
          </w:p>
          <w:p w14:paraId="11E63B9E" w14:textId="77777777" w:rsidR="001F5193" w:rsidRPr="001F5193" w:rsidRDefault="001F5193" w:rsidP="001F5193">
            <w:pPr>
              <w:rPr>
                <w:rFonts w:ascii="Times New Roman" w:eastAsia="Microsoft Sans Serif" w:hAnsi="Microsoft Sans Serif" w:cs="Microsoft Sans Serif"/>
                <w:sz w:val="16"/>
                <w:lang w:val="bs"/>
              </w:rPr>
            </w:pPr>
          </w:p>
          <w:p w14:paraId="4889D45F" w14:textId="77777777" w:rsidR="001F5193" w:rsidRPr="001F5193" w:rsidRDefault="001F5193" w:rsidP="001F5193">
            <w:pPr>
              <w:spacing w:before="2"/>
              <w:rPr>
                <w:rFonts w:ascii="Times New Roman" w:eastAsia="Microsoft Sans Serif" w:hAnsi="Microsoft Sans Serif" w:cs="Microsoft Sans Serif"/>
                <w:sz w:val="13"/>
                <w:lang w:val="bs"/>
              </w:rPr>
            </w:pPr>
          </w:p>
          <w:p w14:paraId="6AA50E49" w14:textId="77777777" w:rsidR="001F5193" w:rsidRPr="001F5193" w:rsidRDefault="001F5193" w:rsidP="001F5193">
            <w:pPr>
              <w:ind w:right="22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92</w:t>
            </w:r>
          </w:p>
        </w:tc>
        <w:tc>
          <w:tcPr>
            <w:tcW w:w="996" w:type="dxa"/>
            <w:tcBorders>
              <w:bottom w:val="nil"/>
            </w:tcBorders>
          </w:tcPr>
          <w:p w14:paraId="5921F530" w14:textId="77777777" w:rsidR="001F5193" w:rsidRPr="001F5193" w:rsidRDefault="001F5193" w:rsidP="001F5193">
            <w:pPr>
              <w:spacing w:before="5" w:line="266" w:lineRule="auto"/>
              <w:ind w:right="1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2357/1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2357/2</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2357/4</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2357/5</w:t>
            </w:r>
          </w:p>
          <w:p w14:paraId="06C81725" w14:textId="77777777" w:rsidR="001F5193" w:rsidRPr="001F5193" w:rsidRDefault="001F5193" w:rsidP="001F5193">
            <w:pPr>
              <w:spacing w:line="156"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2357/6</w:t>
            </w:r>
          </w:p>
          <w:p w14:paraId="452C9EB6" w14:textId="77777777" w:rsidR="001F5193" w:rsidRPr="001F5193" w:rsidRDefault="001F5193" w:rsidP="001F5193">
            <w:pPr>
              <w:spacing w:before="16" w:line="266" w:lineRule="auto"/>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2357/7</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2357/8</w:t>
            </w:r>
          </w:p>
          <w:p w14:paraId="5BD195C4" w14:textId="77777777" w:rsidR="001F5193" w:rsidRPr="001F5193" w:rsidRDefault="001F5193" w:rsidP="001F5193">
            <w:pPr>
              <w:spacing w:line="158"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2357/9</w:t>
            </w:r>
          </w:p>
          <w:p w14:paraId="126B5E64" w14:textId="77777777" w:rsidR="001F5193" w:rsidRPr="001F5193" w:rsidRDefault="001F5193" w:rsidP="001F5193">
            <w:pPr>
              <w:spacing w:before="17" w:line="141"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2357/10</w:t>
            </w:r>
          </w:p>
        </w:tc>
        <w:tc>
          <w:tcPr>
            <w:tcW w:w="923" w:type="dxa"/>
            <w:vMerge w:val="restart"/>
          </w:tcPr>
          <w:p w14:paraId="3C10E22B" w14:textId="77777777" w:rsidR="001F5193" w:rsidRPr="001F5193" w:rsidRDefault="001F5193" w:rsidP="00ED1CFD">
            <w:pPr>
              <w:jc w:val="center"/>
              <w:rPr>
                <w:rFonts w:ascii="Times New Roman" w:eastAsia="Microsoft Sans Serif" w:hAnsi="Microsoft Sans Serif" w:cs="Microsoft Sans Serif"/>
                <w:sz w:val="16"/>
                <w:lang w:val="bs"/>
              </w:rPr>
            </w:pPr>
          </w:p>
          <w:p w14:paraId="6EC15C2B" w14:textId="77777777" w:rsidR="001F5193" w:rsidRPr="001F5193" w:rsidRDefault="001F5193" w:rsidP="00ED1CFD">
            <w:pPr>
              <w:jc w:val="center"/>
              <w:rPr>
                <w:rFonts w:ascii="Times New Roman" w:eastAsia="Microsoft Sans Serif" w:hAnsi="Microsoft Sans Serif" w:cs="Microsoft Sans Serif"/>
                <w:sz w:val="16"/>
                <w:lang w:val="bs"/>
              </w:rPr>
            </w:pPr>
          </w:p>
          <w:p w14:paraId="0AF9C194" w14:textId="77777777" w:rsidR="001F5193" w:rsidRPr="001F5193" w:rsidRDefault="001F5193" w:rsidP="00ED1CFD">
            <w:pPr>
              <w:jc w:val="center"/>
              <w:rPr>
                <w:rFonts w:ascii="Times New Roman" w:eastAsia="Microsoft Sans Serif" w:hAnsi="Microsoft Sans Serif" w:cs="Microsoft Sans Serif"/>
                <w:sz w:val="16"/>
                <w:lang w:val="bs"/>
              </w:rPr>
            </w:pPr>
          </w:p>
          <w:p w14:paraId="2A840A3B"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26894D81"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3270,80</w:t>
            </w:r>
          </w:p>
        </w:tc>
        <w:tc>
          <w:tcPr>
            <w:tcW w:w="836" w:type="dxa"/>
            <w:vMerge w:val="restart"/>
          </w:tcPr>
          <w:p w14:paraId="7C6F200E" w14:textId="77777777" w:rsidR="001F5193" w:rsidRPr="001F5193" w:rsidRDefault="001F5193" w:rsidP="00ED1CFD">
            <w:pPr>
              <w:jc w:val="center"/>
              <w:rPr>
                <w:rFonts w:ascii="Times New Roman" w:eastAsia="Microsoft Sans Serif" w:hAnsi="Microsoft Sans Serif" w:cs="Microsoft Sans Serif"/>
                <w:sz w:val="16"/>
                <w:lang w:val="bs"/>
              </w:rPr>
            </w:pPr>
          </w:p>
          <w:p w14:paraId="4E2DC341" w14:textId="77777777" w:rsidR="001F5193" w:rsidRPr="001F5193" w:rsidRDefault="001F5193" w:rsidP="00ED1CFD">
            <w:pPr>
              <w:jc w:val="center"/>
              <w:rPr>
                <w:rFonts w:ascii="Times New Roman" w:eastAsia="Microsoft Sans Serif" w:hAnsi="Microsoft Sans Serif" w:cs="Microsoft Sans Serif"/>
                <w:sz w:val="16"/>
                <w:lang w:val="bs"/>
              </w:rPr>
            </w:pPr>
          </w:p>
          <w:p w14:paraId="4CA86C5B" w14:textId="77777777" w:rsidR="001F5193" w:rsidRPr="001F5193" w:rsidRDefault="001F5193" w:rsidP="00ED1CFD">
            <w:pPr>
              <w:jc w:val="center"/>
              <w:rPr>
                <w:rFonts w:ascii="Times New Roman" w:eastAsia="Microsoft Sans Serif" w:hAnsi="Microsoft Sans Serif" w:cs="Microsoft Sans Serif"/>
                <w:sz w:val="16"/>
                <w:lang w:val="bs"/>
              </w:rPr>
            </w:pPr>
          </w:p>
          <w:p w14:paraId="7451AD6E"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7C775503"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40" w:type="dxa"/>
            <w:vMerge w:val="restart"/>
          </w:tcPr>
          <w:p w14:paraId="09053E44" w14:textId="77777777" w:rsidR="001F5193" w:rsidRPr="001F5193" w:rsidRDefault="001F5193" w:rsidP="00ED1CFD">
            <w:pPr>
              <w:jc w:val="center"/>
              <w:rPr>
                <w:rFonts w:ascii="Times New Roman" w:eastAsia="Microsoft Sans Serif" w:hAnsi="Microsoft Sans Serif" w:cs="Microsoft Sans Serif"/>
                <w:sz w:val="16"/>
                <w:lang w:val="bs"/>
              </w:rPr>
            </w:pPr>
          </w:p>
          <w:p w14:paraId="29327904" w14:textId="77777777" w:rsidR="001F5193" w:rsidRPr="001F5193" w:rsidRDefault="001F5193" w:rsidP="00ED1CFD">
            <w:pPr>
              <w:jc w:val="center"/>
              <w:rPr>
                <w:rFonts w:ascii="Times New Roman" w:eastAsia="Microsoft Sans Serif" w:hAnsi="Microsoft Sans Serif" w:cs="Microsoft Sans Serif"/>
                <w:sz w:val="16"/>
                <w:lang w:val="bs"/>
              </w:rPr>
            </w:pPr>
          </w:p>
          <w:p w14:paraId="10595EC8" w14:textId="77777777" w:rsidR="001F5193" w:rsidRPr="001F5193" w:rsidRDefault="001F5193" w:rsidP="00ED1CFD">
            <w:pPr>
              <w:jc w:val="center"/>
              <w:rPr>
                <w:rFonts w:ascii="Times New Roman" w:eastAsia="Microsoft Sans Serif" w:hAnsi="Microsoft Sans Serif" w:cs="Microsoft Sans Serif"/>
                <w:sz w:val="16"/>
                <w:lang w:val="bs"/>
              </w:rPr>
            </w:pPr>
          </w:p>
          <w:p w14:paraId="4F95C757"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400D46A6"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0,00</w:t>
            </w:r>
          </w:p>
        </w:tc>
        <w:tc>
          <w:tcPr>
            <w:tcW w:w="853" w:type="dxa"/>
            <w:vMerge w:val="restart"/>
          </w:tcPr>
          <w:p w14:paraId="585C1350" w14:textId="77777777" w:rsidR="001F5193" w:rsidRPr="001F5193" w:rsidRDefault="001F5193" w:rsidP="00ED1CFD">
            <w:pPr>
              <w:jc w:val="center"/>
              <w:rPr>
                <w:rFonts w:ascii="Times New Roman" w:eastAsia="Microsoft Sans Serif" w:hAnsi="Microsoft Sans Serif" w:cs="Microsoft Sans Serif"/>
                <w:sz w:val="16"/>
                <w:lang w:val="bs"/>
              </w:rPr>
            </w:pPr>
          </w:p>
          <w:p w14:paraId="5F5DC910" w14:textId="77777777" w:rsidR="001F5193" w:rsidRPr="001F5193" w:rsidRDefault="001F5193" w:rsidP="00ED1CFD">
            <w:pPr>
              <w:jc w:val="center"/>
              <w:rPr>
                <w:rFonts w:ascii="Times New Roman" w:eastAsia="Microsoft Sans Serif" w:hAnsi="Microsoft Sans Serif" w:cs="Microsoft Sans Serif"/>
                <w:sz w:val="16"/>
                <w:lang w:val="bs"/>
              </w:rPr>
            </w:pPr>
          </w:p>
          <w:p w14:paraId="2BF76552" w14:textId="77777777" w:rsidR="001F5193" w:rsidRPr="001F5193" w:rsidRDefault="001F5193" w:rsidP="00ED1CFD">
            <w:pPr>
              <w:jc w:val="center"/>
              <w:rPr>
                <w:rFonts w:ascii="Times New Roman" w:eastAsia="Microsoft Sans Serif" w:hAnsi="Microsoft Sans Serif" w:cs="Microsoft Sans Serif"/>
                <w:sz w:val="16"/>
                <w:lang w:val="bs"/>
              </w:rPr>
            </w:pPr>
          </w:p>
          <w:p w14:paraId="4CF6D3F4"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342E1753"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0,40</w:t>
            </w:r>
          </w:p>
        </w:tc>
        <w:tc>
          <w:tcPr>
            <w:tcW w:w="846" w:type="dxa"/>
            <w:vMerge w:val="restart"/>
          </w:tcPr>
          <w:p w14:paraId="6741A344" w14:textId="77777777" w:rsidR="001F5193" w:rsidRPr="001F5193" w:rsidRDefault="001F5193" w:rsidP="00ED1CFD">
            <w:pPr>
              <w:jc w:val="center"/>
              <w:rPr>
                <w:rFonts w:ascii="Times New Roman" w:eastAsia="Microsoft Sans Serif" w:hAnsi="Microsoft Sans Serif" w:cs="Microsoft Sans Serif"/>
                <w:sz w:val="16"/>
                <w:lang w:val="bs"/>
              </w:rPr>
            </w:pPr>
          </w:p>
          <w:p w14:paraId="5C2158EB" w14:textId="77777777" w:rsidR="001F5193" w:rsidRPr="001F5193" w:rsidRDefault="001F5193" w:rsidP="00ED1CFD">
            <w:pPr>
              <w:jc w:val="center"/>
              <w:rPr>
                <w:rFonts w:ascii="Times New Roman" w:eastAsia="Microsoft Sans Serif" w:hAnsi="Microsoft Sans Serif" w:cs="Microsoft Sans Serif"/>
                <w:sz w:val="16"/>
                <w:lang w:val="bs"/>
              </w:rPr>
            </w:pPr>
          </w:p>
          <w:p w14:paraId="065D1AD2" w14:textId="77777777" w:rsidR="001F5193" w:rsidRPr="001F5193" w:rsidRDefault="001F5193" w:rsidP="00ED1CFD">
            <w:pPr>
              <w:jc w:val="center"/>
              <w:rPr>
                <w:rFonts w:ascii="Times New Roman" w:eastAsia="Microsoft Sans Serif" w:hAnsi="Microsoft Sans Serif" w:cs="Microsoft Sans Serif"/>
                <w:sz w:val="16"/>
                <w:lang w:val="bs"/>
              </w:rPr>
            </w:pPr>
          </w:p>
          <w:p w14:paraId="3CDAAFE6"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2C9ADA94"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w w:val="101"/>
                <w:sz w:val="14"/>
                <w:lang w:val="bs"/>
              </w:rPr>
              <w:t>a</w:t>
            </w:r>
          </w:p>
        </w:tc>
        <w:tc>
          <w:tcPr>
            <w:tcW w:w="996" w:type="dxa"/>
            <w:vMerge w:val="restart"/>
          </w:tcPr>
          <w:p w14:paraId="4BC0394E" w14:textId="77777777" w:rsidR="001F5193" w:rsidRPr="001F5193" w:rsidRDefault="001F5193" w:rsidP="00ED1CFD">
            <w:pPr>
              <w:jc w:val="center"/>
              <w:rPr>
                <w:rFonts w:ascii="Times New Roman" w:eastAsia="Microsoft Sans Serif" w:hAnsi="Microsoft Sans Serif" w:cs="Microsoft Sans Serif"/>
                <w:sz w:val="16"/>
                <w:lang w:val="bs"/>
              </w:rPr>
            </w:pPr>
          </w:p>
          <w:p w14:paraId="28634180" w14:textId="77777777" w:rsidR="001F5193" w:rsidRPr="001F5193" w:rsidRDefault="001F5193" w:rsidP="00ED1CFD">
            <w:pPr>
              <w:jc w:val="center"/>
              <w:rPr>
                <w:rFonts w:ascii="Times New Roman" w:eastAsia="Microsoft Sans Serif" w:hAnsi="Microsoft Sans Serif" w:cs="Microsoft Sans Serif"/>
                <w:sz w:val="16"/>
                <w:lang w:val="bs"/>
              </w:rPr>
            </w:pPr>
          </w:p>
          <w:p w14:paraId="02D48F04" w14:textId="77777777" w:rsidR="001F5193" w:rsidRPr="001F5193" w:rsidRDefault="001F5193" w:rsidP="00ED1CFD">
            <w:pPr>
              <w:jc w:val="center"/>
              <w:rPr>
                <w:rFonts w:ascii="Times New Roman" w:eastAsia="Microsoft Sans Serif" w:hAnsi="Microsoft Sans Serif" w:cs="Microsoft Sans Serif"/>
                <w:sz w:val="16"/>
                <w:lang w:val="bs"/>
              </w:rPr>
            </w:pPr>
          </w:p>
          <w:p w14:paraId="2F7F32D1"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3DCD55C5"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1.308,32</w:t>
            </w:r>
          </w:p>
        </w:tc>
        <w:tc>
          <w:tcPr>
            <w:tcW w:w="741" w:type="dxa"/>
            <w:vMerge w:val="restart"/>
          </w:tcPr>
          <w:p w14:paraId="096028E2" w14:textId="77777777" w:rsidR="001F5193" w:rsidRPr="001F5193" w:rsidRDefault="001F5193" w:rsidP="00ED1CFD">
            <w:pPr>
              <w:jc w:val="center"/>
              <w:rPr>
                <w:rFonts w:ascii="Times New Roman" w:eastAsia="Microsoft Sans Serif" w:hAnsi="Microsoft Sans Serif" w:cs="Microsoft Sans Serif"/>
                <w:sz w:val="16"/>
                <w:lang w:val="bs"/>
              </w:rPr>
            </w:pPr>
          </w:p>
          <w:p w14:paraId="490D1010" w14:textId="77777777" w:rsidR="001F5193" w:rsidRPr="001F5193" w:rsidRDefault="001F5193" w:rsidP="00ED1CFD">
            <w:pPr>
              <w:jc w:val="center"/>
              <w:rPr>
                <w:rFonts w:ascii="Times New Roman" w:eastAsia="Microsoft Sans Serif" w:hAnsi="Microsoft Sans Serif" w:cs="Microsoft Sans Serif"/>
                <w:sz w:val="16"/>
                <w:lang w:val="bs"/>
              </w:rPr>
            </w:pPr>
          </w:p>
          <w:p w14:paraId="152E04DD" w14:textId="77777777" w:rsidR="001F5193" w:rsidRPr="001F5193" w:rsidRDefault="001F5193" w:rsidP="00ED1CFD">
            <w:pPr>
              <w:jc w:val="center"/>
              <w:rPr>
                <w:rFonts w:ascii="Times New Roman" w:eastAsia="Microsoft Sans Serif" w:hAnsi="Microsoft Sans Serif" w:cs="Microsoft Sans Serif"/>
                <w:sz w:val="16"/>
                <w:lang w:val="bs"/>
              </w:rPr>
            </w:pPr>
          </w:p>
          <w:p w14:paraId="217D5DF7"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618A91BD" w14:textId="77777777" w:rsidR="001F5193" w:rsidRPr="001F5193" w:rsidRDefault="001F5193" w:rsidP="00ED1CFD">
            <w:pPr>
              <w:ind w:right="171"/>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D3</w:t>
            </w:r>
          </w:p>
        </w:tc>
        <w:tc>
          <w:tcPr>
            <w:tcW w:w="995" w:type="dxa"/>
            <w:vMerge w:val="restart"/>
          </w:tcPr>
          <w:p w14:paraId="1C05E4AA" w14:textId="77777777" w:rsidR="001F5193" w:rsidRPr="001F5193" w:rsidRDefault="001F5193" w:rsidP="00ED1CFD">
            <w:pPr>
              <w:jc w:val="center"/>
              <w:rPr>
                <w:rFonts w:ascii="Times New Roman" w:eastAsia="Microsoft Sans Serif" w:hAnsi="Microsoft Sans Serif" w:cs="Microsoft Sans Serif"/>
                <w:sz w:val="16"/>
                <w:lang w:val="bs"/>
              </w:rPr>
            </w:pPr>
          </w:p>
          <w:p w14:paraId="292221E7" w14:textId="77777777" w:rsidR="001F5193" w:rsidRPr="001F5193" w:rsidRDefault="001F5193" w:rsidP="00ED1CFD">
            <w:pPr>
              <w:jc w:val="center"/>
              <w:rPr>
                <w:rFonts w:ascii="Times New Roman" w:eastAsia="Microsoft Sans Serif" w:hAnsi="Microsoft Sans Serif" w:cs="Microsoft Sans Serif"/>
                <w:sz w:val="16"/>
                <w:lang w:val="bs"/>
              </w:rPr>
            </w:pPr>
          </w:p>
          <w:p w14:paraId="1D7B7416" w14:textId="77777777" w:rsidR="001F5193" w:rsidRPr="001F5193" w:rsidRDefault="001F5193" w:rsidP="00ED1CFD">
            <w:pPr>
              <w:jc w:val="center"/>
              <w:rPr>
                <w:rFonts w:ascii="Times New Roman" w:eastAsia="Microsoft Sans Serif" w:hAnsi="Microsoft Sans Serif" w:cs="Microsoft Sans Serif"/>
                <w:sz w:val="16"/>
                <w:lang w:val="bs"/>
              </w:rPr>
            </w:pPr>
          </w:p>
          <w:p w14:paraId="24212950"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273ABA2E"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Po+P+2</w:t>
            </w:r>
          </w:p>
        </w:tc>
        <w:tc>
          <w:tcPr>
            <w:tcW w:w="918" w:type="dxa"/>
            <w:vMerge w:val="restart"/>
          </w:tcPr>
          <w:p w14:paraId="13054191" w14:textId="77777777" w:rsidR="001F5193" w:rsidRPr="001F5193" w:rsidRDefault="001F5193" w:rsidP="00ED1CFD">
            <w:pPr>
              <w:jc w:val="center"/>
              <w:rPr>
                <w:rFonts w:ascii="Times New Roman" w:eastAsia="Microsoft Sans Serif" w:hAnsi="Microsoft Sans Serif" w:cs="Microsoft Sans Serif"/>
                <w:sz w:val="16"/>
                <w:lang w:val="bs"/>
              </w:rPr>
            </w:pPr>
          </w:p>
          <w:p w14:paraId="4BB11CC2" w14:textId="77777777" w:rsidR="001F5193" w:rsidRPr="001F5193" w:rsidRDefault="001F5193" w:rsidP="00ED1CFD">
            <w:pPr>
              <w:jc w:val="center"/>
              <w:rPr>
                <w:rFonts w:ascii="Times New Roman" w:eastAsia="Microsoft Sans Serif" w:hAnsi="Microsoft Sans Serif" w:cs="Microsoft Sans Serif"/>
                <w:sz w:val="16"/>
                <w:lang w:val="bs"/>
              </w:rPr>
            </w:pPr>
          </w:p>
          <w:p w14:paraId="64A92A72" w14:textId="77777777" w:rsidR="001F5193" w:rsidRPr="001F5193" w:rsidRDefault="001F5193" w:rsidP="00ED1CFD">
            <w:pPr>
              <w:jc w:val="center"/>
              <w:rPr>
                <w:rFonts w:ascii="Times New Roman" w:eastAsia="Microsoft Sans Serif" w:hAnsi="Microsoft Sans Serif" w:cs="Microsoft Sans Serif"/>
                <w:sz w:val="16"/>
                <w:lang w:val="bs"/>
              </w:rPr>
            </w:pPr>
          </w:p>
          <w:p w14:paraId="48CE4DCD"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2D8B8B03"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5.233,28</w:t>
            </w:r>
          </w:p>
        </w:tc>
        <w:tc>
          <w:tcPr>
            <w:tcW w:w="683" w:type="dxa"/>
            <w:vMerge w:val="restart"/>
          </w:tcPr>
          <w:p w14:paraId="5D60CE40" w14:textId="77777777" w:rsidR="001F5193" w:rsidRPr="001F5193" w:rsidRDefault="001F5193" w:rsidP="00ED1CFD">
            <w:pPr>
              <w:jc w:val="center"/>
              <w:rPr>
                <w:rFonts w:ascii="Times New Roman" w:eastAsia="Microsoft Sans Serif" w:hAnsi="Microsoft Sans Serif" w:cs="Microsoft Sans Serif"/>
                <w:sz w:val="16"/>
                <w:lang w:val="bs"/>
              </w:rPr>
            </w:pPr>
          </w:p>
          <w:p w14:paraId="65D5571F" w14:textId="77777777" w:rsidR="001F5193" w:rsidRPr="001F5193" w:rsidRDefault="001F5193" w:rsidP="00ED1CFD">
            <w:pPr>
              <w:jc w:val="center"/>
              <w:rPr>
                <w:rFonts w:ascii="Times New Roman" w:eastAsia="Microsoft Sans Serif" w:hAnsi="Microsoft Sans Serif" w:cs="Microsoft Sans Serif"/>
                <w:sz w:val="16"/>
                <w:lang w:val="bs"/>
              </w:rPr>
            </w:pPr>
          </w:p>
          <w:p w14:paraId="447C335A" w14:textId="77777777" w:rsidR="001F5193" w:rsidRPr="001F5193" w:rsidRDefault="001F5193" w:rsidP="00ED1CFD">
            <w:pPr>
              <w:jc w:val="center"/>
              <w:rPr>
                <w:rFonts w:ascii="Times New Roman" w:eastAsia="Microsoft Sans Serif" w:hAnsi="Microsoft Sans Serif" w:cs="Microsoft Sans Serif"/>
                <w:sz w:val="16"/>
                <w:lang w:val="bs"/>
              </w:rPr>
            </w:pPr>
          </w:p>
          <w:p w14:paraId="6BCADD88"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60A1A271"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1,60</w:t>
            </w:r>
          </w:p>
        </w:tc>
        <w:tc>
          <w:tcPr>
            <w:tcW w:w="838" w:type="dxa"/>
            <w:vMerge w:val="restart"/>
          </w:tcPr>
          <w:p w14:paraId="33E1A297" w14:textId="77777777" w:rsidR="001F5193" w:rsidRPr="001F5193" w:rsidRDefault="001F5193" w:rsidP="00ED1CFD">
            <w:pPr>
              <w:jc w:val="center"/>
              <w:rPr>
                <w:rFonts w:ascii="Times New Roman" w:eastAsia="Microsoft Sans Serif" w:hAnsi="Microsoft Sans Serif" w:cs="Microsoft Sans Serif"/>
                <w:sz w:val="16"/>
                <w:lang w:val="bs"/>
              </w:rPr>
            </w:pPr>
          </w:p>
          <w:p w14:paraId="72275704" w14:textId="77777777" w:rsidR="001F5193" w:rsidRPr="001F5193" w:rsidRDefault="001F5193" w:rsidP="00ED1CFD">
            <w:pPr>
              <w:jc w:val="center"/>
              <w:rPr>
                <w:rFonts w:ascii="Times New Roman" w:eastAsia="Microsoft Sans Serif" w:hAnsi="Microsoft Sans Serif" w:cs="Microsoft Sans Serif"/>
                <w:sz w:val="16"/>
                <w:lang w:val="bs"/>
              </w:rPr>
            </w:pPr>
          </w:p>
          <w:p w14:paraId="6A421E53" w14:textId="77777777" w:rsidR="001F5193" w:rsidRPr="001F5193" w:rsidRDefault="001F5193" w:rsidP="00ED1CFD">
            <w:pPr>
              <w:jc w:val="center"/>
              <w:rPr>
                <w:rFonts w:ascii="Times New Roman" w:eastAsia="Microsoft Sans Serif" w:hAnsi="Microsoft Sans Serif" w:cs="Microsoft Sans Serif"/>
                <w:sz w:val="16"/>
                <w:lang w:val="bs"/>
              </w:rPr>
            </w:pPr>
          </w:p>
          <w:p w14:paraId="05924952"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5813893B" w14:textId="77777777" w:rsidR="001F5193" w:rsidRPr="001F5193" w:rsidRDefault="001F5193" w:rsidP="00ED1CFD">
            <w:pPr>
              <w:ind w:right="262"/>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35°</w:t>
            </w:r>
          </w:p>
        </w:tc>
        <w:tc>
          <w:tcPr>
            <w:tcW w:w="838" w:type="dxa"/>
            <w:vMerge w:val="restart"/>
          </w:tcPr>
          <w:p w14:paraId="0084905A" w14:textId="77777777" w:rsidR="001F5193" w:rsidRPr="001F5193" w:rsidRDefault="001F5193" w:rsidP="00ED1CFD">
            <w:pPr>
              <w:jc w:val="center"/>
              <w:rPr>
                <w:rFonts w:ascii="Times New Roman" w:eastAsia="Microsoft Sans Serif" w:hAnsi="Microsoft Sans Serif" w:cs="Microsoft Sans Serif"/>
                <w:sz w:val="16"/>
                <w:lang w:val="bs"/>
              </w:rPr>
            </w:pPr>
          </w:p>
          <w:p w14:paraId="78A28018" w14:textId="77777777" w:rsidR="001F5193" w:rsidRPr="001F5193" w:rsidRDefault="001F5193" w:rsidP="00ED1CFD">
            <w:pPr>
              <w:jc w:val="center"/>
              <w:rPr>
                <w:rFonts w:ascii="Times New Roman" w:eastAsia="Microsoft Sans Serif" w:hAnsi="Microsoft Sans Serif" w:cs="Microsoft Sans Serif"/>
                <w:sz w:val="16"/>
                <w:lang w:val="bs"/>
              </w:rPr>
            </w:pPr>
          </w:p>
          <w:p w14:paraId="0D1909CA" w14:textId="77777777" w:rsidR="001F5193" w:rsidRPr="001F5193" w:rsidRDefault="001F5193" w:rsidP="00ED1CFD">
            <w:pPr>
              <w:jc w:val="center"/>
              <w:rPr>
                <w:rFonts w:ascii="Times New Roman" w:eastAsia="Microsoft Sans Serif" w:hAnsi="Microsoft Sans Serif" w:cs="Microsoft Sans Serif"/>
                <w:sz w:val="16"/>
                <w:lang w:val="bs"/>
              </w:rPr>
            </w:pPr>
          </w:p>
          <w:p w14:paraId="14994D26"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58315836"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10,5m</w:t>
            </w:r>
          </w:p>
        </w:tc>
        <w:tc>
          <w:tcPr>
            <w:tcW w:w="838" w:type="dxa"/>
            <w:vMerge w:val="restart"/>
          </w:tcPr>
          <w:p w14:paraId="7811EC4D" w14:textId="77777777" w:rsidR="001F5193" w:rsidRPr="001F5193" w:rsidRDefault="001F5193" w:rsidP="00ED1CFD">
            <w:pPr>
              <w:jc w:val="center"/>
              <w:rPr>
                <w:rFonts w:ascii="Times New Roman" w:eastAsia="Microsoft Sans Serif" w:hAnsi="Microsoft Sans Serif" w:cs="Microsoft Sans Serif"/>
                <w:sz w:val="16"/>
                <w:lang w:val="bs"/>
              </w:rPr>
            </w:pPr>
          </w:p>
          <w:p w14:paraId="62A33A42" w14:textId="77777777" w:rsidR="001F5193" w:rsidRPr="001F5193" w:rsidRDefault="001F5193" w:rsidP="00ED1CFD">
            <w:pPr>
              <w:jc w:val="center"/>
              <w:rPr>
                <w:rFonts w:ascii="Times New Roman" w:eastAsia="Microsoft Sans Serif" w:hAnsi="Microsoft Sans Serif" w:cs="Microsoft Sans Serif"/>
                <w:sz w:val="16"/>
                <w:lang w:val="bs"/>
              </w:rPr>
            </w:pPr>
          </w:p>
          <w:p w14:paraId="2AFEF295" w14:textId="77777777" w:rsidR="001F5193" w:rsidRPr="001F5193" w:rsidRDefault="001F5193" w:rsidP="00ED1CFD">
            <w:pPr>
              <w:jc w:val="center"/>
              <w:rPr>
                <w:rFonts w:ascii="Times New Roman" w:eastAsia="Microsoft Sans Serif" w:hAnsi="Microsoft Sans Serif" w:cs="Microsoft Sans Serif"/>
                <w:sz w:val="16"/>
                <w:lang w:val="bs"/>
              </w:rPr>
            </w:pPr>
          </w:p>
          <w:p w14:paraId="11AD1A98" w14:textId="77777777" w:rsidR="001F5193" w:rsidRPr="001F5193" w:rsidRDefault="001F5193" w:rsidP="00ED1CFD">
            <w:pPr>
              <w:spacing w:before="2"/>
              <w:jc w:val="center"/>
              <w:rPr>
                <w:rFonts w:ascii="Times New Roman" w:eastAsia="Microsoft Sans Serif" w:hAnsi="Microsoft Sans Serif" w:cs="Microsoft Sans Serif"/>
                <w:sz w:val="13"/>
                <w:lang w:val="bs"/>
              </w:rPr>
            </w:pPr>
          </w:p>
          <w:p w14:paraId="38E1F23D" w14:textId="77777777" w:rsidR="001F5193" w:rsidRPr="001F5193" w:rsidRDefault="001F5193" w:rsidP="00ED1CFD">
            <w:pPr>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ravni/kosi</w:t>
            </w:r>
          </w:p>
        </w:tc>
      </w:tr>
      <w:tr w:rsidR="001F5193" w:rsidRPr="001F5193" w14:paraId="37DB3A9B" w14:textId="77777777" w:rsidTr="00DA3225">
        <w:trPr>
          <w:trHeight w:val="1911"/>
        </w:trPr>
        <w:tc>
          <w:tcPr>
            <w:tcW w:w="688" w:type="dxa"/>
            <w:vMerge/>
            <w:tcBorders>
              <w:top w:val="nil"/>
            </w:tcBorders>
          </w:tcPr>
          <w:p w14:paraId="3E1F6A8B"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1002" w:type="dxa"/>
            <w:vMerge/>
            <w:tcBorders>
              <w:top w:val="nil"/>
            </w:tcBorders>
          </w:tcPr>
          <w:p w14:paraId="56471A15"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684" w:type="dxa"/>
            <w:vMerge/>
            <w:tcBorders>
              <w:top w:val="nil"/>
            </w:tcBorders>
          </w:tcPr>
          <w:p w14:paraId="00C06B54"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6" w:type="dxa"/>
            <w:tcBorders>
              <w:top w:val="nil"/>
            </w:tcBorders>
          </w:tcPr>
          <w:p w14:paraId="70E224DE" w14:textId="77777777" w:rsidR="001F5193" w:rsidRPr="001F5193" w:rsidRDefault="001F5193" w:rsidP="001F5193">
            <w:pPr>
              <w:spacing w:before="1"/>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2356/3</w:t>
            </w:r>
          </w:p>
          <w:p w14:paraId="2EAD5110" w14:textId="77777777" w:rsidR="001F5193" w:rsidRPr="001F5193" w:rsidRDefault="001F5193" w:rsidP="001F5193">
            <w:pPr>
              <w:spacing w:before="17" w:line="266" w:lineRule="auto"/>
              <w:ind w:right="1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2356/4</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2356/1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2356/5</w:t>
            </w:r>
          </w:p>
          <w:p w14:paraId="4A0B8DEE" w14:textId="77777777" w:rsidR="001F5193" w:rsidRPr="001F5193" w:rsidRDefault="001F5193" w:rsidP="001F5193">
            <w:pPr>
              <w:spacing w:line="266" w:lineRule="auto"/>
              <w:ind w:right="147"/>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dio 2355/1</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2355/2</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dio 2355/3</w:t>
            </w:r>
            <w:r w:rsidRPr="001F5193">
              <w:rPr>
                <w:rFonts w:ascii="Microsoft Sans Serif" w:eastAsia="Microsoft Sans Serif" w:hAnsi="Microsoft Sans Serif" w:cs="Microsoft Sans Serif"/>
                <w:spacing w:val="-35"/>
                <w:sz w:val="14"/>
                <w:lang w:val="bs"/>
              </w:rPr>
              <w:t xml:space="preserve"> </w:t>
            </w:r>
            <w:r w:rsidRPr="001F5193">
              <w:rPr>
                <w:rFonts w:ascii="Microsoft Sans Serif" w:eastAsia="Microsoft Sans Serif" w:hAnsi="Microsoft Sans Serif" w:cs="Microsoft Sans Serif"/>
                <w:sz w:val="14"/>
                <w:lang w:val="bs"/>
              </w:rPr>
              <w:t>2358/1</w:t>
            </w:r>
          </w:p>
          <w:p w14:paraId="3850C95D" w14:textId="77777777" w:rsidR="001F5193" w:rsidRPr="001F5193" w:rsidRDefault="001F5193" w:rsidP="001F5193">
            <w:pPr>
              <w:spacing w:line="156"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2358/2</w:t>
            </w:r>
          </w:p>
          <w:p w14:paraId="0E49CFD4" w14:textId="77777777" w:rsidR="001F5193" w:rsidRPr="001F5193" w:rsidRDefault="001F5193" w:rsidP="001F5193">
            <w:pPr>
              <w:spacing w:before="15"/>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2358/3</w:t>
            </w:r>
          </w:p>
          <w:p w14:paraId="40B69FBA" w14:textId="77777777" w:rsidR="001F5193" w:rsidRPr="001F5193" w:rsidRDefault="001F5193" w:rsidP="001F5193">
            <w:pPr>
              <w:spacing w:before="17" w:line="138" w:lineRule="exact"/>
              <w:ind w:right="49"/>
              <w:jc w:val="center"/>
              <w:rPr>
                <w:rFonts w:ascii="Microsoft Sans Serif" w:eastAsia="Microsoft Sans Serif" w:hAnsi="Microsoft Sans Serif" w:cs="Microsoft Sans Serif"/>
                <w:sz w:val="14"/>
                <w:lang w:val="bs"/>
              </w:rPr>
            </w:pPr>
            <w:r w:rsidRPr="001F5193">
              <w:rPr>
                <w:rFonts w:ascii="Microsoft Sans Serif" w:eastAsia="Microsoft Sans Serif" w:hAnsi="Microsoft Sans Serif" w:cs="Microsoft Sans Serif"/>
                <w:sz w:val="14"/>
                <w:lang w:val="bs"/>
              </w:rPr>
              <w:t>2358/4</w:t>
            </w:r>
          </w:p>
        </w:tc>
        <w:tc>
          <w:tcPr>
            <w:tcW w:w="923" w:type="dxa"/>
            <w:vMerge/>
            <w:tcBorders>
              <w:top w:val="nil"/>
            </w:tcBorders>
          </w:tcPr>
          <w:p w14:paraId="391A86C0"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6" w:type="dxa"/>
            <w:vMerge/>
            <w:tcBorders>
              <w:top w:val="nil"/>
            </w:tcBorders>
          </w:tcPr>
          <w:p w14:paraId="49B047F8"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40" w:type="dxa"/>
            <w:vMerge/>
            <w:tcBorders>
              <w:top w:val="nil"/>
            </w:tcBorders>
          </w:tcPr>
          <w:p w14:paraId="0AC5D53B"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53" w:type="dxa"/>
            <w:vMerge/>
            <w:tcBorders>
              <w:top w:val="nil"/>
            </w:tcBorders>
          </w:tcPr>
          <w:p w14:paraId="6291EDA2"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46" w:type="dxa"/>
            <w:vMerge/>
            <w:tcBorders>
              <w:top w:val="nil"/>
            </w:tcBorders>
          </w:tcPr>
          <w:p w14:paraId="13563858"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6" w:type="dxa"/>
            <w:vMerge/>
            <w:tcBorders>
              <w:top w:val="nil"/>
            </w:tcBorders>
          </w:tcPr>
          <w:p w14:paraId="6DBC4F4C"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741" w:type="dxa"/>
            <w:vMerge/>
            <w:tcBorders>
              <w:top w:val="nil"/>
            </w:tcBorders>
          </w:tcPr>
          <w:p w14:paraId="6C3B13D0"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95" w:type="dxa"/>
            <w:vMerge/>
            <w:tcBorders>
              <w:top w:val="nil"/>
            </w:tcBorders>
          </w:tcPr>
          <w:p w14:paraId="3174007C"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918" w:type="dxa"/>
            <w:vMerge/>
            <w:tcBorders>
              <w:top w:val="nil"/>
            </w:tcBorders>
          </w:tcPr>
          <w:p w14:paraId="4A435A81"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683" w:type="dxa"/>
            <w:vMerge/>
            <w:tcBorders>
              <w:top w:val="nil"/>
            </w:tcBorders>
          </w:tcPr>
          <w:p w14:paraId="14F3EF51"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tcPr>
          <w:p w14:paraId="6D30B1D7"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tcPr>
          <w:p w14:paraId="002386E3" w14:textId="77777777" w:rsidR="001F5193" w:rsidRPr="001F5193" w:rsidRDefault="001F5193" w:rsidP="001F5193">
            <w:pPr>
              <w:rPr>
                <w:rFonts w:ascii="Microsoft Sans Serif" w:eastAsia="Microsoft Sans Serif" w:hAnsi="Microsoft Sans Serif" w:cs="Microsoft Sans Serif"/>
                <w:sz w:val="2"/>
                <w:szCs w:val="2"/>
                <w:lang w:val="bs"/>
              </w:rPr>
            </w:pPr>
          </w:p>
        </w:tc>
        <w:tc>
          <w:tcPr>
            <w:tcW w:w="838" w:type="dxa"/>
            <w:vMerge/>
            <w:tcBorders>
              <w:top w:val="nil"/>
            </w:tcBorders>
          </w:tcPr>
          <w:p w14:paraId="6DFA56A7" w14:textId="77777777" w:rsidR="001F5193" w:rsidRPr="001F5193" w:rsidRDefault="001F5193" w:rsidP="001F5193">
            <w:pPr>
              <w:rPr>
                <w:rFonts w:ascii="Microsoft Sans Serif" w:eastAsia="Microsoft Sans Serif" w:hAnsi="Microsoft Sans Serif" w:cs="Microsoft Sans Serif"/>
                <w:sz w:val="2"/>
                <w:szCs w:val="2"/>
                <w:lang w:val="bs"/>
              </w:rPr>
            </w:pPr>
          </w:p>
        </w:tc>
      </w:tr>
      <w:tr w:rsidR="001F5193" w:rsidRPr="001F5193" w14:paraId="3AC67EFC" w14:textId="77777777" w:rsidTr="00DA3225">
        <w:trPr>
          <w:trHeight w:val="416"/>
        </w:trPr>
        <w:tc>
          <w:tcPr>
            <w:tcW w:w="688" w:type="dxa"/>
            <w:shd w:val="clear" w:color="auto" w:fill="CCFFCC"/>
          </w:tcPr>
          <w:p w14:paraId="706430C9" w14:textId="77777777" w:rsidR="001F5193" w:rsidRPr="001F5193" w:rsidRDefault="001F5193" w:rsidP="001F5193">
            <w:pPr>
              <w:spacing w:before="127"/>
              <w:jc w:val="center"/>
              <w:rPr>
                <w:rFonts w:ascii="Arial" w:eastAsia="Microsoft Sans Serif" w:hAnsi="Microsoft Sans Serif" w:cs="Microsoft Sans Serif"/>
                <w:b/>
                <w:sz w:val="14"/>
                <w:lang w:val="bs"/>
              </w:rPr>
            </w:pPr>
            <w:r w:rsidRPr="001F5193">
              <w:rPr>
                <w:rFonts w:ascii="Arial" w:eastAsia="Microsoft Sans Serif" w:hAnsi="Microsoft Sans Serif" w:cs="Microsoft Sans Serif"/>
                <w:b/>
                <w:sz w:val="14"/>
                <w:lang w:val="bs"/>
              </w:rPr>
              <w:t>UKUPNO</w:t>
            </w:r>
          </w:p>
        </w:tc>
        <w:tc>
          <w:tcPr>
            <w:tcW w:w="1002" w:type="dxa"/>
            <w:shd w:val="clear" w:color="auto" w:fill="CCFFCC"/>
          </w:tcPr>
          <w:p w14:paraId="4EB07F1D" w14:textId="77777777" w:rsidR="001F5193" w:rsidRPr="001F5193" w:rsidRDefault="001F5193" w:rsidP="001F5193">
            <w:pPr>
              <w:rPr>
                <w:rFonts w:ascii="Times New Roman" w:eastAsia="Microsoft Sans Serif" w:hAnsi="Microsoft Sans Serif" w:cs="Microsoft Sans Serif"/>
                <w:sz w:val="14"/>
                <w:lang w:val="bs"/>
              </w:rPr>
            </w:pPr>
          </w:p>
        </w:tc>
        <w:tc>
          <w:tcPr>
            <w:tcW w:w="684" w:type="dxa"/>
            <w:shd w:val="clear" w:color="auto" w:fill="CCFFCC"/>
          </w:tcPr>
          <w:p w14:paraId="64094B2F" w14:textId="77777777" w:rsidR="001F5193" w:rsidRPr="001F5193" w:rsidRDefault="001F5193" w:rsidP="001F5193">
            <w:pPr>
              <w:spacing w:before="127"/>
              <w:ind w:right="221"/>
              <w:jc w:val="center"/>
              <w:rPr>
                <w:rFonts w:ascii="Arial" w:eastAsia="Microsoft Sans Serif" w:hAnsi="Microsoft Sans Serif" w:cs="Microsoft Sans Serif"/>
                <w:b/>
                <w:sz w:val="14"/>
                <w:lang w:val="bs"/>
              </w:rPr>
            </w:pPr>
            <w:r w:rsidRPr="001F5193">
              <w:rPr>
                <w:rFonts w:ascii="Arial" w:eastAsia="Microsoft Sans Serif" w:hAnsi="Microsoft Sans Serif" w:cs="Microsoft Sans Serif"/>
                <w:b/>
                <w:sz w:val="14"/>
                <w:lang w:val="bs"/>
              </w:rPr>
              <w:t>92</w:t>
            </w:r>
          </w:p>
        </w:tc>
        <w:tc>
          <w:tcPr>
            <w:tcW w:w="996" w:type="dxa"/>
            <w:shd w:val="clear" w:color="auto" w:fill="CCFFCC"/>
          </w:tcPr>
          <w:p w14:paraId="53962722" w14:textId="77777777" w:rsidR="001F5193" w:rsidRPr="001F5193" w:rsidRDefault="001F5193" w:rsidP="001F5193">
            <w:pPr>
              <w:rPr>
                <w:rFonts w:ascii="Times New Roman" w:eastAsia="Microsoft Sans Serif" w:hAnsi="Microsoft Sans Serif" w:cs="Microsoft Sans Serif"/>
                <w:sz w:val="14"/>
                <w:lang w:val="bs"/>
              </w:rPr>
            </w:pPr>
          </w:p>
        </w:tc>
        <w:tc>
          <w:tcPr>
            <w:tcW w:w="923" w:type="dxa"/>
            <w:shd w:val="clear" w:color="auto" w:fill="CCFFCC"/>
          </w:tcPr>
          <w:p w14:paraId="4268341E" w14:textId="77777777" w:rsidR="001F5193" w:rsidRPr="001F5193" w:rsidRDefault="001F5193" w:rsidP="001F5193">
            <w:pPr>
              <w:spacing w:before="127"/>
              <w:ind w:right="128"/>
              <w:jc w:val="center"/>
              <w:rPr>
                <w:rFonts w:ascii="Arial" w:eastAsia="Microsoft Sans Serif" w:hAnsi="Microsoft Sans Serif" w:cs="Microsoft Sans Serif"/>
                <w:b/>
                <w:sz w:val="14"/>
                <w:lang w:val="bs"/>
              </w:rPr>
            </w:pPr>
            <w:r w:rsidRPr="001F5193">
              <w:rPr>
                <w:rFonts w:ascii="Arial" w:eastAsia="Microsoft Sans Serif" w:hAnsi="Microsoft Sans Serif" w:cs="Microsoft Sans Serif"/>
                <w:b/>
                <w:sz w:val="14"/>
                <w:lang w:val="bs"/>
              </w:rPr>
              <w:t>93292,20</w:t>
            </w:r>
          </w:p>
        </w:tc>
        <w:tc>
          <w:tcPr>
            <w:tcW w:w="836" w:type="dxa"/>
            <w:shd w:val="clear" w:color="auto" w:fill="CCFFCC"/>
          </w:tcPr>
          <w:p w14:paraId="32A44AE6" w14:textId="77777777" w:rsidR="001F5193" w:rsidRPr="001F5193" w:rsidRDefault="001F5193" w:rsidP="001F5193">
            <w:pPr>
              <w:spacing w:before="127"/>
              <w:ind w:right="50"/>
              <w:jc w:val="center"/>
              <w:rPr>
                <w:rFonts w:ascii="Arial" w:eastAsia="Microsoft Sans Serif" w:hAnsi="Microsoft Sans Serif" w:cs="Microsoft Sans Serif"/>
                <w:b/>
                <w:sz w:val="14"/>
                <w:lang w:val="bs"/>
              </w:rPr>
            </w:pPr>
            <w:r w:rsidRPr="001F5193">
              <w:rPr>
                <w:rFonts w:ascii="Arial" w:eastAsia="Microsoft Sans Serif" w:hAnsi="Microsoft Sans Serif" w:cs="Microsoft Sans Serif"/>
                <w:b/>
                <w:sz w:val="14"/>
                <w:lang w:val="bs"/>
              </w:rPr>
              <w:t>13250,71</w:t>
            </w:r>
          </w:p>
        </w:tc>
        <w:tc>
          <w:tcPr>
            <w:tcW w:w="840" w:type="dxa"/>
            <w:shd w:val="clear" w:color="auto" w:fill="CCFFCC"/>
          </w:tcPr>
          <w:p w14:paraId="63DA37E3" w14:textId="77777777" w:rsidR="001F5193" w:rsidRPr="001F5193" w:rsidRDefault="001F5193" w:rsidP="001F5193">
            <w:pPr>
              <w:spacing w:before="127"/>
              <w:ind w:right="94"/>
              <w:jc w:val="center"/>
              <w:rPr>
                <w:rFonts w:ascii="Arial" w:eastAsia="Microsoft Sans Serif" w:hAnsi="Microsoft Sans Serif" w:cs="Microsoft Sans Serif"/>
                <w:b/>
                <w:sz w:val="14"/>
                <w:lang w:val="bs"/>
              </w:rPr>
            </w:pPr>
            <w:r w:rsidRPr="001F5193">
              <w:rPr>
                <w:rFonts w:ascii="Arial" w:eastAsia="Microsoft Sans Serif" w:hAnsi="Microsoft Sans Serif" w:cs="Microsoft Sans Serif"/>
                <w:b/>
                <w:sz w:val="14"/>
                <w:lang w:val="bs"/>
              </w:rPr>
              <w:t>0,14</w:t>
            </w:r>
          </w:p>
        </w:tc>
        <w:tc>
          <w:tcPr>
            <w:tcW w:w="853" w:type="dxa"/>
            <w:shd w:val="clear" w:color="auto" w:fill="CCFFCC"/>
          </w:tcPr>
          <w:p w14:paraId="459EF39B" w14:textId="77777777" w:rsidR="001F5193" w:rsidRPr="001F5193" w:rsidRDefault="001F5193" w:rsidP="001F5193">
            <w:pPr>
              <w:spacing w:before="127"/>
              <w:ind w:right="91"/>
              <w:jc w:val="center"/>
              <w:rPr>
                <w:rFonts w:ascii="Arial" w:eastAsia="Microsoft Sans Serif" w:hAnsi="Microsoft Sans Serif" w:cs="Microsoft Sans Serif"/>
                <w:b/>
                <w:sz w:val="14"/>
                <w:lang w:val="bs"/>
              </w:rPr>
            </w:pPr>
            <w:r w:rsidRPr="001F5193">
              <w:rPr>
                <w:rFonts w:ascii="Arial" w:eastAsia="Microsoft Sans Serif" w:hAnsi="Microsoft Sans Serif" w:cs="Microsoft Sans Serif"/>
                <w:b/>
                <w:sz w:val="14"/>
                <w:lang w:val="bs"/>
              </w:rPr>
              <w:t>0,30</w:t>
            </w:r>
          </w:p>
        </w:tc>
        <w:tc>
          <w:tcPr>
            <w:tcW w:w="846" w:type="dxa"/>
            <w:shd w:val="clear" w:color="auto" w:fill="CCFFCC"/>
          </w:tcPr>
          <w:p w14:paraId="7DF4499C" w14:textId="77777777" w:rsidR="001F5193" w:rsidRPr="001F5193" w:rsidRDefault="001F5193" w:rsidP="001F5193">
            <w:pPr>
              <w:rPr>
                <w:rFonts w:ascii="Times New Roman" w:eastAsia="Microsoft Sans Serif" w:hAnsi="Microsoft Sans Serif" w:cs="Microsoft Sans Serif"/>
                <w:sz w:val="14"/>
                <w:lang w:val="bs"/>
              </w:rPr>
            </w:pPr>
          </w:p>
        </w:tc>
        <w:tc>
          <w:tcPr>
            <w:tcW w:w="996" w:type="dxa"/>
            <w:shd w:val="clear" w:color="auto" w:fill="CCFFCC"/>
          </w:tcPr>
          <w:p w14:paraId="1FB8F0BE" w14:textId="77777777" w:rsidR="001F5193" w:rsidRPr="001F5193" w:rsidRDefault="001F5193" w:rsidP="001F5193">
            <w:pPr>
              <w:spacing w:before="127"/>
              <w:ind w:right="48"/>
              <w:jc w:val="center"/>
              <w:rPr>
                <w:rFonts w:ascii="Arial" w:eastAsia="Microsoft Sans Serif" w:hAnsi="Microsoft Sans Serif" w:cs="Microsoft Sans Serif"/>
                <w:b/>
                <w:sz w:val="14"/>
                <w:lang w:val="bs"/>
              </w:rPr>
            </w:pPr>
            <w:r w:rsidRPr="001F5193">
              <w:rPr>
                <w:rFonts w:ascii="Arial" w:eastAsia="Microsoft Sans Serif" w:hAnsi="Microsoft Sans Serif" w:cs="Microsoft Sans Serif"/>
                <w:b/>
                <w:sz w:val="14"/>
                <w:lang w:val="bs"/>
              </w:rPr>
              <w:t>27828,34</w:t>
            </w:r>
          </w:p>
        </w:tc>
        <w:tc>
          <w:tcPr>
            <w:tcW w:w="741" w:type="dxa"/>
            <w:shd w:val="clear" w:color="auto" w:fill="CCFFCC"/>
          </w:tcPr>
          <w:p w14:paraId="14F8614C" w14:textId="77777777" w:rsidR="001F5193" w:rsidRPr="001F5193" w:rsidRDefault="001F5193" w:rsidP="001F5193">
            <w:pPr>
              <w:rPr>
                <w:rFonts w:ascii="Times New Roman" w:eastAsia="Microsoft Sans Serif" w:hAnsi="Microsoft Sans Serif" w:cs="Microsoft Sans Serif"/>
                <w:sz w:val="14"/>
                <w:lang w:val="bs"/>
              </w:rPr>
            </w:pPr>
          </w:p>
        </w:tc>
        <w:tc>
          <w:tcPr>
            <w:tcW w:w="995" w:type="dxa"/>
            <w:shd w:val="clear" w:color="auto" w:fill="CCFFCC"/>
          </w:tcPr>
          <w:p w14:paraId="17B963E6" w14:textId="77777777" w:rsidR="001F5193" w:rsidRPr="001F5193" w:rsidRDefault="001F5193" w:rsidP="001F5193">
            <w:pPr>
              <w:rPr>
                <w:rFonts w:ascii="Times New Roman" w:eastAsia="Microsoft Sans Serif" w:hAnsi="Microsoft Sans Serif" w:cs="Microsoft Sans Serif"/>
                <w:sz w:val="14"/>
                <w:lang w:val="bs"/>
              </w:rPr>
            </w:pPr>
          </w:p>
        </w:tc>
        <w:tc>
          <w:tcPr>
            <w:tcW w:w="918" w:type="dxa"/>
            <w:shd w:val="clear" w:color="auto" w:fill="CCFFCC"/>
          </w:tcPr>
          <w:p w14:paraId="3E3A2660" w14:textId="77777777" w:rsidR="001F5193" w:rsidRPr="001F5193" w:rsidRDefault="001F5193" w:rsidP="001F5193">
            <w:pPr>
              <w:spacing w:before="127"/>
              <w:ind w:right="120"/>
              <w:jc w:val="center"/>
              <w:rPr>
                <w:rFonts w:ascii="Arial" w:eastAsia="Microsoft Sans Serif" w:hAnsi="Microsoft Sans Serif" w:cs="Microsoft Sans Serif"/>
                <w:b/>
                <w:sz w:val="14"/>
                <w:lang w:val="bs"/>
              </w:rPr>
            </w:pPr>
            <w:r w:rsidRPr="001F5193">
              <w:rPr>
                <w:rFonts w:ascii="Arial" w:eastAsia="Microsoft Sans Serif" w:hAnsi="Microsoft Sans Serif" w:cs="Microsoft Sans Serif"/>
                <w:b/>
                <w:sz w:val="14"/>
                <w:lang w:val="bs"/>
              </w:rPr>
              <w:t>79387,22</w:t>
            </w:r>
          </w:p>
        </w:tc>
        <w:tc>
          <w:tcPr>
            <w:tcW w:w="683" w:type="dxa"/>
            <w:shd w:val="clear" w:color="auto" w:fill="CCFFCC"/>
          </w:tcPr>
          <w:p w14:paraId="57DF1713" w14:textId="77777777" w:rsidR="001F5193" w:rsidRPr="001F5193" w:rsidRDefault="001F5193" w:rsidP="001F5193">
            <w:pPr>
              <w:spacing w:before="127"/>
              <w:ind w:right="150"/>
              <w:jc w:val="center"/>
              <w:rPr>
                <w:rFonts w:ascii="Arial" w:eastAsia="Microsoft Sans Serif" w:hAnsi="Microsoft Sans Serif" w:cs="Microsoft Sans Serif"/>
                <w:b/>
                <w:sz w:val="14"/>
                <w:lang w:val="bs"/>
              </w:rPr>
            </w:pPr>
            <w:r w:rsidRPr="001F5193">
              <w:rPr>
                <w:rFonts w:ascii="Arial" w:eastAsia="Microsoft Sans Serif" w:hAnsi="Microsoft Sans Serif" w:cs="Microsoft Sans Serif"/>
                <w:b/>
                <w:sz w:val="14"/>
                <w:lang w:val="bs"/>
              </w:rPr>
              <w:t>0,85</w:t>
            </w:r>
          </w:p>
        </w:tc>
        <w:tc>
          <w:tcPr>
            <w:tcW w:w="838" w:type="dxa"/>
            <w:shd w:val="clear" w:color="auto" w:fill="CCFFCC"/>
          </w:tcPr>
          <w:p w14:paraId="24852AD1" w14:textId="77777777" w:rsidR="001F5193" w:rsidRPr="001F5193" w:rsidRDefault="001F5193" w:rsidP="001F5193">
            <w:pPr>
              <w:rPr>
                <w:rFonts w:ascii="Times New Roman" w:eastAsia="Microsoft Sans Serif" w:hAnsi="Microsoft Sans Serif" w:cs="Microsoft Sans Serif"/>
                <w:sz w:val="14"/>
                <w:lang w:val="bs"/>
              </w:rPr>
            </w:pPr>
          </w:p>
        </w:tc>
        <w:tc>
          <w:tcPr>
            <w:tcW w:w="838" w:type="dxa"/>
            <w:shd w:val="clear" w:color="auto" w:fill="CCFFCC"/>
          </w:tcPr>
          <w:p w14:paraId="23C85185" w14:textId="77777777" w:rsidR="001F5193" w:rsidRPr="001F5193" w:rsidRDefault="001F5193" w:rsidP="001F5193">
            <w:pPr>
              <w:rPr>
                <w:rFonts w:ascii="Times New Roman" w:eastAsia="Microsoft Sans Serif" w:hAnsi="Microsoft Sans Serif" w:cs="Microsoft Sans Serif"/>
                <w:sz w:val="14"/>
                <w:lang w:val="bs"/>
              </w:rPr>
            </w:pPr>
          </w:p>
        </w:tc>
        <w:tc>
          <w:tcPr>
            <w:tcW w:w="838" w:type="dxa"/>
            <w:shd w:val="clear" w:color="auto" w:fill="CCFFCC"/>
          </w:tcPr>
          <w:p w14:paraId="56EC1AA1" w14:textId="77777777" w:rsidR="001F5193" w:rsidRPr="001F5193" w:rsidRDefault="001F5193" w:rsidP="001F5193">
            <w:pPr>
              <w:rPr>
                <w:rFonts w:ascii="Times New Roman" w:eastAsia="Microsoft Sans Serif" w:hAnsi="Microsoft Sans Serif" w:cs="Microsoft Sans Serif"/>
                <w:sz w:val="14"/>
                <w:lang w:val="bs"/>
              </w:rPr>
            </w:pPr>
          </w:p>
        </w:tc>
      </w:tr>
    </w:tbl>
    <w:p w14:paraId="6C0263FC" w14:textId="77777777" w:rsidR="001F5193" w:rsidRPr="001F5193" w:rsidRDefault="001F5193" w:rsidP="001F5193">
      <w:pPr>
        <w:widowControl w:val="0"/>
        <w:autoSpaceDE w:val="0"/>
        <w:autoSpaceDN w:val="0"/>
        <w:spacing w:after="0" w:line="240" w:lineRule="auto"/>
        <w:rPr>
          <w:rFonts w:ascii="Times New Roman" w:eastAsia="Microsoft Sans Serif" w:hAnsi="Microsoft Sans Serif" w:cs="Microsoft Sans Serif"/>
          <w:sz w:val="7"/>
          <w:szCs w:val="14"/>
          <w:lang w:val="bs"/>
        </w:rPr>
      </w:pPr>
    </w:p>
    <w:p w14:paraId="32C29D9A" w14:textId="77777777" w:rsidR="001F5193" w:rsidRPr="001F5193" w:rsidRDefault="001F5193" w:rsidP="001F5193">
      <w:pPr>
        <w:widowControl w:val="0"/>
        <w:autoSpaceDE w:val="0"/>
        <w:autoSpaceDN w:val="0"/>
        <w:spacing w:before="97" w:after="0" w:line="240" w:lineRule="auto"/>
        <w:rPr>
          <w:rFonts w:ascii="Arial" w:eastAsia="Microsoft Sans Serif" w:hAnsi="Microsoft Sans Serif" w:cs="Microsoft Sans Serif"/>
          <w:b/>
          <w:sz w:val="14"/>
          <w:lang w:val="bs"/>
        </w:rPr>
      </w:pPr>
      <w:r w:rsidRPr="001F5193">
        <w:rPr>
          <w:rFonts w:ascii="Arial" w:eastAsia="Microsoft Sans Serif" w:hAnsi="Microsoft Sans Serif" w:cs="Microsoft Sans Serif"/>
          <w:b/>
          <w:sz w:val="14"/>
          <w:lang w:val="bs"/>
        </w:rPr>
        <w:t>LEGENDA</w:t>
      </w:r>
    </w:p>
    <w:p w14:paraId="78DFC5E5" w14:textId="77777777" w:rsidR="001F5193" w:rsidRPr="001F5193" w:rsidRDefault="001F5193" w:rsidP="001F5193">
      <w:pPr>
        <w:widowControl w:val="0"/>
        <w:autoSpaceDE w:val="0"/>
        <w:autoSpaceDN w:val="0"/>
        <w:spacing w:before="8" w:after="0" w:line="240" w:lineRule="auto"/>
        <w:rPr>
          <w:rFonts w:ascii="Arial" w:eastAsia="Microsoft Sans Serif" w:hAnsi="Microsoft Sans Serif" w:cs="Microsoft Sans Serif"/>
          <w:b/>
          <w:sz w:val="16"/>
          <w:szCs w:val="14"/>
          <w:lang w:val="bs"/>
        </w:rPr>
      </w:pPr>
    </w:p>
    <w:p w14:paraId="3BB7D668" w14:textId="77777777" w:rsidR="001F5193" w:rsidRPr="001F5193" w:rsidRDefault="001F5193" w:rsidP="001F5193">
      <w:pPr>
        <w:widowControl w:val="0"/>
        <w:autoSpaceDE w:val="0"/>
        <w:autoSpaceDN w:val="0"/>
        <w:spacing w:after="0" w:line="240" w:lineRule="auto"/>
        <w:rPr>
          <w:rFonts w:ascii="Microsoft Sans Serif" w:eastAsia="Microsoft Sans Serif" w:hAnsi="Microsoft Sans Serif" w:cs="Microsoft Sans Serif"/>
          <w:sz w:val="14"/>
          <w:szCs w:val="14"/>
          <w:lang w:val="bs"/>
        </w:rPr>
      </w:pPr>
      <w:r w:rsidRPr="001F5193">
        <w:rPr>
          <w:rFonts w:ascii="Microsoft Sans Serif" w:eastAsia="Microsoft Sans Serif" w:hAnsi="Microsoft Sans Serif" w:cs="Microsoft Sans Serif"/>
          <w:sz w:val="14"/>
          <w:szCs w:val="14"/>
          <w:lang w:val="bs"/>
        </w:rPr>
        <w:t>NAMJENA</w:t>
      </w:r>
    </w:p>
    <w:p w14:paraId="3D47C301" w14:textId="32637704" w:rsidR="001F5193" w:rsidRDefault="001F5193" w:rsidP="001F5193">
      <w:pPr>
        <w:widowControl w:val="0"/>
        <w:autoSpaceDE w:val="0"/>
        <w:autoSpaceDN w:val="0"/>
        <w:spacing w:after="0" w:line="266" w:lineRule="auto"/>
        <w:rPr>
          <w:rFonts w:ascii="Microsoft Sans Serif" w:eastAsia="Microsoft Sans Serif" w:hAnsi="Microsoft Sans Serif" w:cs="Microsoft Sans Serif"/>
          <w:spacing w:val="1"/>
          <w:sz w:val="14"/>
          <w:szCs w:val="14"/>
          <w:lang w:val="bs"/>
        </w:rPr>
      </w:pPr>
      <w:r w:rsidRPr="001F5193">
        <w:rPr>
          <w:rFonts w:ascii="Microsoft Sans Serif" w:eastAsia="Microsoft Sans Serif" w:hAnsi="Microsoft Sans Serif" w:cs="Microsoft Sans Serif"/>
          <w:sz w:val="14"/>
          <w:szCs w:val="14"/>
          <w:lang w:val="bs"/>
        </w:rPr>
        <w:t>S1-a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stambena</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jednoobiteljska,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S2</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stambena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višestambena</w:t>
      </w:r>
      <w:r w:rsidRPr="001F5193">
        <w:rPr>
          <w:rFonts w:ascii="Microsoft Sans Serif" w:eastAsia="Microsoft Sans Serif" w:hAnsi="Microsoft Sans Serif" w:cs="Microsoft Sans Serif"/>
          <w:spacing w:val="-34"/>
          <w:sz w:val="14"/>
          <w:szCs w:val="14"/>
          <w:lang w:val="bs"/>
        </w:rPr>
        <w:t xml:space="preserve"> </w:t>
      </w:r>
      <w:r>
        <w:rPr>
          <w:rFonts w:ascii="Microsoft Sans Serif" w:eastAsia="Microsoft Sans Serif" w:hAnsi="Microsoft Sans Serif" w:cs="Microsoft Sans Serif"/>
          <w:spacing w:val="-34"/>
          <w:sz w:val="14"/>
          <w:szCs w:val="14"/>
          <w:lang w:val="bs"/>
        </w:rPr>
        <w:tab/>
      </w:r>
      <w:r>
        <w:rPr>
          <w:rFonts w:ascii="Microsoft Sans Serif" w:eastAsia="Microsoft Sans Serif" w:hAnsi="Microsoft Sans Serif" w:cs="Microsoft Sans Serif"/>
          <w:spacing w:val="-34"/>
          <w:sz w:val="14"/>
          <w:szCs w:val="14"/>
          <w:lang w:val="bs"/>
        </w:rPr>
        <w:tab/>
      </w:r>
      <w:r>
        <w:rPr>
          <w:rFonts w:ascii="Microsoft Sans Serif" w:eastAsia="Microsoft Sans Serif" w:hAnsi="Microsoft Sans Serif" w:cs="Microsoft Sans Serif"/>
          <w:spacing w:val="-34"/>
          <w:sz w:val="14"/>
          <w:szCs w:val="14"/>
          <w:lang w:val="bs"/>
        </w:rPr>
        <w:tab/>
      </w:r>
      <w:r w:rsidRPr="001F5193">
        <w:rPr>
          <w:rFonts w:ascii="Microsoft Sans Serif" w:eastAsia="Microsoft Sans Serif" w:hAnsi="Microsoft Sans Serif" w:cs="Microsoft Sans Serif"/>
          <w:sz w:val="14"/>
          <w:szCs w:val="14"/>
          <w:lang w:val="bs"/>
        </w:rPr>
        <w:t>kig</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koeficijent</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izgrađenosti</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odnos</w:t>
      </w:r>
      <w:r w:rsidRPr="001F5193">
        <w:rPr>
          <w:rFonts w:ascii="Microsoft Sans Serif" w:eastAsia="Microsoft Sans Serif" w:hAnsi="Microsoft Sans Serif" w:cs="Microsoft Sans Serif"/>
          <w:spacing w:val="6"/>
          <w:sz w:val="14"/>
          <w:szCs w:val="14"/>
          <w:lang w:val="bs"/>
        </w:rPr>
        <w:t xml:space="preserve"> </w:t>
      </w:r>
      <w:r w:rsidRPr="001F5193">
        <w:rPr>
          <w:rFonts w:ascii="Microsoft Sans Serif" w:eastAsia="Microsoft Sans Serif" w:hAnsi="Microsoft Sans Serif" w:cs="Microsoft Sans Serif"/>
          <w:sz w:val="14"/>
          <w:szCs w:val="14"/>
          <w:lang w:val="bs"/>
        </w:rPr>
        <w:t>izgrađene</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površine</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zemljišta</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pod</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građevinom</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i</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ukupne</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površine</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građevne</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čestice</w:t>
      </w:r>
      <w:r w:rsidRPr="001F5193">
        <w:rPr>
          <w:rFonts w:ascii="Microsoft Sans Serif" w:eastAsia="Microsoft Sans Serif" w:hAnsi="Microsoft Sans Serif" w:cs="Microsoft Sans Serif"/>
          <w:spacing w:val="1"/>
          <w:sz w:val="14"/>
          <w:szCs w:val="14"/>
          <w:lang w:val="bs"/>
        </w:rPr>
        <w:t xml:space="preserve"> </w:t>
      </w:r>
    </w:p>
    <w:p w14:paraId="5EAD2694" w14:textId="2CD99112" w:rsidR="001F5193" w:rsidRPr="001F5193" w:rsidRDefault="001F5193" w:rsidP="001F5193">
      <w:pPr>
        <w:widowControl w:val="0"/>
        <w:autoSpaceDE w:val="0"/>
        <w:autoSpaceDN w:val="0"/>
        <w:spacing w:before="17" w:after="0" w:line="266" w:lineRule="auto"/>
        <w:ind w:right="34"/>
        <w:rPr>
          <w:rFonts w:ascii="Microsoft Sans Serif" w:eastAsia="Microsoft Sans Serif" w:hAnsi="Microsoft Sans Serif" w:cs="Microsoft Sans Serif"/>
          <w:spacing w:val="1"/>
          <w:sz w:val="14"/>
          <w:szCs w:val="14"/>
          <w:lang w:val="bs"/>
        </w:rPr>
      </w:pPr>
      <w:r w:rsidRPr="001F5193">
        <w:rPr>
          <w:rFonts w:ascii="Microsoft Sans Serif" w:eastAsia="Microsoft Sans Serif" w:hAnsi="Microsoft Sans Serif" w:cs="Microsoft Sans Serif"/>
          <w:sz w:val="14"/>
          <w:szCs w:val="14"/>
          <w:lang w:val="bs"/>
        </w:rPr>
        <w:t>M1</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mješovita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2"/>
          <w:sz w:val="14"/>
          <w:szCs w:val="14"/>
          <w:lang w:val="bs"/>
        </w:rPr>
        <w:t xml:space="preserve"> </w:t>
      </w:r>
      <w:r w:rsidRPr="001F5193">
        <w:rPr>
          <w:rFonts w:ascii="Microsoft Sans Serif" w:eastAsia="Microsoft Sans Serif" w:hAnsi="Microsoft Sans Serif" w:cs="Microsoft Sans Serif"/>
          <w:sz w:val="14"/>
          <w:szCs w:val="14"/>
          <w:lang w:val="bs"/>
        </w:rPr>
        <w:t>jednoobiteljska,</w:t>
      </w:r>
      <w:r w:rsidRPr="001F5193">
        <w:rPr>
          <w:rFonts w:ascii="Microsoft Sans Serif" w:eastAsia="Microsoft Sans Serif" w:hAnsi="Microsoft Sans Serif" w:cs="Microsoft Sans Serif"/>
          <w:spacing w:val="2"/>
          <w:sz w:val="14"/>
          <w:szCs w:val="14"/>
          <w:lang w:val="bs"/>
        </w:rPr>
        <w:t xml:space="preserve"> </w:t>
      </w:r>
      <w:r w:rsidRPr="001F5193">
        <w:rPr>
          <w:rFonts w:ascii="Microsoft Sans Serif" w:eastAsia="Microsoft Sans Serif" w:hAnsi="Microsoft Sans Serif" w:cs="Microsoft Sans Serif"/>
          <w:sz w:val="14"/>
          <w:szCs w:val="14"/>
          <w:lang w:val="bs"/>
        </w:rPr>
        <w:t>M2</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mješovita</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višestambena</w:t>
      </w:r>
      <w:r w:rsidRPr="001F5193">
        <w:rPr>
          <w:rFonts w:ascii="Microsoft Sans Serif" w:eastAsia="Microsoft Sans Serif" w:hAnsi="Microsoft Sans Serif" w:cs="Microsoft Sans Serif"/>
          <w:spacing w:val="1"/>
          <w:sz w:val="14"/>
          <w:szCs w:val="14"/>
          <w:lang w:val="bs"/>
        </w:rPr>
        <w:t xml:space="preserve"> </w:t>
      </w:r>
      <w:r>
        <w:rPr>
          <w:rFonts w:ascii="Microsoft Sans Serif" w:eastAsia="Microsoft Sans Serif" w:hAnsi="Microsoft Sans Serif" w:cs="Microsoft Sans Serif"/>
          <w:spacing w:val="1"/>
          <w:sz w:val="14"/>
          <w:szCs w:val="14"/>
          <w:lang w:val="bs"/>
        </w:rPr>
        <w:tab/>
      </w:r>
      <w:r>
        <w:rPr>
          <w:rFonts w:ascii="Microsoft Sans Serif" w:eastAsia="Microsoft Sans Serif" w:hAnsi="Microsoft Sans Serif" w:cs="Microsoft Sans Serif"/>
          <w:spacing w:val="1"/>
          <w:sz w:val="14"/>
          <w:szCs w:val="14"/>
          <w:lang w:val="bs"/>
        </w:rPr>
        <w:tab/>
      </w:r>
      <w:r>
        <w:rPr>
          <w:rFonts w:ascii="Microsoft Sans Serif" w:eastAsia="Microsoft Sans Serif" w:hAnsi="Microsoft Sans Serif" w:cs="Microsoft Sans Serif"/>
          <w:spacing w:val="1"/>
          <w:sz w:val="14"/>
          <w:szCs w:val="14"/>
          <w:lang w:val="bs"/>
        </w:rPr>
        <w:tab/>
      </w:r>
      <w:r w:rsidRPr="001F5193">
        <w:rPr>
          <w:rFonts w:ascii="Microsoft Sans Serif" w:eastAsia="Microsoft Sans Serif" w:hAnsi="Microsoft Sans Serif" w:cs="Microsoft Sans Serif"/>
          <w:sz w:val="14"/>
          <w:szCs w:val="14"/>
          <w:lang w:val="bs"/>
        </w:rPr>
        <w:t>(zemljište</w:t>
      </w:r>
      <w:r w:rsidRPr="001F5193">
        <w:rPr>
          <w:rFonts w:ascii="Microsoft Sans Serif" w:eastAsia="Microsoft Sans Serif" w:hAnsi="Microsoft Sans Serif" w:cs="Microsoft Sans Serif"/>
          <w:spacing w:val="2"/>
          <w:sz w:val="14"/>
          <w:szCs w:val="14"/>
          <w:lang w:val="bs"/>
        </w:rPr>
        <w:t xml:space="preserve"> </w:t>
      </w:r>
      <w:r w:rsidRPr="001F5193">
        <w:rPr>
          <w:rFonts w:ascii="Microsoft Sans Serif" w:eastAsia="Microsoft Sans Serif" w:hAnsi="Microsoft Sans Serif" w:cs="Microsoft Sans Serif"/>
          <w:sz w:val="14"/>
          <w:szCs w:val="14"/>
          <w:lang w:val="bs"/>
        </w:rPr>
        <w:t>pod</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građevinom</w:t>
      </w:r>
      <w:r w:rsidRPr="001F5193">
        <w:rPr>
          <w:rFonts w:ascii="Microsoft Sans Serif" w:eastAsia="Microsoft Sans Serif" w:hAnsi="Microsoft Sans Serif" w:cs="Microsoft Sans Serif"/>
          <w:spacing w:val="1"/>
          <w:sz w:val="14"/>
          <w:szCs w:val="14"/>
          <w:lang w:val="bs"/>
        </w:rPr>
        <w:t xml:space="preserve"> </w:t>
      </w:r>
      <w:r w:rsidRPr="001F5193">
        <w:rPr>
          <w:rFonts w:ascii="Microsoft Sans Serif" w:eastAsia="Microsoft Sans Serif" w:hAnsi="Microsoft Sans Serif" w:cs="Microsoft Sans Serif"/>
          <w:sz w:val="14"/>
          <w:szCs w:val="14"/>
          <w:lang w:val="bs"/>
        </w:rPr>
        <w:t>je</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vertikalna</w:t>
      </w:r>
      <w:r w:rsidRPr="001F5193">
        <w:rPr>
          <w:rFonts w:ascii="Microsoft Sans Serif" w:eastAsia="Microsoft Sans Serif" w:hAnsi="Microsoft Sans Serif" w:cs="Microsoft Sans Serif"/>
          <w:spacing w:val="2"/>
          <w:sz w:val="14"/>
          <w:szCs w:val="14"/>
          <w:lang w:val="bs"/>
        </w:rPr>
        <w:t xml:space="preserve"> </w:t>
      </w:r>
      <w:r w:rsidRPr="001F5193">
        <w:rPr>
          <w:rFonts w:ascii="Microsoft Sans Serif" w:eastAsia="Microsoft Sans Serif" w:hAnsi="Microsoft Sans Serif" w:cs="Microsoft Sans Serif"/>
          <w:sz w:val="14"/>
          <w:szCs w:val="14"/>
          <w:lang w:val="bs"/>
        </w:rPr>
        <w:t>projekcija</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svih</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zatvorenih</w:t>
      </w:r>
      <w:r w:rsidRPr="001F5193">
        <w:rPr>
          <w:rFonts w:ascii="Microsoft Sans Serif" w:eastAsia="Microsoft Sans Serif" w:hAnsi="Microsoft Sans Serif" w:cs="Microsoft Sans Serif"/>
          <w:spacing w:val="2"/>
          <w:sz w:val="14"/>
          <w:szCs w:val="14"/>
          <w:lang w:val="bs"/>
        </w:rPr>
        <w:t xml:space="preserve"> </w:t>
      </w:r>
      <w:r w:rsidRPr="001F5193">
        <w:rPr>
          <w:rFonts w:ascii="Microsoft Sans Serif" w:eastAsia="Microsoft Sans Serif" w:hAnsi="Microsoft Sans Serif" w:cs="Microsoft Sans Serif"/>
          <w:sz w:val="14"/>
          <w:szCs w:val="14"/>
          <w:lang w:val="bs"/>
        </w:rPr>
        <w:t>dijelova</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građevine</w:t>
      </w:r>
      <w:r w:rsidRPr="001F5193">
        <w:rPr>
          <w:rFonts w:ascii="Microsoft Sans Serif" w:eastAsia="Microsoft Sans Serif" w:hAnsi="Microsoft Sans Serif" w:cs="Microsoft Sans Serif"/>
          <w:spacing w:val="2"/>
          <w:sz w:val="14"/>
          <w:szCs w:val="14"/>
          <w:lang w:val="bs"/>
        </w:rPr>
        <w:t xml:space="preserve"> </w:t>
      </w:r>
      <w:r w:rsidRPr="001F5193">
        <w:rPr>
          <w:rFonts w:ascii="Microsoft Sans Serif" w:eastAsia="Microsoft Sans Serif" w:hAnsi="Microsoft Sans Serif" w:cs="Microsoft Sans Serif"/>
          <w:sz w:val="14"/>
          <w:szCs w:val="14"/>
          <w:lang w:val="bs"/>
        </w:rPr>
        <w:t>na</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građevnu</w:t>
      </w:r>
      <w:r w:rsidRPr="001F5193">
        <w:rPr>
          <w:rFonts w:ascii="Microsoft Sans Serif" w:eastAsia="Microsoft Sans Serif" w:hAnsi="Microsoft Sans Serif" w:cs="Microsoft Sans Serif"/>
          <w:spacing w:val="3"/>
          <w:sz w:val="14"/>
          <w:szCs w:val="14"/>
          <w:lang w:val="bs"/>
        </w:rPr>
        <w:t xml:space="preserve"> </w:t>
      </w:r>
      <w:r w:rsidRPr="001F5193">
        <w:rPr>
          <w:rFonts w:ascii="Microsoft Sans Serif" w:eastAsia="Microsoft Sans Serif" w:hAnsi="Microsoft Sans Serif" w:cs="Microsoft Sans Serif"/>
          <w:sz w:val="14"/>
          <w:szCs w:val="14"/>
          <w:lang w:val="bs"/>
        </w:rPr>
        <w:t>česticu)</w:t>
      </w:r>
    </w:p>
    <w:p w14:paraId="1A3189BF" w14:textId="319F375B" w:rsidR="001F5193" w:rsidRPr="001F5193" w:rsidRDefault="001F5193" w:rsidP="001F5193">
      <w:pPr>
        <w:widowControl w:val="0"/>
        <w:autoSpaceDE w:val="0"/>
        <w:autoSpaceDN w:val="0"/>
        <w:spacing w:after="0" w:line="157" w:lineRule="exact"/>
        <w:rPr>
          <w:rFonts w:ascii="Microsoft Sans Serif" w:eastAsia="Microsoft Sans Serif" w:hAnsi="Microsoft Sans Serif" w:cs="Microsoft Sans Serif"/>
          <w:sz w:val="14"/>
          <w:szCs w:val="14"/>
          <w:lang w:val="bs"/>
        </w:rPr>
      </w:pPr>
      <w:r w:rsidRPr="001F5193">
        <w:rPr>
          <w:rFonts w:ascii="Microsoft Sans Serif" w:eastAsia="Microsoft Sans Serif" w:hAnsi="Microsoft Sans Serif" w:cs="Microsoft Sans Serif"/>
          <w:sz w:val="14"/>
          <w:szCs w:val="14"/>
          <w:lang w:val="bs"/>
        </w:rPr>
        <w:t>D1</w:t>
      </w:r>
      <w:r w:rsidRPr="001F5193">
        <w:rPr>
          <w:rFonts w:ascii="Microsoft Sans Serif" w:eastAsia="Microsoft Sans Serif" w:hAnsi="Microsoft Sans Serif" w:cs="Microsoft Sans Serif"/>
          <w:spacing w:val="1"/>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1"/>
          <w:sz w:val="14"/>
          <w:szCs w:val="14"/>
          <w:lang w:val="bs"/>
        </w:rPr>
        <w:t xml:space="preserve"> </w:t>
      </w:r>
      <w:r w:rsidRPr="001F5193">
        <w:rPr>
          <w:rFonts w:ascii="Microsoft Sans Serif" w:eastAsia="Microsoft Sans Serif" w:hAnsi="Microsoft Sans Serif" w:cs="Microsoft Sans Serif"/>
          <w:sz w:val="14"/>
          <w:szCs w:val="14"/>
          <w:lang w:val="bs"/>
        </w:rPr>
        <w:t>javna</w:t>
      </w:r>
      <w:r w:rsidRPr="001F5193">
        <w:rPr>
          <w:rFonts w:ascii="Microsoft Sans Serif" w:eastAsia="Microsoft Sans Serif" w:hAnsi="Microsoft Sans Serif" w:cs="Microsoft Sans Serif"/>
          <w:spacing w:val="2"/>
          <w:sz w:val="14"/>
          <w:szCs w:val="14"/>
          <w:lang w:val="bs"/>
        </w:rPr>
        <w:t xml:space="preserve"> </w:t>
      </w:r>
      <w:r w:rsidRPr="001F5193">
        <w:rPr>
          <w:rFonts w:ascii="Microsoft Sans Serif" w:eastAsia="Microsoft Sans Serif" w:hAnsi="Microsoft Sans Serif" w:cs="Microsoft Sans Serif"/>
          <w:sz w:val="14"/>
          <w:szCs w:val="14"/>
          <w:lang w:val="bs"/>
        </w:rPr>
        <w:t>i</w:t>
      </w:r>
      <w:r w:rsidRPr="001F5193">
        <w:rPr>
          <w:rFonts w:ascii="Microsoft Sans Serif" w:eastAsia="Microsoft Sans Serif" w:hAnsi="Microsoft Sans Serif" w:cs="Microsoft Sans Serif"/>
          <w:spacing w:val="1"/>
          <w:sz w:val="14"/>
          <w:szCs w:val="14"/>
          <w:lang w:val="bs"/>
        </w:rPr>
        <w:t xml:space="preserve"> </w:t>
      </w:r>
      <w:r w:rsidRPr="001F5193">
        <w:rPr>
          <w:rFonts w:ascii="Microsoft Sans Serif" w:eastAsia="Microsoft Sans Serif" w:hAnsi="Microsoft Sans Serif" w:cs="Microsoft Sans Serif"/>
          <w:sz w:val="14"/>
          <w:szCs w:val="14"/>
          <w:lang w:val="bs"/>
        </w:rPr>
        <w:t>društvena</w:t>
      </w:r>
      <w:r w:rsidRPr="001F5193">
        <w:rPr>
          <w:rFonts w:ascii="Microsoft Sans Serif" w:eastAsia="Microsoft Sans Serif" w:hAnsi="Microsoft Sans Serif" w:cs="Microsoft Sans Serif"/>
          <w:spacing w:val="2"/>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1"/>
          <w:sz w:val="14"/>
          <w:szCs w:val="14"/>
          <w:lang w:val="bs"/>
        </w:rPr>
        <w:t xml:space="preserve"> </w:t>
      </w:r>
      <w:r w:rsidRPr="001F5193">
        <w:rPr>
          <w:rFonts w:ascii="Microsoft Sans Serif" w:eastAsia="Microsoft Sans Serif" w:hAnsi="Microsoft Sans Serif" w:cs="Microsoft Sans Serif"/>
          <w:sz w:val="14"/>
          <w:szCs w:val="14"/>
          <w:lang w:val="bs"/>
        </w:rPr>
        <w:t xml:space="preserve">predškolska </w:t>
      </w:r>
      <w:r>
        <w:rPr>
          <w:rFonts w:ascii="Microsoft Sans Serif" w:eastAsia="Microsoft Sans Serif" w:hAnsi="Microsoft Sans Serif" w:cs="Microsoft Sans Serif"/>
          <w:sz w:val="14"/>
          <w:szCs w:val="14"/>
          <w:lang w:val="bs"/>
        </w:rPr>
        <w:tab/>
      </w:r>
      <w:r>
        <w:rPr>
          <w:rFonts w:ascii="Microsoft Sans Serif" w:eastAsia="Microsoft Sans Serif" w:hAnsi="Microsoft Sans Serif" w:cs="Microsoft Sans Serif"/>
          <w:sz w:val="14"/>
          <w:szCs w:val="14"/>
          <w:lang w:val="bs"/>
        </w:rPr>
        <w:tab/>
      </w:r>
      <w:r>
        <w:rPr>
          <w:rFonts w:ascii="Microsoft Sans Serif" w:eastAsia="Microsoft Sans Serif" w:hAnsi="Microsoft Sans Serif" w:cs="Microsoft Sans Serif"/>
          <w:sz w:val="14"/>
          <w:szCs w:val="14"/>
          <w:lang w:val="bs"/>
        </w:rPr>
        <w:tab/>
      </w:r>
      <w:r>
        <w:rPr>
          <w:rFonts w:ascii="Microsoft Sans Serif" w:eastAsia="Microsoft Sans Serif" w:hAnsi="Microsoft Sans Serif" w:cs="Microsoft Sans Serif"/>
          <w:sz w:val="14"/>
          <w:szCs w:val="14"/>
          <w:lang w:val="bs"/>
        </w:rPr>
        <w:tab/>
      </w:r>
      <w:r>
        <w:rPr>
          <w:rFonts w:ascii="Microsoft Sans Serif" w:eastAsia="Microsoft Sans Serif" w:hAnsi="Microsoft Sans Serif" w:cs="Microsoft Sans Serif"/>
          <w:sz w:val="14"/>
          <w:szCs w:val="14"/>
          <w:lang w:val="bs"/>
        </w:rPr>
        <w:tab/>
      </w:r>
      <w:r w:rsidRPr="001F5193">
        <w:rPr>
          <w:rFonts w:ascii="Microsoft Sans Serif" w:eastAsia="Microsoft Sans Serif" w:hAnsi="Microsoft Sans Serif" w:cs="Microsoft Sans Serif"/>
          <w:sz w:val="14"/>
          <w:szCs w:val="14"/>
          <w:lang w:val="bs"/>
        </w:rPr>
        <w:t>kis</w:t>
      </w:r>
      <w:r w:rsidRPr="001F5193">
        <w:rPr>
          <w:rFonts w:ascii="Microsoft Sans Serif" w:eastAsia="Microsoft Sans Serif" w:hAnsi="Microsoft Sans Serif" w:cs="Microsoft Sans Serif"/>
          <w:spacing w:val="6"/>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odnos</w:t>
      </w:r>
      <w:r w:rsidRPr="001F5193">
        <w:rPr>
          <w:rFonts w:ascii="Microsoft Sans Serif" w:eastAsia="Microsoft Sans Serif" w:hAnsi="Microsoft Sans Serif" w:cs="Microsoft Sans Serif"/>
          <w:spacing w:val="7"/>
          <w:sz w:val="14"/>
          <w:szCs w:val="14"/>
          <w:lang w:val="bs"/>
        </w:rPr>
        <w:t xml:space="preserve"> </w:t>
      </w:r>
      <w:r w:rsidRPr="001F5193">
        <w:rPr>
          <w:rFonts w:ascii="Microsoft Sans Serif" w:eastAsia="Microsoft Sans Serif" w:hAnsi="Microsoft Sans Serif" w:cs="Microsoft Sans Serif"/>
          <w:sz w:val="14"/>
          <w:szCs w:val="14"/>
          <w:lang w:val="bs"/>
        </w:rPr>
        <w:t>ukupne</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(bruto)</w:t>
      </w:r>
      <w:r w:rsidRPr="001F5193">
        <w:rPr>
          <w:rFonts w:ascii="Microsoft Sans Serif" w:eastAsia="Microsoft Sans Serif" w:hAnsi="Microsoft Sans Serif" w:cs="Microsoft Sans Serif"/>
          <w:spacing w:val="6"/>
          <w:sz w:val="14"/>
          <w:szCs w:val="14"/>
          <w:lang w:val="bs"/>
        </w:rPr>
        <w:t xml:space="preserve"> </w:t>
      </w:r>
      <w:r w:rsidRPr="001F5193">
        <w:rPr>
          <w:rFonts w:ascii="Microsoft Sans Serif" w:eastAsia="Microsoft Sans Serif" w:hAnsi="Microsoft Sans Serif" w:cs="Microsoft Sans Serif"/>
          <w:sz w:val="14"/>
          <w:szCs w:val="14"/>
          <w:lang w:val="bs"/>
        </w:rPr>
        <w:t>izgrađene</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površine</w:t>
      </w:r>
      <w:r w:rsidRPr="001F5193">
        <w:rPr>
          <w:rFonts w:ascii="Microsoft Sans Serif" w:eastAsia="Microsoft Sans Serif" w:hAnsi="Microsoft Sans Serif" w:cs="Microsoft Sans Serif"/>
          <w:spacing w:val="6"/>
          <w:sz w:val="14"/>
          <w:szCs w:val="14"/>
          <w:lang w:val="bs"/>
        </w:rPr>
        <w:t xml:space="preserve"> </w:t>
      </w:r>
      <w:r w:rsidRPr="001F5193">
        <w:rPr>
          <w:rFonts w:ascii="Microsoft Sans Serif" w:eastAsia="Microsoft Sans Serif" w:hAnsi="Microsoft Sans Serif" w:cs="Microsoft Sans Serif"/>
          <w:sz w:val="14"/>
          <w:szCs w:val="14"/>
          <w:lang w:val="bs"/>
        </w:rPr>
        <w:t>građevine</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i</w:t>
      </w:r>
      <w:r w:rsidRPr="001F5193">
        <w:rPr>
          <w:rFonts w:ascii="Microsoft Sans Serif" w:eastAsia="Microsoft Sans Serif" w:hAnsi="Microsoft Sans Serif" w:cs="Microsoft Sans Serif"/>
          <w:spacing w:val="6"/>
          <w:sz w:val="14"/>
          <w:szCs w:val="14"/>
          <w:lang w:val="bs"/>
        </w:rPr>
        <w:t xml:space="preserve"> </w:t>
      </w:r>
      <w:r w:rsidRPr="001F5193">
        <w:rPr>
          <w:rFonts w:ascii="Microsoft Sans Serif" w:eastAsia="Microsoft Sans Serif" w:hAnsi="Microsoft Sans Serif" w:cs="Microsoft Sans Serif"/>
          <w:sz w:val="14"/>
          <w:szCs w:val="14"/>
          <w:lang w:val="bs"/>
        </w:rPr>
        <w:t>površine</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građevne</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čestice</w:t>
      </w:r>
    </w:p>
    <w:p w14:paraId="0C8A142A" w14:textId="441B7367" w:rsidR="001F5193" w:rsidRDefault="001F5193" w:rsidP="001F5193">
      <w:pPr>
        <w:widowControl w:val="0"/>
        <w:autoSpaceDE w:val="0"/>
        <w:autoSpaceDN w:val="0"/>
        <w:spacing w:before="1" w:after="0" w:line="273" w:lineRule="auto"/>
        <w:ind w:right="2141"/>
        <w:rPr>
          <w:rFonts w:ascii="Microsoft Sans Serif" w:eastAsia="Microsoft Sans Serif" w:hAnsi="Microsoft Sans Serif" w:cs="Microsoft Sans Serif"/>
          <w:sz w:val="14"/>
          <w:szCs w:val="14"/>
          <w:lang w:val="bs"/>
        </w:rPr>
      </w:pPr>
      <w:r w:rsidRPr="001F5193">
        <w:rPr>
          <w:rFonts w:ascii="Microsoft Sans Serif" w:eastAsia="Microsoft Sans Serif" w:hAnsi="Microsoft Sans Serif" w:cs="Microsoft Sans Serif"/>
          <w:sz w:val="14"/>
          <w:szCs w:val="14"/>
          <w:lang w:val="bs"/>
        </w:rPr>
        <w:t>D2</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javna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i</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društvena</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školska</w:t>
      </w:r>
      <w:r w:rsidRPr="001F5193">
        <w:rPr>
          <w:rFonts w:ascii="Microsoft Sans Serif" w:eastAsia="Microsoft Sans Serif" w:hAnsi="Microsoft Sans Serif" w:cs="Microsoft Sans Serif"/>
          <w:spacing w:val="-34"/>
          <w:sz w:val="14"/>
          <w:szCs w:val="14"/>
          <w:lang w:val="bs"/>
        </w:rPr>
        <w:t xml:space="preserve"> </w:t>
      </w:r>
      <w:r>
        <w:rPr>
          <w:rFonts w:ascii="Microsoft Sans Serif" w:eastAsia="Microsoft Sans Serif" w:hAnsi="Microsoft Sans Serif" w:cs="Microsoft Sans Serif"/>
          <w:spacing w:val="-34"/>
          <w:sz w:val="14"/>
          <w:szCs w:val="14"/>
          <w:lang w:val="bs"/>
        </w:rPr>
        <w:tab/>
      </w:r>
      <w:r>
        <w:rPr>
          <w:rFonts w:ascii="Microsoft Sans Serif" w:eastAsia="Microsoft Sans Serif" w:hAnsi="Microsoft Sans Serif" w:cs="Microsoft Sans Serif"/>
          <w:spacing w:val="-34"/>
          <w:sz w:val="14"/>
          <w:szCs w:val="14"/>
          <w:lang w:val="bs"/>
        </w:rPr>
        <w:tab/>
      </w:r>
      <w:r>
        <w:rPr>
          <w:rFonts w:ascii="Microsoft Sans Serif" w:eastAsia="Microsoft Sans Serif" w:hAnsi="Microsoft Sans Serif" w:cs="Microsoft Sans Serif"/>
          <w:spacing w:val="-34"/>
          <w:sz w:val="14"/>
          <w:szCs w:val="14"/>
          <w:lang w:val="bs"/>
        </w:rPr>
        <w:tab/>
      </w:r>
      <w:r>
        <w:rPr>
          <w:rFonts w:ascii="Microsoft Sans Serif" w:eastAsia="Microsoft Sans Serif" w:hAnsi="Microsoft Sans Serif" w:cs="Microsoft Sans Serif"/>
          <w:spacing w:val="-34"/>
          <w:sz w:val="14"/>
          <w:szCs w:val="14"/>
          <w:lang w:val="bs"/>
        </w:rPr>
        <w:tab/>
      </w:r>
      <w:r>
        <w:rPr>
          <w:rFonts w:ascii="Microsoft Sans Serif" w:eastAsia="Microsoft Sans Serif" w:hAnsi="Microsoft Sans Serif" w:cs="Microsoft Sans Serif"/>
          <w:spacing w:val="-34"/>
          <w:sz w:val="14"/>
          <w:szCs w:val="14"/>
          <w:lang w:val="bs"/>
        </w:rPr>
        <w:tab/>
      </w:r>
      <w:r>
        <w:rPr>
          <w:rFonts w:ascii="Microsoft Sans Serif" w:eastAsia="Microsoft Sans Serif" w:hAnsi="Microsoft Sans Serif" w:cs="Microsoft Sans Serif"/>
          <w:spacing w:val="-34"/>
          <w:sz w:val="14"/>
          <w:szCs w:val="14"/>
          <w:lang w:val="bs"/>
        </w:rPr>
        <w:tab/>
      </w:r>
      <w:r w:rsidRPr="001F5193">
        <w:rPr>
          <w:rFonts w:ascii="Microsoft Sans Serif" w:eastAsia="Microsoft Sans Serif" w:hAnsi="Microsoft Sans Serif" w:cs="Microsoft Sans Serif"/>
          <w:sz w:val="14"/>
          <w:szCs w:val="14"/>
          <w:lang w:val="bs"/>
        </w:rPr>
        <w:t>Gig</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odnos</w:t>
      </w:r>
      <w:r w:rsidRPr="001F5193">
        <w:rPr>
          <w:rFonts w:ascii="Microsoft Sans Serif" w:eastAsia="Microsoft Sans Serif" w:hAnsi="Microsoft Sans Serif" w:cs="Microsoft Sans Serif"/>
          <w:spacing w:val="6"/>
          <w:sz w:val="14"/>
          <w:szCs w:val="14"/>
          <w:lang w:val="bs"/>
        </w:rPr>
        <w:t xml:space="preserve"> </w:t>
      </w:r>
      <w:r w:rsidRPr="001F5193">
        <w:rPr>
          <w:rFonts w:ascii="Microsoft Sans Serif" w:eastAsia="Microsoft Sans Serif" w:hAnsi="Microsoft Sans Serif" w:cs="Microsoft Sans Serif"/>
          <w:sz w:val="14"/>
          <w:szCs w:val="14"/>
          <w:lang w:val="bs"/>
        </w:rPr>
        <w:t>zbroja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površina</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zemljišta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pod</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građevinama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i</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zbroja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površina</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građevnih</w:t>
      </w:r>
      <w:r>
        <w:rPr>
          <w:rFonts w:ascii="Microsoft Sans Serif" w:eastAsia="Microsoft Sans Serif" w:hAnsi="Microsoft Sans Serif" w:cs="Microsoft Sans Serif"/>
          <w:sz w:val="14"/>
          <w:szCs w:val="14"/>
          <w:lang w:val="bs"/>
        </w:rPr>
        <w:t xml:space="preserve"> </w:t>
      </w:r>
      <w:r w:rsidRPr="001F5193">
        <w:rPr>
          <w:rFonts w:ascii="Microsoft Sans Serif" w:eastAsia="Microsoft Sans Serif" w:hAnsi="Microsoft Sans Serif" w:cs="Microsoft Sans Serif"/>
          <w:sz w:val="14"/>
          <w:szCs w:val="14"/>
          <w:lang w:val="bs"/>
        </w:rPr>
        <w:t>čestica</w:t>
      </w:r>
    </w:p>
    <w:p w14:paraId="742C7468" w14:textId="49B58D8D" w:rsidR="001F5193" w:rsidRPr="001F5193" w:rsidRDefault="001F5193" w:rsidP="001F5193">
      <w:pPr>
        <w:widowControl w:val="0"/>
        <w:autoSpaceDE w:val="0"/>
        <w:autoSpaceDN w:val="0"/>
        <w:spacing w:before="16" w:after="0" w:line="268" w:lineRule="auto"/>
        <w:ind w:right="1980"/>
        <w:rPr>
          <w:rFonts w:ascii="Microsoft Sans Serif" w:eastAsia="Microsoft Sans Serif" w:hAnsi="Microsoft Sans Serif" w:cs="Microsoft Sans Serif"/>
          <w:sz w:val="14"/>
          <w:szCs w:val="14"/>
          <w:lang w:val="bs"/>
        </w:rPr>
      </w:pPr>
      <w:r w:rsidRPr="001F5193">
        <w:rPr>
          <w:rFonts w:ascii="Microsoft Sans Serif" w:eastAsia="Microsoft Sans Serif" w:hAnsi="Microsoft Sans Serif" w:cs="Microsoft Sans Serif"/>
          <w:sz w:val="14"/>
          <w:szCs w:val="14"/>
          <w:lang w:val="bs"/>
        </w:rPr>
        <w:t>G</w:t>
      </w:r>
      <w:r w:rsidRPr="001F5193">
        <w:rPr>
          <w:rFonts w:ascii="Microsoft Sans Serif" w:eastAsia="Microsoft Sans Serif" w:hAnsi="Microsoft Sans Serif" w:cs="Microsoft Sans Serif"/>
          <w:spacing w:val="1"/>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1"/>
          <w:sz w:val="14"/>
          <w:szCs w:val="14"/>
          <w:lang w:val="bs"/>
        </w:rPr>
        <w:t xml:space="preserve"> </w:t>
      </w:r>
      <w:r w:rsidRPr="001F5193">
        <w:rPr>
          <w:rFonts w:ascii="Microsoft Sans Serif" w:eastAsia="Microsoft Sans Serif" w:hAnsi="Microsoft Sans Serif" w:cs="Microsoft Sans Serif"/>
          <w:sz w:val="14"/>
          <w:szCs w:val="14"/>
          <w:lang w:val="bs"/>
        </w:rPr>
        <w:t>javna</w:t>
      </w:r>
      <w:r w:rsidRPr="001F5193">
        <w:rPr>
          <w:rFonts w:ascii="Microsoft Sans Serif" w:eastAsia="Microsoft Sans Serif" w:hAnsi="Microsoft Sans Serif" w:cs="Microsoft Sans Serif"/>
          <w:spacing w:val="1"/>
          <w:sz w:val="14"/>
          <w:szCs w:val="14"/>
          <w:lang w:val="bs"/>
        </w:rPr>
        <w:t xml:space="preserve"> </w:t>
      </w:r>
      <w:r w:rsidRPr="001F5193">
        <w:rPr>
          <w:rFonts w:ascii="Microsoft Sans Serif" w:eastAsia="Microsoft Sans Serif" w:hAnsi="Microsoft Sans Serif" w:cs="Microsoft Sans Serif"/>
          <w:sz w:val="14"/>
          <w:szCs w:val="14"/>
          <w:lang w:val="bs"/>
        </w:rPr>
        <w:t xml:space="preserve">garaža </w:t>
      </w:r>
      <w:r>
        <w:rPr>
          <w:rFonts w:ascii="Microsoft Sans Serif" w:eastAsia="Microsoft Sans Serif" w:hAnsi="Microsoft Sans Serif" w:cs="Microsoft Sans Serif"/>
          <w:sz w:val="14"/>
          <w:szCs w:val="14"/>
          <w:lang w:val="bs"/>
        </w:rPr>
        <w:tab/>
      </w:r>
      <w:r>
        <w:rPr>
          <w:rFonts w:ascii="Microsoft Sans Serif" w:eastAsia="Microsoft Sans Serif" w:hAnsi="Microsoft Sans Serif" w:cs="Microsoft Sans Serif"/>
          <w:sz w:val="14"/>
          <w:szCs w:val="14"/>
          <w:lang w:val="bs"/>
        </w:rPr>
        <w:tab/>
      </w:r>
      <w:r>
        <w:rPr>
          <w:rFonts w:ascii="Microsoft Sans Serif" w:eastAsia="Microsoft Sans Serif" w:hAnsi="Microsoft Sans Serif" w:cs="Microsoft Sans Serif"/>
          <w:sz w:val="14"/>
          <w:szCs w:val="14"/>
          <w:lang w:val="bs"/>
        </w:rPr>
        <w:tab/>
      </w:r>
      <w:r>
        <w:rPr>
          <w:rFonts w:ascii="Microsoft Sans Serif" w:eastAsia="Microsoft Sans Serif" w:hAnsi="Microsoft Sans Serif" w:cs="Microsoft Sans Serif"/>
          <w:sz w:val="14"/>
          <w:szCs w:val="14"/>
          <w:lang w:val="bs"/>
        </w:rPr>
        <w:tab/>
      </w:r>
      <w:r>
        <w:rPr>
          <w:rFonts w:ascii="Microsoft Sans Serif" w:eastAsia="Microsoft Sans Serif" w:hAnsi="Microsoft Sans Serif" w:cs="Microsoft Sans Serif"/>
          <w:sz w:val="14"/>
          <w:szCs w:val="14"/>
          <w:lang w:val="bs"/>
        </w:rPr>
        <w:tab/>
      </w:r>
      <w:r>
        <w:rPr>
          <w:rFonts w:ascii="Microsoft Sans Serif" w:eastAsia="Microsoft Sans Serif" w:hAnsi="Microsoft Sans Serif" w:cs="Microsoft Sans Serif"/>
          <w:sz w:val="14"/>
          <w:szCs w:val="14"/>
          <w:lang w:val="bs"/>
        </w:rPr>
        <w:tab/>
      </w:r>
      <w:r>
        <w:rPr>
          <w:rFonts w:ascii="Microsoft Sans Serif" w:eastAsia="Microsoft Sans Serif" w:hAnsi="Microsoft Sans Serif" w:cs="Microsoft Sans Serif"/>
          <w:sz w:val="14"/>
          <w:szCs w:val="14"/>
          <w:lang w:val="bs"/>
        </w:rPr>
        <w:tab/>
      </w:r>
      <w:r w:rsidRPr="001F5193">
        <w:rPr>
          <w:rFonts w:ascii="Microsoft Sans Serif" w:eastAsia="Microsoft Sans Serif" w:hAnsi="Microsoft Sans Serif" w:cs="Microsoft Sans Serif"/>
          <w:sz w:val="14"/>
          <w:szCs w:val="14"/>
          <w:lang w:val="bs"/>
        </w:rPr>
        <w:t>Kis</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odnos</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zbroja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ukupnih</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(bruto)</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površina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građevina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i</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zbroja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površina</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građevnih</w:t>
      </w:r>
      <w:r w:rsidRPr="001F5193">
        <w:rPr>
          <w:rFonts w:ascii="Microsoft Sans Serif" w:eastAsia="Microsoft Sans Serif" w:hAnsi="Microsoft Sans Serif" w:cs="Microsoft Sans Serif"/>
          <w:spacing w:val="5"/>
          <w:sz w:val="14"/>
          <w:szCs w:val="14"/>
          <w:lang w:val="bs"/>
        </w:rPr>
        <w:t xml:space="preserve"> </w:t>
      </w:r>
      <w:r w:rsidRPr="001F5193">
        <w:rPr>
          <w:rFonts w:ascii="Microsoft Sans Serif" w:eastAsia="Microsoft Sans Serif" w:hAnsi="Microsoft Sans Serif" w:cs="Microsoft Sans Serif"/>
          <w:sz w:val="14"/>
          <w:szCs w:val="14"/>
          <w:lang w:val="bs"/>
        </w:rPr>
        <w:t>čestica</w:t>
      </w:r>
    </w:p>
    <w:p w14:paraId="5D76D905" w14:textId="77777777" w:rsidR="001F5193" w:rsidRPr="001F5193" w:rsidRDefault="001F5193" w:rsidP="001F5193">
      <w:pPr>
        <w:widowControl w:val="0"/>
        <w:autoSpaceDE w:val="0"/>
        <w:autoSpaceDN w:val="0"/>
        <w:spacing w:after="0" w:line="157" w:lineRule="exact"/>
        <w:rPr>
          <w:rFonts w:ascii="Microsoft Sans Serif" w:eastAsia="Microsoft Sans Serif" w:hAnsi="Microsoft Sans Serif" w:cs="Microsoft Sans Serif"/>
          <w:sz w:val="14"/>
          <w:szCs w:val="14"/>
          <w:lang w:val="bs"/>
        </w:rPr>
      </w:pPr>
      <w:r w:rsidRPr="001F5193">
        <w:rPr>
          <w:rFonts w:ascii="Microsoft Sans Serif" w:eastAsia="Microsoft Sans Serif" w:hAnsi="Microsoft Sans Serif" w:cs="Microsoft Sans Serif"/>
          <w:sz w:val="14"/>
          <w:szCs w:val="14"/>
          <w:lang w:val="bs"/>
        </w:rPr>
        <w:t>TS</w:t>
      </w:r>
      <w:r w:rsidRPr="001F5193">
        <w:rPr>
          <w:rFonts w:ascii="Microsoft Sans Serif" w:eastAsia="Microsoft Sans Serif" w:hAnsi="Microsoft Sans Serif" w:cs="Microsoft Sans Serif"/>
          <w:spacing w:val="4"/>
          <w:sz w:val="14"/>
          <w:szCs w:val="14"/>
          <w:lang w:val="bs"/>
        </w:rPr>
        <w:t xml:space="preserve"> </w:t>
      </w:r>
      <w:r w:rsidRPr="001F5193">
        <w:rPr>
          <w:rFonts w:ascii="Microsoft Sans Serif" w:eastAsia="Microsoft Sans Serif" w:hAnsi="Microsoft Sans Serif" w:cs="Microsoft Sans Serif"/>
          <w:sz w:val="14"/>
          <w:szCs w:val="14"/>
          <w:lang w:val="bs"/>
        </w:rPr>
        <w:t>-</w:t>
      </w:r>
      <w:r w:rsidRPr="001F5193">
        <w:rPr>
          <w:rFonts w:ascii="Microsoft Sans Serif" w:eastAsia="Microsoft Sans Serif" w:hAnsi="Microsoft Sans Serif" w:cs="Microsoft Sans Serif"/>
          <w:spacing w:val="6"/>
          <w:sz w:val="14"/>
          <w:szCs w:val="14"/>
          <w:lang w:val="bs"/>
        </w:rPr>
        <w:t xml:space="preserve"> </w:t>
      </w:r>
      <w:r w:rsidRPr="001F5193">
        <w:rPr>
          <w:rFonts w:ascii="Microsoft Sans Serif" w:eastAsia="Microsoft Sans Serif" w:hAnsi="Microsoft Sans Serif" w:cs="Microsoft Sans Serif"/>
          <w:sz w:val="14"/>
          <w:szCs w:val="14"/>
          <w:lang w:val="bs"/>
        </w:rPr>
        <w:t>trafostanica</w:t>
      </w:r>
    </w:p>
    <w:p w14:paraId="33707B65" w14:textId="2489ECA8" w:rsidR="001F5193" w:rsidRPr="001F5193" w:rsidRDefault="001F5193" w:rsidP="001F5193">
      <w:pPr>
        <w:widowControl w:val="0"/>
        <w:autoSpaceDE w:val="0"/>
        <w:autoSpaceDN w:val="0"/>
        <w:spacing w:after="0" w:line="240" w:lineRule="auto"/>
        <w:rPr>
          <w:rFonts w:ascii="Microsoft Sans Serif" w:eastAsia="Microsoft Sans Serif" w:hAnsi="Microsoft Sans Serif" w:cs="Microsoft Sans Serif"/>
          <w:sz w:val="17"/>
          <w:szCs w:val="14"/>
          <w:lang w:val="bs"/>
        </w:rPr>
      </w:pPr>
    </w:p>
    <w:p w14:paraId="09C534A0" w14:textId="77777777" w:rsidR="001650C4" w:rsidRDefault="001650C4" w:rsidP="001F5193">
      <w:pPr>
        <w:rPr>
          <w:rFonts w:ascii="Arial" w:hAnsi="Arial" w:cs="Arial"/>
          <w:sz w:val="18"/>
          <w:szCs w:val="18"/>
        </w:rPr>
      </w:pPr>
    </w:p>
    <w:p w14:paraId="78D18D71" w14:textId="77777777" w:rsidR="001650C4" w:rsidRDefault="001650C4" w:rsidP="001F5193">
      <w:pPr>
        <w:rPr>
          <w:rFonts w:ascii="Arial" w:hAnsi="Arial" w:cs="Arial"/>
          <w:sz w:val="18"/>
          <w:szCs w:val="18"/>
        </w:rPr>
      </w:pPr>
    </w:p>
    <w:p w14:paraId="128F2140" w14:textId="6D809498" w:rsidR="001650C4" w:rsidRDefault="001650C4" w:rsidP="001F5193">
      <w:pPr>
        <w:rPr>
          <w:rFonts w:ascii="Arial" w:hAnsi="Arial" w:cs="Arial"/>
          <w:sz w:val="18"/>
          <w:szCs w:val="18"/>
        </w:rPr>
        <w:sectPr w:rsidR="001650C4" w:rsidSect="00061C00">
          <w:headerReference w:type="default" r:id="rId16"/>
          <w:footerReference w:type="default" r:id="rId17"/>
          <w:pgSz w:w="16838" w:h="11906" w:orient="landscape"/>
          <w:pgMar w:top="1417" w:right="1417" w:bottom="1417" w:left="1417" w:header="708" w:footer="708" w:gutter="0"/>
          <w:cols w:space="708"/>
          <w:docGrid w:linePitch="360"/>
        </w:sectPr>
      </w:pPr>
    </w:p>
    <w:p w14:paraId="3BE0546E" w14:textId="37F68182" w:rsidR="00061C00" w:rsidRPr="001650C4" w:rsidRDefault="001650C4" w:rsidP="00ED1CFD">
      <w:pPr>
        <w:spacing w:after="0" w:line="240" w:lineRule="auto"/>
        <w:rPr>
          <w:rFonts w:ascii="Arial" w:hAnsi="Arial" w:cs="Arial"/>
          <w:b/>
          <w:bCs/>
          <w:sz w:val="18"/>
          <w:szCs w:val="18"/>
        </w:rPr>
      </w:pPr>
      <w:r w:rsidRPr="001650C4">
        <w:rPr>
          <w:rFonts w:ascii="Arial" w:hAnsi="Arial" w:cs="Arial"/>
          <w:b/>
          <w:bCs/>
          <w:sz w:val="18"/>
          <w:szCs w:val="18"/>
        </w:rPr>
        <w:lastRenderedPageBreak/>
        <w:t>VIJE</w:t>
      </w:r>
      <w:r w:rsidR="00800764">
        <w:rPr>
          <w:rFonts w:ascii="Arial" w:hAnsi="Arial" w:cs="Arial"/>
          <w:b/>
          <w:bCs/>
          <w:sz w:val="18"/>
          <w:szCs w:val="18"/>
        </w:rPr>
        <w:t>Ć</w:t>
      </w:r>
      <w:r w:rsidRPr="001650C4">
        <w:rPr>
          <w:rFonts w:ascii="Arial" w:hAnsi="Arial" w:cs="Arial"/>
          <w:b/>
          <w:bCs/>
          <w:sz w:val="18"/>
          <w:szCs w:val="18"/>
        </w:rPr>
        <w:t>E ZA ZAŠTITU</w:t>
      </w:r>
    </w:p>
    <w:p w14:paraId="556F08FB" w14:textId="51FB2358" w:rsidR="001650C4" w:rsidRPr="001650C4" w:rsidRDefault="001650C4" w:rsidP="00ED1CFD">
      <w:pPr>
        <w:spacing w:after="0" w:line="240" w:lineRule="auto"/>
        <w:rPr>
          <w:rFonts w:ascii="Arial" w:hAnsi="Arial" w:cs="Arial"/>
          <w:b/>
          <w:bCs/>
          <w:sz w:val="18"/>
          <w:szCs w:val="18"/>
        </w:rPr>
      </w:pPr>
      <w:r w:rsidRPr="001650C4">
        <w:rPr>
          <w:rFonts w:ascii="Arial" w:hAnsi="Arial" w:cs="Arial"/>
          <w:b/>
          <w:bCs/>
          <w:sz w:val="18"/>
          <w:szCs w:val="18"/>
        </w:rPr>
        <w:t xml:space="preserve">POTROŠAČA JAVNIH </w:t>
      </w:r>
    </w:p>
    <w:p w14:paraId="2A87DA5C" w14:textId="6E10E55C" w:rsidR="001650C4" w:rsidRPr="001650C4" w:rsidRDefault="001650C4" w:rsidP="00ED1CFD">
      <w:pPr>
        <w:spacing w:after="0" w:line="240" w:lineRule="auto"/>
        <w:rPr>
          <w:rFonts w:ascii="Arial" w:hAnsi="Arial" w:cs="Arial"/>
          <w:b/>
          <w:bCs/>
          <w:sz w:val="18"/>
          <w:szCs w:val="18"/>
        </w:rPr>
      </w:pPr>
      <w:r w:rsidRPr="001650C4">
        <w:rPr>
          <w:rFonts w:ascii="Arial" w:hAnsi="Arial" w:cs="Arial"/>
          <w:b/>
          <w:bCs/>
          <w:sz w:val="18"/>
          <w:szCs w:val="18"/>
        </w:rPr>
        <w:t>USLUGA ZA GRAD</w:t>
      </w:r>
    </w:p>
    <w:p w14:paraId="193BE9C5" w14:textId="26A4A94D" w:rsidR="001650C4" w:rsidRPr="001650C4" w:rsidRDefault="001650C4" w:rsidP="00ED1CFD">
      <w:pPr>
        <w:spacing w:after="0" w:line="240" w:lineRule="auto"/>
        <w:rPr>
          <w:rFonts w:ascii="Arial" w:hAnsi="Arial" w:cs="Arial"/>
          <w:b/>
          <w:bCs/>
          <w:sz w:val="18"/>
          <w:szCs w:val="18"/>
        </w:rPr>
      </w:pPr>
      <w:r w:rsidRPr="001650C4">
        <w:rPr>
          <w:rFonts w:ascii="Arial" w:hAnsi="Arial" w:cs="Arial"/>
          <w:b/>
          <w:bCs/>
          <w:sz w:val="18"/>
          <w:szCs w:val="18"/>
        </w:rPr>
        <w:t>KARLOVAC</w:t>
      </w:r>
    </w:p>
    <w:p w14:paraId="15FFBEED" w14:textId="0F4C364F" w:rsidR="001650C4" w:rsidRDefault="001650C4" w:rsidP="00ED1CFD">
      <w:pPr>
        <w:spacing w:after="0" w:line="240" w:lineRule="auto"/>
        <w:rPr>
          <w:rFonts w:ascii="Arial" w:hAnsi="Arial" w:cs="Arial"/>
          <w:sz w:val="18"/>
          <w:szCs w:val="18"/>
        </w:rPr>
      </w:pPr>
    </w:p>
    <w:p w14:paraId="4C7A62D2" w14:textId="77777777" w:rsidR="001650C4" w:rsidRDefault="001650C4" w:rsidP="00ED1CFD">
      <w:pPr>
        <w:spacing w:after="0" w:line="240" w:lineRule="auto"/>
        <w:rPr>
          <w:rFonts w:ascii="Arial" w:hAnsi="Arial" w:cs="Arial"/>
          <w:sz w:val="18"/>
          <w:szCs w:val="18"/>
        </w:rPr>
      </w:pPr>
    </w:p>
    <w:p w14:paraId="79CC2E9E" w14:textId="5DF0411C" w:rsidR="001650C4" w:rsidRPr="001650C4" w:rsidRDefault="001650C4" w:rsidP="00ED1CFD">
      <w:pPr>
        <w:spacing w:after="0" w:line="240" w:lineRule="auto"/>
        <w:rPr>
          <w:rFonts w:ascii="Arial" w:hAnsi="Arial" w:cs="Arial"/>
          <w:b/>
          <w:bCs/>
          <w:sz w:val="18"/>
          <w:szCs w:val="18"/>
        </w:rPr>
      </w:pPr>
      <w:r w:rsidRPr="001650C4">
        <w:rPr>
          <w:rFonts w:ascii="Arial" w:hAnsi="Arial" w:cs="Arial"/>
          <w:b/>
          <w:bCs/>
          <w:sz w:val="18"/>
          <w:szCs w:val="18"/>
        </w:rPr>
        <w:t>18</w:t>
      </w:r>
      <w:r w:rsidR="00DE685B">
        <w:rPr>
          <w:rFonts w:ascii="Arial" w:hAnsi="Arial" w:cs="Arial"/>
          <w:b/>
          <w:bCs/>
          <w:sz w:val="18"/>
          <w:szCs w:val="18"/>
        </w:rPr>
        <w:t>4</w:t>
      </w:r>
      <w:r w:rsidRPr="001650C4">
        <w:rPr>
          <w:rFonts w:ascii="Arial" w:hAnsi="Arial" w:cs="Arial"/>
          <w:b/>
          <w:bCs/>
          <w:sz w:val="18"/>
          <w:szCs w:val="18"/>
        </w:rPr>
        <w:t>.</w:t>
      </w:r>
    </w:p>
    <w:p w14:paraId="3F77445A" w14:textId="5D860BBB" w:rsidR="001650C4" w:rsidRDefault="001650C4" w:rsidP="00ED1CFD">
      <w:pPr>
        <w:spacing w:after="0" w:line="240" w:lineRule="auto"/>
        <w:rPr>
          <w:rFonts w:ascii="Arial" w:hAnsi="Arial" w:cs="Arial"/>
          <w:sz w:val="18"/>
          <w:szCs w:val="18"/>
        </w:rPr>
      </w:pPr>
    </w:p>
    <w:p w14:paraId="7C794EFB" w14:textId="77777777" w:rsidR="001650C4" w:rsidRPr="001650C4" w:rsidRDefault="001650C4" w:rsidP="001650C4">
      <w:pPr>
        <w:tabs>
          <w:tab w:val="center" w:pos="7020"/>
        </w:tabs>
        <w:spacing w:after="0" w:line="240" w:lineRule="auto"/>
        <w:jc w:val="both"/>
        <w:rPr>
          <w:rFonts w:ascii="Arial" w:hAnsi="Arial" w:cs="Arial"/>
          <w:b/>
          <w:bCs/>
          <w:sz w:val="18"/>
          <w:szCs w:val="18"/>
        </w:rPr>
      </w:pPr>
    </w:p>
    <w:p w14:paraId="54D7DC3B"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 xml:space="preserve">Na temelju članka 25. stavak 10. Zakona o zaštiti potrošača ("Narodne novine" br. 41/14, 110/15 i 14/19), članka 52. Statuta Grada Karlovca ("Glasnik Grada Karlovca" 9/21-potpuni tekst) i točke VI. Odluke o osnivanju vijeća za zaštitu potrošača javnih usluga za Grad Karlovac, Vijeće za zaštitu potrošača javnih usluga za Grad Karlovac na 1. sjednici održanoj 24. veljače 2022. god. donosi </w:t>
      </w:r>
    </w:p>
    <w:p w14:paraId="7828B6BF" w14:textId="77777777" w:rsidR="001650C4" w:rsidRPr="001650C4" w:rsidRDefault="001650C4" w:rsidP="001650C4">
      <w:pPr>
        <w:spacing w:after="0" w:line="240" w:lineRule="auto"/>
        <w:jc w:val="both"/>
        <w:rPr>
          <w:rFonts w:ascii="Arial" w:hAnsi="Arial" w:cs="Arial"/>
          <w:sz w:val="18"/>
          <w:szCs w:val="18"/>
        </w:rPr>
      </w:pPr>
    </w:p>
    <w:p w14:paraId="4CF7AC21" w14:textId="77777777" w:rsidR="001650C4" w:rsidRPr="001650C4" w:rsidRDefault="001650C4" w:rsidP="001650C4">
      <w:pPr>
        <w:spacing w:after="0" w:line="240" w:lineRule="auto"/>
        <w:jc w:val="center"/>
        <w:rPr>
          <w:rFonts w:ascii="Arial" w:hAnsi="Arial" w:cs="Arial"/>
          <w:b/>
          <w:color w:val="FF0000"/>
          <w:sz w:val="18"/>
          <w:szCs w:val="18"/>
        </w:rPr>
      </w:pPr>
      <w:r w:rsidRPr="001650C4">
        <w:rPr>
          <w:rFonts w:ascii="Arial" w:hAnsi="Arial" w:cs="Arial"/>
          <w:b/>
          <w:sz w:val="18"/>
          <w:szCs w:val="18"/>
        </w:rPr>
        <w:t xml:space="preserve">PRAVILNIK </w:t>
      </w:r>
    </w:p>
    <w:p w14:paraId="549359CF" w14:textId="77777777" w:rsidR="001650C4" w:rsidRPr="001650C4" w:rsidRDefault="001650C4" w:rsidP="001650C4">
      <w:pPr>
        <w:spacing w:after="0" w:line="240" w:lineRule="auto"/>
        <w:jc w:val="center"/>
        <w:rPr>
          <w:rFonts w:ascii="Arial" w:hAnsi="Arial" w:cs="Arial"/>
          <w:b/>
          <w:sz w:val="18"/>
          <w:szCs w:val="18"/>
        </w:rPr>
      </w:pPr>
      <w:r w:rsidRPr="001650C4">
        <w:rPr>
          <w:rFonts w:ascii="Arial" w:hAnsi="Arial" w:cs="Arial"/>
          <w:b/>
          <w:sz w:val="18"/>
          <w:szCs w:val="18"/>
        </w:rPr>
        <w:t>o radu Vijeća za zaštitu potrošača javnih usluga za Grad Karlovac</w:t>
      </w:r>
    </w:p>
    <w:p w14:paraId="33E942A6" w14:textId="77777777" w:rsidR="001650C4" w:rsidRPr="001650C4" w:rsidRDefault="001650C4" w:rsidP="001650C4">
      <w:pPr>
        <w:spacing w:after="0" w:line="240" w:lineRule="auto"/>
        <w:rPr>
          <w:rFonts w:ascii="Arial" w:hAnsi="Arial" w:cs="Arial"/>
          <w:sz w:val="18"/>
          <w:szCs w:val="18"/>
        </w:rPr>
      </w:pPr>
    </w:p>
    <w:p w14:paraId="16AEBC17" w14:textId="77777777" w:rsidR="001650C4" w:rsidRPr="001650C4" w:rsidRDefault="001650C4" w:rsidP="001650C4">
      <w:pPr>
        <w:spacing w:after="0" w:line="240" w:lineRule="auto"/>
        <w:rPr>
          <w:rFonts w:ascii="Arial" w:hAnsi="Arial" w:cs="Arial"/>
          <w:sz w:val="18"/>
          <w:szCs w:val="18"/>
        </w:rPr>
      </w:pPr>
    </w:p>
    <w:p w14:paraId="48727368" w14:textId="028311AB" w:rsidR="001650C4" w:rsidRPr="001650C4" w:rsidRDefault="001650C4" w:rsidP="001650C4">
      <w:pPr>
        <w:spacing w:after="0" w:line="240" w:lineRule="auto"/>
        <w:rPr>
          <w:rFonts w:ascii="Arial" w:hAnsi="Arial" w:cs="Arial"/>
          <w:b/>
          <w:sz w:val="18"/>
          <w:szCs w:val="18"/>
        </w:rPr>
      </w:pPr>
      <w:r w:rsidRPr="001650C4">
        <w:rPr>
          <w:rFonts w:ascii="Arial" w:hAnsi="Arial" w:cs="Arial"/>
          <w:b/>
          <w:sz w:val="18"/>
          <w:szCs w:val="18"/>
        </w:rPr>
        <w:t>I</w:t>
      </w:r>
      <w:r w:rsidR="00397DF7">
        <w:rPr>
          <w:rFonts w:ascii="Arial" w:hAnsi="Arial" w:cs="Arial"/>
          <w:b/>
          <w:sz w:val="18"/>
          <w:szCs w:val="18"/>
        </w:rPr>
        <w:t>.</w:t>
      </w:r>
      <w:r w:rsidRPr="001650C4">
        <w:rPr>
          <w:rFonts w:ascii="Arial" w:hAnsi="Arial" w:cs="Arial"/>
          <w:b/>
          <w:sz w:val="18"/>
          <w:szCs w:val="18"/>
        </w:rPr>
        <w:tab/>
        <w:t>OPĆE ODREDBE</w:t>
      </w:r>
    </w:p>
    <w:p w14:paraId="7DA278BC" w14:textId="77777777" w:rsidR="00C16144" w:rsidRDefault="00C16144" w:rsidP="001650C4">
      <w:pPr>
        <w:spacing w:after="0" w:line="240" w:lineRule="auto"/>
        <w:ind w:left="-284"/>
        <w:jc w:val="center"/>
        <w:rPr>
          <w:rFonts w:ascii="Arial" w:hAnsi="Arial" w:cs="Arial"/>
          <w:sz w:val="18"/>
          <w:szCs w:val="18"/>
        </w:rPr>
      </w:pPr>
    </w:p>
    <w:p w14:paraId="69C22755" w14:textId="29CECD30" w:rsidR="001650C4" w:rsidRPr="001650C4" w:rsidRDefault="001650C4" w:rsidP="001650C4">
      <w:pPr>
        <w:spacing w:after="0" w:line="240" w:lineRule="auto"/>
        <w:ind w:left="-284"/>
        <w:jc w:val="center"/>
        <w:rPr>
          <w:rFonts w:ascii="Arial" w:hAnsi="Arial" w:cs="Arial"/>
          <w:sz w:val="18"/>
          <w:szCs w:val="18"/>
        </w:rPr>
      </w:pPr>
      <w:r w:rsidRPr="001650C4">
        <w:rPr>
          <w:rFonts w:ascii="Arial" w:hAnsi="Arial" w:cs="Arial"/>
          <w:sz w:val="18"/>
          <w:szCs w:val="18"/>
        </w:rPr>
        <w:t>Članak 1.</w:t>
      </w:r>
    </w:p>
    <w:p w14:paraId="586BDDD1" w14:textId="77777777" w:rsidR="001650C4" w:rsidRPr="001650C4" w:rsidRDefault="001650C4" w:rsidP="001650C4">
      <w:pPr>
        <w:spacing w:after="0" w:line="240" w:lineRule="auto"/>
        <w:jc w:val="both"/>
        <w:rPr>
          <w:rFonts w:ascii="Arial" w:hAnsi="Arial" w:cs="Arial"/>
          <w:color w:val="FF0000"/>
          <w:sz w:val="18"/>
          <w:szCs w:val="18"/>
        </w:rPr>
      </w:pPr>
      <w:r w:rsidRPr="001650C4">
        <w:rPr>
          <w:rFonts w:ascii="Arial" w:hAnsi="Arial" w:cs="Arial"/>
          <w:sz w:val="18"/>
          <w:szCs w:val="18"/>
        </w:rPr>
        <w:tab/>
        <w:t>Pravilnikom o radu Vijeća za zaštitu potrošača javnih usluga za Grad Karlovac (u daljnjem tekstu: Pravilnik) uređuje se djelokrug, ovlasti i način donošenja odluka Vijeća za zaštitu potrošača javnih usluga za Grad Karlovac (u daljnjem tekstu: Vijeće).</w:t>
      </w:r>
    </w:p>
    <w:p w14:paraId="424C6618" w14:textId="77777777" w:rsidR="001650C4" w:rsidRDefault="001650C4" w:rsidP="001650C4">
      <w:pPr>
        <w:spacing w:after="0" w:line="240" w:lineRule="auto"/>
        <w:rPr>
          <w:rFonts w:ascii="Arial" w:hAnsi="Arial" w:cs="Arial"/>
          <w:sz w:val="18"/>
          <w:szCs w:val="18"/>
        </w:rPr>
      </w:pPr>
    </w:p>
    <w:p w14:paraId="79E19B57" w14:textId="7DC9D063"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2.</w:t>
      </w:r>
    </w:p>
    <w:p w14:paraId="5F11403B"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Vijeće je savjetodavno i stručno tijelo koje donosi mišljenje i preporuke o pitanjima iz svog djelokruga.</w:t>
      </w:r>
    </w:p>
    <w:p w14:paraId="33D9F95E" w14:textId="77777777" w:rsidR="001650C4" w:rsidRPr="001650C4" w:rsidRDefault="001650C4" w:rsidP="001650C4">
      <w:pPr>
        <w:spacing w:after="0" w:line="240" w:lineRule="auto"/>
        <w:jc w:val="both"/>
        <w:rPr>
          <w:rFonts w:ascii="Arial" w:hAnsi="Arial" w:cs="Arial"/>
          <w:sz w:val="18"/>
          <w:szCs w:val="18"/>
        </w:rPr>
      </w:pPr>
    </w:p>
    <w:p w14:paraId="4C404E22"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3.</w:t>
      </w:r>
    </w:p>
    <w:p w14:paraId="5A025706"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Vijeće  ima 9 članova od kojih je 1 predsjednik Vijeća, a imenuje ih Gradsko vijeće Grada Karlovca.</w:t>
      </w:r>
    </w:p>
    <w:p w14:paraId="26D177DE"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Mandat članova Vijeća jednak je mandatu saziva Gradskog vijeća Grada Karlovca.</w:t>
      </w:r>
    </w:p>
    <w:p w14:paraId="4CF04EB3"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Član Vijeća može biti razriješen i prije isteka mandata, na vlastiti zahtjev ili na prijedlog Vijeća u slučaju višekratnog nedolaska na sjednice Vijeća, a umjesto njega bit će imenovan drugi član.</w:t>
      </w:r>
    </w:p>
    <w:p w14:paraId="3A07F4B5" w14:textId="77777777" w:rsidR="001650C4" w:rsidRPr="001650C4" w:rsidRDefault="001650C4" w:rsidP="001650C4">
      <w:pPr>
        <w:spacing w:after="0" w:line="240" w:lineRule="auto"/>
        <w:rPr>
          <w:rFonts w:ascii="Arial" w:hAnsi="Arial" w:cs="Arial"/>
          <w:sz w:val="18"/>
          <w:szCs w:val="18"/>
        </w:rPr>
      </w:pPr>
      <w:r w:rsidRPr="001650C4">
        <w:rPr>
          <w:rFonts w:ascii="Arial" w:hAnsi="Arial" w:cs="Arial"/>
          <w:sz w:val="18"/>
          <w:szCs w:val="18"/>
        </w:rPr>
        <w:tab/>
      </w:r>
    </w:p>
    <w:p w14:paraId="5E4388C3" w14:textId="77777777" w:rsidR="001650C4" w:rsidRPr="001650C4" w:rsidRDefault="001650C4" w:rsidP="001650C4">
      <w:pPr>
        <w:spacing w:after="0" w:line="240" w:lineRule="auto"/>
        <w:rPr>
          <w:rFonts w:ascii="Arial" w:hAnsi="Arial" w:cs="Arial"/>
          <w:color w:val="FF0000"/>
          <w:sz w:val="18"/>
          <w:szCs w:val="18"/>
        </w:rPr>
      </w:pPr>
    </w:p>
    <w:p w14:paraId="5FE285D7" w14:textId="4F4E1B88" w:rsidR="001650C4" w:rsidRPr="001650C4" w:rsidRDefault="001650C4" w:rsidP="001650C4">
      <w:pPr>
        <w:spacing w:after="0" w:line="240" w:lineRule="auto"/>
        <w:rPr>
          <w:rFonts w:ascii="Arial" w:hAnsi="Arial" w:cs="Arial"/>
          <w:b/>
          <w:sz w:val="18"/>
          <w:szCs w:val="18"/>
        </w:rPr>
      </w:pPr>
      <w:r w:rsidRPr="001650C4">
        <w:rPr>
          <w:rFonts w:ascii="Arial" w:hAnsi="Arial" w:cs="Arial"/>
          <w:b/>
          <w:sz w:val="18"/>
          <w:szCs w:val="18"/>
        </w:rPr>
        <w:t>II</w:t>
      </w:r>
      <w:r w:rsidR="00397DF7">
        <w:rPr>
          <w:rFonts w:ascii="Arial" w:hAnsi="Arial" w:cs="Arial"/>
          <w:b/>
          <w:sz w:val="18"/>
          <w:szCs w:val="18"/>
        </w:rPr>
        <w:t>.</w:t>
      </w:r>
      <w:r w:rsidRPr="001650C4">
        <w:rPr>
          <w:rFonts w:ascii="Arial" w:hAnsi="Arial" w:cs="Arial"/>
          <w:b/>
          <w:sz w:val="18"/>
          <w:szCs w:val="18"/>
        </w:rPr>
        <w:t xml:space="preserve"> </w:t>
      </w:r>
      <w:r w:rsidRPr="001650C4">
        <w:rPr>
          <w:rFonts w:ascii="Arial" w:hAnsi="Arial" w:cs="Arial"/>
          <w:b/>
          <w:sz w:val="18"/>
          <w:szCs w:val="18"/>
        </w:rPr>
        <w:tab/>
        <w:t>DJELOKRUG RADA</w:t>
      </w:r>
    </w:p>
    <w:p w14:paraId="33B42075" w14:textId="77777777" w:rsidR="00C16144" w:rsidRDefault="00C16144" w:rsidP="001650C4">
      <w:pPr>
        <w:spacing w:after="0" w:line="240" w:lineRule="auto"/>
        <w:jc w:val="center"/>
        <w:rPr>
          <w:rFonts w:ascii="Arial" w:hAnsi="Arial" w:cs="Arial"/>
          <w:sz w:val="18"/>
          <w:szCs w:val="18"/>
        </w:rPr>
      </w:pPr>
    </w:p>
    <w:p w14:paraId="1035839E" w14:textId="5CFEBD61"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4.</w:t>
      </w:r>
    </w:p>
    <w:p w14:paraId="7006F732"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Djelokrug rada Vijeća je zaštita potrošača korisnika javnih usluga iz članka 24. stavka 1. Zakona o zaštiti potrošača ("Narodne novine" br. 41/14, 110/15 i 14/19), a odnosi se na prava i obveze potrošača korisnika javnih usluga proizišle iz odluka, zaključaka i drugih propisa koje temeljem zakonskih propisa donose ovlaštena tijela Grada Karlovca (Gradsko vijeće, Gradonačelnik, Upravni odjeli i dr.).</w:t>
      </w:r>
    </w:p>
    <w:p w14:paraId="56463F36"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Djelokrug zaštite potrošača iz prethodnog stavka odnosi se samo na one javne usluge koje se pružaju individualnim potrošačima, a koje su mjerljive i čije obavljanje je posebnim propisima povjereno Gradu Karlovcu.</w:t>
      </w:r>
    </w:p>
    <w:p w14:paraId="5FF3D2CE" w14:textId="642E5604" w:rsidR="001650C4" w:rsidRDefault="001650C4" w:rsidP="001650C4">
      <w:pPr>
        <w:spacing w:after="0" w:line="240" w:lineRule="auto"/>
        <w:rPr>
          <w:rFonts w:ascii="Arial" w:hAnsi="Arial" w:cs="Arial"/>
          <w:sz w:val="18"/>
          <w:szCs w:val="18"/>
        </w:rPr>
      </w:pPr>
    </w:p>
    <w:p w14:paraId="60A6CDEA" w14:textId="77777777" w:rsidR="001650C4" w:rsidRPr="001650C4" w:rsidRDefault="001650C4" w:rsidP="001650C4">
      <w:pPr>
        <w:spacing w:after="0" w:line="240" w:lineRule="auto"/>
        <w:rPr>
          <w:rFonts w:ascii="Arial" w:hAnsi="Arial" w:cs="Arial"/>
          <w:sz w:val="18"/>
          <w:szCs w:val="18"/>
        </w:rPr>
      </w:pPr>
    </w:p>
    <w:p w14:paraId="27EB2106" w14:textId="09CE6D91" w:rsidR="001650C4" w:rsidRPr="001650C4" w:rsidRDefault="001650C4" w:rsidP="001650C4">
      <w:pPr>
        <w:spacing w:after="0" w:line="240" w:lineRule="auto"/>
        <w:rPr>
          <w:rFonts w:ascii="Arial" w:hAnsi="Arial" w:cs="Arial"/>
          <w:b/>
          <w:sz w:val="18"/>
          <w:szCs w:val="18"/>
        </w:rPr>
      </w:pPr>
      <w:r w:rsidRPr="001650C4">
        <w:rPr>
          <w:rFonts w:ascii="Arial" w:hAnsi="Arial" w:cs="Arial"/>
          <w:b/>
          <w:sz w:val="18"/>
          <w:szCs w:val="18"/>
        </w:rPr>
        <w:t>III</w:t>
      </w:r>
      <w:r w:rsidR="00397DF7">
        <w:rPr>
          <w:rFonts w:ascii="Arial" w:hAnsi="Arial" w:cs="Arial"/>
          <w:b/>
          <w:sz w:val="18"/>
          <w:szCs w:val="18"/>
        </w:rPr>
        <w:t>.</w:t>
      </w:r>
      <w:r w:rsidRPr="001650C4">
        <w:rPr>
          <w:rFonts w:ascii="Arial" w:hAnsi="Arial" w:cs="Arial"/>
          <w:b/>
          <w:sz w:val="18"/>
          <w:szCs w:val="18"/>
        </w:rPr>
        <w:t xml:space="preserve"> </w:t>
      </w:r>
      <w:r w:rsidRPr="001650C4">
        <w:rPr>
          <w:rFonts w:ascii="Arial" w:hAnsi="Arial" w:cs="Arial"/>
          <w:b/>
          <w:sz w:val="18"/>
          <w:szCs w:val="18"/>
        </w:rPr>
        <w:tab/>
        <w:t>OVLASTI VIJEĆA</w:t>
      </w:r>
    </w:p>
    <w:p w14:paraId="6CD94ED6" w14:textId="77777777" w:rsidR="00C16144" w:rsidRDefault="00C16144" w:rsidP="001650C4">
      <w:pPr>
        <w:spacing w:after="0" w:line="240" w:lineRule="auto"/>
        <w:jc w:val="center"/>
        <w:rPr>
          <w:rFonts w:ascii="Arial" w:hAnsi="Arial" w:cs="Arial"/>
          <w:sz w:val="18"/>
          <w:szCs w:val="18"/>
        </w:rPr>
      </w:pPr>
    </w:p>
    <w:p w14:paraId="025EA426" w14:textId="204E09C3"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5.</w:t>
      </w:r>
    </w:p>
    <w:p w14:paraId="03CBE56E"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Ovlast Vijeća je davanje mišljenja i preporuka na propise i akte koje donose tijela Grada Karlovca u svezi javnih usluga, a u cilju zaštite potrošača u gradu Karlovcu.</w:t>
      </w:r>
    </w:p>
    <w:p w14:paraId="402D531A"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Mišljenje i preporuke Vijeće donosi u formi zaključaka.</w:t>
      </w:r>
    </w:p>
    <w:p w14:paraId="25D9E860" w14:textId="7A366A83" w:rsidR="001650C4" w:rsidRDefault="001650C4" w:rsidP="001650C4">
      <w:pPr>
        <w:spacing w:after="0" w:line="240" w:lineRule="auto"/>
        <w:rPr>
          <w:rFonts w:ascii="Arial" w:hAnsi="Arial" w:cs="Arial"/>
          <w:sz w:val="18"/>
          <w:szCs w:val="18"/>
        </w:rPr>
      </w:pPr>
    </w:p>
    <w:p w14:paraId="14A121FF" w14:textId="77777777" w:rsidR="001650C4" w:rsidRPr="001650C4" w:rsidRDefault="001650C4" w:rsidP="001650C4">
      <w:pPr>
        <w:spacing w:after="0" w:line="240" w:lineRule="auto"/>
        <w:rPr>
          <w:rFonts w:ascii="Arial" w:hAnsi="Arial" w:cs="Arial"/>
          <w:sz w:val="18"/>
          <w:szCs w:val="18"/>
        </w:rPr>
      </w:pPr>
    </w:p>
    <w:p w14:paraId="2C4EF4F1" w14:textId="77777777" w:rsidR="001650C4" w:rsidRPr="001650C4" w:rsidRDefault="001650C4" w:rsidP="001650C4">
      <w:pPr>
        <w:spacing w:after="0" w:line="240" w:lineRule="auto"/>
        <w:rPr>
          <w:rFonts w:ascii="Arial" w:hAnsi="Arial" w:cs="Arial"/>
          <w:b/>
          <w:sz w:val="18"/>
          <w:szCs w:val="18"/>
        </w:rPr>
      </w:pPr>
      <w:r w:rsidRPr="001650C4">
        <w:rPr>
          <w:rFonts w:ascii="Arial" w:hAnsi="Arial" w:cs="Arial"/>
          <w:b/>
          <w:sz w:val="18"/>
          <w:szCs w:val="18"/>
        </w:rPr>
        <w:t>IV. NAČIN RADA</w:t>
      </w:r>
    </w:p>
    <w:p w14:paraId="3E930B65" w14:textId="77777777" w:rsidR="00C16144" w:rsidRDefault="00C16144" w:rsidP="001650C4">
      <w:pPr>
        <w:spacing w:after="0" w:line="240" w:lineRule="auto"/>
        <w:jc w:val="center"/>
        <w:rPr>
          <w:rFonts w:ascii="Arial" w:hAnsi="Arial" w:cs="Arial"/>
          <w:sz w:val="18"/>
          <w:szCs w:val="18"/>
        </w:rPr>
      </w:pPr>
    </w:p>
    <w:p w14:paraId="6C1796F7" w14:textId="67B24F24"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6.</w:t>
      </w:r>
    </w:p>
    <w:p w14:paraId="600784A1"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Radom Vijeća rukovodi predsjednik Vijeća.</w:t>
      </w:r>
    </w:p>
    <w:p w14:paraId="1B77FAEB"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Predsjednik Vijeća u radu ima, naročito, sljedeća prava i obveze:</w:t>
      </w:r>
    </w:p>
    <w:p w14:paraId="64E1C875" w14:textId="77777777" w:rsidR="001650C4" w:rsidRPr="001650C4" w:rsidRDefault="001650C4" w:rsidP="001650C4">
      <w:pPr>
        <w:numPr>
          <w:ilvl w:val="0"/>
          <w:numId w:val="46"/>
        </w:numPr>
        <w:spacing w:after="0" w:line="240" w:lineRule="auto"/>
        <w:jc w:val="both"/>
        <w:rPr>
          <w:rFonts w:ascii="Arial" w:hAnsi="Arial" w:cs="Arial"/>
          <w:sz w:val="18"/>
          <w:szCs w:val="18"/>
        </w:rPr>
      </w:pPr>
      <w:r w:rsidRPr="001650C4">
        <w:rPr>
          <w:rFonts w:ascii="Arial" w:hAnsi="Arial" w:cs="Arial"/>
          <w:sz w:val="18"/>
          <w:szCs w:val="18"/>
        </w:rPr>
        <w:t>saziva sjednicu Vijeća,</w:t>
      </w:r>
    </w:p>
    <w:p w14:paraId="44D42E75" w14:textId="77777777" w:rsidR="001650C4" w:rsidRPr="001650C4" w:rsidRDefault="001650C4" w:rsidP="001650C4">
      <w:pPr>
        <w:numPr>
          <w:ilvl w:val="0"/>
          <w:numId w:val="46"/>
        </w:numPr>
        <w:spacing w:after="0" w:line="240" w:lineRule="auto"/>
        <w:jc w:val="both"/>
        <w:rPr>
          <w:rFonts w:ascii="Arial" w:hAnsi="Arial" w:cs="Arial"/>
          <w:sz w:val="18"/>
          <w:szCs w:val="18"/>
        </w:rPr>
      </w:pPr>
      <w:r w:rsidRPr="001650C4">
        <w:rPr>
          <w:rFonts w:ascii="Arial" w:hAnsi="Arial" w:cs="Arial"/>
          <w:sz w:val="18"/>
          <w:szCs w:val="18"/>
        </w:rPr>
        <w:t>predsjedava radom sjednice,</w:t>
      </w:r>
    </w:p>
    <w:p w14:paraId="1B07254F" w14:textId="77777777" w:rsidR="001650C4" w:rsidRPr="001650C4" w:rsidRDefault="001650C4" w:rsidP="001650C4">
      <w:pPr>
        <w:numPr>
          <w:ilvl w:val="0"/>
          <w:numId w:val="46"/>
        </w:numPr>
        <w:spacing w:after="0" w:line="240" w:lineRule="auto"/>
        <w:jc w:val="both"/>
        <w:rPr>
          <w:rFonts w:ascii="Arial" w:hAnsi="Arial" w:cs="Arial"/>
          <w:sz w:val="18"/>
          <w:szCs w:val="18"/>
        </w:rPr>
      </w:pPr>
      <w:r w:rsidRPr="001650C4">
        <w:rPr>
          <w:rFonts w:ascii="Arial" w:hAnsi="Arial" w:cs="Arial"/>
          <w:sz w:val="18"/>
          <w:szCs w:val="18"/>
        </w:rPr>
        <w:t>potpisuje zaključke i zapisnik o radu Vijeća,</w:t>
      </w:r>
    </w:p>
    <w:p w14:paraId="7C2F0344" w14:textId="77777777" w:rsidR="001650C4" w:rsidRPr="001650C4" w:rsidRDefault="001650C4" w:rsidP="001650C4">
      <w:pPr>
        <w:numPr>
          <w:ilvl w:val="0"/>
          <w:numId w:val="46"/>
        </w:numPr>
        <w:spacing w:after="0" w:line="240" w:lineRule="auto"/>
        <w:jc w:val="both"/>
        <w:rPr>
          <w:rFonts w:ascii="Arial" w:hAnsi="Arial" w:cs="Arial"/>
          <w:sz w:val="18"/>
          <w:szCs w:val="18"/>
        </w:rPr>
      </w:pPr>
      <w:r w:rsidRPr="001650C4">
        <w:rPr>
          <w:rFonts w:ascii="Arial" w:hAnsi="Arial" w:cs="Arial"/>
          <w:sz w:val="18"/>
          <w:szCs w:val="18"/>
        </w:rPr>
        <w:t>brine o izvršavanju zaključaka Vijeća,</w:t>
      </w:r>
    </w:p>
    <w:p w14:paraId="329D310E" w14:textId="77777777" w:rsidR="001650C4" w:rsidRPr="001650C4" w:rsidRDefault="001650C4" w:rsidP="001650C4">
      <w:pPr>
        <w:numPr>
          <w:ilvl w:val="0"/>
          <w:numId w:val="46"/>
        </w:numPr>
        <w:spacing w:after="0" w:line="240" w:lineRule="auto"/>
        <w:jc w:val="both"/>
        <w:rPr>
          <w:rFonts w:ascii="Arial" w:hAnsi="Arial" w:cs="Arial"/>
          <w:sz w:val="18"/>
          <w:szCs w:val="18"/>
        </w:rPr>
      </w:pPr>
      <w:r w:rsidRPr="001650C4">
        <w:rPr>
          <w:rFonts w:ascii="Arial" w:hAnsi="Arial" w:cs="Arial"/>
          <w:sz w:val="18"/>
          <w:szCs w:val="18"/>
        </w:rPr>
        <w:t>poziva na sjednice Vijeća i druge osobe radi davanja dodatnih pojašnjenja Vijeću,</w:t>
      </w:r>
    </w:p>
    <w:p w14:paraId="536FA88C" w14:textId="77777777" w:rsidR="001650C4" w:rsidRPr="001650C4" w:rsidRDefault="001650C4" w:rsidP="001650C4">
      <w:pPr>
        <w:numPr>
          <w:ilvl w:val="0"/>
          <w:numId w:val="46"/>
        </w:numPr>
        <w:spacing w:after="0" w:line="240" w:lineRule="auto"/>
        <w:jc w:val="both"/>
        <w:rPr>
          <w:rFonts w:ascii="Arial" w:hAnsi="Arial" w:cs="Arial"/>
          <w:sz w:val="18"/>
          <w:szCs w:val="18"/>
        </w:rPr>
      </w:pPr>
      <w:r w:rsidRPr="001650C4">
        <w:rPr>
          <w:rFonts w:ascii="Arial" w:hAnsi="Arial" w:cs="Arial"/>
          <w:sz w:val="18"/>
          <w:szCs w:val="18"/>
        </w:rPr>
        <w:t>obavlja i druge poslove i zadatke od značaja za rad Vijeća.</w:t>
      </w:r>
    </w:p>
    <w:p w14:paraId="7DA1E11E"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r>
    </w:p>
    <w:p w14:paraId="46462912"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lastRenderedPageBreak/>
        <w:tab/>
        <w:t>U slučaju spriječenosti predsjednik Vijeća imenuje zamjenika iz sastava članova Vijeća koji na sjednicama ima  ista prava i obveze kao i predsjednik.</w:t>
      </w:r>
    </w:p>
    <w:p w14:paraId="54A478C1" w14:textId="77777777" w:rsidR="001650C4" w:rsidRDefault="001650C4" w:rsidP="001650C4">
      <w:pPr>
        <w:spacing w:after="0" w:line="240" w:lineRule="auto"/>
        <w:jc w:val="center"/>
        <w:rPr>
          <w:rFonts w:ascii="Arial" w:hAnsi="Arial" w:cs="Arial"/>
          <w:sz w:val="18"/>
          <w:szCs w:val="18"/>
        </w:rPr>
      </w:pPr>
    </w:p>
    <w:p w14:paraId="186153C7" w14:textId="77777777" w:rsidR="001650C4" w:rsidRDefault="001650C4" w:rsidP="001650C4">
      <w:pPr>
        <w:spacing w:after="0" w:line="240" w:lineRule="auto"/>
        <w:jc w:val="center"/>
        <w:rPr>
          <w:rFonts w:ascii="Arial" w:hAnsi="Arial" w:cs="Arial"/>
          <w:sz w:val="18"/>
          <w:szCs w:val="18"/>
        </w:rPr>
      </w:pPr>
    </w:p>
    <w:p w14:paraId="4CE4BEEE" w14:textId="44B96B9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7.</w:t>
      </w:r>
    </w:p>
    <w:p w14:paraId="7E7D8E7E"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Članovi Vijeća imaju prava i obveze:</w:t>
      </w:r>
    </w:p>
    <w:p w14:paraId="31D07667" w14:textId="77777777" w:rsidR="001650C4" w:rsidRPr="001650C4" w:rsidRDefault="001650C4" w:rsidP="001650C4">
      <w:pPr>
        <w:numPr>
          <w:ilvl w:val="0"/>
          <w:numId w:val="47"/>
        </w:numPr>
        <w:spacing w:after="0" w:line="240" w:lineRule="auto"/>
        <w:jc w:val="both"/>
        <w:rPr>
          <w:rFonts w:ascii="Arial" w:hAnsi="Arial" w:cs="Arial"/>
          <w:sz w:val="18"/>
          <w:szCs w:val="18"/>
        </w:rPr>
      </w:pPr>
      <w:r w:rsidRPr="001650C4">
        <w:rPr>
          <w:rFonts w:ascii="Arial" w:hAnsi="Arial" w:cs="Arial"/>
          <w:sz w:val="18"/>
          <w:szCs w:val="18"/>
        </w:rPr>
        <w:t>prisustvovati sjednicama Vijeća,</w:t>
      </w:r>
    </w:p>
    <w:p w14:paraId="255B265C" w14:textId="77777777" w:rsidR="001650C4" w:rsidRPr="001650C4" w:rsidRDefault="001650C4" w:rsidP="001650C4">
      <w:pPr>
        <w:numPr>
          <w:ilvl w:val="0"/>
          <w:numId w:val="47"/>
        </w:numPr>
        <w:spacing w:after="0" w:line="240" w:lineRule="auto"/>
        <w:jc w:val="both"/>
        <w:rPr>
          <w:rFonts w:ascii="Arial" w:hAnsi="Arial" w:cs="Arial"/>
          <w:sz w:val="18"/>
          <w:szCs w:val="18"/>
        </w:rPr>
      </w:pPr>
      <w:r w:rsidRPr="001650C4">
        <w:rPr>
          <w:rFonts w:ascii="Arial" w:hAnsi="Arial" w:cs="Arial"/>
          <w:sz w:val="18"/>
          <w:szCs w:val="18"/>
        </w:rPr>
        <w:t>sudjelovati u raspravama i donositi zaključke,</w:t>
      </w:r>
    </w:p>
    <w:p w14:paraId="34DB6234" w14:textId="77777777" w:rsidR="001650C4" w:rsidRPr="001650C4" w:rsidRDefault="001650C4" w:rsidP="001650C4">
      <w:pPr>
        <w:numPr>
          <w:ilvl w:val="0"/>
          <w:numId w:val="47"/>
        </w:numPr>
        <w:spacing w:after="0" w:line="240" w:lineRule="auto"/>
        <w:jc w:val="both"/>
        <w:rPr>
          <w:rFonts w:ascii="Arial" w:hAnsi="Arial" w:cs="Arial"/>
          <w:sz w:val="18"/>
          <w:szCs w:val="18"/>
        </w:rPr>
      </w:pPr>
      <w:r w:rsidRPr="001650C4">
        <w:rPr>
          <w:rFonts w:ascii="Arial" w:hAnsi="Arial" w:cs="Arial"/>
          <w:sz w:val="18"/>
          <w:szCs w:val="18"/>
        </w:rPr>
        <w:t xml:space="preserve">predlagati sazivanje sjednica i </w:t>
      </w:r>
    </w:p>
    <w:p w14:paraId="5F532301" w14:textId="77777777" w:rsidR="001650C4" w:rsidRPr="001650C4" w:rsidRDefault="001650C4" w:rsidP="001650C4">
      <w:pPr>
        <w:numPr>
          <w:ilvl w:val="0"/>
          <w:numId w:val="47"/>
        </w:numPr>
        <w:spacing w:after="0" w:line="240" w:lineRule="auto"/>
        <w:jc w:val="both"/>
        <w:rPr>
          <w:rFonts w:ascii="Arial" w:hAnsi="Arial" w:cs="Arial"/>
          <w:sz w:val="18"/>
          <w:szCs w:val="18"/>
        </w:rPr>
      </w:pPr>
      <w:r w:rsidRPr="001650C4">
        <w:rPr>
          <w:rFonts w:ascii="Arial" w:hAnsi="Arial" w:cs="Arial"/>
          <w:sz w:val="18"/>
          <w:szCs w:val="18"/>
        </w:rPr>
        <w:t>nadzirati rad Vijeća.</w:t>
      </w:r>
    </w:p>
    <w:p w14:paraId="1372CD76"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r>
    </w:p>
    <w:p w14:paraId="3640D127"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 xml:space="preserve">U slučaju spriječenosti člana Vijeća, može se pisanom izjavom ovlastiti drugu osobu iz redova predstavnika da ga mijenja na određenoj sjednici na kojoj će imati ista prava i obveze kao i član. </w:t>
      </w:r>
    </w:p>
    <w:p w14:paraId="6FA4A23A" w14:textId="77777777" w:rsidR="001650C4" w:rsidRPr="001650C4" w:rsidRDefault="001650C4" w:rsidP="001650C4">
      <w:pPr>
        <w:spacing w:after="0" w:line="240" w:lineRule="auto"/>
        <w:jc w:val="both"/>
        <w:rPr>
          <w:rFonts w:ascii="Arial" w:hAnsi="Arial" w:cs="Arial"/>
          <w:color w:val="FF0000"/>
          <w:sz w:val="18"/>
          <w:szCs w:val="18"/>
        </w:rPr>
      </w:pPr>
      <w:r w:rsidRPr="001650C4">
        <w:rPr>
          <w:rFonts w:ascii="Arial" w:hAnsi="Arial" w:cs="Arial"/>
          <w:sz w:val="18"/>
          <w:szCs w:val="18"/>
        </w:rPr>
        <w:tab/>
        <w:t>Član Vijeća je o svojoj nemogućnosti prisustvovanja sjednici dužan o tome obavijestiti tajnika Vijeća najmanje 1 dan prije održavanja sjednice.</w:t>
      </w:r>
    </w:p>
    <w:p w14:paraId="19F07BD7" w14:textId="77777777" w:rsidR="001650C4" w:rsidRPr="001650C4" w:rsidRDefault="001650C4" w:rsidP="001650C4">
      <w:pPr>
        <w:spacing w:after="0" w:line="240" w:lineRule="auto"/>
        <w:rPr>
          <w:rFonts w:ascii="Arial" w:hAnsi="Arial" w:cs="Arial"/>
          <w:sz w:val="18"/>
          <w:szCs w:val="18"/>
        </w:rPr>
      </w:pPr>
    </w:p>
    <w:p w14:paraId="39CBA8D1"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8.</w:t>
      </w:r>
    </w:p>
    <w:p w14:paraId="55183F3A"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Rad Vijeća održava se preko sjednica koje se sazivaju po potrebi.</w:t>
      </w:r>
    </w:p>
    <w:p w14:paraId="1E3E8417"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Sjednicama Vijeća mogu prisustvovati i osobe koje su pozvane da sudjeluju u njegovom radu, radi davanja potrebnih obrazloženja i mišljenja.</w:t>
      </w:r>
    </w:p>
    <w:p w14:paraId="5F5E2F09"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Sjednica Vijeća može se sazvati nakon što su pripremljeni materijali i osigurani drugi uvjeti za rad. Sazivanje sjednice vrši se upućivanjem pisanog poziva (pismom ili e-poštom) svakom članu Vijeća, a u hitnim slučajevima predsjednik Vijeća ili osoba koju on ovlasti može sazvati sjednicu i telefonskim putem.</w:t>
      </w:r>
    </w:p>
    <w:p w14:paraId="3B3F4D74" w14:textId="77777777" w:rsidR="001650C4" w:rsidRPr="001650C4" w:rsidRDefault="001650C4" w:rsidP="001650C4">
      <w:pPr>
        <w:spacing w:after="0" w:line="240" w:lineRule="auto"/>
        <w:rPr>
          <w:rFonts w:ascii="Arial" w:hAnsi="Arial" w:cs="Arial"/>
          <w:sz w:val="18"/>
          <w:szCs w:val="18"/>
        </w:rPr>
      </w:pPr>
    </w:p>
    <w:p w14:paraId="068B252C"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9.</w:t>
      </w:r>
    </w:p>
    <w:p w14:paraId="231DCE25"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Uz poziv za sjednicu dostavljaju se i materijali za predloženi dnevni red, a najkasnije tri (3) dana prije održavanja sjednice, osim u slučaju sazivanja izvanredne sjednice.</w:t>
      </w:r>
    </w:p>
    <w:p w14:paraId="497A2E05"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Materijali za sjednicu moraju biti u pisanom obliku, osim u slučaju sazivanja izvanredne sjednice ili hitnog proširenja dnevnog reda sazvane sjednice kada se materijali mogu podijeliti na samoj sjednici.</w:t>
      </w:r>
    </w:p>
    <w:p w14:paraId="3875301E" w14:textId="77777777" w:rsidR="001650C4" w:rsidRPr="001650C4" w:rsidRDefault="001650C4" w:rsidP="001650C4">
      <w:pPr>
        <w:spacing w:after="0" w:line="240" w:lineRule="auto"/>
        <w:rPr>
          <w:rFonts w:ascii="Arial" w:hAnsi="Arial" w:cs="Arial"/>
          <w:sz w:val="18"/>
          <w:szCs w:val="18"/>
        </w:rPr>
      </w:pPr>
    </w:p>
    <w:p w14:paraId="02C3C42C"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10.</w:t>
      </w:r>
    </w:p>
    <w:p w14:paraId="2B497439"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 xml:space="preserve"> Predsjednik Vijeća određuje mjesto i vrijeme održavanja sjednice i predlaže dnevni red sjednice.</w:t>
      </w:r>
    </w:p>
    <w:p w14:paraId="3BFC76F1"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Svaki član Vijeća može tražiti dopunu dnevnog reda.</w:t>
      </w:r>
    </w:p>
    <w:p w14:paraId="5F6BC9ED" w14:textId="77777777" w:rsidR="001650C4" w:rsidRPr="001650C4" w:rsidRDefault="001650C4" w:rsidP="001650C4">
      <w:pPr>
        <w:spacing w:after="0" w:line="240" w:lineRule="auto"/>
        <w:rPr>
          <w:rFonts w:ascii="Arial" w:hAnsi="Arial" w:cs="Arial"/>
          <w:sz w:val="18"/>
          <w:szCs w:val="18"/>
        </w:rPr>
      </w:pPr>
    </w:p>
    <w:p w14:paraId="452E62C9"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11.</w:t>
      </w:r>
    </w:p>
    <w:p w14:paraId="1F90A31F"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Stručne i opće poslove za potrebe Vijeća obavlja tajnik. Tajnik nije član Vijeća.</w:t>
      </w:r>
    </w:p>
    <w:p w14:paraId="0ACE9789"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Materijale za sjednice Vijeća pripremaju stručne službe Grada Karlovca prema nadležnosti utvrđene ustrojstvom upravnih tijela Grada Karlovca.</w:t>
      </w:r>
    </w:p>
    <w:p w14:paraId="329809E2"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O tijeku rada sjednice Vijeća vodi se zapisnik.</w:t>
      </w:r>
    </w:p>
    <w:p w14:paraId="0DBFF5E7"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 xml:space="preserve">Zapisnik sadrži osnovne podatke o radu na sjednici, o iznijetim prijedlozima, o sudjelovanju u raspravi te o donesenim zaključcima. </w:t>
      </w:r>
    </w:p>
    <w:p w14:paraId="18494762" w14:textId="77777777" w:rsidR="001650C4" w:rsidRPr="001650C4" w:rsidRDefault="001650C4" w:rsidP="001650C4">
      <w:pPr>
        <w:spacing w:after="0" w:line="240" w:lineRule="auto"/>
        <w:jc w:val="both"/>
        <w:rPr>
          <w:rFonts w:ascii="Arial" w:hAnsi="Arial" w:cs="Arial"/>
          <w:color w:val="FF0000"/>
          <w:sz w:val="18"/>
          <w:szCs w:val="18"/>
        </w:rPr>
      </w:pPr>
      <w:r w:rsidRPr="001650C4">
        <w:rPr>
          <w:rFonts w:ascii="Arial" w:hAnsi="Arial" w:cs="Arial"/>
          <w:sz w:val="18"/>
          <w:szCs w:val="18"/>
        </w:rPr>
        <w:tab/>
        <w:t>U zapisnik se unosi rezultat glasovanja o pojedinoj točci.</w:t>
      </w:r>
      <w:r w:rsidRPr="001650C4">
        <w:rPr>
          <w:rFonts w:ascii="Arial" w:hAnsi="Arial" w:cs="Arial"/>
          <w:color w:val="FF0000"/>
          <w:sz w:val="18"/>
          <w:szCs w:val="18"/>
        </w:rPr>
        <w:t xml:space="preserve"> </w:t>
      </w:r>
    </w:p>
    <w:p w14:paraId="4E443160"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Zapisnik o radu Vijeća čuva tajnik.</w:t>
      </w:r>
    </w:p>
    <w:p w14:paraId="29270140"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Zapisnik sastavlja tajnik, a potpisuje predsjednik Vijeća. U slučaju odsutnosti tajnika predsjednik Vijeća može odrediti osobu koja će voditi i sastaviti zapisnik.</w:t>
      </w:r>
    </w:p>
    <w:p w14:paraId="5867B1C4"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Zapisnik s prethodne sjednice dostavlja se u materijalima za narednu sjednicu i usvaja se u pravilu na prvoj sljedećoj sjednici.</w:t>
      </w:r>
    </w:p>
    <w:p w14:paraId="1D1B8AEA" w14:textId="77777777" w:rsidR="001650C4" w:rsidRPr="001650C4" w:rsidRDefault="001650C4" w:rsidP="001650C4">
      <w:pPr>
        <w:spacing w:after="0" w:line="240" w:lineRule="auto"/>
        <w:rPr>
          <w:rFonts w:ascii="Arial" w:hAnsi="Arial" w:cs="Arial"/>
          <w:sz w:val="18"/>
          <w:szCs w:val="18"/>
        </w:rPr>
      </w:pPr>
      <w:r w:rsidRPr="001650C4">
        <w:rPr>
          <w:rFonts w:ascii="Arial" w:hAnsi="Arial" w:cs="Arial"/>
          <w:sz w:val="18"/>
          <w:szCs w:val="18"/>
        </w:rPr>
        <w:tab/>
        <w:t>Zapisnik se daje na znanje Gradonačelniku i predsjedniku Gradskog vijeća.</w:t>
      </w:r>
    </w:p>
    <w:p w14:paraId="44ACFD43" w14:textId="77777777" w:rsidR="001650C4" w:rsidRPr="001650C4" w:rsidRDefault="001650C4" w:rsidP="001650C4">
      <w:pPr>
        <w:spacing w:after="0" w:line="240" w:lineRule="auto"/>
        <w:rPr>
          <w:rFonts w:ascii="Arial" w:hAnsi="Arial" w:cs="Arial"/>
          <w:sz w:val="18"/>
          <w:szCs w:val="18"/>
        </w:rPr>
      </w:pPr>
    </w:p>
    <w:p w14:paraId="3B7CCD67"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12.</w:t>
      </w:r>
    </w:p>
    <w:p w14:paraId="3DE0CEFF"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Zaključke Vijeća po svakoj pojedinoj točci dnevnog reda izrađuje tajnik, a potpisuje predsjednik Vijeća.</w:t>
      </w:r>
    </w:p>
    <w:p w14:paraId="7471D9A9" w14:textId="77777777" w:rsidR="001650C4" w:rsidRPr="001650C4" w:rsidRDefault="001650C4" w:rsidP="001650C4">
      <w:pPr>
        <w:spacing w:after="0" w:line="240" w:lineRule="auto"/>
        <w:rPr>
          <w:rFonts w:ascii="Arial" w:hAnsi="Arial" w:cs="Arial"/>
          <w:sz w:val="18"/>
          <w:szCs w:val="18"/>
        </w:rPr>
      </w:pPr>
    </w:p>
    <w:p w14:paraId="4EB81E1B"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13.</w:t>
      </w:r>
    </w:p>
    <w:p w14:paraId="0867D970"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Vijeće može pravovaljano donositi zaključke ako sjednici prisustvuje više od polovice broja svih članova.</w:t>
      </w:r>
    </w:p>
    <w:p w14:paraId="130D592F"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Vijeće donosi zaključke većinom glasova prisutnih članova.</w:t>
      </w:r>
    </w:p>
    <w:p w14:paraId="02231C19"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Svaki član Vijeća ima jedan (1) glas.</w:t>
      </w:r>
    </w:p>
    <w:p w14:paraId="17F98B27"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Glasuje se po završetku rasprave svake točke dnevnog reda, u pravilu javno, dizanjem ruke.</w:t>
      </w:r>
    </w:p>
    <w:p w14:paraId="5B5C271E" w14:textId="77777777" w:rsidR="001650C4" w:rsidRPr="001650C4" w:rsidRDefault="001650C4" w:rsidP="001650C4">
      <w:pPr>
        <w:spacing w:after="0" w:line="240" w:lineRule="auto"/>
        <w:rPr>
          <w:rFonts w:ascii="Arial" w:hAnsi="Arial" w:cs="Arial"/>
          <w:sz w:val="18"/>
          <w:szCs w:val="18"/>
        </w:rPr>
      </w:pPr>
    </w:p>
    <w:p w14:paraId="79559378"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14.</w:t>
      </w:r>
    </w:p>
    <w:p w14:paraId="6307602C"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Ako je donošenje pojedine odluke od osobnog ili poslovnog interesa pojedinog člana Vijeća, isti je o tome prije glasovanja dužan izvijestiti predsjednika Vijeća koji će od prisutnih članova Vijeća zatražiti mišljenje o potrebni isključivanja iz glasovanja o tom zaključku. Ako Vijeće utvrdi da je isključivanje opravdano, donošenje zaključka se u tom slučaju donosi većinom preostalih glasova.</w:t>
      </w:r>
    </w:p>
    <w:p w14:paraId="2D01624F"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Svaki član Vijeća ima pravo zahtijevati da se u svezi zaključka s kojim se ne slaže u zapisnik unese njegovo izdvojeno mišljenje.</w:t>
      </w:r>
    </w:p>
    <w:p w14:paraId="292540E0" w14:textId="77777777" w:rsidR="001650C4" w:rsidRPr="001650C4" w:rsidRDefault="001650C4" w:rsidP="001650C4">
      <w:pPr>
        <w:spacing w:after="0" w:line="240" w:lineRule="auto"/>
        <w:rPr>
          <w:rFonts w:ascii="Arial" w:hAnsi="Arial" w:cs="Arial"/>
          <w:sz w:val="18"/>
          <w:szCs w:val="18"/>
        </w:rPr>
      </w:pPr>
    </w:p>
    <w:p w14:paraId="5E1F6603" w14:textId="77777777" w:rsidR="00C16144" w:rsidRDefault="00C16144" w:rsidP="001650C4">
      <w:pPr>
        <w:spacing w:after="0" w:line="240" w:lineRule="auto"/>
        <w:jc w:val="center"/>
        <w:rPr>
          <w:rFonts w:ascii="Arial" w:hAnsi="Arial" w:cs="Arial"/>
          <w:sz w:val="18"/>
          <w:szCs w:val="18"/>
        </w:rPr>
      </w:pPr>
    </w:p>
    <w:p w14:paraId="1536927E" w14:textId="26171222"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lastRenderedPageBreak/>
        <w:t>Članak 15.</w:t>
      </w:r>
    </w:p>
    <w:p w14:paraId="699E9954"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Zaključak Vijeća potpisuje predsjednik ili njegov zamjenik u slučaju odsutnosti predsjednika.</w:t>
      </w:r>
    </w:p>
    <w:p w14:paraId="1F297358" w14:textId="77777777" w:rsidR="001650C4" w:rsidRDefault="001650C4" w:rsidP="001650C4">
      <w:pPr>
        <w:spacing w:after="0" w:line="240" w:lineRule="auto"/>
        <w:jc w:val="center"/>
        <w:rPr>
          <w:rFonts w:ascii="Arial" w:hAnsi="Arial" w:cs="Arial"/>
          <w:sz w:val="18"/>
          <w:szCs w:val="18"/>
        </w:rPr>
      </w:pPr>
    </w:p>
    <w:p w14:paraId="67F728C2" w14:textId="15C41A16"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16.</w:t>
      </w:r>
    </w:p>
    <w:p w14:paraId="0FE397D6"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Svi članovi Vijeća obvezni su se pridržavati odredbi Pravilnika, kao i druge osobe koje prisustvuju sjednicama Vijeća.</w:t>
      </w:r>
    </w:p>
    <w:p w14:paraId="29449BCD" w14:textId="77777777" w:rsidR="001650C4" w:rsidRPr="001650C4" w:rsidRDefault="001650C4" w:rsidP="001650C4">
      <w:pPr>
        <w:spacing w:after="0" w:line="240" w:lineRule="auto"/>
        <w:rPr>
          <w:rFonts w:ascii="Arial" w:hAnsi="Arial" w:cs="Arial"/>
          <w:sz w:val="18"/>
          <w:szCs w:val="18"/>
        </w:rPr>
      </w:pPr>
    </w:p>
    <w:p w14:paraId="4819BDA5"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17.</w:t>
      </w:r>
    </w:p>
    <w:p w14:paraId="1E8D494C"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Svi podaci o potrošačima, kao i podaci o pravnim i fizičkim osobama koje pružaju javne usluge do kojih članovi Vijeća dođu tijekom rada smatraju se povjerljivim podacima i članovi Vijeća ih ne smiju davati trećim osobama.</w:t>
      </w:r>
    </w:p>
    <w:p w14:paraId="2D41A0BB"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Obveza čuvanja tajnosti podataka je trajna.</w:t>
      </w:r>
    </w:p>
    <w:p w14:paraId="49C001A5"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r>
    </w:p>
    <w:p w14:paraId="660BFD5E" w14:textId="77777777" w:rsidR="001650C4" w:rsidRPr="001650C4" w:rsidRDefault="001650C4" w:rsidP="001650C4">
      <w:pPr>
        <w:spacing w:after="0" w:line="240" w:lineRule="auto"/>
        <w:rPr>
          <w:rFonts w:ascii="Arial" w:hAnsi="Arial" w:cs="Arial"/>
          <w:sz w:val="18"/>
          <w:szCs w:val="18"/>
        </w:rPr>
      </w:pPr>
    </w:p>
    <w:p w14:paraId="7503E499" w14:textId="794977C1" w:rsidR="001650C4" w:rsidRPr="001650C4" w:rsidRDefault="001650C4" w:rsidP="001650C4">
      <w:pPr>
        <w:spacing w:after="0" w:line="240" w:lineRule="auto"/>
        <w:rPr>
          <w:rFonts w:ascii="Arial" w:hAnsi="Arial" w:cs="Arial"/>
          <w:b/>
          <w:sz w:val="18"/>
          <w:szCs w:val="18"/>
        </w:rPr>
      </w:pPr>
      <w:r w:rsidRPr="001650C4">
        <w:rPr>
          <w:rFonts w:ascii="Arial" w:hAnsi="Arial" w:cs="Arial"/>
          <w:b/>
          <w:sz w:val="18"/>
          <w:szCs w:val="18"/>
        </w:rPr>
        <w:t>V</w:t>
      </w:r>
      <w:r w:rsidR="00397DF7">
        <w:rPr>
          <w:rFonts w:ascii="Arial" w:hAnsi="Arial" w:cs="Arial"/>
          <w:b/>
          <w:sz w:val="18"/>
          <w:szCs w:val="18"/>
        </w:rPr>
        <w:t>.</w:t>
      </w:r>
      <w:r w:rsidRPr="001650C4">
        <w:rPr>
          <w:rFonts w:ascii="Arial" w:hAnsi="Arial" w:cs="Arial"/>
          <w:b/>
          <w:sz w:val="18"/>
          <w:szCs w:val="18"/>
        </w:rPr>
        <w:t xml:space="preserve"> </w:t>
      </w:r>
      <w:r w:rsidRPr="001650C4">
        <w:rPr>
          <w:rFonts w:ascii="Arial" w:hAnsi="Arial" w:cs="Arial"/>
          <w:b/>
          <w:sz w:val="18"/>
          <w:szCs w:val="18"/>
        </w:rPr>
        <w:tab/>
        <w:t>ZAVRŠNE ODREDBE</w:t>
      </w:r>
    </w:p>
    <w:p w14:paraId="3165BF8A"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18.</w:t>
      </w:r>
    </w:p>
    <w:p w14:paraId="2771D1A6"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 xml:space="preserve"> Članovi Vijeća imaju pravo na naknadu troškova koji su u visini naknade koju primaju prema internim aktima članovi radnih tijela Gradonačelnika.</w:t>
      </w:r>
    </w:p>
    <w:p w14:paraId="54848FD7" w14:textId="77777777" w:rsidR="001650C4" w:rsidRPr="001650C4" w:rsidRDefault="001650C4" w:rsidP="001650C4">
      <w:pPr>
        <w:spacing w:after="0" w:line="240" w:lineRule="auto"/>
        <w:jc w:val="center"/>
        <w:rPr>
          <w:rFonts w:ascii="Arial" w:hAnsi="Arial" w:cs="Arial"/>
          <w:sz w:val="18"/>
          <w:szCs w:val="18"/>
        </w:rPr>
      </w:pPr>
    </w:p>
    <w:p w14:paraId="7C8F1055"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Članak 19.</w:t>
      </w:r>
    </w:p>
    <w:p w14:paraId="177275EE" w14:textId="77777777" w:rsidR="001650C4" w:rsidRPr="001650C4" w:rsidRDefault="001650C4" w:rsidP="001650C4">
      <w:pPr>
        <w:spacing w:after="0" w:line="240" w:lineRule="auto"/>
        <w:jc w:val="both"/>
        <w:rPr>
          <w:rFonts w:ascii="Arial" w:hAnsi="Arial" w:cs="Arial"/>
          <w:sz w:val="18"/>
          <w:szCs w:val="18"/>
        </w:rPr>
      </w:pPr>
      <w:r w:rsidRPr="001650C4">
        <w:rPr>
          <w:rFonts w:ascii="Arial" w:hAnsi="Arial" w:cs="Arial"/>
          <w:sz w:val="18"/>
          <w:szCs w:val="18"/>
        </w:rPr>
        <w:tab/>
        <w:t>O čuvanju i pohrani dokumentacije koja se odnosi na rad Vijeća brinu stručne službe Grada Karlovca prema nadležnosti utvrđene ustrojstvom upravnih tijela Grada Karlovca.</w:t>
      </w:r>
    </w:p>
    <w:p w14:paraId="1D22F86A" w14:textId="77777777" w:rsidR="001650C4" w:rsidRPr="001650C4" w:rsidRDefault="001650C4" w:rsidP="001650C4">
      <w:pPr>
        <w:spacing w:after="0" w:line="240" w:lineRule="auto"/>
        <w:rPr>
          <w:rFonts w:ascii="Arial" w:hAnsi="Arial" w:cs="Arial"/>
          <w:sz w:val="18"/>
          <w:szCs w:val="18"/>
        </w:rPr>
      </w:pPr>
    </w:p>
    <w:p w14:paraId="61A0C2E3" w14:textId="77777777" w:rsidR="001650C4" w:rsidRPr="001650C4" w:rsidRDefault="001650C4" w:rsidP="001650C4">
      <w:pPr>
        <w:spacing w:after="0" w:line="240" w:lineRule="auto"/>
        <w:jc w:val="center"/>
        <w:rPr>
          <w:rFonts w:ascii="Arial" w:hAnsi="Arial" w:cs="Arial"/>
          <w:sz w:val="18"/>
          <w:szCs w:val="18"/>
        </w:rPr>
      </w:pPr>
      <w:r w:rsidRPr="001650C4">
        <w:rPr>
          <w:rFonts w:ascii="Arial" w:hAnsi="Arial" w:cs="Arial"/>
          <w:sz w:val="18"/>
          <w:szCs w:val="18"/>
        </w:rPr>
        <w:t xml:space="preserve">Članak 20. </w:t>
      </w:r>
    </w:p>
    <w:p w14:paraId="6F616A22" w14:textId="77777777" w:rsidR="001650C4" w:rsidRPr="001650C4" w:rsidRDefault="001650C4" w:rsidP="001650C4">
      <w:pPr>
        <w:spacing w:after="0" w:line="240" w:lineRule="auto"/>
        <w:rPr>
          <w:rFonts w:ascii="Arial" w:hAnsi="Arial" w:cs="Arial"/>
          <w:sz w:val="18"/>
          <w:szCs w:val="18"/>
        </w:rPr>
      </w:pPr>
      <w:r w:rsidRPr="001650C4">
        <w:rPr>
          <w:rFonts w:ascii="Arial" w:hAnsi="Arial" w:cs="Arial"/>
          <w:sz w:val="18"/>
          <w:szCs w:val="18"/>
        </w:rPr>
        <w:tab/>
        <w:t xml:space="preserve">Ovaj Pravilnik stupa na snagu danom donošenja, a objavit će se u Glasniku Grada Karlovca. </w:t>
      </w:r>
    </w:p>
    <w:p w14:paraId="07319B3B" w14:textId="77777777" w:rsidR="001650C4" w:rsidRPr="001650C4" w:rsidRDefault="001650C4" w:rsidP="001650C4">
      <w:pPr>
        <w:spacing w:after="0" w:line="240" w:lineRule="auto"/>
        <w:rPr>
          <w:rFonts w:ascii="Arial" w:hAnsi="Arial" w:cs="Arial"/>
          <w:sz w:val="18"/>
          <w:szCs w:val="18"/>
        </w:rPr>
      </w:pPr>
      <w:r w:rsidRPr="001650C4">
        <w:rPr>
          <w:rFonts w:ascii="Arial" w:hAnsi="Arial" w:cs="Arial"/>
          <w:sz w:val="18"/>
          <w:szCs w:val="18"/>
        </w:rPr>
        <w:t xml:space="preserve"> </w:t>
      </w:r>
    </w:p>
    <w:p w14:paraId="76B547B0" w14:textId="77777777" w:rsidR="001650C4" w:rsidRPr="001650C4" w:rsidRDefault="001650C4" w:rsidP="001650C4">
      <w:pPr>
        <w:spacing w:after="0" w:line="240" w:lineRule="auto"/>
        <w:rPr>
          <w:rFonts w:ascii="Arial" w:hAnsi="Arial" w:cs="Arial"/>
          <w:sz w:val="18"/>
          <w:szCs w:val="18"/>
        </w:rPr>
      </w:pPr>
      <w:r w:rsidRPr="001650C4">
        <w:rPr>
          <w:rFonts w:ascii="Arial" w:hAnsi="Arial" w:cs="Arial"/>
          <w:sz w:val="18"/>
          <w:szCs w:val="18"/>
        </w:rPr>
        <w:t xml:space="preserve">VIJEĆE ZA ZAŠTITU POTROŠAČA </w:t>
      </w:r>
    </w:p>
    <w:p w14:paraId="238C1D48" w14:textId="77777777" w:rsidR="001650C4" w:rsidRPr="001650C4" w:rsidRDefault="001650C4" w:rsidP="001650C4">
      <w:pPr>
        <w:spacing w:after="0" w:line="240" w:lineRule="auto"/>
        <w:rPr>
          <w:rFonts w:ascii="Arial" w:hAnsi="Arial" w:cs="Arial"/>
          <w:sz w:val="18"/>
          <w:szCs w:val="18"/>
        </w:rPr>
      </w:pPr>
      <w:r w:rsidRPr="001650C4">
        <w:rPr>
          <w:rFonts w:ascii="Arial" w:hAnsi="Arial" w:cs="Arial"/>
          <w:sz w:val="18"/>
          <w:szCs w:val="18"/>
        </w:rPr>
        <w:t>JAVNIH USLUGA ZA GRAD KARLOVAC</w:t>
      </w:r>
      <w:r w:rsidRPr="001650C4">
        <w:rPr>
          <w:rFonts w:ascii="Arial" w:hAnsi="Arial" w:cs="Arial"/>
          <w:sz w:val="18"/>
          <w:szCs w:val="18"/>
        </w:rPr>
        <w:tab/>
      </w:r>
      <w:r w:rsidRPr="001650C4">
        <w:rPr>
          <w:rFonts w:ascii="Arial" w:hAnsi="Arial" w:cs="Arial"/>
          <w:sz w:val="18"/>
          <w:szCs w:val="18"/>
        </w:rPr>
        <w:tab/>
      </w:r>
      <w:r w:rsidRPr="001650C4">
        <w:rPr>
          <w:rFonts w:ascii="Arial" w:hAnsi="Arial" w:cs="Arial"/>
          <w:sz w:val="18"/>
          <w:szCs w:val="18"/>
        </w:rPr>
        <w:tab/>
      </w:r>
      <w:r w:rsidRPr="001650C4">
        <w:rPr>
          <w:rFonts w:ascii="Arial" w:hAnsi="Arial" w:cs="Arial"/>
          <w:sz w:val="18"/>
          <w:szCs w:val="18"/>
        </w:rPr>
        <w:tab/>
      </w:r>
    </w:p>
    <w:p w14:paraId="514C0DD3" w14:textId="77777777" w:rsidR="001650C4" w:rsidRPr="001650C4" w:rsidRDefault="001650C4" w:rsidP="001650C4">
      <w:pPr>
        <w:spacing w:after="0" w:line="240" w:lineRule="auto"/>
        <w:rPr>
          <w:rFonts w:ascii="Arial" w:hAnsi="Arial" w:cs="Arial"/>
          <w:sz w:val="18"/>
          <w:szCs w:val="18"/>
        </w:rPr>
      </w:pPr>
      <w:r w:rsidRPr="001650C4">
        <w:rPr>
          <w:rFonts w:ascii="Arial" w:hAnsi="Arial" w:cs="Arial"/>
          <w:sz w:val="18"/>
          <w:szCs w:val="18"/>
        </w:rPr>
        <w:t>KLASA: 021-06/21-01/06</w:t>
      </w:r>
    </w:p>
    <w:p w14:paraId="6DBB3A1B" w14:textId="77777777" w:rsidR="001650C4" w:rsidRPr="001650C4" w:rsidRDefault="001650C4" w:rsidP="001650C4">
      <w:pPr>
        <w:spacing w:after="0" w:line="240" w:lineRule="auto"/>
        <w:rPr>
          <w:rFonts w:ascii="Arial" w:hAnsi="Arial" w:cs="Arial"/>
          <w:sz w:val="18"/>
          <w:szCs w:val="18"/>
        </w:rPr>
      </w:pPr>
      <w:r w:rsidRPr="001650C4">
        <w:rPr>
          <w:rFonts w:ascii="Arial" w:hAnsi="Arial" w:cs="Arial"/>
          <w:sz w:val="18"/>
          <w:szCs w:val="18"/>
        </w:rPr>
        <w:t>URBROJ: 2133/01-09-01/03-22-12</w:t>
      </w:r>
    </w:p>
    <w:p w14:paraId="42B11193" w14:textId="77777777" w:rsidR="001650C4" w:rsidRPr="001650C4" w:rsidRDefault="001650C4" w:rsidP="001650C4">
      <w:pPr>
        <w:spacing w:after="0" w:line="240" w:lineRule="auto"/>
        <w:rPr>
          <w:rFonts w:ascii="Arial" w:hAnsi="Arial" w:cs="Arial"/>
          <w:sz w:val="18"/>
          <w:szCs w:val="18"/>
        </w:rPr>
      </w:pPr>
      <w:r w:rsidRPr="001650C4">
        <w:rPr>
          <w:rFonts w:ascii="Arial" w:hAnsi="Arial" w:cs="Arial"/>
          <w:sz w:val="18"/>
          <w:szCs w:val="18"/>
        </w:rPr>
        <w:t>Karlovac, 24.02.2022.</w:t>
      </w:r>
    </w:p>
    <w:p w14:paraId="114D7563" w14:textId="0E99E91F" w:rsidR="001650C4" w:rsidRPr="001650C4" w:rsidRDefault="001650C4" w:rsidP="001650C4">
      <w:pPr>
        <w:spacing w:after="0" w:line="240" w:lineRule="auto"/>
        <w:rPr>
          <w:rFonts w:ascii="Arial" w:hAnsi="Arial" w:cs="Arial"/>
          <w:sz w:val="18"/>
          <w:szCs w:val="18"/>
        </w:rPr>
      </w:pPr>
      <w:r w:rsidRPr="001650C4">
        <w:rPr>
          <w:rFonts w:ascii="Arial" w:hAnsi="Arial" w:cs="Arial"/>
          <w:sz w:val="18"/>
          <w:szCs w:val="18"/>
        </w:rPr>
        <w:tab/>
      </w:r>
      <w:r w:rsidRPr="001650C4">
        <w:rPr>
          <w:rFonts w:ascii="Arial" w:hAnsi="Arial" w:cs="Arial"/>
          <w:sz w:val="18"/>
          <w:szCs w:val="18"/>
        </w:rPr>
        <w:tab/>
      </w:r>
      <w:r w:rsidRPr="001650C4">
        <w:rPr>
          <w:rFonts w:ascii="Arial" w:hAnsi="Arial" w:cs="Arial"/>
          <w:sz w:val="18"/>
          <w:szCs w:val="18"/>
        </w:rPr>
        <w:tab/>
      </w:r>
      <w:r w:rsidRPr="001650C4">
        <w:rPr>
          <w:rFonts w:ascii="Arial" w:hAnsi="Arial" w:cs="Arial"/>
          <w:sz w:val="18"/>
          <w:szCs w:val="18"/>
        </w:rPr>
        <w:tab/>
      </w:r>
      <w:r w:rsidRPr="001650C4">
        <w:rPr>
          <w:rFonts w:ascii="Arial" w:hAnsi="Arial" w:cs="Arial"/>
          <w:sz w:val="18"/>
          <w:szCs w:val="18"/>
        </w:rPr>
        <w:tab/>
      </w:r>
      <w:r w:rsidRPr="001650C4">
        <w:rPr>
          <w:rFonts w:ascii="Arial" w:hAnsi="Arial" w:cs="Arial"/>
          <w:sz w:val="18"/>
          <w:szCs w:val="18"/>
        </w:rPr>
        <w:tab/>
      </w:r>
      <w:r w:rsidRPr="001650C4">
        <w:rPr>
          <w:rFonts w:ascii="Arial" w:hAnsi="Arial" w:cs="Arial"/>
          <w:sz w:val="18"/>
          <w:szCs w:val="18"/>
        </w:rPr>
        <w:tab/>
      </w:r>
      <w:r>
        <w:rPr>
          <w:rFonts w:ascii="Arial" w:hAnsi="Arial" w:cs="Arial"/>
          <w:sz w:val="18"/>
          <w:szCs w:val="18"/>
        </w:rPr>
        <w:tab/>
      </w:r>
      <w:r>
        <w:rPr>
          <w:rFonts w:ascii="Arial" w:hAnsi="Arial" w:cs="Arial"/>
          <w:sz w:val="18"/>
          <w:szCs w:val="18"/>
        </w:rPr>
        <w:tab/>
      </w:r>
      <w:r w:rsidR="00397DF7" w:rsidRPr="001650C4">
        <w:rPr>
          <w:rFonts w:ascii="Arial" w:hAnsi="Arial" w:cs="Arial"/>
          <w:sz w:val="18"/>
          <w:szCs w:val="18"/>
        </w:rPr>
        <w:t>PREDSJEDNICA VIJEĆA:</w:t>
      </w:r>
    </w:p>
    <w:p w14:paraId="196A30F3" w14:textId="72410258" w:rsidR="001650C4" w:rsidRPr="001650C4" w:rsidRDefault="001650C4" w:rsidP="001650C4">
      <w:pPr>
        <w:spacing w:after="0" w:line="240" w:lineRule="auto"/>
        <w:ind w:left="-284"/>
        <w:rPr>
          <w:rFonts w:ascii="Arial" w:hAnsi="Arial" w:cs="Arial"/>
          <w:sz w:val="18"/>
          <w:szCs w:val="18"/>
          <w:lang w:val="pl-PL"/>
        </w:rPr>
      </w:pPr>
      <w:r w:rsidRPr="001650C4">
        <w:rPr>
          <w:rFonts w:ascii="Arial" w:hAnsi="Arial" w:cs="Arial"/>
          <w:sz w:val="18"/>
          <w:szCs w:val="18"/>
        </w:rPr>
        <w:t xml:space="preserve"> </w:t>
      </w:r>
      <w:r w:rsidRPr="001650C4">
        <w:rPr>
          <w:rFonts w:ascii="Arial" w:hAnsi="Arial" w:cs="Arial"/>
          <w:sz w:val="18"/>
          <w:szCs w:val="18"/>
          <w:lang w:val="pl-PL"/>
        </w:rPr>
        <w:tab/>
      </w:r>
      <w:r w:rsidRPr="001650C4">
        <w:rPr>
          <w:rFonts w:ascii="Arial" w:hAnsi="Arial" w:cs="Arial"/>
          <w:sz w:val="18"/>
          <w:szCs w:val="18"/>
          <w:lang w:val="pl-PL"/>
        </w:rPr>
        <w:tab/>
      </w:r>
      <w:r w:rsidRPr="001650C4">
        <w:rPr>
          <w:rFonts w:ascii="Arial" w:hAnsi="Arial" w:cs="Arial"/>
          <w:sz w:val="18"/>
          <w:szCs w:val="18"/>
          <w:lang w:val="pl-PL"/>
        </w:rPr>
        <w:tab/>
      </w:r>
      <w:r w:rsidRPr="001650C4">
        <w:rPr>
          <w:rFonts w:ascii="Arial" w:hAnsi="Arial" w:cs="Arial"/>
          <w:sz w:val="18"/>
          <w:szCs w:val="18"/>
          <w:lang w:val="pl-PL"/>
        </w:rPr>
        <w:tab/>
      </w:r>
      <w:r w:rsidRPr="001650C4">
        <w:rPr>
          <w:rFonts w:ascii="Arial" w:hAnsi="Arial" w:cs="Arial"/>
          <w:sz w:val="18"/>
          <w:szCs w:val="18"/>
          <w:lang w:val="pl-PL"/>
        </w:rPr>
        <w:tab/>
      </w:r>
      <w:r w:rsidRPr="001650C4">
        <w:rPr>
          <w:rFonts w:ascii="Arial" w:hAnsi="Arial" w:cs="Arial"/>
          <w:sz w:val="18"/>
          <w:szCs w:val="18"/>
          <w:lang w:val="pl-PL"/>
        </w:rPr>
        <w:tab/>
      </w:r>
      <w:r w:rsidRPr="001650C4">
        <w:rPr>
          <w:rFonts w:ascii="Arial" w:hAnsi="Arial" w:cs="Arial"/>
          <w:sz w:val="18"/>
          <w:szCs w:val="18"/>
          <w:lang w:val="pl-PL"/>
        </w:rPr>
        <w:tab/>
      </w:r>
      <w:r w:rsidRPr="001650C4">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sidRPr="001650C4">
        <w:rPr>
          <w:rFonts w:ascii="Arial" w:hAnsi="Arial" w:cs="Arial"/>
          <w:sz w:val="18"/>
          <w:szCs w:val="18"/>
          <w:lang w:val="pl-PL"/>
        </w:rPr>
        <w:t>Ivana Fočić, mag.rel.int.</w:t>
      </w:r>
      <w:r w:rsidR="00397DF7">
        <w:rPr>
          <w:rFonts w:ascii="Arial" w:hAnsi="Arial" w:cs="Arial"/>
          <w:sz w:val="18"/>
          <w:szCs w:val="18"/>
          <w:lang w:val="pl-PL"/>
        </w:rPr>
        <w:t>, v.r.</w:t>
      </w:r>
    </w:p>
    <w:p w14:paraId="7A7CF95E" w14:textId="77777777" w:rsidR="001650C4" w:rsidRDefault="001650C4" w:rsidP="00ED1CFD">
      <w:pPr>
        <w:spacing w:after="0" w:line="240" w:lineRule="auto"/>
        <w:rPr>
          <w:rFonts w:ascii="Arial" w:hAnsi="Arial" w:cs="Arial"/>
          <w:sz w:val="18"/>
          <w:szCs w:val="18"/>
        </w:rPr>
      </w:pPr>
    </w:p>
    <w:p w14:paraId="5AB4876C" w14:textId="6452FACB" w:rsidR="00061C00" w:rsidRDefault="00061C00" w:rsidP="00ED1CFD">
      <w:pPr>
        <w:spacing w:after="0" w:line="240" w:lineRule="auto"/>
        <w:rPr>
          <w:rFonts w:ascii="Arial" w:hAnsi="Arial" w:cs="Arial"/>
          <w:sz w:val="18"/>
          <w:szCs w:val="18"/>
        </w:rPr>
      </w:pPr>
    </w:p>
    <w:p w14:paraId="5E6C1B54" w14:textId="3E408BBE" w:rsidR="00061C00" w:rsidRDefault="00061C00" w:rsidP="00ED1CFD">
      <w:pPr>
        <w:spacing w:after="0" w:line="240" w:lineRule="auto"/>
        <w:rPr>
          <w:rFonts w:ascii="Arial" w:hAnsi="Arial" w:cs="Arial"/>
          <w:sz w:val="18"/>
          <w:szCs w:val="18"/>
        </w:rPr>
      </w:pPr>
    </w:p>
    <w:p w14:paraId="4D3DDA7B" w14:textId="58F36E15" w:rsidR="00061C00" w:rsidRDefault="00061C00" w:rsidP="00ED1CFD">
      <w:pPr>
        <w:spacing w:after="0" w:line="240" w:lineRule="auto"/>
        <w:rPr>
          <w:rFonts w:ascii="Arial" w:hAnsi="Arial" w:cs="Arial"/>
          <w:sz w:val="18"/>
          <w:szCs w:val="18"/>
        </w:rPr>
      </w:pPr>
    </w:p>
    <w:p w14:paraId="0DD30DD3" w14:textId="74C6043B" w:rsidR="00061C00" w:rsidRDefault="00061C00" w:rsidP="00ED1CFD">
      <w:pPr>
        <w:spacing w:after="0" w:line="240" w:lineRule="auto"/>
        <w:rPr>
          <w:rFonts w:ascii="Arial" w:hAnsi="Arial" w:cs="Arial"/>
          <w:sz w:val="18"/>
          <w:szCs w:val="18"/>
        </w:rPr>
      </w:pPr>
    </w:p>
    <w:p w14:paraId="6B9D4E8E" w14:textId="0CDB98FF" w:rsidR="00061C00" w:rsidRDefault="00061C00" w:rsidP="00ED1CFD">
      <w:pPr>
        <w:spacing w:after="0" w:line="240" w:lineRule="auto"/>
        <w:rPr>
          <w:rFonts w:ascii="Arial" w:hAnsi="Arial" w:cs="Arial"/>
          <w:sz w:val="18"/>
          <w:szCs w:val="18"/>
        </w:rPr>
      </w:pPr>
    </w:p>
    <w:p w14:paraId="5F892868" w14:textId="2BDFF958" w:rsidR="00061C00" w:rsidRDefault="00061C00" w:rsidP="00ED1CFD">
      <w:pPr>
        <w:spacing w:after="0" w:line="240" w:lineRule="auto"/>
        <w:rPr>
          <w:rFonts w:ascii="Arial" w:hAnsi="Arial" w:cs="Arial"/>
          <w:sz w:val="18"/>
          <w:szCs w:val="18"/>
        </w:rPr>
      </w:pPr>
    </w:p>
    <w:p w14:paraId="4A6D7D75" w14:textId="6572DF32" w:rsidR="00061C00" w:rsidRDefault="00061C00" w:rsidP="00ED1CFD">
      <w:pPr>
        <w:spacing w:after="0" w:line="240" w:lineRule="auto"/>
        <w:rPr>
          <w:rFonts w:ascii="Arial" w:hAnsi="Arial" w:cs="Arial"/>
          <w:sz w:val="18"/>
          <w:szCs w:val="18"/>
        </w:rPr>
      </w:pPr>
    </w:p>
    <w:p w14:paraId="02E97E60" w14:textId="52A1C9FE" w:rsidR="00061C00" w:rsidRDefault="00061C00" w:rsidP="00ED1CFD">
      <w:pPr>
        <w:spacing w:after="0" w:line="240" w:lineRule="auto"/>
        <w:rPr>
          <w:rFonts w:ascii="Arial" w:hAnsi="Arial" w:cs="Arial"/>
          <w:sz w:val="18"/>
          <w:szCs w:val="18"/>
        </w:rPr>
      </w:pPr>
    </w:p>
    <w:p w14:paraId="23CEFA0E" w14:textId="565BC154" w:rsidR="00061C00" w:rsidRDefault="00061C00" w:rsidP="00ED1CFD">
      <w:pPr>
        <w:spacing w:after="0" w:line="240" w:lineRule="auto"/>
        <w:rPr>
          <w:rFonts w:ascii="Arial" w:hAnsi="Arial" w:cs="Arial"/>
          <w:sz w:val="18"/>
          <w:szCs w:val="18"/>
        </w:rPr>
      </w:pPr>
    </w:p>
    <w:p w14:paraId="19148FFB" w14:textId="44E44934" w:rsidR="00061C00" w:rsidRDefault="00061C00" w:rsidP="00ED1CFD">
      <w:pPr>
        <w:spacing w:after="0" w:line="240" w:lineRule="auto"/>
        <w:rPr>
          <w:rFonts w:ascii="Arial" w:hAnsi="Arial" w:cs="Arial"/>
          <w:sz w:val="18"/>
          <w:szCs w:val="18"/>
        </w:rPr>
      </w:pPr>
    </w:p>
    <w:p w14:paraId="04D93280" w14:textId="1B730D7A" w:rsidR="00061C00" w:rsidRDefault="00061C00" w:rsidP="00ED1CFD">
      <w:pPr>
        <w:spacing w:after="0" w:line="240" w:lineRule="auto"/>
        <w:rPr>
          <w:rFonts w:ascii="Arial" w:hAnsi="Arial" w:cs="Arial"/>
          <w:sz w:val="18"/>
          <w:szCs w:val="18"/>
        </w:rPr>
      </w:pPr>
    </w:p>
    <w:p w14:paraId="27D8C4E8" w14:textId="4206CBFA" w:rsidR="00061C00" w:rsidRDefault="00061C00" w:rsidP="00ED1CFD">
      <w:pPr>
        <w:spacing w:after="0" w:line="240" w:lineRule="auto"/>
        <w:rPr>
          <w:rFonts w:ascii="Arial" w:hAnsi="Arial" w:cs="Arial"/>
          <w:sz w:val="18"/>
          <w:szCs w:val="18"/>
        </w:rPr>
      </w:pPr>
    </w:p>
    <w:p w14:paraId="19CC0B8A" w14:textId="43E37F2E" w:rsidR="00061C00" w:rsidRDefault="00061C00" w:rsidP="00ED1CFD">
      <w:pPr>
        <w:spacing w:after="0" w:line="240" w:lineRule="auto"/>
        <w:rPr>
          <w:rFonts w:ascii="Arial" w:hAnsi="Arial" w:cs="Arial"/>
          <w:sz w:val="18"/>
          <w:szCs w:val="18"/>
        </w:rPr>
      </w:pPr>
    </w:p>
    <w:p w14:paraId="0992DD95" w14:textId="624B56BF" w:rsidR="00061C00" w:rsidRDefault="00061C00" w:rsidP="00ED1CFD">
      <w:pPr>
        <w:spacing w:after="0" w:line="240" w:lineRule="auto"/>
        <w:rPr>
          <w:rFonts w:ascii="Arial" w:hAnsi="Arial" w:cs="Arial"/>
          <w:sz w:val="18"/>
          <w:szCs w:val="18"/>
        </w:rPr>
      </w:pPr>
    </w:p>
    <w:p w14:paraId="7F4BD15F" w14:textId="1AAC309C" w:rsidR="00061C00" w:rsidRDefault="00061C00" w:rsidP="00ED1CFD">
      <w:pPr>
        <w:spacing w:after="0" w:line="240" w:lineRule="auto"/>
        <w:rPr>
          <w:rFonts w:ascii="Arial" w:hAnsi="Arial" w:cs="Arial"/>
          <w:sz w:val="18"/>
          <w:szCs w:val="18"/>
        </w:rPr>
      </w:pPr>
    </w:p>
    <w:p w14:paraId="5AD19754" w14:textId="35A7565F" w:rsidR="00061C00" w:rsidRDefault="00061C00" w:rsidP="00ED1CFD">
      <w:pPr>
        <w:spacing w:after="0" w:line="240" w:lineRule="auto"/>
        <w:rPr>
          <w:rFonts w:ascii="Arial" w:hAnsi="Arial" w:cs="Arial"/>
          <w:sz w:val="18"/>
          <w:szCs w:val="18"/>
        </w:rPr>
      </w:pPr>
    </w:p>
    <w:p w14:paraId="6FA940B8" w14:textId="4B24B440" w:rsidR="00061C00" w:rsidRDefault="00061C00" w:rsidP="00ED1CFD">
      <w:pPr>
        <w:spacing w:after="0" w:line="240" w:lineRule="auto"/>
        <w:rPr>
          <w:rFonts w:ascii="Arial" w:hAnsi="Arial" w:cs="Arial"/>
          <w:sz w:val="18"/>
          <w:szCs w:val="18"/>
        </w:rPr>
      </w:pPr>
    </w:p>
    <w:p w14:paraId="5A23DA2F" w14:textId="2C761C3C" w:rsidR="00061C00" w:rsidRDefault="00061C00" w:rsidP="00ED1CFD">
      <w:pPr>
        <w:spacing w:after="0" w:line="240" w:lineRule="auto"/>
        <w:rPr>
          <w:rFonts w:ascii="Arial" w:hAnsi="Arial" w:cs="Arial"/>
          <w:sz w:val="18"/>
          <w:szCs w:val="18"/>
        </w:rPr>
      </w:pPr>
    </w:p>
    <w:p w14:paraId="4A25F77F" w14:textId="2D94AAD7" w:rsidR="00061C00" w:rsidRDefault="00061C00" w:rsidP="00ED1CFD">
      <w:pPr>
        <w:spacing w:after="0" w:line="240" w:lineRule="auto"/>
        <w:rPr>
          <w:rFonts w:ascii="Arial" w:hAnsi="Arial" w:cs="Arial"/>
          <w:sz w:val="18"/>
          <w:szCs w:val="18"/>
        </w:rPr>
      </w:pPr>
    </w:p>
    <w:p w14:paraId="7FD47F35" w14:textId="77777777" w:rsidR="001650C4" w:rsidRDefault="001650C4" w:rsidP="00ED1CFD">
      <w:pPr>
        <w:spacing w:after="0" w:line="240" w:lineRule="auto"/>
        <w:rPr>
          <w:rFonts w:ascii="Arial" w:hAnsi="Arial" w:cs="Arial"/>
          <w:sz w:val="18"/>
          <w:szCs w:val="18"/>
        </w:rPr>
      </w:pPr>
    </w:p>
    <w:p w14:paraId="6FAEE172" w14:textId="230BCD99" w:rsidR="001650C4" w:rsidRDefault="001650C4" w:rsidP="00ED1CFD">
      <w:pPr>
        <w:spacing w:after="0" w:line="240" w:lineRule="auto"/>
        <w:rPr>
          <w:rFonts w:ascii="Arial" w:hAnsi="Arial" w:cs="Arial"/>
          <w:sz w:val="18"/>
          <w:szCs w:val="18"/>
        </w:rPr>
      </w:pPr>
    </w:p>
    <w:p w14:paraId="16DB31BD" w14:textId="720FDA40" w:rsidR="001650C4" w:rsidRDefault="001650C4" w:rsidP="00ED1CFD">
      <w:pPr>
        <w:spacing w:after="0" w:line="240" w:lineRule="auto"/>
        <w:rPr>
          <w:rFonts w:ascii="Arial" w:hAnsi="Arial" w:cs="Arial"/>
          <w:sz w:val="18"/>
          <w:szCs w:val="18"/>
        </w:rPr>
      </w:pPr>
    </w:p>
    <w:p w14:paraId="6534CB19" w14:textId="3560760B" w:rsidR="001650C4" w:rsidRDefault="001650C4" w:rsidP="00ED1CFD">
      <w:pPr>
        <w:spacing w:after="0" w:line="240" w:lineRule="auto"/>
        <w:rPr>
          <w:rFonts w:ascii="Arial" w:hAnsi="Arial" w:cs="Arial"/>
          <w:sz w:val="18"/>
          <w:szCs w:val="18"/>
        </w:rPr>
      </w:pPr>
    </w:p>
    <w:p w14:paraId="509D566B" w14:textId="3F091938" w:rsidR="001650C4" w:rsidRDefault="001650C4" w:rsidP="00ED1CFD">
      <w:pPr>
        <w:spacing w:after="0" w:line="240" w:lineRule="auto"/>
        <w:rPr>
          <w:rFonts w:ascii="Arial" w:hAnsi="Arial" w:cs="Arial"/>
          <w:sz w:val="18"/>
          <w:szCs w:val="18"/>
        </w:rPr>
      </w:pPr>
    </w:p>
    <w:p w14:paraId="5B1944B8" w14:textId="736E3CB4" w:rsidR="001650C4" w:rsidRDefault="001650C4" w:rsidP="00ED1CFD">
      <w:pPr>
        <w:spacing w:after="0" w:line="240" w:lineRule="auto"/>
        <w:rPr>
          <w:rFonts w:ascii="Arial" w:hAnsi="Arial" w:cs="Arial"/>
          <w:sz w:val="18"/>
          <w:szCs w:val="18"/>
        </w:rPr>
      </w:pPr>
    </w:p>
    <w:p w14:paraId="671BBAE0" w14:textId="2DDD1C63" w:rsidR="001650C4" w:rsidRDefault="001650C4" w:rsidP="00ED1CFD">
      <w:pPr>
        <w:spacing w:after="0" w:line="240" w:lineRule="auto"/>
        <w:rPr>
          <w:rFonts w:ascii="Arial" w:hAnsi="Arial" w:cs="Arial"/>
          <w:sz w:val="18"/>
          <w:szCs w:val="18"/>
        </w:rPr>
      </w:pPr>
    </w:p>
    <w:p w14:paraId="1696C2DB" w14:textId="30BE0A93" w:rsidR="001650C4" w:rsidRDefault="001650C4" w:rsidP="00ED1CFD">
      <w:pPr>
        <w:spacing w:after="0" w:line="240" w:lineRule="auto"/>
        <w:rPr>
          <w:rFonts w:ascii="Arial" w:hAnsi="Arial" w:cs="Arial"/>
          <w:sz w:val="18"/>
          <w:szCs w:val="18"/>
        </w:rPr>
      </w:pPr>
    </w:p>
    <w:p w14:paraId="05A87A07" w14:textId="2B5E231B" w:rsidR="001650C4" w:rsidRDefault="001650C4" w:rsidP="00ED1CFD">
      <w:pPr>
        <w:spacing w:after="0" w:line="240" w:lineRule="auto"/>
        <w:rPr>
          <w:rFonts w:ascii="Arial" w:hAnsi="Arial" w:cs="Arial"/>
          <w:sz w:val="18"/>
          <w:szCs w:val="18"/>
        </w:rPr>
      </w:pPr>
    </w:p>
    <w:p w14:paraId="55757E00" w14:textId="176FB2E0" w:rsidR="001650C4" w:rsidRDefault="001650C4" w:rsidP="00ED1CFD">
      <w:pPr>
        <w:spacing w:after="0" w:line="240" w:lineRule="auto"/>
        <w:rPr>
          <w:rFonts w:ascii="Arial" w:hAnsi="Arial" w:cs="Arial"/>
          <w:sz w:val="18"/>
          <w:szCs w:val="18"/>
        </w:rPr>
      </w:pPr>
    </w:p>
    <w:p w14:paraId="332DEBEE" w14:textId="64FEB765" w:rsidR="001650C4" w:rsidRDefault="001650C4" w:rsidP="00ED1CFD">
      <w:pPr>
        <w:spacing w:after="0" w:line="240" w:lineRule="auto"/>
        <w:rPr>
          <w:rFonts w:ascii="Arial" w:hAnsi="Arial" w:cs="Arial"/>
          <w:sz w:val="18"/>
          <w:szCs w:val="18"/>
        </w:rPr>
      </w:pPr>
    </w:p>
    <w:p w14:paraId="1ACE90EF" w14:textId="019AE23E" w:rsidR="00DE685B" w:rsidRDefault="00DE685B" w:rsidP="00ED1CFD">
      <w:pPr>
        <w:spacing w:after="0" w:line="240" w:lineRule="auto"/>
        <w:rPr>
          <w:rFonts w:ascii="Arial" w:hAnsi="Arial" w:cs="Arial"/>
          <w:sz w:val="18"/>
          <w:szCs w:val="18"/>
        </w:rPr>
      </w:pPr>
    </w:p>
    <w:p w14:paraId="2DE60797" w14:textId="6CBE05FE" w:rsidR="00DE685B" w:rsidRDefault="00DE685B" w:rsidP="00ED1CFD">
      <w:pPr>
        <w:spacing w:after="0" w:line="240" w:lineRule="auto"/>
        <w:rPr>
          <w:rFonts w:ascii="Arial" w:hAnsi="Arial" w:cs="Arial"/>
          <w:sz w:val="18"/>
          <w:szCs w:val="18"/>
        </w:rPr>
      </w:pPr>
    </w:p>
    <w:p w14:paraId="50F8DA52" w14:textId="75DC5361" w:rsidR="00DE685B" w:rsidRDefault="00DE685B" w:rsidP="00ED1CFD">
      <w:pPr>
        <w:spacing w:after="0" w:line="240" w:lineRule="auto"/>
        <w:rPr>
          <w:rFonts w:ascii="Arial" w:hAnsi="Arial" w:cs="Arial"/>
          <w:sz w:val="18"/>
          <w:szCs w:val="18"/>
        </w:rPr>
      </w:pPr>
    </w:p>
    <w:p w14:paraId="2077970B" w14:textId="26EA3C91" w:rsidR="00DE685B" w:rsidRDefault="00DE685B" w:rsidP="00ED1CFD">
      <w:pPr>
        <w:spacing w:after="0" w:line="240" w:lineRule="auto"/>
        <w:rPr>
          <w:rFonts w:ascii="Arial" w:hAnsi="Arial" w:cs="Arial"/>
          <w:sz w:val="18"/>
          <w:szCs w:val="18"/>
        </w:rPr>
      </w:pPr>
    </w:p>
    <w:p w14:paraId="032249AA" w14:textId="5570C112" w:rsidR="00DE685B" w:rsidRDefault="00DE685B" w:rsidP="00ED1CFD">
      <w:pPr>
        <w:spacing w:after="0" w:line="240" w:lineRule="auto"/>
        <w:rPr>
          <w:rFonts w:ascii="Arial" w:hAnsi="Arial" w:cs="Arial"/>
          <w:sz w:val="18"/>
          <w:szCs w:val="18"/>
        </w:rPr>
      </w:pPr>
    </w:p>
    <w:p w14:paraId="61AB9FDD" w14:textId="1020C757" w:rsidR="00DE685B" w:rsidRDefault="00DE685B" w:rsidP="00ED1CFD">
      <w:pPr>
        <w:spacing w:after="0" w:line="240" w:lineRule="auto"/>
        <w:rPr>
          <w:rFonts w:ascii="Arial" w:hAnsi="Arial" w:cs="Arial"/>
          <w:sz w:val="18"/>
          <w:szCs w:val="18"/>
        </w:rPr>
      </w:pPr>
    </w:p>
    <w:p w14:paraId="548C1737" w14:textId="1D63852E" w:rsidR="00DE685B" w:rsidRDefault="00DE685B" w:rsidP="00ED1CFD">
      <w:pPr>
        <w:spacing w:after="0" w:line="240" w:lineRule="auto"/>
        <w:rPr>
          <w:rFonts w:ascii="Arial" w:hAnsi="Arial" w:cs="Arial"/>
          <w:sz w:val="18"/>
          <w:szCs w:val="18"/>
        </w:rPr>
      </w:pPr>
    </w:p>
    <w:p w14:paraId="0DF8F448" w14:textId="22C014F9" w:rsidR="00DE685B" w:rsidRDefault="00DE685B" w:rsidP="00ED1CFD">
      <w:pPr>
        <w:spacing w:after="0" w:line="240" w:lineRule="auto"/>
        <w:rPr>
          <w:rFonts w:ascii="Arial" w:hAnsi="Arial" w:cs="Arial"/>
          <w:sz w:val="18"/>
          <w:szCs w:val="18"/>
        </w:rPr>
      </w:pPr>
    </w:p>
    <w:p w14:paraId="3DF14B61" w14:textId="6CE5A78B" w:rsidR="00DE685B" w:rsidRDefault="00DE685B" w:rsidP="00ED1CFD">
      <w:pPr>
        <w:spacing w:after="0" w:line="240" w:lineRule="auto"/>
        <w:rPr>
          <w:rFonts w:ascii="Arial" w:hAnsi="Arial" w:cs="Arial"/>
          <w:sz w:val="18"/>
          <w:szCs w:val="18"/>
        </w:rPr>
      </w:pPr>
    </w:p>
    <w:p w14:paraId="4159817F" w14:textId="21C9C4AC" w:rsidR="00DE685B" w:rsidRDefault="00DE685B" w:rsidP="00ED1CFD">
      <w:pPr>
        <w:spacing w:after="0" w:line="240" w:lineRule="auto"/>
        <w:rPr>
          <w:rFonts w:ascii="Arial" w:hAnsi="Arial" w:cs="Arial"/>
          <w:sz w:val="18"/>
          <w:szCs w:val="18"/>
        </w:rPr>
      </w:pPr>
    </w:p>
    <w:p w14:paraId="548AC4AA" w14:textId="6AA780DA" w:rsidR="00DE685B" w:rsidRDefault="00DE685B" w:rsidP="00ED1CFD">
      <w:pPr>
        <w:spacing w:after="0" w:line="240" w:lineRule="auto"/>
        <w:rPr>
          <w:rFonts w:ascii="Arial" w:hAnsi="Arial" w:cs="Arial"/>
          <w:sz w:val="18"/>
          <w:szCs w:val="18"/>
        </w:rPr>
      </w:pPr>
    </w:p>
    <w:p w14:paraId="370715E5" w14:textId="25DFBED8" w:rsidR="00DE685B" w:rsidRDefault="00DE685B" w:rsidP="00ED1CFD">
      <w:pPr>
        <w:spacing w:after="0" w:line="240" w:lineRule="auto"/>
        <w:rPr>
          <w:rFonts w:ascii="Arial" w:hAnsi="Arial" w:cs="Arial"/>
          <w:sz w:val="18"/>
          <w:szCs w:val="18"/>
        </w:rPr>
      </w:pPr>
    </w:p>
    <w:p w14:paraId="13A93758" w14:textId="5DBCDA66" w:rsidR="00DE685B" w:rsidRDefault="00DE685B" w:rsidP="00ED1CFD">
      <w:pPr>
        <w:spacing w:after="0" w:line="240" w:lineRule="auto"/>
        <w:rPr>
          <w:rFonts w:ascii="Arial" w:hAnsi="Arial" w:cs="Arial"/>
          <w:sz w:val="18"/>
          <w:szCs w:val="18"/>
        </w:rPr>
      </w:pPr>
    </w:p>
    <w:p w14:paraId="31135412" w14:textId="4D8D0849" w:rsidR="00DE685B" w:rsidRDefault="00DE685B" w:rsidP="00ED1CFD">
      <w:pPr>
        <w:spacing w:after="0" w:line="240" w:lineRule="auto"/>
        <w:rPr>
          <w:rFonts w:ascii="Arial" w:hAnsi="Arial" w:cs="Arial"/>
          <w:sz w:val="18"/>
          <w:szCs w:val="18"/>
        </w:rPr>
      </w:pPr>
    </w:p>
    <w:p w14:paraId="3683B8E1" w14:textId="765859D7" w:rsidR="00DE685B" w:rsidRDefault="00DE685B" w:rsidP="00ED1CFD">
      <w:pPr>
        <w:spacing w:after="0" w:line="240" w:lineRule="auto"/>
        <w:rPr>
          <w:rFonts w:ascii="Arial" w:hAnsi="Arial" w:cs="Arial"/>
          <w:sz w:val="18"/>
          <w:szCs w:val="18"/>
        </w:rPr>
      </w:pPr>
    </w:p>
    <w:p w14:paraId="367B7F99" w14:textId="3ADAD90A" w:rsidR="00DE685B" w:rsidRDefault="00DE685B" w:rsidP="00ED1CFD">
      <w:pPr>
        <w:spacing w:after="0" w:line="240" w:lineRule="auto"/>
        <w:rPr>
          <w:rFonts w:ascii="Arial" w:hAnsi="Arial" w:cs="Arial"/>
          <w:sz w:val="18"/>
          <w:szCs w:val="18"/>
        </w:rPr>
      </w:pPr>
    </w:p>
    <w:p w14:paraId="78C520E8" w14:textId="3D8C610A" w:rsidR="00DE685B" w:rsidRDefault="00DE685B" w:rsidP="00ED1CFD">
      <w:pPr>
        <w:spacing w:after="0" w:line="240" w:lineRule="auto"/>
        <w:rPr>
          <w:rFonts w:ascii="Arial" w:hAnsi="Arial" w:cs="Arial"/>
          <w:sz w:val="18"/>
          <w:szCs w:val="18"/>
        </w:rPr>
      </w:pPr>
    </w:p>
    <w:p w14:paraId="4D7380BE" w14:textId="631ED722" w:rsidR="00DE685B" w:rsidRDefault="00DE685B" w:rsidP="00ED1CFD">
      <w:pPr>
        <w:spacing w:after="0" w:line="240" w:lineRule="auto"/>
        <w:rPr>
          <w:rFonts w:ascii="Arial" w:hAnsi="Arial" w:cs="Arial"/>
          <w:sz w:val="18"/>
          <w:szCs w:val="18"/>
        </w:rPr>
      </w:pPr>
    </w:p>
    <w:p w14:paraId="31301296" w14:textId="1C45D92A" w:rsidR="00DE685B" w:rsidRDefault="00DE685B" w:rsidP="00ED1CFD">
      <w:pPr>
        <w:spacing w:after="0" w:line="240" w:lineRule="auto"/>
        <w:rPr>
          <w:rFonts w:ascii="Arial" w:hAnsi="Arial" w:cs="Arial"/>
          <w:sz w:val="18"/>
          <w:szCs w:val="18"/>
        </w:rPr>
      </w:pPr>
    </w:p>
    <w:p w14:paraId="3EA8DD7A" w14:textId="6F455427" w:rsidR="00DE685B" w:rsidRDefault="00DE685B" w:rsidP="00ED1CFD">
      <w:pPr>
        <w:spacing w:after="0" w:line="240" w:lineRule="auto"/>
        <w:rPr>
          <w:rFonts w:ascii="Arial" w:hAnsi="Arial" w:cs="Arial"/>
          <w:sz w:val="18"/>
          <w:szCs w:val="18"/>
        </w:rPr>
      </w:pPr>
    </w:p>
    <w:p w14:paraId="51BA5D45" w14:textId="7598F8B4" w:rsidR="00DE685B" w:rsidRDefault="00DE685B" w:rsidP="00ED1CFD">
      <w:pPr>
        <w:spacing w:after="0" w:line="240" w:lineRule="auto"/>
        <w:rPr>
          <w:rFonts w:ascii="Arial" w:hAnsi="Arial" w:cs="Arial"/>
          <w:sz w:val="18"/>
          <w:szCs w:val="18"/>
        </w:rPr>
      </w:pPr>
    </w:p>
    <w:p w14:paraId="088A0D07" w14:textId="33226DEE" w:rsidR="00DE685B" w:rsidRDefault="00DE685B" w:rsidP="00ED1CFD">
      <w:pPr>
        <w:spacing w:after="0" w:line="240" w:lineRule="auto"/>
        <w:rPr>
          <w:rFonts w:ascii="Arial" w:hAnsi="Arial" w:cs="Arial"/>
          <w:sz w:val="18"/>
          <w:szCs w:val="18"/>
        </w:rPr>
      </w:pPr>
    </w:p>
    <w:p w14:paraId="4AE019A1" w14:textId="12440AFC" w:rsidR="00DE685B" w:rsidRDefault="00DE685B" w:rsidP="00ED1CFD">
      <w:pPr>
        <w:spacing w:after="0" w:line="240" w:lineRule="auto"/>
        <w:rPr>
          <w:rFonts w:ascii="Arial" w:hAnsi="Arial" w:cs="Arial"/>
          <w:sz w:val="18"/>
          <w:szCs w:val="18"/>
        </w:rPr>
      </w:pPr>
    </w:p>
    <w:p w14:paraId="576622B0" w14:textId="044D9C2C" w:rsidR="00DE685B" w:rsidRDefault="00DE685B" w:rsidP="00ED1CFD">
      <w:pPr>
        <w:spacing w:after="0" w:line="240" w:lineRule="auto"/>
        <w:rPr>
          <w:rFonts w:ascii="Arial" w:hAnsi="Arial" w:cs="Arial"/>
          <w:sz w:val="18"/>
          <w:szCs w:val="18"/>
        </w:rPr>
      </w:pPr>
    </w:p>
    <w:p w14:paraId="306CFC7B" w14:textId="601ED2DF" w:rsidR="00DE685B" w:rsidRDefault="00DE685B" w:rsidP="00ED1CFD">
      <w:pPr>
        <w:spacing w:after="0" w:line="240" w:lineRule="auto"/>
        <w:rPr>
          <w:rFonts w:ascii="Arial" w:hAnsi="Arial" w:cs="Arial"/>
          <w:sz w:val="18"/>
          <w:szCs w:val="18"/>
        </w:rPr>
      </w:pPr>
    </w:p>
    <w:p w14:paraId="198CAD33" w14:textId="44DD3E7D" w:rsidR="00DE685B" w:rsidRDefault="00DE685B" w:rsidP="00ED1CFD">
      <w:pPr>
        <w:spacing w:after="0" w:line="240" w:lineRule="auto"/>
        <w:rPr>
          <w:rFonts w:ascii="Arial" w:hAnsi="Arial" w:cs="Arial"/>
          <w:sz w:val="18"/>
          <w:szCs w:val="18"/>
        </w:rPr>
      </w:pPr>
    </w:p>
    <w:p w14:paraId="76B32DC1" w14:textId="52EF37FA" w:rsidR="00DE685B" w:rsidRDefault="00DE685B" w:rsidP="00ED1CFD">
      <w:pPr>
        <w:spacing w:after="0" w:line="240" w:lineRule="auto"/>
        <w:rPr>
          <w:rFonts w:ascii="Arial" w:hAnsi="Arial" w:cs="Arial"/>
          <w:sz w:val="18"/>
          <w:szCs w:val="18"/>
        </w:rPr>
      </w:pPr>
    </w:p>
    <w:p w14:paraId="3E435D31" w14:textId="395B05CE" w:rsidR="00DE685B" w:rsidRDefault="00DE685B" w:rsidP="00ED1CFD">
      <w:pPr>
        <w:spacing w:after="0" w:line="240" w:lineRule="auto"/>
        <w:rPr>
          <w:rFonts w:ascii="Arial" w:hAnsi="Arial" w:cs="Arial"/>
          <w:sz w:val="18"/>
          <w:szCs w:val="18"/>
        </w:rPr>
      </w:pPr>
    </w:p>
    <w:p w14:paraId="73FA83FA" w14:textId="6CA60D59" w:rsidR="00DE685B" w:rsidRDefault="00DE685B" w:rsidP="00ED1CFD">
      <w:pPr>
        <w:spacing w:after="0" w:line="240" w:lineRule="auto"/>
        <w:rPr>
          <w:rFonts w:ascii="Arial" w:hAnsi="Arial" w:cs="Arial"/>
          <w:sz w:val="18"/>
          <w:szCs w:val="18"/>
        </w:rPr>
      </w:pPr>
    </w:p>
    <w:p w14:paraId="395AEF2B" w14:textId="70960462" w:rsidR="00DE685B" w:rsidRDefault="00DE685B" w:rsidP="00ED1CFD">
      <w:pPr>
        <w:spacing w:after="0" w:line="240" w:lineRule="auto"/>
        <w:rPr>
          <w:rFonts w:ascii="Arial" w:hAnsi="Arial" w:cs="Arial"/>
          <w:sz w:val="18"/>
          <w:szCs w:val="18"/>
        </w:rPr>
      </w:pPr>
    </w:p>
    <w:p w14:paraId="4633138B" w14:textId="3081A3B9" w:rsidR="00DE685B" w:rsidRDefault="00DE685B" w:rsidP="00ED1CFD">
      <w:pPr>
        <w:spacing w:after="0" w:line="240" w:lineRule="auto"/>
        <w:rPr>
          <w:rFonts w:ascii="Arial" w:hAnsi="Arial" w:cs="Arial"/>
          <w:sz w:val="18"/>
          <w:szCs w:val="18"/>
        </w:rPr>
      </w:pPr>
    </w:p>
    <w:p w14:paraId="7872BD15" w14:textId="64CCB667" w:rsidR="00DE685B" w:rsidRDefault="00DE685B" w:rsidP="00ED1CFD">
      <w:pPr>
        <w:spacing w:after="0" w:line="240" w:lineRule="auto"/>
        <w:rPr>
          <w:rFonts w:ascii="Arial" w:hAnsi="Arial" w:cs="Arial"/>
          <w:sz w:val="18"/>
          <w:szCs w:val="18"/>
        </w:rPr>
      </w:pPr>
    </w:p>
    <w:p w14:paraId="1C7E7D4A" w14:textId="3B993AA1" w:rsidR="00DE685B" w:rsidRDefault="00DE685B" w:rsidP="00ED1CFD">
      <w:pPr>
        <w:spacing w:after="0" w:line="240" w:lineRule="auto"/>
        <w:rPr>
          <w:rFonts w:ascii="Arial" w:hAnsi="Arial" w:cs="Arial"/>
          <w:sz w:val="18"/>
          <w:szCs w:val="18"/>
        </w:rPr>
      </w:pPr>
    </w:p>
    <w:p w14:paraId="006AF58E" w14:textId="225AEB81" w:rsidR="00DE685B" w:rsidRDefault="00DE685B" w:rsidP="00ED1CFD">
      <w:pPr>
        <w:spacing w:after="0" w:line="240" w:lineRule="auto"/>
        <w:rPr>
          <w:rFonts w:ascii="Arial" w:hAnsi="Arial" w:cs="Arial"/>
          <w:sz w:val="18"/>
          <w:szCs w:val="18"/>
        </w:rPr>
      </w:pPr>
    </w:p>
    <w:p w14:paraId="15098012" w14:textId="2882E71A" w:rsidR="00DE685B" w:rsidRDefault="00DE685B" w:rsidP="00ED1CFD">
      <w:pPr>
        <w:spacing w:after="0" w:line="240" w:lineRule="auto"/>
        <w:rPr>
          <w:rFonts w:ascii="Arial" w:hAnsi="Arial" w:cs="Arial"/>
          <w:sz w:val="18"/>
          <w:szCs w:val="18"/>
        </w:rPr>
      </w:pPr>
    </w:p>
    <w:p w14:paraId="40E8A740" w14:textId="3865196E" w:rsidR="00DE685B" w:rsidRDefault="00DE685B" w:rsidP="00ED1CFD">
      <w:pPr>
        <w:spacing w:after="0" w:line="240" w:lineRule="auto"/>
        <w:rPr>
          <w:rFonts w:ascii="Arial" w:hAnsi="Arial" w:cs="Arial"/>
          <w:sz w:val="18"/>
          <w:szCs w:val="18"/>
        </w:rPr>
      </w:pPr>
    </w:p>
    <w:p w14:paraId="198D6495" w14:textId="605876E0" w:rsidR="00DE685B" w:rsidRDefault="00DE685B" w:rsidP="00ED1CFD">
      <w:pPr>
        <w:spacing w:after="0" w:line="240" w:lineRule="auto"/>
        <w:rPr>
          <w:rFonts w:ascii="Arial" w:hAnsi="Arial" w:cs="Arial"/>
          <w:sz w:val="18"/>
          <w:szCs w:val="18"/>
        </w:rPr>
      </w:pPr>
    </w:p>
    <w:p w14:paraId="3CD56BE8" w14:textId="629978C6" w:rsidR="00DE685B" w:rsidRDefault="00DE685B" w:rsidP="00ED1CFD">
      <w:pPr>
        <w:spacing w:after="0" w:line="240" w:lineRule="auto"/>
        <w:rPr>
          <w:rFonts w:ascii="Arial" w:hAnsi="Arial" w:cs="Arial"/>
          <w:sz w:val="18"/>
          <w:szCs w:val="18"/>
        </w:rPr>
      </w:pPr>
    </w:p>
    <w:p w14:paraId="34BB276F" w14:textId="0AE4AF8F" w:rsidR="00DE685B" w:rsidRDefault="00DE685B" w:rsidP="00ED1CFD">
      <w:pPr>
        <w:spacing w:after="0" w:line="240" w:lineRule="auto"/>
        <w:rPr>
          <w:rFonts w:ascii="Arial" w:hAnsi="Arial" w:cs="Arial"/>
          <w:sz w:val="18"/>
          <w:szCs w:val="18"/>
        </w:rPr>
      </w:pPr>
    </w:p>
    <w:p w14:paraId="022FB973" w14:textId="7BEA229A" w:rsidR="00DE685B" w:rsidRDefault="00DE685B" w:rsidP="00ED1CFD">
      <w:pPr>
        <w:spacing w:after="0" w:line="240" w:lineRule="auto"/>
        <w:rPr>
          <w:rFonts w:ascii="Arial" w:hAnsi="Arial" w:cs="Arial"/>
          <w:sz w:val="18"/>
          <w:szCs w:val="18"/>
        </w:rPr>
      </w:pPr>
    </w:p>
    <w:p w14:paraId="603E6622" w14:textId="54E0FE64" w:rsidR="00DE685B" w:rsidRDefault="00DE685B" w:rsidP="00ED1CFD">
      <w:pPr>
        <w:spacing w:after="0" w:line="240" w:lineRule="auto"/>
        <w:rPr>
          <w:rFonts w:ascii="Arial" w:hAnsi="Arial" w:cs="Arial"/>
          <w:sz w:val="18"/>
          <w:szCs w:val="18"/>
        </w:rPr>
      </w:pPr>
    </w:p>
    <w:p w14:paraId="568C2C93" w14:textId="5A96F2F8" w:rsidR="00DE685B" w:rsidRDefault="00DE685B" w:rsidP="00ED1CFD">
      <w:pPr>
        <w:spacing w:after="0" w:line="240" w:lineRule="auto"/>
        <w:rPr>
          <w:rFonts w:ascii="Arial" w:hAnsi="Arial" w:cs="Arial"/>
          <w:sz w:val="18"/>
          <w:szCs w:val="18"/>
        </w:rPr>
      </w:pPr>
    </w:p>
    <w:p w14:paraId="6BF3FFB0" w14:textId="0AA4FCD9" w:rsidR="00DE685B" w:rsidRDefault="00DE685B" w:rsidP="00ED1CFD">
      <w:pPr>
        <w:spacing w:after="0" w:line="240" w:lineRule="auto"/>
        <w:rPr>
          <w:rFonts w:ascii="Arial" w:hAnsi="Arial" w:cs="Arial"/>
          <w:sz w:val="18"/>
          <w:szCs w:val="18"/>
        </w:rPr>
      </w:pPr>
    </w:p>
    <w:p w14:paraId="7684D8AF" w14:textId="6179B931" w:rsidR="00DE685B" w:rsidRDefault="00DE685B" w:rsidP="00ED1CFD">
      <w:pPr>
        <w:spacing w:after="0" w:line="240" w:lineRule="auto"/>
        <w:rPr>
          <w:rFonts w:ascii="Arial" w:hAnsi="Arial" w:cs="Arial"/>
          <w:sz w:val="18"/>
          <w:szCs w:val="18"/>
        </w:rPr>
      </w:pPr>
    </w:p>
    <w:p w14:paraId="15C28450" w14:textId="625AC009" w:rsidR="00DE685B" w:rsidRDefault="00DE685B" w:rsidP="00ED1CFD">
      <w:pPr>
        <w:spacing w:after="0" w:line="240" w:lineRule="auto"/>
        <w:rPr>
          <w:rFonts w:ascii="Arial" w:hAnsi="Arial" w:cs="Arial"/>
          <w:sz w:val="18"/>
          <w:szCs w:val="18"/>
        </w:rPr>
      </w:pPr>
    </w:p>
    <w:p w14:paraId="4E860457" w14:textId="06616D1A" w:rsidR="00DE685B" w:rsidRDefault="00DE685B" w:rsidP="00ED1CFD">
      <w:pPr>
        <w:spacing w:after="0" w:line="240" w:lineRule="auto"/>
        <w:rPr>
          <w:rFonts w:ascii="Arial" w:hAnsi="Arial" w:cs="Arial"/>
          <w:sz w:val="18"/>
          <w:szCs w:val="18"/>
        </w:rPr>
      </w:pPr>
    </w:p>
    <w:p w14:paraId="62A33CB5" w14:textId="2B5CE9C9" w:rsidR="00DE685B" w:rsidRDefault="00DE685B" w:rsidP="00ED1CFD">
      <w:pPr>
        <w:spacing w:after="0" w:line="240" w:lineRule="auto"/>
        <w:rPr>
          <w:rFonts w:ascii="Arial" w:hAnsi="Arial" w:cs="Arial"/>
          <w:sz w:val="18"/>
          <w:szCs w:val="18"/>
        </w:rPr>
      </w:pPr>
    </w:p>
    <w:p w14:paraId="26818B6E" w14:textId="52CEB268" w:rsidR="00DE685B" w:rsidRDefault="00DE685B" w:rsidP="00ED1CFD">
      <w:pPr>
        <w:spacing w:after="0" w:line="240" w:lineRule="auto"/>
        <w:rPr>
          <w:rFonts w:ascii="Arial" w:hAnsi="Arial" w:cs="Arial"/>
          <w:sz w:val="18"/>
          <w:szCs w:val="18"/>
        </w:rPr>
      </w:pPr>
    </w:p>
    <w:p w14:paraId="5E9F2981" w14:textId="1B081F05" w:rsidR="00DE685B" w:rsidRDefault="00DE685B" w:rsidP="00ED1CFD">
      <w:pPr>
        <w:spacing w:after="0" w:line="240" w:lineRule="auto"/>
        <w:rPr>
          <w:rFonts w:ascii="Arial" w:hAnsi="Arial" w:cs="Arial"/>
          <w:sz w:val="18"/>
          <w:szCs w:val="18"/>
        </w:rPr>
      </w:pPr>
    </w:p>
    <w:p w14:paraId="219ABE89" w14:textId="488C5EB1" w:rsidR="00DE685B" w:rsidRDefault="00DE685B" w:rsidP="00ED1CFD">
      <w:pPr>
        <w:spacing w:after="0" w:line="240" w:lineRule="auto"/>
        <w:rPr>
          <w:rFonts w:ascii="Arial" w:hAnsi="Arial" w:cs="Arial"/>
          <w:sz w:val="18"/>
          <w:szCs w:val="18"/>
        </w:rPr>
      </w:pPr>
    </w:p>
    <w:p w14:paraId="4C198CBC" w14:textId="0B38D95F" w:rsidR="00DE685B" w:rsidRDefault="00DE685B" w:rsidP="00ED1CFD">
      <w:pPr>
        <w:spacing w:after="0" w:line="240" w:lineRule="auto"/>
        <w:rPr>
          <w:rFonts w:ascii="Arial" w:hAnsi="Arial" w:cs="Arial"/>
          <w:sz w:val="18"/>
          <w:szCs w:val="18"/>
        </w:rPr>
      </w:pPr>
    </w:p>
    <w:p w14:paraId="1EF7D985" w14:textId="25608C26" w:rsidR="00DE685B" w:rsidRDefault="00DE685B" w:rsidP="00ED1CFD">
      <w:pPr>
        <w:spacing w:after="0" w:line="240" w:lineRule="auto"/>
        <w:rPr>
          <w:rFonts w:ascii="Arial" w:hAnsi="Arial" w:cs="Arial"/>
          <w:sz w:val="18"/>
          <w:szCs w:val="18"/>
        </w:rPr>
      </w:pPr>
    </w:p>
    <w:p w14:paraId="03ED5690" w14:textId="431E941A" w:rsidR="00DE685B" w:rsidRDefault="00DE685B" w:rsidP="00ED1CFD">
      <w:pPr>
        <w:spacing w:after="0" w:line="240" w:lineRule="auto"/>
        <w:rPr>
          <w:rFonts w:ascii="Arial" w:hAnsi="Arial" w:cs="Arial"/>
          <w:sz w:val="18"/>
          <w:szCs w:val="18"/>
        </w:rPr>
      </w:pPr>
    </w:p>
    <w:p w14:paraId="07246F5B" w14:textId="1BD0BB98" w:rsidR="00DE685B" w:rsidRDefault="00DE685B" w:rsidP="00ED1CFD">
      <w:pPr>
        <w:spacing w:after="0" w:line="240" w:lineRule="auto"/>
        <w:rPr>
          <w:rFonts w:ascii="Arial" w:hAnsi="Arial" w:cs="Arial"/>
          <w:sz w:val="18"/>
          <w:szCs w:val="18"/>
        </w:rPr>
      </w:pPr>
    </w:p>
    <w:p w14:paraId="31B97F46" w14:textId="34547E17" w:rsidR="00DE685B" w:rsidRDefault="00DE685B" w:rsidP="00ED1CFD">
      <w:pPr>
        <w:spacing w:after="0" w:line="240" w:lineRule="auto"/>
        <w:rPr>
          <w:rFonts w:ascii="Arial" w:hAnsi="Arial" w:cs="Arial"/>
          <w:sz w:val="18"/>
          <w:szCs w:val="18"/>
        </w:rPr>
      </w:pPr>
    </w:p>
    <w:p w14:paraId="28761425" w14:textId="54EF9679" w:rsidR="00DE685B" w:rsidRDefault="00DE685B" w:rsidP="00ED1CFD">
      <w:pPr>
        <w:spacing w:after="0" w:line="240" w:lineRule="auto"/>
        <w:rPr>
          <w:rFonts w:ascii="Arial" w:hAnsi="Arial" w:cs="Arial"/>
          <w:sz w:val="18"/>
          <w:szCs w:val="18"/>
        </w:rPr>
      </w:pPr>
    </w:p>
    <w:p w14:paraId="066C814B" w14:textId="0BA8CBDA" w:rsidR="00DE685B" w:rsidRDefault="00DE685B" w:rsidP="00ED1CFD">
      <w:pPr>
        <w:spacing w:after="0" w:line="240" w:lineRule="auto"/>
        <w:rPr>
          <w:rFonts w:ascii="Arial" w:hAnsi="Arial" w:cs="Arial"/>
          <w:sz w:val="18"/>
          <w:szCs w:val="18"/>
        </w:rPr>
      </w:pPr>
    </w:p>
    <w:p w14:paraId="65A1271C" w14:textId="726650DC" w:rsidR="00DE685B" w:rsidRDefault="00DE685B" w:rsidP="00ED1CFD">
      <w:pPr>
        <w:spacing w:after="0" w:line="240" w:lineRule="auto"/>
        <w:rPr>
          <w:rFonts w:ascii="Arial" w:hAnsi="Arial" w:cs="Arial"/>
          <w:sz w:val="18"/>
          <w:szCs w:val="18"/>
        </w:rPr>
      </w:pPr>
    </w:p>
    <w:p w14:paraId="5A38F325" w14:textId="55D4A995" w:rsidR="00DE685B" w:rsidRDefault="00DE685B" w:rsidP="00ED1CFD">
      <w:pPr>
        <w:spacing w:after="0" w:line="240" w:lineRule="auto"/>
        <w:rPr>
          <w:rFonts w:ascii="Arial" w:hAnsi="Arial" w:cs="Arial"/>
          <w:sz w:val="18"/>
          <w:szCs w:val="18"/>
        </w:rPr>
      </w:pPr>
    </w:p>
    <w:p w14:paraId="5A7A9C7C" w14:textId="2CD21558" w:rsidR="00DE685B" w:rsidRDefault="00DE685B" w:rsidP="00ED1CFD">
      <w:pPr>
        <w:spacing w:after="0" w:line="240" w:lineRule="auto"/>
        <w:rPr>
          <w:rFonts w:ascii="Arial" w:hAnsi="Arial" w:cs="Arial"/>
          <w:sz w:val="18"/>
          <w:szCs w:val="18"/>
        </w:rPr>
      </w:pPr>
    </w:p>
    <w:p w14:paraId="128991B6" w14:textId="42A7A432" w:rsidR="00DE685B" w:rsidRDefault="00DE685B" w:rsidP="00ED1CFD">
      <w:pPr>
        <w:spacing w:after="0" w:line="240" w:lineRule="auto"/>
        <w:rPr>
          <w:rFonts w:ascii="Arial" w:hAnsi="Arial" w:cs="Arial"/>
          <w:sz w:val="18"/>
          <w:szCs w:val="18"/>
        </w:rPr>
      </w:pPr>
    </w:p>
    <w:p w14:paraId="3452EB08" w14:textId="6C0F55B7" w:rsidR="00DE685B" w:rsidRDefault="00DE685B" w:rsidP="00ED1CFD">
      <w:pPr>
        <w:spacing w:after="0" w:line="240" w:lineRule="auto"/>
        <w:rPr>
          <w:rFonts w:ascii="Arial" w:hAnsi="Arial" w:cs="Arial"/>
          <w:sz w:val="18"/>
          <w:szCs w:val="18"/>
        </w:rPr>
      </w:pPr>
    </w:p>
    <w:p w14:paraId="23583615" w14:textId="0A1F8CFD" w:rsidR="00DE685B" w:rsidRDefault="00DE685B" w:rsidP="00ED1CFD">
      <w:pPr>
        <w:spacing w:after="0" w:line="240" w:lineRule="auto"/>
        <w:rPr>
          <w:rFonts w:ascii="Arial" w:hAnsi="Arial" w:cs="Arial"/>
          <w:sz w:val="18"/>
          <w:szCs w:val="18"/>
        </w:rPr>
      </w:pPr>
    </w:p>
    <w:p w14:paraId="777072B7" w14:textId="2FEDC826" w:rsidR="00DE685B" w:rsidRDefault="00DE685B" w:rsidP="00ED1CFD">
      <w:pPr>
        <w:spacing w:after="0" w:line="240" w:lineRule="auto"/>
        <w:rPr>
          <w:rFonts w:ascii="Arial" w:hAnsi="Arial" w:cs="Arial"/>
          <w:sz w:val="18"/>
          <w:szCs w:val="18"/>
        </w:rPr>
      </w:pPr>
    </w:p>
    <w:p w14:paraId="50242269" w14:textId="1548F05C" w:rsidR="00DE685B" w:rsidRDefault="00DE685B" w:rsidP="00ED1CFD">
      <w:pPr>
        <w:spacing w:after="0" w:line="240" w:lineRule="auto"/>
        <w:rPr>
          <w:rFonts w:ascii="Arial" w:hAnsi="Arial" w:cs="Arial"/>
          <w:sz w:val="18"/>
          <w:szCs w:val="18"/>
        </w:rPr>
      </w:pPr>
    </w:p>
    <w:p w14:paraId="2A39C793" w14:textId="05AA1731" w:rsidR="00DE685B" w:rsidRDefault="00DE685B" w:rsidP="00ED1CFD">
      <w:pPr>
        <w:spacing w:after="0" w:line="240" w:lineRule="auto"/>
        <w:rPr>
          <w:rFonts w:ascii="Arial" w:hAnsi="Arial" w:cs="Arial"/>
          <w:sz w:val="18"/>
          <w:szCs w:val="18"/>
        </w:rPr>
      </w:pPr>
    </w:p>
    <w:p w14:paraId="69485C89" w14:textId="77777777" w:rsidR="00DE685B" w:rsidRDefault="00DE685B" w:rsidP="00ED1CFD">
      <w:pPr>
        <w:spacing w:after="0" w:line="240" w:lineRule="auto"/>
        <w:rPr>
          <w:rFonts w:ascii="Arial" w:hAnsi="Arial" w:cs="Arial"/>
          <w:sz w:val="18"/>
          <w:szCs w:val="18"/>
        </w:rPr>
      </w:pPr>
    </w:p>
    <w:p w14:paraId="778EB671" w14:textId="3F62E6CD" w:rsidR="00061C00" w:rsidRDefault="00061C00" w:rsidP="00ED1CFD">
      <w:pPr>
        <w:spacing w:after="0" w:line="240" w:lineRule="auto"/>
        <w:rPr>
          <w:rFonts w:ascii="Arial" w:hAnsi="Arial" w:cs="Arial"/>
          <w:sz w:val="18"/>
          <w:szCs w:val="18"/>
        </w:rPr>
      </w:pPr>
    </w:p>
    <w:p w14:paraId="503D1286" w14:textId="320CF7F4" w:rsidR="00061C00" w:rsidRDefault="00061C00" w:rsidP="00ED1CFD">
      <w:pPr>
        <w:spacing w:after="0" w:line="240" w:lineRule="auto"/>
        <w:rPr>
          <w:rFonts w:ascii="Arial" w:hAnsi="Arial" w:cs="Arial"/>
          <w:sz w:val="18"/>
          <w:szCs w:val="18"/>
        </w:rPr>
      </w:pPr>
    </w:p>
    <w:p w14:paraId="36911B84" w14:textId="77D9628D" w:rsidR="00C16144" w:rsidRDefault="00C16144" w:rsidP="00ED1CFD">
      <w:pPr>
        <w:spacing w:after="0" w:line="240" w:lineRule="auto"/>
        <w:rPr>
          <w:rFonts w:ascii="Arial" w:hAnsi="Arial" w:cs="Arial"/>
          <w:sz w:val="18"/>
          <w:szCs w:val="18"/>
        </w:rPr>
      </w:pPr>
    </w:p>
    <w:p w14:paraId="69A6C5FD" w14:textId="3E066409" w:rsidR="00C16144" w:rsidRDefault="00C16144" w:rsidP="00ED1CFD">
      <w:pPr>
        <w:spacing w:after="0" w:line="240" w:lineRule="auto"/>
        <w:rPr>
          <w:rFonts w:ascii="Arial" w:hAnsi="Arial" w:cs="Arial"/>
          <w:sz w:val="18"/>
          <w:szCs w:val="18"/>
        </w:rPr>
      </w:pPr>
    </w:p>
    <w:p w14:paraId="1638810B" w14:textId="10BB3953" w:rsidR="00C16144" w:rsidRDefault="00C16144" w:rsidP="00ED1CFD">
      <w:pPr>
        <w:spacing w:after="0" w:line="240" w:lineRule="auto"/>
        <w:rPr>
          <w:rFonts w:ascii="Arial" w:hAnsi="Arial" w:cs="Arial"/>
          <w:sz w:val="18"/>
          <w:szCs w:val="18"/>
        </w:rPr>
      </w:pPr>
    </w:p>
    <w:p w14:paraId="7992CCB6" w14:textId="0FC45EBA" w:rsidR="00C16144" w:rsidRDefault="00C16144" w:rsidP="00ED1CFD">
      <w:pPr>
        <w:spacing w:after="0" w:line="240" w:lineRule="auto"/>
        <w:rPr>
          <w:rFonts w:ascii="Arial" w:hAnsi="Arial" w:cs="Arial"/>
          <w:sz w:val="18"/>
          <w:szCs w:val="18"/>
        </w:rPr>
      </w:pPr>
    </w:p>
    <w:p w14:paraId="7B72BBBD" w14:textId="7B994E5F" w:rsidR="00C16144" w:rsidRDefault="00C16144" w:rsidP="00ED1CFD">
      <w:pPr>
        <w:spacing w:after="0" w:line="240" w:lineRule="auto"/>
        <w:rPr>
          <w:rFonts w:ascii="Arial" w:hAnsi="Arial" w:cs="Arial"/>
          <w:sz w:val="18"/>
          <w:szCs w:val="18"/>
        </w:rPr>
      </w:pPr>
    </w:p>
    <w:p w14:paraId="43609782" w14:textId="6BA13FF3" w:rsidR="00C16144" w:rsidRDefault="00C16144" w:rsidP="00ED1CFD">
      <w:pPr>
        <w:spacing w:after="0" w:line="240" w:lineRule="auto"/>
        <w:rPr>
          <w:rFonts w:ascii="Arial" w:hAnsi="Arial" w:cs="Arial"/>
          <w:sz w:val="18"/>
          <w:szCs w:val="18"/>
        </w:rPr>
      </w:pPr>
    </w:p>
    <w:p w14:paraId="241F326F" w14:textId="5BDE8831" w:rsidR="00C16144" w:rsidRDefault="00C16144" w:rsidP="00ED1CFD">
      <w:pPr>
        <w:spacing w:after="0" w:line="240" w:lineRule="auto"/>
        <w:rPr>
          <w:rFonts w:ascii="Arial" w:hAnsi="Arial" w:cs="Arial"/>
          <w:sz w:val="18"/>
          <w:szCs w:val="18"/>
        </w:rPr>
      </w:pPr>
    </w:p>
    <w:p w14:paraId="031B9EAA" w14:textId="55A29196" w:rsidR="00C16144" w:rsidRDefault="00C16144" w:rsidP="00ED1CFD">
      <w:pPr>
        <w:spacing w:after="0" w:line="240" w:lineRule="auto"/>
        <w:rPr>
          <w:rFonts w:ascii="Arial" w:hAnsi="Arial" w:cs="Arial"/>
          <w:sz w:val="18"/>
          <w:szCs w:val="18"/>
        </w:rPr>
      </w:pPr>
    </w:p>
    <w:p w14:paraId="58B7F951" w14:textId="24E47065" w:rsidR="00C16144" w:rsidRDefault="00C16144" w:rsidP="00ED1CFD">
      <w:pPr>
        <w:spacing w:after="0" w:line="240" w:lineRule="auto"/>
        <w:rPr>
          <w:rFonts w:ascii="Arial" w:hAnsi="Arial" w:cs="Arial"/>
          <w:sz w:val="18"/>
          <w:szCs w:val="18"/>
        </w:rPr>
      </w:pPr>
    </w:p>
    <w:p w14:paraId="6AB88F9B" w14:textId="456A20FF" w:rsidR="00C16144" w:rsidRDefault="00C16144" w:rsidP="00ED1CFD">
      <w:pPr>
        <w:spacing w:after="0" w:line="240" w:lineRule="auto"/>
        <w:rPr>
          <w:rFonts w:ascii="Arial" w:hAnsi="Arial" w:cs="Arial"/>
          <w:sz w:val="18"/>
          <w:szCs w:val="18"/>
        </w:rPr>
      </w:pPr>
    </w:p>
    <w:p w14:paraId="1380C1DD" w14:textId="4D99EBFD" w:rsidR="00C16144" w:rsidRDefault="00C16144" w:rsidP="00ED1CFD">
      <w:pPr>
        <w:spacing w:after="0" w:line="240" w:lineRule="auto"/>
        <w:rPr>
          <w:rFonts w:ascii="Arial" w:hAnsi="Arial" w:cs="Arial"/>
          <w:sz w:val="18"/>
          <w:szCs w:val="18"/>
        </w:rPr>
      </w:pPr>
    </w:p>
    <w:p w14:paraId="24FF254C" w14:textId="6B46AD06" w:rsidR="00C16144" w:rsidRDefault="00C16144" w:rsidP="00ED1CFD">
      <w:pPr>
        <w:spacing w:after="0" w:line="240" w:lineRule="auto"/>
        <w:rPr>
          <w:rFonts w:ascii="Arial" w:hAnsi="Arial" w:cs="Arial"/>
          <w:sz w:val="18"/>
          <w:szCs w:val="18"/>
        </w:rPr>
      </w:pPr>
    </w:p>
    <w:p w14:paraId="1168A5E9" w14:textId="76B19051" w:rsidR="00C16144" w:rsidRDefault="00C16144" w:rsidP="00ED1CFD">
      <w:pPr>
        <w:spacing w:after="0" w:line="240" w:lineRule="auto"/>
        <w:rPr>
          <w:rFonts w:ascii="Arial" w:hAnsi="Arial" w:cs="Arial"/>
          <w:sz w:val="18"/>
          <w:szCs w:val="18"/>
        </w:rPr>
      </w:pPr>
    </w:p>
    <w:p w14:paraId="14FA67DE" w14:textId="656F6D9D" w:rsidR="00C16144" w:rsidRDefault="00C16144" w:rsidP="00ED1CFD">
      <w:pPr>
        <w:spacing w:after="0" w:line="240" w:lineRule="auto"/>
        <w:rPr>
          <w:rFonts w:ascii="Arial" w:hAnsi="Arial" w:cs="Arial"/>
          <w:sz w:val="18"/>
          <w:szCs w:val="18"/>
        </w:rPr>
      </w:pPr>
    </w:p>
    <w:p w14:paraId="7ECD0230" w14:textId="19D9E9B2" w:rsidR="00C16144" w:rsidRDefault="00C16144" w:rsidP="00ED1CFD">
      <w:pPr>
        <w:spacing w:after="0" w:line="240" w:lineRule="auto"/>
        <w:rPr>
          <w:rFonts w:ascii="Arial" w:hAnsi="Arial" w:cs="Arial"/>
          <w:sz w:val="18"/>
          <w:szCs w:val="18"/>
        </w:rPr>
      </w:pPr>
    </w:p>
    <w:p w14:paraId="57E707B0" w14:textId="551EC35A" w:rsidR="00C16144" w:rsidRDefault="00C16144" w:rsidP="00ED1CFD">
      <w:pPr>
        <w:spacing w:after="0" w:line="240" w:lineRule="auto"/>
        <w:rPr>
          <w:rFonts w:ascii="Arial" w:hAnsi="Arial" w:cs="Arial"/>
          <w:sz w:val="18"/>
          <w:szCs w:val="18"/>
        </w:rPr>
      </w:pPr>
    </w:p>
    <w:p w14:paraId="18393A6D" w14:textId="66831C32" w:rsidR="00C16144" w:rsidRDefault="00C16144" w:rsidP="00ED1CFD">
      <w:pPr>
        <w:spacing w:after="0" w:line="240" w:lineRule="auto"/>
        <w:rPr>
          <w:rFonts w:ascii="Arial" w:hAnsi="Arial" w:cs="Arial"/>
          <w:sz w:val="18"/>
          <w:szCs w:val="18"/>
        </w:rPr>
      </w:pPr>
    </w:p>
    <w:p w14:paraId="4EDD97A2" w14:textId="260F0A27" w:rsidR="00C16144" w:rsidRDefault="00C16144" w:rsidP="00ED1CFD">
      <w:pPr>
        <w:spacing w:after="0" w:line="240" w:lineRule="auto"/>
        <w:rPr>
          <w:rFonts w:ascii="Arial" w:hAnsi="Arial" w:cs="Arial"/>
          <w:sz w:val="18"/>
          <w:szCs w:val="18"/>
        </w:rPr>
      </w:pPr>
    </w:p>
    <w:p w14:paraId="2A054E04" w14:textId="288EACBF" w:rsidR="00C16144" w:rsidRDefault="00C16144" w:rsidP="00ED1CFD">
      <w:pPr>
        <w:spacing w:after="0" w:line="240" w:lineRule="auto"/>
        <w:rPr>
          <w:rFonts w:ascii="Arial" w:hAnsi="Arial" w:cs="Arial"/>
          <w:sz w:val="18"/>
          <w:szCs w:val="18"/>
        </w:rPr>
      </w:pPr>
    </w:p>
    <w:p w14:paraId="0485E532" w14:textId="1FB65F6C" w:rsidR="00C16144" w:rsidRDefault="00C16144" w:rsidP="00ED1CFD">
      <w:pPr>
        <w:spacing w:after="0" w:line="240" w:lineRule="auto"/>
        <w:rPr>
          <w:rFonts w:ascii="Arial" w:hAnsi="Arial" w:cs="Arial"/>
          <w:sz w:val="18"/>
          <w:szCs w:val="18"/>
        </w:rPr>
      </w:pPr>
    </w:p>
    <w:p w14:paraId="327764D0" w14:textId="29634A58" w:rsidR="00C16144" w:rsidRDefault="00C16144" w:rsidP="00ED1CFD">
      <w:pPr>
        <w:spacing w:after="0" w:line="240" w:lineRule="auto"/>
        <w:rPr>
          <w:rFonts w:ascii="Arial" w:hAnsi="Arial" w:cs="Arial"/>
          <w:sz w:val="18"/>
          <w:szCs w:val="18"/>
        </w:rPr>
      </w:pPr>
    </w:p>
    <w:p w14:paraId="6127D015" w14:textId="4F66A5B9" w:rsidR="00C16144" w:rsidRDefault="00C16144" w:rsidP="00ED1CFD">
      <w:pPr>
        <w:spacing w:after="0" w:line="240" w:lineRule="auto"/>
        <w:rPr>
          <w:rFonts w:ascii="Arial" w:hAnsi="Arial" w:cs="Arial"/>
          <w:sz w:val="18"/>
          <w:szCs w:val="18"/>
        </w:rPr>
      </w:pPr>
    </w:p>
    <w:p w14:paraId="2FF079DB" w14:textId="377FA39F" w:rsidR="00C16144" w:rsidRDefault="00C16144" w:rsidP="00ED1CFD">
      <w:pPr>
        <w:spacing w:after="0" w:line="240" w:lineRule="auto"/>
        <w:rPr>
          <w:rFonts w:ascii="Arial" w:hAnsi="Arial" w:cs="Arial"/>
          <w:sz w:val="18"/>
          <w:szCs w:val="18"/>
        </w:rPr>
      </w:pPr>
    </w:p>
    <w:p w14:paraId="36B4D52B" w14:textId="52629442" w:rsidR="00C16144" w:rsidRDefault="00C16144" w:rsidP="00ED1CFD">
      <w:pPr>
        <w:spacing w:after="0" w:line="240" w:lineRule="auto"/>
        <w:rPr>
          <w:rFonts w:ascii="Arial" w:hAnsi="Arial" w:cs="Arial"/>
          <w:sz w:val="18"/>
          <w:szCs w:val="18"/>
        </w:rPr>
      </w:pPr>
    </w:p>
    <w:p w14:paraId="2ADE8650" w14:textId="35D378D7" w:rsidR="00C16144" w:rsidRDefault="00C16144" w:rsidP="00ED1CFD">
      <w:pPr>
        <w:spacing w:after="0" w:line="240" w:lineRule="auto"/>
        <w:rPr>
          <w:rFonts w:ascii="Arial" w:hAnsi="Arial" w:cs="Arial"/>
          <w:sz w:val="18"/>
          <w:szCs w:val="18"/>
        </w:rPr>
      </w:pPr>
    </w:p>
    <w:p w14:paraId="0CCF986A" w14:textId="1316D8DA" w:rsidR="00C16144" w:rsidRDefault="00C16144" w:rsidP="00ED1CFD">
      <w:pPr>
        <w:spacing w:after="0" w:line="240" w:lineRule="auto"/>
        <w:rPr>
          <w:rFonts w:ascii="Arial" w:hAnsi="Arial" w:cs="Arial"/>
          <w:sz w:val="18"/>
          <w:szCs w:val="18"/>
        </w:rPr>
      </w:pPr>
    </w:p>
    <w:p w14:paraId="6E89DB77" w14:textId="39B54DE1" w:rsidR="00C16144" w:rsidRDefault="00C16144" w:rsidP="00ED1CFD">
      <w:pPr>
        <w:spacing w:after="0" w:line="240" w:lineRule="auto"/>
        <w:rPr>
          <w:rFonts w:ascii="Arial" w:hAnsi="Arial" w:cs="Arial"/>
          <w:sz w:val="18"/>
          <w:szCs w:val="18"/>
        </w:rPr>
      </w:pPr>
    </w:p>
    <w:p w14:paraId="7B798F12" w14:textId="017299AF" w:rsidR="00C16144" w:rsidRDefault="00C16144" w:rsidP="00ED1CFD">
      <w:pPr>
        <w:spacing w:after="0" w:line="240" w:lineRule="auto"/>
        <w:rPr>
          <w:rFonts w:ascii="Arial" w:hAnsi="Arial" w:cs="Arial"/>
          <w:sz w:val="18"/>
          <w:szCs w:val="18"/>
        </w:rPr>
      </w:pPr>
    </w:p>
    <w:p w14:paraId="247E70AB" w14:textId="21B51C67" w:rsidR="00C16144" w:rsidRDefault="00C16144" w:rsidP="00ED1CFD">
      <w:pPr>
        <w:spacing w:after="0" w:line="240" w:lineRule="auto"/>
        <w:rPr>
          <w:rFonts w:ascii="Arial" w:hAnsi="Arial" w:cs="Arial"/>
          <w:sz w:val="18"/>
          <w:szCs w:val="18"/>
        </w:rPr>
      </w:pPr>
    </w:p>
    <w:p w14:paraId="3C0F56F3" w14:textId="33877AF6" w:rsidR="00C16144" w:rsidRDefault="00C16144" w:rsidP="00ED1CFD">
      <w:pPr>
        <w:spacing w:after="0" w:line="240" w:lineRule="auto"/>
        <w:rPr>
          <w:rFonts w:ascii="Arial" w:hAnsi="Arial" w:cs="Arial"/>
          <w:sz w:val="18"/>
          <w:szCs w:val="18"/>
        </w:rPr>
      </w:pPr>
    </w:p>
    <w:p w14:paraId="6F8506E1" w14:textId="5D65EBEF" w:rsidR="00C16144" w:rsidRDefault="00C16144" w:rsidP="00ED1CFD">
      <w:pPr>
        <w:spacing w:after="0" w:line="240" w:lineRule="auto"/>
        <w:rPr>
          <w:rFonts w:ascii="Arial" w:hAnsi="Arial" w:cs="Arial"/>
          <w:sz w:val="18"/>
          <w:szCs w:val="18"/>
        </w:rPr>
      </w:pPr>
    </w:p>
    <w:p w14:paraId="2A1915F4" w14:textId="1F6BFB39" w:rsidR="00C16144" w:rsidRDefault="00C16144" w:rsidP="00ED1CFD">
      <w:pPr>
        <w:spacing w:after="0" w:line="240" w:lineRule="auto"/>
        <w:rPr>
          <w:rFonts w:ascii="Arial" w:hAnsi="Arial" w:cs="Arial"/>
          <w:sz w:val="18"/>
          <w:szCs w:val="18"/>
        </w:rPr>
      </w:pPr>
    </w:p>
    <w:p w14:paraId="0C917B6C" w14:textId="44389D2D" w:rsidR="00C16144" w:rsidRDefault="00C16144" w:rsidP="00ED1CFD">
      <w:pPr>
        <w:spacing w:after="0" w:line="240" w:lineRule="auto"/>
        <w:rPr>
          <w:rFonts w:ascii="Arial" w:hAnsi="Arial" w:cs="Arial"/>
          <w:sz w:val="18"/>
          <w:szCs w:val="18"/>
        </w:rPr>
      </w:pPr>
    </w:p>
    <w:p w14:paraId="4AF29100" w14:textId="56B19C0B" w:rsidR="00C16144" w:rsidRDefault="00C16144" w:rsidP="00ED1CFD">
      <w:pPr>
        <w:spacing w:after="0" w:line="240" w:lineRule="auto"/>
        <w:rPr>
          <w:rFonts w:ascii="Arial" w:hAnsi="Arial" w:cs="Arial"/>
          <w:sz w:val="18"/>
          <w:szCs w:val="18"/>
        </w:rPr>
      </w:pPr>
    </w:p>
    <w:p w14:paraId="76BC332D" w14:textId="2D0435BE" w:rsidR="00C16144" w:rsidRDefault="00C16144" w:rsidP="00ED1CFD">
      <w:pPr>
        <w:spacing w:after="0" w:line="240" w:lineRule="auto"/>
        <w:rPr>
          <w:rFonts w:ascii="Arial" w:hAnsi="Arial" w:cs="Arial"/>
          <w:sz w:val="18"/>
          <w:szCs w:val="18"/>
        </w:rPr>
      </w:pPr>
    </w:p>
    <w:p w14:paraId="158E7F2F" w14:textId="16B1FAA7" w:rsidR="00C16144" w:rsidRDefault="00C16144" w:rsidP="00ED1CFD">
      <w:pPr>
        <w:spacing w:after="0" w:line="240" w:lineRule="auto"/>
        <w:rPr>
          <w:rFonts w:ascii="Arial" w:hAnsi="Arial" w:cs="Arial"/>
          <w:sz w:val="18"/>
          <w:szCs w:val="18"/>
        </w:rPr>
      </w:pPr>
    </w:p>
    <w:p w14:paraId="44E9A492" w14:textId="525B4EF4" w:rsidR="00C16144" w:rsidRDefault="00C16144" w:rsidP="00ED1CFD">
      <w:pPr>
        <w:spacing w:after="0" w:line="240" w:lineRule="auto"/>
        <w:rPr>
          <w:rFonts w:ascii="Arial" w:hAnsi="Arial" w:cs="Arial"/>
          <w:sz w:val="18"/>
          <w:szCs w:val="18"/>
        </w:rPr>
      </w:pPr>
    </w:p>
    <w:p w14:paraId="13F0BF49" w14:textId="15E7026D" w:rsidR="00C16144" w:rsidRDefault="00C16144" w:rsidP="00ED1CFD">
      <w:pPr>
        <w:spacing w:after="0" w:line="240" w:lineRule="auto"/>
        <w:rPr>
          <w:rFonts w:ascii="Arial" w:hAnsi="Arial" w:cs="Arial"/>
          <w:sz w:val="18"/>
          <w:szCs w:val="18"/>
        </w:rPr>
      </w:pPr>
    </w:p>
    <w:p w14:paraId="5A54DE32" w14:textId="04DD12C3" w:rsidR="00C16144" w:rsidRDefault="00C16144" w:rsidP="00ED1CFD">
      <w:pPr>
        <w:spacing w:after="0" w:line="240" w:lineRule="auto"/>
        <w:rPr>
          <w:rFonts w:ascii="Arial" w:hAnsi="Arial" w:cs="Arial"/>
          <w:sz w:val="18"/>
          <w:szCs w:val="18"/>
        </w:rPr>
      </w:pPr>
    </w:p>
    <w:p w14:paraId="30257A37" w14:textId="28CE4C60" w:rsidR="00C16144" w:rsidRDefault="00C16144" w:rsidP="00ED1CFD">
      <w:pPr>
        <w:spacing w:after="0" w:line="240" w:lineRule="auto"/>
        <w:rPr>
          <w:rFonts w:ascii="Arial" w:hAnsi="Arial" w:cs="Arial"/>
          <w:sz w:val="18"/>
          <w:szCs w:val="18"/>
        </w:rPr>
      </w:pPr>
    </w:p>
    <w:p w14:paraId="0D54C1CA" w14:textId="079B1DBB" w:rsidR="00C16144" w:rsidRDefault="00C16144" w:rsidP="00ED1CFD">
      <w:pPr>
        <w:spacing w:after="0" w:line="240" w:lineRule="auto"/>
        <w:rPr>
          <w:rFonts w:ascii="Arial" w:hAnsi="Arial" w:cs="Arial"/>
          <w:sz w:val="18"/>
          <w:szCs w:val="18"/>
        </w:rPr>
      </w:pPr>
    </w:p>
    <w:p w14:paraId="64D03D03" w14:textId="23C19121" w:rsidR="00C16144" w:rsidRDefault="00C16144" w:rsidP="00ED1CFD">
      <w:pPr>
        <w:spacing w:after="0" w:line="240" w:lineRule="auto"/>
        <w:rPr>
          <w:rFonts w:ascii="Arial" w:hAnsi="Arial" w:cs="Arial"/>
          <w:sz w:val="18"/>
          <w:szCs w:val="18"/>
        </w:rPr>
      </w:pPr>
    </w:p>
    <w:p w14:paraId="53E96E30" w14:textId="3D35010D" w:rsidR="00C16144" w:rsidRDefault="00C16144" w:rsidP="00ED1CFD">
      <w:pPr>
        <w:spacing w:after="0" w:line="240" w:lineRule="auto"/>
        <w:rPr>
          <w:rFonts w:ascii="Arial" w:hAnsi="Arial" w:cs="Arial"/>
          <w:sz w:val="18"/>
          <w:szCs w:val="18"/>
        </w:rPr>
      </w:pPr>
    </w:p>
    <w:p w14:paraId="357632DB" w14:textId="1289BAF3" w:rsidR="00C16144" w:rsidRDefault="00C16144" w:rsidP="00ED1CFD">
      <w:pPr>
        <w:spacing w:after="0" w:line="240" w:lineRule="auto"/>
        <w:rPr>
          <w:rFonts w:ascii="Arial" w:hAnsi="Arial" w:cs="Arial"/>
          <w:sz w:val="18"/>
          <w:szCs w:val="18"/>
        </w:rPr>
      </w:pPr>
    </w:p>
    <w:p w14:paraId="48D5C961" w14:textId="4C9B648E" w:rsidR="00C16144" w:rsidRDefault="00C16144" w:rsidP="00ED1CFD">
      <w:pPr>
        <w:spacing w:after="0" w:line="240" w:lineRule="auto"/>
        <w:rPr>
          <w:rFonts w:ascii="Arial" w:hAnsi="Arial" w:cs="Arial"/>
          <w:sz w:val="18"/>
          <w:szCs w:val="18"/>
        </w:rPr>
      </w:pPr>
    </w:p>
    <w:p w14:paraId="006D7F05" w14:textId="03AE97B8" w:rsidR="00C16144" w:rsidRDefault="00C16144" w:rsidP="00ED1CFD">
      <w:pPr>
        <w:spacing w:after="0" w:line="240" w:lineRule="auto"/>
        <w:rPr>
          <w:rFonts w:ascii="Arial" w:hAnsi="Arial" w:cs="Arial"/>
          <w:sz w:val="18"/>
          <w:szCs w:val="18"/>
        </w:rPr>
      </w:pPr>
    </w:p>
    <w:p w14:paraId="5BFF2A76" w14:textId="670CD42E" w:rsidR="00C16144" w:rsidRDefault="00C16144" w:rsidP="00ED1CFD">
      <w:pPr>
        <w:spacing w:after="0" w:line="240" w:lineRule="auto"/>
        <w:rPr>
          <w:rFonts w:ascii="Arial" w:hAnsi="Arial" w:cs="Arial"/>
          <w:sz w:val="18"/>
          <w:szCs w:val="18"/>
        </w:rPr>
      </w:pPr>
    </w:p>
    <w:p w14:paraId="7234C518" w14:textId="6D7A287F" w:rsidR="00C16144" w:rsidRDefault="00C16144" w:rsidP="00ED1CFD">
      <w:pPr>
        <w:spacing w:after="0" w:line="240" w:lineRule="auto"/>
        <w:rPr>
          <w:rFonts w:ascii="Arial" w:hAnsi="Arial" w:cs="Arial"/>
          <w:sz w:val="18"/>
          <w:szCs w:val="18"/>
        </w:rPr>
      </w:pPr>
    </w:p>
    <w:p w14:paraId="027076DE" w14:textId="2F8CD753" w:rsidR="00C16144" w:rsidRDefault="00C16144" w:rsidP="00ED1CFD">
      <w:pPr>
        <w:spacing w:after="0" w:line="240" w:lineRule="auto"/>
        <w:rPr>
          <w:rFonts w:ascii="Arial" w:hAnsi="Arial" w:cs="Arial"/>
          <w:sz w:val="18"/>
          <w:szCs w:val="18"/>
        </w:rPr>
      </w:pPr>
    </w:p>
    <w:p w14:paraId="492D593B" w14:textId="6BC50140" w:rsidR="00C16144" w:rsidRDefault="00C16144" w:rsidP="00ED1CFD">
      <w:pPr>
        <w:spacing w:after="0" w:line="240" w:lineRule="auto"/>
        <w:rPr>
          <w:rFonts w:ascii="Arial" w:hAnsi="Arial" w:cs="Arial"/>
          <w:sz w:val="18"/>
          <w:szCs w:val="18"/>
        </w:rPr>
      </w:pPr>
    </w:p>
    <w:p w14:paraId="7FCDE5C3" w14:textId="18F4713D" w:rsidR="00C16144" w:rsidRDefault="00C16144" w:rsidP="00ED1CFD">
      <w:pPr>
        <w:spacing w:after="0" w:line="240" w:lineRule="auto"/>
        <w:rPr>
          <w:rFonts w:ascii="Arial" w:hAnsi="Arial" w:cs="Arial"/>
          <w:sz w:val="18"/>
          <w:szCs w:val="18"/>
        </w:rPr>
      </w:pPr>
    </w:p>
    <w:p w14:paraId="74A8ED53" w14:textId="0FA583E3" w:rsidR="00C16144" w:rsidRDefault="00C16144" w:rsidP="00ED1CFD">
      <w:pPr>
        <w:spacing w:after="0" w:line="240" w:lineRule="auto"/>
        <w:rPr>
          <w:rFonts w:ascii="Arial" w:hAnsi="Arial" w:cs="Arial"/>
          <w:sz w:val="18"/>
          <w:szCs w:val="18"/>
        </w:rPr>
      </w:pPr>
    </w:p>
    <w:p w14:paraId="5BC16352" w14:textId="250C220C" w:rsidR="00C16144" w:rsidRDefault="00C16144" w:rsidP="00ED1CFD">
      <w:pPr>
        <w:spacing w:after="0" w:line="240" w:lineRule="auto"/>
        <w:rPr>
          <w:rFonts w:ascii="Arial" w:hAnsi="Arial" w:cs="Arial"/>
          <w:sz w:val="18"/>
          <w:szCs w:val="18"/>
        </w:rPr>
      </w:pPr>
    </w:p>
    <w:p w14:paraId="5D82F75B" w14:textId="04584577" w:rsidR="00C16144" w:rsidRDefault="00C16144" w:rsidP="00ED1CFD">
      <w:pPr>
        <w:spacing w:after="0" w:line="240" w:lineRule="auto"/>
        <w:rPr>
          <w:rFonts w:ascii="Arial" w:hAnsi="Arial" w:cs="Arial"/>
          <w:sz w:val="18"/>
          <w:szCs w:val="18"/>
        </w:rPr>
      </w:pPr>
    </w:p>
    <w:p w14:paraId="496D8CD1" w14:textId="0AC01CAC" w:rsidR="00C16144" w:rsidRDefault="00C16144" w:rsidP="00ED1CFD">
      <w:pPr>
        <w:spacing w:after="0" w:line="240" w:lineRule="auto"/>
        <w:rPr>
          <w:rFonts w:ascii="Arial" w:hAnsi="Arial" w:cs="Arial"/>
          <w:sz w:val="18"/>
          <w:szCs w:val="18"/>
        </w:rPr>
      </w:pPr>
    </w:p>
    <w:p w14:paraId="0718B7CC" w14:textId="5A4FC142" w:rsidR="00C16144" w:rsidRDefault="00C16144" w:rsidP="00ED1CFD">
      <w:pPr>
        <w:spacing w:after="0" w:line="240" w:lineRule="auto"/>
        <w:rPr>
          <w:rFonts w:ascii="Arial" w:hAnsi="Arial" w:cs="Arial"/>
          <w:sz w:val="18"/>
          <w:szCs w:val="18"/>
        </w:rPr>
      </w:pPr>
    </w:p>
    <w:p w14:paraId="40B5EB00" w14:textId="1E0539AA" w:rsidR="00C16144" w:rsidRDefault="00C16144" w:rsidP="00ED1CFD">
      <w:pPr>
        <w:spacing w:after="0" w:line="240" w:lineRule="auto"/>
        <w:rPr>
          <w:rFonts w:ascii="Arial" w:hAnsi="Arial" w:cs="Arial"/>
          <w:sz w:val="18"/>
          <w:szCs w:val="18"/>
        </w:rPr>
      </w:pPr>
    </w:p>
    <w:p w14:paraId="4982005B" w14:textId="1B54757B" w:rsidR="00C16144" w:rsidRDefault="00C16144" w:rsidP="00ED1CFD">
      <w:pPr>
        <w:spacing w:after="0" w:line="240" w:lineRule="auto"/>
        <w:rPr>
          <w:rFonts w:ascii="Arial" w:hAnsi="Arial" w:cs="Arial"/>
          <w:sz w:val="18"/>
          <w:szCs w:val="18"/>
        </w:rPr>
      </w:pPr>
    </w:p>
    <w:p w14:paraId="122BC208" w14:textId="33BF7849" w:rsidR="00C16144" w:rsidRDefault="00C16144" w:rsidP="00ED1CFD">
      <w:pPr>
        <w:spacing w:after="0" w:line="240" w:lineRule="auto"/>
        <w:rPr>
          <w:rFonts w:ascii="Arial" w:hAnsi="Arial" w:cs="Arial"/>
          <w:sz w:val="18"/>
          <w:szCs w:val="18"/>
        </w:rPr>
      </w:pPr>
    </w:p>
    <w:p w14:paraId="53765805" w14:textId="7E1B86F0" w:rsidR="00C16144" w:rsidRDefault="00C16144" w:rsidP="00ED1CFD">
      <w:pPr>
        <w:spacing w:after="0" w:line="240" w:lineRule="auto"/>
        <w:rPr>
          <w:rFonts w:ascii="Arial" w:hAnsi="Arial" w:cs="Arial"/>
          <w:sz w:val="18"/>
          <w:szCs w:val="18"/>
        </w:rPr>
      </w:pPr>
    </w:p>
    <w:p w14:paraId="01149E33" w14:textId="0F05CB7E" w:rsidR="00C16144" w:rsidRDefault="00C16144" w:rsidP="00ED1CFD">
      <w:pPr>
        <w:spacing w:after="0" w:line="240" w:lineRule="auto"/>
        <w:rPr>
          <w:rFonts w:ascii="Arial" w:hAnsi="Arial" w:cs="Arial"/>
          <w:sz w:val="18"/>
          <w:szCs w:val="18"/>
        </w:rPr>
      </w:pPr>
    </w:p>
    <w:p w14:paraId="6C5C66C1" w14:textId="2FDEF87B" w:rsidR="00C16144" w:rsidRDefault="00C16144" w:rsidP="00ED1CFD">
      <w:pPr>
        <w:spacing w:after="0" w:line="240" w:lineRule="auto"/>
        <w:rPr>
          <w:rFonts w:ascii="Arial" w:hAnsi="Arial" w:cs="Arial"/>
          <w:sz w:val="18"/>
          <w:szCs w:val="18"/>
        </w:rPr>
      </w:pPr>
    </w:p>
    <w:p w14:paraId="17EF5A62" w14:textId="546B10F5" w:rsidR="00C16144" w:rsidRDefault="00C16144" w:rsidP="00ED1CFD">
      <w:pPr>
        <w:spacing w:after="0" w:line="240" w:lineRule="auto"/>
        <w:rPr>
          <w:rFonts w:ascii="Arial" w:hAnsi="Arial" w:cs="Arial"/>
          <w:sz w:val="18"/>
          <w:szCs w:val="18"/>
        </w:rPr>
      </w:pPr>
    </w:p>
    <w:p w14:paraId="3ED309D7" w14:textId="77777777" w:rsidR="00C16144" w:rsidRDefault="00C16144" w:rsidP="00ED1CFD">
      <w:pPr>
        <w:spacing w:after="0" w:line="240" w:lineRule="auto"/>
        <w:rPr>
          <w:rFonts w:ascii="Arial" w:hAnsi="Arial" w:cs="Arial"/>
          <w:sz w:val="18"/>
          <w:szCs w:val="18"/>
        </w:rPr>
      </w:pPr>
    </w:p>
    <w:p w14:paraId="2BB3B7DB" w14:textId="77777777" w:rsidR="00061C00" w:rsidRPr="00C5758D" w:rsidRDefault="00061C00" w:rsidP="00061C00">
      <w:pPr>
        <w:pBdr>
          <w:top w:val="single" w:sz="4" w:space="1" w:color="000000"/>
          <w:left w:val="single" w:sz="4" w:space="1" w:color="000000"/>
          <w:bottom w:val="single" w:sz="4" w:space="1" w:color="000000"/>
          <w:right w:val="single" w:sz="4" w:space="21" w:color="000000"/>
        </w:pBdr>
        <w:suppressAutoHyphens/>
        <w:autoSpaceDN w:val="0"/>
        <w:spacing w:after="0" w:line="240" w:lineRule="auto"/>
        <w:ind w:right="459"/>
        <w:rPr>
          <w:rFonts w:ascii="Arial" w:hAnsi="Arial" w:cs="Arial"/>
          <w:sz w:val="18"/>
          <w:szCs w:val="18"/>
        </w:rPr>
      </w:pPr>
      <w:r w:rsidRPr="00C5758D">
        <w:rPr>
          <w:rFonts w:ascii="Arial" w:hAnsi="Arial" w:cs="Arial"/>
          <w:sz w:val="18"/>
          <w:szCs w:val="18"/>
        </w:rPr>
        <w:t xml:space="preserve">GLASNIK GRADA KARLOVCA - službeni list Grada Karlovca </w:t>
      </w:r>
    </w:p>
    <w:p w14:paraId="28A1141E" w14:textId="77777777" w:rsidR="00061C00" w:rsidRPr="00C5758D" w:rsidRDefault="00061C00" w:rsidP="00061C00">
      <w:pPr>
        <w:pBdr>
          <w:top w:val="single" w:sz="4" w:space="1" w:color="000000"/>
          <w:left w:val="single" w:sz="4" w:space="1" w:color="000000"/>
          <w:bottom w:val="single" w:sz="4" w:space="1" w:color="000000"/>
          <w:right w:val="single" w:sz="4" w:space="21" w:color="000000"/>
        </w:pBdr>
        <w:suppressAutoHyphens/>
        <w:autoSpaceDN w:val="0"/>
        <w:spacing w:after="0" w:line="240" w:lineRule="auto"/>
        <w:ind w:right="459"/>
        <w:rPr>
          <w:rFonts w:ascii="Arial" w:hAnsi="Arial" w:cs="Arial"/>
          <w:sz w:val="18"/>
          <w:szCs w:val="18"/>
        </w:rPr>
      </w:pPr>
      <w:r w:rsidRPr="00C5758D">
        <w:rPr>
          <w:rFonts w:ascii="Arial" w:hAnsi="Arial" w:cs="Arial"/>
          <w:sz w:val="18"/>
          <w:szCs w:val="18"/>
        </w:rPr>
        <w:t xml:space="preserve">Glavni i odgovorni  urednik : Vlatko Kovačić ,mag. </w:t>
      </w:r>
      <w:proofErr w:type="spellStart"/>
      <w:r w:rsidRPr="00C5758D">
        <w:rPr>
          <w:rFonts w:ascii="Arial" w:hAnsi="Arial" w:cs="Arial"/>
          <w:sz w:val="18"/>
          <w:szCs w:val="18"/>
        </w:rPr>
        <w:t>iur</w:t>
      </w:r>
      <w:proofErr w:type="spellEnd"/>
      <w:r w:rsidRPr="00C5758D">
        <w:rPr>
          <w:rFonts w:ascii="Arial" w:hAnsi="Arial" w:cs="Arial"/>
          <w:sz w:val="18"/>
          <w:szCs w:val="18"/>
        </w:rPr>
        <w:t xml:space="preserve">., viši savjetnik za pravne poslove i poslove gradonačelnika, </w:t>
      </w:r>
      <w:proofErr w:type="spellStart"/>
      <w:r w:rsidRPr="00C5758D">
        <w:rPr>
          <w:rFonts w:ascii="Arial" w:hAnsi="Arial" w:cs="Arial"/>
          <w:sz w:val="18"/>
          <w:szCs w:val="18"/>
        </w:rPr>
        <w:t>Banjavčićeva</w:t>
      </w:r>
      <w:proofErr w:type="spellEnd"/>
      <w:r w:rsidRPr="00C5758D">
        <w:rPr>
          <w:rFonts w:ascii="Arial" w:hAnsi="Arial" w:cs="Arial"/>
          <w:sz w:val="18"/>
          <w:szCs w:val="18"/>
        </w:rPr>
        <w:t xml:space="preserve"> 9 , Karlovac; tel. 047/628-105</w:t>
      </w:r>
    </w:p>
    <w:p w14:paraId="468D8848" w14:textId="77777777" w:rsidR="00061C00" w:rsidRPr="00C5758D" w:rsidRDefault="00061C00" w:rsidP="00061C00">
      <w:pPr>
        <w:pBdr>
          <w:top w:val="single" w:sz="4" w:space="1" w:color="000000"/>
          <w:left w:val="single" w:sz="4" w:space="1" w:color="000000"/>
          <w:bottom w:val="single" w:sz="4" w:space="1" w:color="000000"/>
          <w:right w:val="single" w:sz="4" w:space="21" w:color="000000"/>
        </w:pBdr>
        <w:suppressAutoHyphens/>
        <w:autoSpaceDN w:val="0"/>
        <w:spacing w:after="0" w:line="240" w:lineRule="auto"/>
        <w:ind w:right="459"/>
        <w:rPr>
          <w:rFonts w:ascii="Arial" w:hAnsi="Arial" w:cs="Arial"/>
          <w:sz w:val="18"/>
          <w:szCs w:val="18"/>
        </w:rPr>
      </w:pPr>
      <w:r w:rsidRPr="00C5758D">
        <w:rPr>
          <w:rFonts w:ascii="Arial" w:hAnsi="Arial" w:cs="Arial"/>
          <w:sz w:val="18"/>
          <w:szCs w:val="18"/>
        </w:rPr>
        <w:t>Tehnička priprema: Ured gradonačelnika</w:t>
      </w:r>
    </w:p>
    <w:sectPr w:rsidR="00061C00" w:rsidRPr="00C5758D" w:rsidSect="00061C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0FDE3" w14:textId="77777777" w:rsidR="001F5193" w:rsidRDefault="001F5193" w:rsidP="001F5193">
      <w:pPr>
        <w:spacing w:after="0" w:line="240" w:lineRule="auto"/>
      </w:pPr>
      <w:r>
        <w:separator/>
      </w:r>
    </w:p>
  </w:endnote>
  <w:endnote w:type="continuationSeparator" w:id="0">
    <w:p w14:paraId="7C30681F" w14:textId="77777777" w:rsidR="001F5193" w:rsidRDefault="001F5193" w:rsidP="001F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Nimrod">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RHelvetica_Light">
    <w:altName w:val="Arial Narrow"/>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105902"/>
      <w:docPartObj>
        <w:docPartGallery w:val="Page Numbers (Bottom of Page)"/>
        <w:docPartUnique/>
      </w:docPartObj>
    </w:sdtPr>
    <w:sdtEndPr/>
    <w:sdtContent>
      <w:p w14:paraId="59EB6E8B" w14:textId="2D162108" w:rsidR="00ED1CFD" w:rsidRDefault="00397DF7">
        <w:pPr>
          <w:pStyle w:val="Podnoje"/>
          <w:jc w:val="center"/>
        </w:pPr>
      </w:p>
    </w:sdtContent>
  </w:sdt>
  <w:p w14:paraId="33F04C38" w14:textId="77777777" w:rsidR="00B8679D" w:rsidRPr="00B21988" w:rsidRDefault="00397DF7">
    <w:pPr>
      <w:pStyle w:val="Podnoje"/>
      <w:jc w:val="center"/>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9EEC" w14:textId="78E38606" w:rsidR="00ED1CFD" w:rsidRDefault="00ED1CFD">
    <w:pPr>
      <w:pStyle w:val="Podnoje"/>
      <w:jc w:val="center"/>
    </w:pPr>
  </w:p>
  <w:p w14:paraId="3A11BC4A" w14:textId="77777777" w:rsidR="00590BA1" w:rsidRDefault="00397DF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15997"/>
      <w:docPartObj>
        <w:docPartGallery w:val="Page Numbers (Bottom of Page)"/>
        <w:docPartUnique/>
      </w:docPartObj>
    </w:sdtPr>
    <w:sdtEndPr/>
    <w:sdtContent>
      <w:p w14:paraId="1D11D456" w14:textId="77777777" w:rsidR="00ED1CFD" w:rsidRDefault="00ED1CFD">
        <w:pPr>
          <w:pStyle w:val="Podnoje"/>
          <w:jc w:val="center"/>
        </w:pPr>
        <w:r>
          <w:fldChar w:fldCharType="begin"/>
        </w:r>
        <w:r>
          <w:instrText>PAGE   \* MERGEFORMAT</w:instrText>
        </w:r>
        <w:r>
          <w:fldChar w:fldCharType="separate"/>
        </w:r>
        <w:r>
          <w:t>2</w:t>
        </w:r>
        <w:r>
          <w:fldChar w:fldCharType="end"/>
        </w:r>
      </w:p>
    </w:sdtContent>
  </w:sdt>
  <w:p w14:paraId="500BB82A" w14:textId="77777777" w:rsidR="00ED1CFD" w:rsidRPr="00B21988" w:rsidRDefault="00ED1CFD">
    <w:pPr>
      <w:pStyle w:val="Podnoje"/>
      <w:jc w:val="center"/>
      <w:rPr>
        <w:rFonts w:ascii="Arial Narrow" w:hAnsi="Arial Narr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134924"/>
      <w:docPartObj>
        <w:docPartGallery w:val="Page Numbers (Bottom of Page)"/>
        <w:docPartUnique/>
      </w:docPartObj>
    </w:sdtPr>
    <w:sdtEndPr/>
    <w:sdtContent>
      <w:p w14:paraId="77F2E15D" w14:textId="532C2659" w:rsidR="00ED1CFD" w:rsidRDefault="00ED1CFD">
        <w:pPr>
          <w:pStyle w:val="Podnoje"/>
          <w:jc w:val="center"/>
        </w:pPr>
        <w:r>
          <w:fldChar w:fldCharType="begin"/>
        </w:r>
        <w:r>
          <w:instrText>PAGE   \* MERGEFORMAT</w:instrText>
        </w:r>
        <w:r>
          <w:fldChar w:fldCharType="separate"/>
        </w:r>
        <w:r>
          <w:t>2</w:t>
        </w:r>
        <w:r>
          <w:fldChar w:fldCharType="end"/>
        </w:r>
      </w:p>
    </w:sdtContent>
  </w:sdt>
  <w:p w14:paraId="2ACA51CF" w14:textId="77777777" w:rsidR="00ED1CFD" w:rsidRDefault="00ED1CFD">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62921"/>
      <w:docPartObj>
        <w:docPartGallery w:val="Page Numbers (Bottom of Page)"/>
        <w:docPartUnique/>
      </w:docPartObj>
    </w:sdtPr>
    <w:sdtEndPr/>
    <w:sdtContent>
      <w:p w14:paraId="2A6D5EE0" w14:textId="2ED3819E" w:rsidR="001650C4" w:rsidRDefault="001650C4">
        <w:pPr>
          <w:pStyle w:val="Podnoje"/>
          <w:jc w:val="center"/>
        </w:pPr>
        <w:r>
          <w:fldChar w:fldCharType="begin"/>
        </w:r>
        <w:r>
          <w:instrText>PAGE   \* MERGEFORMAT</w:instrText>
        </w:r>
        <w:r>
          <w:fldChar w:fldCharType="separate"/>
        </w:r>
        <w:r>
          <w:t>2</w:t>
        </w:r>
        <w:r>
          <w:fldChar w:fldCharType="end"/>
        </w:r>
      </w:p>
    </w:sdtContent>
  </w:sdt>
  <w:p w14:paraId="311AA5D0" w14:textId="585E0833" w:rsidR="00C05753" w:rsidRDefault="00397DF7">
    <w:pPr>
      <w:pStyle w:val="Tijeloteksta"/>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D815" w14:textId="77777777" w:rsidR="001F5193" w:rsidRDefault="001F5193" w:rsidP="001F5193">
      <w:pPr>
        <w:spacing w:after="0" w:line="240" w:lineRule="auto"/>
      </w:pPr>
      <w:r>
        <w:separator/>
      </w:r>
    </w:p>
  </w:footnote>
  <w:footnote w:type="continuationSeparator" w:id="0">
    <w:p w14:paraId="2F7625F2" w14:textId="77777777" w:rsidR="001F5193" w:rsidRDefault="001F5193" w:rsidP="001F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D058" w14:textId="113A65F1" w:rsidR="001F5193" w:rsidRDefault="001F5193">
    <w:pPr>
      <w:pStyle w:val="Tijeloteksta"/>
      <w:spacing w:before="0"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9C64" w14:textId="77777777" w:rsidR="00C05753" w:rsidRPr="00C05753" w:rsidRDefault="00397DF7" w:rsidP="00C0575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BE9F84"/>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4D0E6802"/>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E46205B2"/>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B7909D5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9D7C1CDE"/>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784A56"/>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9"/>
    <w:multiLevelType w:val="singleLevel"/>
    <w:tmpl w:val="D6F03720"/>
    <w:lvl w:ilvl="0">
      <w:start w:val="1"/>
      <w:numFmt w:val="bullet"/>
      <w:pStyle w:val="Grafikeoznake"/>
      <w:lvlText w:val=""/>
      <w:lvlJc w:val="left"/>
      <w:pPr>
        <w:tabs>
          <w:tab w:val="num" w:pos="360"/>
        </w:tabs>
        <w:ind w:left="360" w:hanging="360"/>
      </w:pPr>
      <w:rPr>
        <w:rFonts w:ascii="Symbol" w:hAnsi="Symbol" w:hint="default"/>
      </w:rPr>
    </w:lvl>
  </w:abstractNum>
  <w:abstractNum w:abstractNumId="7" w15:restartNumberingAfterBreak="0">
    <w:nsid w:val="046833BF"/>
    <w:multiLevelType w:val="multilevel"/>
    <w:tmpl w:val="A9349FEA"/>
    <w:lvl w:ilvl="0">
      <w:start w:val="1"/>
      <w:numFmt w:val="decimal"/>
      <w:pStyle w:val="Naslov1"/>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3414"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07D34EDE"/>
    <w:multiLevelType w:val="hybridMultilevel"/>
    <w:tmpl w:val="08D4259E"/>
    <w:lvl w:ilvl="0" w:tplc="7534B812">
      <w:start w:val="1"/>
      <w:numFmt w:val="bullet"/>
      <w:pStyle w:val="Grafikeoznake3"/>
      <w:lvlText w:val=""/>
      <w:lvlJc w:val="left"/>
      <w:pPr>
        <w:tabs>
          <w:tab w:val="num" w:pos="1851"/>
        </w:tabs>
        <w:ind w:left="1851" w:hanging="360"/>
      </w:pPr>
      <w:rPr>
        <w:rFonts w:ascii="Symbol" w:hAnsi="Symbol" w:hint="default"/>
        <w:color w:val="auto"/>
      </w:rPr>
    </w:lvl>
    <w:lvl w:ilvl="1" w:tplc="041A0019">
      <w:start w:val="1"/>
      <w:numFmt w:val="bullet"/>
      <w:lvlText w:val="-"/>
      <w:lvlJc w:val="left"/>
      <w:pPr>
        <w:tabs>
          <w:tab w:val="num" w:pos="2163"/>
        </w:tabs>
        <w:ind w:left="2050" w:hanging="250"/>
      </w:pPr>
      <w:rPr>
        <w:rFonts w:ascii="Arial" w:eastAsia="Times New Roman" w:hAnsi="Arial" w:hint="default"/>
      </w:rPr>
    </w:lvl>
    <w:lvl w:ilvl="2" w:tplc="041A001B">
      <w:start w:val="1"/>
      <w:numFmt w:val="bullet"/>
      <w:lvlText w:val=""/>
      <w:lvlJc w:val="left"/>
      <w:pPr>
        <w:tabs>
          <w:tab w:val="num" w:pos="2880"/>
        </w:tabs>
        <w:ind w:left="2880" w:hanging="360"/>
      </w:pPr>
      <w:rPr>
        <w:rFonts w:ascii="Wingdings" w:hAnsi="Wingdings" w:hint="default"/>
      </w:rPr>
    </w:lvl>
    <w:lvl w:ilvl="3" w:tplc="041A000F">
      <w:start w:val="1"/>
      <w:numFmt w:val="bullet"/>
      <w:lvlText w:val=""/>
      <w:lvlJc w:val="left"/>
      <w:pPr>
        <w:tabs>
          <w:tab w:val="num" w:pos="3600"/>
        </w:tabs>
        <w:ind w:left="3600" w:hanging="360"/>
      </w:pPr>
      <w:rPr>
        <w:rFonts w:ascii="Symbol" w:hAnsi="Symbol" w:hint="default"/>
      </w:rPr>
    </w:lvl>
    <w:lvl w:ilvl="4" w:tplc="041A0019" w:tentative="1">
      <w:start w:val="1"/>
      <w:numFmt w:val="bullet"/>
      <w:lvlText w:val="o"/>
      <w:lvlJc w:val="left"/>
      <w:pPr>
        <w:tabs>
          <w:tab w:val="num" w:pos="4320"/>
        </w:tabs>
        <w:ind w:left="4320" w:hanging="360"/>
      </w:pPr>
      <w:rPr>
        <w:rFonts w:ascii="Courier New" w:hAnsi="Courier New" w:cs="Courier New" w:hint="default"/>
      </w:rPr>
    </w:lvl>
    <w:lvl w:ilvl="5" w:tplc="041A001B" w:tentative="1">
      <w:start w:val="1"/>
      <w:numFmt w:val="bullet"/>
      <w:lvlText w:val=""/>
      <w:lvlJc w:val="left"/>
      <w:pPr>
        <w:tabs>
          <w:tab w:val="num" w:pos="5040"/>
        </w:tabs>
        <w:ind w:left="5040" w:hanging="360"/>
      </w:pPr>
      <w:rPr>
        <w:rFonts w:ascii="Wingdings" w:hAnsi="Wingdings" w:hint="default"/>
      </w:rPr>
    </w:lvl>
    <w:lvl w:ilvl="6" w:tplc="041A000F" w:tentative="1">
      <w:start w:val="1"/>
      <w:numFmt w:val="bullet"/>
      <w:lvlText w:val=""/>
      <w:lvlJc w:val="left"/>
      <w:pPr>
        <w:tabs>
          <w:tab w:val="num" w:pos="5760"/>
        </w:tabs>
        <w:ind w:left="5760" w:hanging="360"/>
      </w:pPr>
      <w:rPr>
        <w:rFonts w:ascii="Symbol" w:hAnsi="Symbol" w:hint="default"/>
      </w:rPr>
    </w:lvl>
    <w:lvl w:ilvl="7" w:tplc="041A0019" w:tentative="1">
      <w:start w:val="1"/>
      <w:numFmt w:val="bullet"/>
      <w:lvlText w:val="o"/>
      <w:lvlJc w:val="left"/>
      <w:pPr>
        <w:tabs>
          <w:tab w:val="num" w:pos="6480"/>
        </w:tabs>
        <w:ind w:left="6480" w:hanging="360"/>
      </w:pPr>
      <w:rPr>
        <w:rFonts w:ascii="Courier New" w:hAnsi="Courier New" w:cs="Courier New" w:hint="default"/>
      </w:rPr>
    </w:lvl>
    <w:lvl w:ilvl="8" w:tplc="041A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9023C66"/>
    <w:multiLevelType w:val="hybridMultilevel"/>
    <w:tmpl w:val="ABCAF344"/>
    <w:lvl w:ilvl="0" w:tplc="6DAE2090">
      <w:start w:val="1"/>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132969"/>
    <w:multiLevelType w:val="hybridMultilevel"/>
    <w:tmpl w:val="916EAB2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0A9F3A0F"/>
    <w:multiLevelType w:val="hybridMultilevel"/>
    <w:tmpl w:val="32CAED16"/>
    <w:lvl w:ilvl="0" w:tplc="6F7665F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1DE3546"/>
    <w:multiLevelType w:val="hybridMultilevel"/>
    <w:tmpl w:val="FE1C22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2F44DCD"/>
    <w:multiLevelType w:val="hybridMultilevel"/>
    <w:tmpl w:val="CF42940E"/>
    <w:lvl w:ilvl="0" w:tplc="6F7665FE">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6F5661A"/>
    <w:multiLevelType w:val="hybridMultilevel"/>
    <w:tmpl w:val="5EFC680A"/>
    <w:lvl w:ilvl="0" w:tplc="6F7665FE">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2251297C"/>
    <w:multiLevelType w:val="hybridMultilevel"/>
    <w:tmpl w:val="B15825EE"/>
    <w:lvl w:ilvl="0" w:tplc="400453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2EF739C"/>
    <w:multiLevelType w:val="hybridMultilevel"/>
    <w:tmpl w:val="CCB00CB8"/>
    <w:lvl w:ilvl="0" w:tplc="6F7665F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D71636"/>
    <w:multiLevelType w:val="hybridMultilevel"/>
    <w:tmpl w:val="DE7CB554"/>
    <w:lvl w:ilvl="0" w:tplc="F444812A">
      <w:start w:val="1"/>
      <w:numFmt w:val="bullet"/>
      <w:pStyle w:val="Style2"/>
      <w:lvlText w:val="-"/>
      <w:lvlJc w:val="left"/>
      <w:pPr>
        <w:tabs>
          <w:tab w:val="num" w:pos="1718"/>
        </w:tabs>
        <w:ind w:left="1718" w:hanging="227"/>
      </w:pPr>
      <w:rPr>
        <w:rFonts w:ascii="Arial" w:eastAsia="Times New Roman" w:hAnsi="Arial" w:hint="default"/>
      </w:rPr>
    </w:lvl>
    <w:lvl w:ilvl="1" w:tplc="041A0019">
      <w:start w:val="1"/>
      <w:numFmt w:val="bullet"/>
      <w:lvlText w:val="-"/>
      <w:lvlJc w:val="left"/>
      <w:pPr>
        <w:tabs>
          <w:tab w:val="num" w:pos="2163"/>
        </w:tabs>
        <w:ind w:left="2050" w:hanging="250"/>
      </w:pPr>
      <w:rPr>
        <w:rFonts w:ascii="Arial" w:eastAsia="Times New Roman" w:hAnsi="Arial" w:hint="default"/>
      </w:rPr>
    </w:lvl>
    <w:lvl w:ilvl="2" w:tplc="041A001B">
      <w:start w:val="1"/>
      <w:numFmt w:val="bullet"/>
      <w:lvlText w:val=""/>
      <w:lvlJc w:val="left"/>
      <w:pPr>
        <w:tabs>
          <w:tab w:val="num" w:pos="2880"/>
        </w:tabs>
        <w:ind w:left="2880" w:hanging="360"/>
      </w:pPr>
      <w:rPr>
        <w:rFonts w:ascii="Wingdings" w:hAnsi="Wingdings" w:hint="default"/>
      </w:rPr>
    </w:lvl>
    <w:lvl w:ilvl="3" w:tplc="041A000F">
      <w:start w:val="1"/>
      <w:numFmt w:val="bullet"/>
      <w:lvlText w:val=""/>
      <w:lvlJc w:val="left"/>
      <w:pPr>
        <w:tabs>
          <w:tab w:val="num" w:pos="3600"/>
        </w:tabs>
        <w:ind w:left="3600" w:hanging="360"/>
      </w:pPr>
      <w:rPr>
        <w:rFonts w:ascii="Symbol" w:hAnsi="Symbol" w:hint="default"/>
      </w:rPr>
    </w:lvl>
    <w:lvl w:ilvl="4" w:tplc="041A0019" w:tentative="1">
      <w:start w:val="1"/>
      <w:numFmt w:val="bullet"/>
      <w:lvlText w:val="o"/>
      <w:lvlJc w:val="left"/>
      <w:pPr>
        <w:tabs>
          <w:tab w:val="num" w:pos="4320"/>
        </w:tabs>
        <w:ind w:left="4320" w:hanging="360"/>
      </w:pPr>
      <w:rPr>
        <w:rFonts w:ascii="Courier New" w:hAnsi="Courier New" w:cs="Courier New" w:hint="default"/>
      </w:rPr>
    </w:lvl>
    <w:lvl w:ilvl="5" w:tplc="041A001B" w:tentative="1">
      <w:start w:val="1"/>
      <w:numFmt w:val="bullet"/>
      <w:lvlText w:val=""/>
      <w:lvlJc w:val="left"/>
      <w:pPr>
        <w:tabs>
          <w:tab w:val="num" w:pos="5040"/>
        </w:tabs>
        <w:ind w:left="5040" w:hanging="360"/>
      </w:pPr>
      <w:rPr>
        <w:rFonts w:ascii="Wingdings" w:hAnsi="Wingdings" w:hint="default"/>
      </w:rPr>
    </w:lvl>
    <w:lvl w:ilvl="6" w:tplc="041A000F" w:tentative="1">
      <w:start w:val="1"/>
      <w:numFmt w:val="bullet"/>
      <w:lvlText w:val=""/>
      <w:lvlJc w:val="left"/>
      <w:pPr>
        <w:tabs>
          <w:tab w:val="num" w:pos="5760"/>
        </w:tabs>
        <w:ind w:left="5760" w:hanging="360"/>
      </w:pPr>
      <w:rPr>
        <w:rFonts w:ascii="Symbol" w:hAnsi="Symbol" w:hint="default"/>
      </w:rPr>
    </w:lvl>
    <w:lvl w:ilvl="7" w:tplc="041A0019" w:tentative="1">
      <w:start w:val="1"/>
      <w:numFmt w:val="bullet"/>
      <w:lvlText w:val="o"/>
      <w:lvlJc w:val="left"/>
      <w:pPr>
        <w:tabs>
          <w:tab w:val="num" w:pos="6480"/>
        </w:tabs>
        <w:ind w:left="6480" w:hanging="360"/>
      </w:pPr>
      <w:rPr>
        <w:rFonts w:ascii="Courier New" w:hAnsi="Courier New" w:cs="Courier New" w:hint="default"/>
      </w:rPr>
    </w:lvl>
    <w:lvl w:ilvl="8" w:tplc="041A001B"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8B67A92"/>
    <w:multiLevelType w:val="hybridMultilevel"/>
    <w:tmpl w:val="1AF699BC"/>
    <w:lvl w:ilvl="0" w:tplc="6F7665F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560D6D"/>
    <w:multiLevelType w:val="multilevel"/>
    <w:tmpl w:val="A18CE8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9A274FA"/>
    <w:multiLevelType w:val="hybridMultilevel"/>
    <w:tmpl w:val="C57CA2DA"/>
    <w:lvl w:ilvl="0" w:tplc="6DAE2090">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11776"/>
    <w:multiLevelType w:val="hybridMultilevel"/>
    <w:tmpl w:val="3D10E1F4"/>
    <w:lvl w:ilvl="0" w:tplc="07767DA8">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A0B23D7"/>
    <w:multiLevelType w:val="hybridMultilevel"/>
    <w:tmpl w:val="420C2ABE"/>
    <w:lvl w:ilvl="0" w:tplc="6F7665F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AC21BC3"/>
    <w:multiLevelType w:val="hybridMultilevel"/>
    <w:tmpl w:val="5A280D38"/>
    <w:lvl w:ilvl="0" w:tplc="7FD44832">
      <w:start w:val="1"/>
      <w:numFmt w:val="decimal"/>
      <w:pStyle w:val="Normal2CharCharCharChar"/>
      <w:lvlText w:val="(%1)"/>
      <w:lvlJc w:val="left"/>
      <w:pPr>
        <w:tabs>
          <w:tab w:val="num" w:pos="720"/>
        </w:tabs>
        <w:ind w:left="720" w:hanging="720"/>
      </w:pPr>
      <w:rPr>
        <w:rFonts w:ascii="Arial" w:hAnsi="Arial" w:cs="Arial" w:hint="default"/>
        <w:b w:val="0"/>
        <w:sz w:val="20"/>
        <w:szCs w:val="2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300D2391"/>
    <w:multiLevelType w:val="hybridMultilevel"/>
    <w:tmpl w:val="6368EE92"/>
    <w:lvl w:ilvl="0" w:tplc="6F7665F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1C802FB"/>
    <w:multiLevelType w:val="hybridMultilevel"/>
    <w:tmpl w:val="19BCBCF2"/>
    <w:lvl w:ilvl="0" w:tplc="6DAE2090">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3562F2"/>
    <w:multiLevelType w:val="hybridMultilevel"/>
    <w:tmpl w:val="5010D7B2"/>
    <w:lvl w:ilvl="0" w:tplc="6DAE2090">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B3AC4"/>
    <w:multiLevelType w:val="hybridMultilevel"/>
    <w:tmpl w:val="AAFE6350"/>
    <w:lvl w:ilvl="0" w:tplc="6DAE2090">
      <w:start w:val="1"/>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F56992"/>
    <w:multiLevelType w:val="hybridMultilevel"/>
    <w:tmpl w:val="E57415A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381F45A3"/>
    <w:multiLevelType w:val="hybridMultilevel"/>
    <w:tmpl w:val="FEF0D460"/>
    <w:lvl w:ilvl="0" w:tplc="AD484B24">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942805"/>
    <w:multiLevelType w:val="hybridMultilevel"/>
    <w:tmpl w:val="EC120264"/>
    <w:lvl w:ilvl="0" w:tplc="6F7665FE">
      <w:numFmt w:val="bullet"/>
      <w:lvlText w:val="-"/>
      <w:lvlJc w:val="left"/>
      <w:pPr>
        <w:ind w:left="1776" w:hanging="360"/>
      </w:pPr>
      <w:rPr>
        <w:rFonts w:ascii="Arial" w:eastAsia="Calibri"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1" w15:restartNumberingAfterBreak="0">
    <w:nsid w:val="4387586F"/>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70130A7"/>
    <w:multiLevelType w:val="hybridMultilevel"/>
    <w:tmpl w:val="4C26DB3C"/>
    <w:lvl w:ilvl="0" w:tplc="6DAE2090">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C0310D"/>
    <w:multiLevelType w:val="hybridMultilevel"/>
    <w:tmpl w:val="A00C72DA"/>
    <w:lvl w:ilvl="0" w:tplc="3BB888B8">
      <w:start w:val="1"/>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8EB2584"/>
    <w:multiLevelType w:val="hybridMultilevel"/>
    <w:tmpl w:val="FA0081EC"/>
    <w:lvl w:ilvl="0" w:tplc="6DAE2090">
      <w:start w:val="1"/>
      <w:numFmt w:val="bullet"/>
      <w:lvlText w:val="-"/>
      <w:lvlJc w:val="left"/>
      <w:pPr>
        <w:tabs>
          <w:tab w:val="num" w:pos="720"/>
        </w:tabs>
        <w:ind w:left="720" w:hanging="360"/>
      </w:pPr>
      <w:rPr>
        <w:rFonts w:ascii="Arial" w:eastAsia="Times New Roman" w:hAnsi="Arial" w:cs="Aria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4EE85AC6"/>
    <w:multiLevelType w:val="hybridMultilevel"/>
    <w:tmpl w:val="F1D4F860"/>
    <w:lvl w:ilvl="0" w:tplc="3D7C351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55EF6D62"/>
    <w:multiLevelType w:val="hybridMultilevel"/>
    <w:tmpl w:val="30AEF390"/>
    <w:lvl w:ilvl="0" w:tplc="6F7665F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94D7F21"/>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08148AE"/>
    <w:multiLevelType w:val="hybridMultilevel"/>
    <w:tmpl w:val="0804FFDA"/>
    <w:lvl w:ilvl="0" w:tplc="6F7665F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2D8097A"/>
    <w:multiLevelType w:val="hybridMultilevel"/>
    <w:tmpl w:val="3AB830C4"/>
    <w:lvl w:ilvl="0" w:tplc="C0ECB91E">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4227F22"/>
    <w:multiLevelType w:val="hybridMultilevel"/>
    <w:tmpl w:val="FE5E1320"/>
    <w:lvl w:ilvl="0" w:tplc="6F7665F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DE5551"/>
    <w:multiLevelType w:val="multilevel"/>
    <w:tmpl w:val="6698405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2" w15:restartNumberingAfterBreak="0">
    <w:nsid w:val="795216A0"/>
    <w:multiLevelType w:val="hybridMultilevel"/>
    <w:tmpl w:val="753ABE86"/>
    <w:lvl w:ilvl="0" w:tplc="92CADD3C">
      <w:start w:val="1"/>
      <w:numFmt w:val="decimal"/>
      <w:pStyle w:val="Tabliniprikazi"/>
      <w:lvlText w:val="Tablični prikaz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5E529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9D53729"/>
    <w:multiLevelType w:val="hybridMultilevel"/>
    <w:tmpl w:val="9CDE5EE8"/>
    <w:lvl w:ilvl="0" w:tplc="5FEA153C">
      <w:start w:val="1"/>
      <w:numFmt w:val="decimal"/>
      <w:pStyle w:val="Opisislika"/>
      <w:lvlText w:val="Slika %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D60167E"/>
    <w:multiLevelType w:val="multilevel"/>
    <w:tmpl w:val="862CE802"/>
    <w:lvl w:ilvl="0">
      <w:start w:val="1"/>
      <w:numFmt w:val="decimal"/>
      <w:pStyle w:val="Heading1-1"/>
      <w:lvlText w:val="%1."/>
      <w:lvlJc w:val="left"/>
      <w:pPr>
        <w:ind w:left="720" w:hanging="360"/>
      </w:pPr>
      <w:rPr>
        <w:rFonts w:hint="default"/>
        <w:spacing w:val="0"/>
      </w:rPr>
    </w:lvl>
    <w:lvl w:ilvl="1">
      <w:start w:val="1"/>
      <w:numFmt w:val="decimal"/>
      <w:pStyle w:val="Naslov2"/>
      <w:isLgl/>
      <w:lvlText w:val="%1.%2."/>
      <w:lvlJc w:val="left"/>
      <w:pPr>
        <w:ind w:left="720" w:hanging="360"/>
      </w:pPr>
      <w:rPr>
        <w:rFonts w:hint="default"/>
      </w:rPr>
    </w:lvl>
    <w:lvl w:ilvl="2">
      <w:start w:val="1"/>
      <w:numFmt w:val="decimal"/>
      <w:pStyle w:val="Naslov3"/>
      <w:isLgl/>
      <w:lvlText w:val="%1.%2.%3."/>
      <w:lvlJc w:val="left"/>
      <w:pPr>
        <w:ind w:left="1004"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B15152"/>
    <w:multiLevelType w:val="hybridMultilevel"/>
    <w:tmpl w:val="FBAA6E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24919796">
    <w:abstractNumId w:val="17"/>
  </w:num>
  <w:num w:numId="2" w16cid:durableId="1810170118">
    <w:abstractNumId w:val="6"/>
  </w:num>
  <w:num w:numId="3" w16cid:durableId="2057467227">
    <w:abstractNumId w:val="5"/>
  </w:num>
  <w:num w:numId="4" w16cid:durableId="1674062725">
    <w:abstractNumId w:val="4"/>
  </w:num>
  <w:num w:numId="5" w16cid:durableId="1316110719">
    <w:abstractNumId w:val="3"/>
  </w:num>
  <w:num w:numId="6" w16cid:durableId="1449856240">
    <w:abstractNumId w:val="2"/>
  </w:num>
  <w:num w:numId="7" w16cid:durableId="2115324263">
    <w:abstractNumId w:val="1"/>
  </w:num>
  <w:num w:numId="8" w16cid:durableId="966667531">
    <w:abstractNumId w:val="0"/>
  </w:num>
  <w:num w:numId="9" w16cid:durableId="908079773">
    <w:abstractNumId w:val="37"/>
  </w:num>
  <w:num w:numId="10" w16cid:durableId="1657296004">
    <w:abstractNumId w:val="43"/>
  </w:num>
  <w:num w:numId="11" w16cid:durableId="278224876">
    <w:abstractNumId w:val="31"/>
  </w:num>
  <w:num w:numId="12" w16cid:durableId="988247389">
    <w:abstractNumId w:val="8"/>
  </w:num>
  <w:num w:numId="13" w16cid:durableId="1371766482">
    <w:abstractNumId w:val="23"/>
  </w:num>
  <w:num w:numId="14" w16cid:durableId="178158675">
    <w:abstractNumId w:val="45"/>
  </w:num>
  <w:num w:numId="15" w16cid:durableId="1034890416">
    <w:abstractNumId w:val="7"/>
  </w:num>
  <w:num w:numId="16" w16cid:durableId="390152663">
    <w:abstractNumId w:val="44"/>
  </w:num>
  <w:num w:numId="17" w16cid:durableId="299724381">
    <w:abstractNumId w:val="42"/>
  </w:num>
  <w:num w:numId="18" w16cid:durableId="524249474">
    <w:abstractNumId w:val="19"/>
  </w:num>
  <w:num w:numId="19" w16cid:durableId="293757891">
    <w:abstractNumId w:val="21"/>
  </w:num>
  <w:num w:numId="20" w16cid:durableId="841627692">
    <w:abstractNumId w:val="15"/>
  </w:num>
  <w:num w:numId="21" w16cid:durableId="1753550010">
    <w:abstractNumId w:val="39"/>
  </w:num>
  <w:num w:numId="22" w16cid:durableId="157969339">
    <w:abstractNumId w:val="22"/>
  </w:num>
  <w:num w:numId="23" w16cid:durableId="1509100474">
    <w:abstractNumId w:val="16"/>
  </w:num>
  <w:num w:numId="24" w16cid:durableId="26024591">
    <w:abstractNumId w:val="18"/>
  </w:num>
  <w:num w:numId="25" w16cid:durableId="1052000639">
    <w:abstractNumId w:val="38"/>
  </w:num>
  <w:num w:numId="26" w16cid:durableId="1138844752">
    <w:abstractNumId w:val="13"/>
  </w:num>
  <w:num w:numId="27" w16cid:durableId="1522814315">
    <w:abstractNumId w:val="36"/>
  </w:num>
  <w:num w:numId="28" w16cid:durableId="1154420299">
    <w:abstractNumId w:val="40"/>
  </w:num>
  <w:num w:numId="29" w16cid:durableId="50349838">
    <w:abstractNumId w:val="24"/>
  </w:num>
  <w:num w:numId="30" w16cid:durableId="1824202009">
    <w:abstractNumId w:val="11"/>
  </w:num>
  <w:num w:numId="31" w16cid:durableId="1864323608">
    <w:abstractNumId w:val="30"/>
  </w:num>
  <w:num w:numId="32" w16cid:durableId="1588155423">
    <w:abstractNumId w:val="29"/>
  </w:num>
  <w:num w:numId="33" w16cid:durableId="2007971097">
    <w:abstractNumId w:val="27"/>
  </w:num>
  <w:num w:numId="34" w16cid:durableId="849372138">
    <w:abstractNumId w:val="9"/>
  </w:num>
  <w:num w:numId="35" w16cid:durableId="1118524671">
    <w:abstractNumId w:val="10"/>
  </w:num>
  <w:num w:numId="36" w16cid:durableId="47532773">
    <w:abstractNumId w:val="20"/>
  </w:num>
  <w:num w:numId="37" w16cid:durableId="10882977">
    <w:abstractNumId w:val="34"/>
  </w:num>
  <w:num w:numId="38" w16cid:durableId="1293706685">
    <w:abstractNumId w:val="25"/>
  </w:num>
  <w:num w:numId="39" w16cid:durableId="1625648517">
    <w:abstractNumId w:val="32"/>
  </w:num>
  <w:num w:numId="40" w16cid:durableId="1189216924">
    <w:abstractNumId w:val="26"/>
  </w:num>
  <w:num w:numId="41" w16cid:durableId="1479761790">
    <w:abstractNumId w:val="14"/>
  </w:num>
  <w:num w:numId="42" w16cid:durableId="19752592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8653249">
    <w:abstractNumId w:val="35"/>
  </w:num>
  <w:num w:numId="44" w16cid:durableId="494032518">
    <w:abstractNumId w:val="12"/>
  </w:num>
  <w:num w:numId="45" w16cid:durableId="350642175">
    <w:abstractNumId w:val="46"/>
  </w:num>
  <w:num w:numId="46" w16cid:durableId="462234376">
    <w:abstractNumId w:val="28"/>
  </w:num>
  <w:num w:numId="47" w16cid:durableId="657927423">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AB"/>
    <w:rsid w:val="00061C00"/>
    <w:rsid w:val="00120917"/>
    <w:rsid w:val="001650C4"/>
    <w:rsid w:val="001D2295"/>
    <w:rsid w:val="001F5193"/>
    <w:rsid w:val="001F5C16"/>
    <w:rsid w:val="00397DF7"/>
    <w:rsid w:val="00492509"/>
    <w:rsid w:val="00505DAB"/>
    <w:rsid w:val="00670596"/>
    <w:rsid w:val="00783B7A"/>
    <w:rsid w:val="00800764"/>
    <w:rsid w:val="009450AC"/>
    <w:rsid w:val="00C16144"/>
    <w:rsid w:val="00C16F18"/>
    <w:rsid w:val="00DC0C6D"/>
    <w:rsid w:val="00DD4E7A"/>
    <w:rsid w:val="00DE685B"/>
    <w:rsid w:val="00E754DF"/>
    <w:rsid w:val="00ED1C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D24383"/>
  <w15:chartTrackingRefBased/>
  <w15:docId w15:val="{66A144F8-15A6-4244-AE23-5CFDBA81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Naslov1">
    <w:name w:val="heading 1"/>
    <w:basedOn w:val="Heading1-1"/>
    <w:next w:val="Normal"/>
    <w:link w:val="Naslov1Char"/>
    <w:qFormat/>
    <w:rsid w:val="001F5193"/>
    <w:pPr>
      <w:numPr>
        <w:numId w:val="15"/>
      </w:numPr>
      <w:outlineLvl w:val="0"/>
    </w:pPr>
  </w:style>
  <w:style w:type="paragraph" w:styleId="Naslov2">
    <w:name w:val="heading 2"/>
    <w:basedOn w:val="Normal"/>
    <w:next w:val="Normal"/>
    <w:link w:val="Naslov2Char"/>
    <w:qFormat/>
    <w:rsid w:val="001F5193"/>
    <w:pPr>
      <w:keepNext/>
      <w:widowControl w:val="0"/>
      <w:numPr>
        <w:ilvl w:val="1"/>
        <w:numId w:val="14"/>
      </w:numPr>
      <w:tabs>
        <w:tab w:val="left" w:pos="851"/>
      </w:tabs>
      <w:spacing w:before="240" w:after="240" w:line="276" w:lineRule="auto"/>
      <w:jc w:val="both"/>
      <w:outlineLvl w:val="1"/>
    </w:pPr>
    <w:rPr>
      <w:rFonts w:ascii="Arial Narrow" w:eastAsia="Times New Roman" w:hAnsi="Arial Narrow" w:cs="Arial"/>
      <w:b/>
      <w:bCs/>
      <w:iCs/>
      <w:snapToGrid w:val="0"/>
      <w:sz w:val="24"/>
      <w:szCs w:val="28"/>
    </w:rPr>
  </w:style>
  <w:style w:type="paragraph" w:styleId="Naslov3">
    <w:name w:val="heading 3"/>
    <w:aliases w:val="Heading 3 Char Char Char,Heading 31"/>
    <w:basedOn w:val="Normal"/>
    <w:next w:val="Normal"/>
    <w:link w:val="Naslov3Char"/>
    <w:qFormat/>
    <w:rsid w:val="001F5193"/>
    <w:pPr>
      <w:widowControl w:val="0"/>
      <w:numPr>
        <w:ilvl w:val="2"/>
        <w:numId w:val="14"/>
      </w:numPr>
      <w:spacing w:before="120" w:after="120" w:line="276" w:lineRule="auto"/>
      <w:jc w:val="both"/>
      <w:outlineLvl w:val="2"/>
    </w:pPr>
    <w:rPr>
      <w:rFonts w:ascii="Arial Narrow" w:eastAsia="Times New Roman" w:hAnsi="Arial Narrow" w:cs="Times New Roman"/>
      <w:snapToGrid w:val="0"/>
      <w:sz w:val="24"/>
      <w:szCs w:val="24"/>
    </w:rPr>
  </w:style>
  <w:style w:type="paragraph" w:styleId="Naslov4">
    <w:name w:val="heading 4"/>
    <w:basedOn w:val="Normal"/>
    <w:next w:val="Normal"/>
    <w:link w:val="Naslov4Char"/>
    <w:qFormat/>
    <w:rsid w:val="001F5193"/>
    <w:pPr>
      <w:keepNext/>
      <w:widowControl w:val="0"/>
      <w:numPr>
        <w:ilvl w:val="3"/>
        <w:numId w:val="15"/>
      </w:numPr>
      <w:tabs>
        <w:tab w:val="left" w:pos="851"/>
      </w:tabs>
      <w:spacing w:before="240" w:after="240" w:line="276" w:lineRule="auto"/>
      <w:jc w:val="both"/>
      <w:outlineLvl w:val="3"/>
    </w:pPr>
    <w:rPr>
      <w:rFonts w:ascii="Arial Narrow" w:eastAsia="Times New Roman" w:hAnsi="Arial Narrow" w:cs="Times New Roman"/>
      <w:b/>
      <w:bCs/>
      <w:snapToGrid w:val="0"/>
      <w:sz w:val="24"/>
      <w:szCs w:val="28"/>
    </w:rPr>
  </w:style>
  <w:style w:type="paragraph" w:styleId="Naslov5">
    <w:name w:val="heading 5"/>
    <w:aliases w:val="Heading 51,Heading 5 Char Char1,Heading 5 Char Char Char Char Char Char,Heading 52,Heading 511,Heading 5 Char Char11 Char,Heading 5 Char Char11 Char Char Char,Heading 5 Char Char,Heading 5 Char Char Char Char Char"/>
    <w:basedOn w:val="Normal"/>
    <w:next w:val="Normal"/>
    <w:link w:val="Naslov5Char"/>
    <w:qFormat/>
    <w:rsid w:val="001F5193"/>
    <w:pPr>
      <w:numPr>
        <w:ilvl w:val="4"/>
        <w:numId w:val="15"/>
      </w:numPr>
      <w:spacing w:before="100" w:beforeAutospacing="1" w:after="100" w:afterAutospacing="1" w:line="276" w:lineRule="auto"/>
      <w:jc w:val="center"/>
      <w:outlineLvl w:val="4"/>
    </w:pPr>
    <w:rPr>
      <w:rFonts w:ascii="Arial Narrow" w:eastAsia="Times New Roman" w:hAnsi="Arial Narrow" w:cs="Times New Roman"/>
      <w:bCs/>
      <w:iCs/>
      <w:sz w:val="28"/>
      <w:szCs w:val="26"/>
      <w:lang w:eastAsia="hr-HR"/>
    </w:rPr>
  </w:style>
  <w:style w:type="paragraph" w:styleId="Naslov6">
    <w:name w:val="heading 6"/>
    <w:aliases w:val="Heading 6 Char Char Char Char Char,Heading 6 Char Char Char Char,Heading 6 Char Char Char"/>
    <w:basedOn w:val="Normal"/>
    <w:next w:val="Normal"/>
    <w:link w:val="Naslov6Char"/>
    <w:qFormat/>
    <w:rsid w:val="001F5193"/>
    <w:pPr>
      <w:numPr>
        <w:ilvl w:val="5"/>
        <w:numId w:val="15"/>
      </w:numPr>
      <w:spacing w:after="120" w:line="276" w:lineRule="auto"/>
      <w:jc w:val="both"/>
      <w:outlineLvl w:val="5"/>
    </w:pPr>
    <w:rPr>
      <w:rFonts w:ascii="Arial" w:eastAsia="Times New Roman" w:hAnsi="Arial" w:cs="Times New Roman"/>
      <w:b/>
      <w:bCs/>
      <w:szCs w:val="24"/>
      <w:lang w:val="hr-BA"/>
    </w:rPr>
  </w:style>
  <w:style w:type="paragraph" w:styleId="Naslov7">
    <w:name w:val="heading 7"/>
    <w:aliases w:val="Heading 7 Char Char,Heading 71 Char Char"/>
    <w:basedOn w:val="Normal"/>
    <w:next w:val="Normal"/>
    <w:link w:val="Naslov7Char"/>
    <w:qFormat/>
    <w:rsid w:val="001F5193"/>
    <w:pPr>
      <w:widowControl w:val="0"/>
      <w:numPr>
        <w:ilvl w:val="6"/>
        <w:numId w:val="15"/>
      </w:numPr>
      <w:spacing w:before="240" w:after="60" w:line="276" w:lineRule="auto"/>
      <w:jc w:val="center"/>
      <w:outlineLvl w:val="6"/>
    </w:pPr>
    <w:rPr>
      <w:rFonts w:ascii="Arial" w:eastAsia="Times New Roman" w:hAnsi="Arial" w:cs="Times New Roman"/>
      <w:b/>
      <w:snapToGrid w:val="0"/>
      <w:sz w:val="20"/>
      <w:szCs w:val="24"/>
    </w:rPr>
  </w:style>
  <w:style w:type="paragraph" w:styleId="Naslov8">
    <w:name w:val="heading 8"/>
    <w:basedOn w:val="Normal"/>
    <w:next w:val="Normal"/>
    <w:link w:val="Naslov8Char"/>
    <w:qFormat/>
    <w:rsid w:val="001F5193"/>
    <w:pPr>
      <w:numPr>
        <w:ilvl w:val="7"/>
        <w:numId w:val="15"/>
      </w:numPr>
      <w:spacing w:before="240" w:after="60" w:line="276" w:lineRule="auto"/>
      <w:jc w:val="center"/>
      <w:outlineLvl w:val="7"/>
    </w:pPr>
    <w:rPr>
      <w:rFonts w:ascii="Arial Narrow" w:eastAsia="Times New Roman" w:hAnsi="Arial Narrow" w:cs="Times New Roman"/>
      <w:b/>
      <w:iCs/>
      <w:sz w:val="24"/>
      <w:szCs w:val="24"/>
      <w:lang w:eastAsia="hr-HR"/>
    </w:rPr>
  </w:style>
  <w:style w:type="paragraph" w:styleId="Naslov9">
    <w:name w:val="heading 9"/>
    <w:basedOn w:val="Normal"/>
    <w:next w:val="Normal"/>
    <w:link w:val="Naslov9Char"/>
    <w:qFormat/>
    <w:rsid w:val="001F5193"/>
    <w:pPr>
      <w:numPr>
        <w:ilvl w:val="8"/>
        <w:numId w:val="15"/>
      </w:numPr>
      <w:spacing w:before="240" w:after="60" w:line="276" w:lineRule="auto"/>
      <w:outlineLvl w:val="8"/>
    </w:pPr>
    <w:rPr>
      <w:rFonts w:ascii="Cambria" w:eastAsia="Times New Roman" w:hAnsi="Cambria"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aliases w:val="Izvjescetablica"/>
    <w:basedOn w:val="Obinatablica"/>
    <w:uiPriority w:val="59"/>
    <w:rsid w:val="00945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450AC"/>
    <w:pPr>
      <w:spacing w:after="200" w:line="276" w:lineRule="auto"/>
      <w:ind w:left="720"/>
      <w:contextualSpacing/>
    </w:pPr>
  </w:style>
  <w:style w:type="paragraph" w:styleId="Bezproreda">
    <w:name w:val="No Spacing"/>
    <w:uiPriority w:val="1"/>
    <w:qFormat/>
    <w:rsid w:val="009450AC"/>
    <w:pPr>
      <w:spacing w:after="0" w:line="240" w:lineRule="auto"/>
    </w:pPr>
  </w:style>
  <w:style w:type="paragraph" w:styleId="Tijeloteksta-uvlaka3">
    <w:name w:val="Body Text Indent 3"/>
    <w:aliases w:val=" Char2"/>
    <w:basedOn w:val="Normal"/>
    <w:link w:val="Tijeloteksta-uvlaka3Char"/>
    <w:unhideWhenUsed/>
    <w:rsid w:val="001F5193"/>
    <w:pPr>
      <w:spacing w:after="120" w:line="276" w:lineRule="auto"/>
      <w:ind w:left="283"/>
    </w:pPr>
    <w:rPr>
      <w:sz w:val="16"/>
      <w:szCs w:val="16"/>
    </w:rPr>
  </w:style>
  <w:style w:type="character" w:customStyle="1" w:styleId="Tijeloteksta-uvlaka3Char">
    <w:name w:val="Tijelo teksta - uvlaka 3 Char"/>
    <w:aliases w:val=" Char2 Char"/>
    <w:basedOn w:val="Zadanifontodlomka"/>
    <w:link w:val="Tijeloteksta-uvlaka3"/>
    <w:rsid w:val="001F5193"/>
    <w:rPr>
      <w:sz w:val="16"/>
      <w:szCs w:val="16"/>
    </w:rPr>
  </w:style>
  <w:style w:type="character" w:customStyle="1" w:styleId="Naslov1Char">
    <w:name w:val="Naslov 1 Char"/>
    <w:basedOn w:val="Zadanifontodlomka"/>
    <w:link w:val="Naslov1"/>
    <w:rsid w:val="001F5193"/>
    <w:rPr>
      <w:rFonts w:ascii="Arial Narrow" w:eastAsia="Times New Roman" w:hAnsi="Arial Narrow" w:cs="Arial"/>
      <w:b/>
      <w:sz w:val="24"/>
      <w:szCs w:val="20"/>
    </w:rPr>
  </w:style>
  <w:style w:type="character" w:customStyle="1" w:styleId="Naslov2Char">
    <w:name w:val="Naslov 2 Char"/>
    <w:basedOn w:val="Zadanifontodlomka"/>
    <w:link w:val="Naslov2"/>
    <w:rsid w:val="001F5193"/>
    <w:rPr>
      <w:rFonts w:ascii="Arial Narrow" w:eastAsia="Times New Roman" w:hAnsi="Arial Narrow" w:cs="Arial"/>
      <w:b/>
      <w:bCs/>
      <w:iCs/>
      <w:snapToGrid w:val="0"/>
      <w:sz w:val="24"/>
      <w:szCs w:val="28"/>
    </w:rPr>
  </w:style>
  <w:style w:type="character" w:customStyle="1" w:styleId="Naslov3Char">
    <w:name w:val="Naslov 3 Char"/>
    <w:aliases w:val="Heading 3 Char Char Char Char,Heading 31 Char"/>
    <w:basedOn w:val="Zadanifontodlomka"/>
    <w:link w:val="Naslov3"/>
    <w:rsid w:val="001F5193"/>
    <w:rPr>
      <w:rFonts w:ascii="Arial Narrow" w:eastAsia="Times New Roman" w:hAnsi="Arial Narrow" w:cs="Times New Roman"/>
      <w:snapToGrid w:val="0"/>
      <w:sz w:val="24"/>
      <w:szCs w:val="24"/>
    </w:rPr>
  </w:style>
  <w:style w:type="character" w:customStyle="1" w:styleId="Naslov4Char">
    <w:name w:val="Naslov 4 Char"/>
    <w:basedOn w:val="Zadanifontodlomka"/>
    <w:link w:val="Naslov4"/>
    <w:rsid w:val="001F5193"/>
    <w:rPr>
      <w:rFonts w:ascii="Arial Narrow" w:eastAsia="Times New Roman" w:hAnsi="Arial Narrow" w:cs="Times New Roman"/>
      <w:b/>
      <w:bCs/>
      <w:snapToGrid w:val="0"/>
      <w:sz w:val="24"/>
      <w:szCs w:val="28"/>
    </w:rPr>
  </w:style>
  <w:style w:type="character" w:customStyle="1" w:styleId="Naslov5Char">
    <w:name w:val="Naslov 5 Char"/>
    <w:aliases w:val="Heading 51 Char,Heading 5 Char Char1 Char,Heading 5 Char Char Char Char Char Char Char,Heading 52 Char,Heading 511 Char,Heading 5 Char Char11 Char Char,Heading 5 Char Char11 Char Char Char Char,Heading 5 Char Char Char"/>
    <w:basedOn w:val="Zadanifontodlomka"/>
    <w:link w:val="Naslov5"/>
    <w:rsid w:val="001F5193"/>
    <w:rPr>
      <w:rFonts w:ascii="Arial Narrow" w:eastAsia="Times New Roman" w:hAnsi="Arial Narrow" w:cs="Times New Roman"/>
      <w:bCs/>
      <w:iCs/>
      <w:sz w:val="28"/>
      <w:szCs w:val="26"/>
      <w:lang w:eastAsia="hr-HR"/>
    </w:rPr>
  </w:style>
  <w:style w:type="character" w:customStyle="1" w:styleId="Naslov6Char">
    <w:name w:val="Naslov 6 Char"/>
    <w:aliases w:val="Heading 6 Char Char Char Char Char Char1,Heading 6 Char Char Char Char Char1,Heading 6 Char Char Char Char1"/>
    <w:basedOn w:val="Zadanifontodlomka"/>
    <w:link w:val="Naslov6"/>
    <w:rsid w:val="001F5193"/>
    <w:rPr>
      <w:rFonts w:ascii="Arial" w:eastAsia="Times New Roman" w:hAnsi="Arial" w:cs="Times New Roman"/>
      <w:b/>
      <w:bCs/>
      <w:szCs w:val="24"/>
      <w:lang w:val="hr-BA"/>
    </w:rPr>
  </w:style>
  <w:style w:type="character" w:customStyle="1" w:styleId="Naslov7Char">
    <w:name w:val="Naslov 7 Char"/>
    <w:aliases w:val="Heading 7 Char Char Char,Heading 71 Char Char Char"/>
    <w:basedOn w:val="Zadanifontodlomka"/>
    <w:link w:val="Naslov7"/>
    <w:rsid w:val="001F5193"/>
    <w:rPr>
      <w:rFonts w:ascii="Arial" w:eastAsia="Times New Roman" w:hAnsi="Arial" w:cs="Times New Roman"/>
      <w:b/>
      <w:snapToGrid w:val="0"/>
      <w:sz w:val="20"/>
      <w:szCs w:val="24"/>
    </w:rPr>
  </w:style>
  <w:style w:type="character" w:customStyle="1" w:styleId="Naslov8Char">
    <w:name w:val="Naslov 8 Char"/>
    <w:basedOn w:val="Zadanifontodlomka"/>
    <w:link w:val="Naslov8"/>
    <w:rsid w:val="001F5193"/>
    <w:rPr>
      <w:rFonts w:ascii="Arial Narrow" w:eastAsia="Times New Roman" w:hAnsi="Arial Narrow" w:cs="Times New Roman"/>
      <w:b/>
      <w:iCs/>
      <w:sz w:val="24"/>
      <w:szCs w:val="24"/>
      <w:lang w:eastAsia="hr-HR"/>
    </w:rPr>
  </w:style>
  <w:style w:type="character" w:customStyle="1" w:styleId="Naslov9Char">
    <w:name w:val="Naslov 9 Char"/>
    <w:basedOn w:val="Zadanifontodlomka"/>
    <w:link w:val="Naslov9"/>
    <w:rsid w:val="001F5193"/>
    <w:rPr>
      <w:rFonts w:ascii="Cambria" w:eastAsia="Times New Roman" w:hAnsi="Cambria" w:cs="Times New Roman"/>
      <w:lang w:eastAsia="hr-HR"/>
    </w:rPr>
  </w:style>
  <w:style w:type="paragraph" w:styleId="Uvuenotijeloteksta">
    <w:name w:val="Body Text Indent"/>
    <w:basedOn w:val="Normal"/>
    <w:link w:val="UvuenotijelotekstaChar"/>
    <w:semiHidden/>
    <w:rsid w:val="001F5193"/>
    <w:pPr>
      <w:widowControl w:val="0"/>
      <w:spacing w:before="120" w:after="120" w:line="276" w:lineRule="auto"/>
      <w:jc w:val="center"/>
    </w:pPr>
    <w:rPr>
      <w:rFonts w:ascii="Arial Narrow" w:eastAsia="Times New Roman" w:hAnsi="Arial Narrow" w:cs="Times New Roman"/>
      <w:snapToGrid w:val="0"/>
      <w:sz w:val="24"/>
      <w:szCs w:val="20"/>
    </w:rPr>
  </w:style>
  <w:style w:type="character" w:customStyle="1" w:styleId="UvuenotijelotekstaChar">
    <w:name w:val="Uvučeno tijelo teksta Char"/>
    <w:basedOn w:val="Zadanifontodlomka"/>
    <w:link w:val="Uvuenotijeloteksta"/>
    <w:rsid w:val="001F5193"/>
    <w:rPr>
      <w:rFonts w:ascii="Arial Narrow" w:eastAsia="Times New Roman" w:hAnsi="Arial Narrow" w:cs="Times New Roman"/>
      <w:snapToGrid w:val="0"/>
      <w:sz w:val="24"/>
      <w:szCs w:val="20"/>
    </w:rPr>
  </w:style>
  <w:style w:type="paragraph" w:customStyle="1" w:styleId="Address">
    <w:name w:val="Address"/>
    <w:basedOn w:val="Normal"/>
    <w:semiHidden/>
    <w:rsid w:val="001F5193"/>
    <w:pPr>
      <w:widowControl w:val="0"/>
      <w:spacing w:before="120" w:after="120" w:line="290" w:lineRule="auto"/>
    </w:pPr>
    <w:rPr>
      <w:rFonts w:ascii="Nimrod" w:eastAsia="Times New Roman" w:hAnsi="Nimrod" w:cs="Times New Roman"/>
      <w:snapToGrid w:val="0"/>
      <w:sz w:val="20"/>
      <w:szCs w:val="20"/>
    </w:rPr>
  </w:style>
  <w:style w:type="paragraph" w:styleId="Podnoje">
    <w:name w:val="footer"/>
    <w:basedOn w:val="Normal"/>
    <w:link w:val="PodnojeChar"/>
    <w:uiPriority w:val="99"/>
    <w:rsid w:val="001F5193"/>
    <w:pPr>
      <w:widowControl w:val="0"/>
      <w:tabs>
        <w:tab w:val="center" w:pos="4252"/>
        <w:tab w:val="right" w:pos="8504"/>
      </w:tabs>
      <w:spacing w:before="120" w:after="120" w:line="276" w:lineRule="auto"/>
    </w:pPr>
    <w:rPr>
      <w:rFonts w:ascii="CG Times (W1)" w:eastAsia="Times New Roman" w:hAnsi="CG Times (W1)" w:cs="Times New Roman"/>
      <w:snapToGrid w:val="0"/>
      <w:sz w:val="20"/>
      <w:szCs w:val="20"/>
    </w:rPr>
  </w:style>
  <w:style w:type="character" w:customStyle="1" w:styleId="PodnojeChar">
    <w:name w:val="Podnožje Char"/>
    <w:basedOn w:val="Zadanifontodlomka"/>
    <w:link w:val="Podnoje"/>
    <w:uiPriority w:val="99"/>
    <w:rsid w:val="001F5193"/>
    <w:rPr>
      <w:rFonts w:ascii="CG Times (W1)" w:eastAsia="Times New Roman" w:hAnsi="CG Times (W1)" w:cs="Times New Roman"/>
      <w:snapToGrid w:val="0"/>
      <w:sz w:val="20"/>
      <w:szCs w:val="20"/>
    </w:rPr>
  </w:style>
  <w:style w:type="paragraph" w:styleId="Tekstfusnote">
    <w:name w:val="footnote text"/>
    <w:basedOn w:val="Normal"/>
    <w:link w:val="TekstfusnoteChar"/>
    <w:semiHidden/>
    <w:rsid w:val="001F5193"/>
    <w:pPr>
      <w:widowControl w:val="0"/>
      <w:spacing w:before="120" w:after="120" w:line="276" w:lineRule="auto"/>
      <w:jc w:val="both"/>
    </w:pPr>
    <w:rPr>
      <w:rFonts w:ascii="Arial Narrow" w:eastAsia="Times New Roman" w:hAnsi="Arial Narrow" w:cs="Times New Roman"/>
      <w:snapToGrid w:val="0"/>
      <w:sz w:val="20"/>
      <w:szCs w:val="20"/>
    </w:rPr>
  </w:style>
  <w:style w:type="character" w:customStyle="1" w:styleId="TekstfusnoteChar">
    <w:name w:val="Tekst fusnote Char"/>
    <w:basedOn w:val="Zadanifontodlomka"/>
    <w:link w:val="Tekstfusnote"/>
    <w:semiHidden/>
    <w:rsid w:val="001F5193"/>
    <w:rPr>
      <w:rFonts w:ascii="Arial Narrow" w:eastAsia="Times New Roman" w:hAnsi="Arial Narrow" w:cs="Times New Roman"/>
      <w:snapToGrid w:val="0"/>
      <w:sz w:val="20"/>
      <w:szCs w:val="20"/>
    </w:rPr>
  </w:style>
  <w:style w:type="character" w:styleId="Referencafusnote">
    <w:name w:val="footnote reference"/>
    <w:semiHidden/>
    <w:rsid w:val="001F5193"/>
    <w:rPr>
      <w:sz w:val="20"/>
      <w:vertAlign w:val="superscript"/>
    </w:rPr>
  </w:style>
  <w:style w:type="paragraph" w:customStyle="1" w:styleId="Style3">
    <w:name w:val="Style3"/>
    <w:basedOn w:val="Normal"/>
    <w:next w:val="Naslov3"/>
    <w:link w:val="Style3Char"/>
    <w:uiPriority w:val="99"/>
    <w:rsid w:val="001F5193"/>
    <w:pPr>
      <w:widowControl w:val="0"/>
      <w:spacing w:before="120" w:after="120" w:line="276" w:lineRule="auto"/>
      <w:jc w:val="both"/>
    </w:pPr>
    <w:rPr>
      <w:rFonts w:ascii="Times New Roman" w:eastAsia="Times New Roman" w:hAnsi="Times New Roman" w:cs="Times New Roman"/>
      <w:b/>
      <w:sz w:val="24"/>
      <w:szCs w:val="20"/>
      <w:lang w:val="en-GB" w:eastAsia="hr-HR"/>
    </w:rPr>
  </w:style>
  <w:style w:type="paragraph" w:customStyle="1" w:styleId="T-98-2">
    <w:name w:val="T-9/8-2"/>
    <w:basedOn w:val="Normal"/>
    <w:semiHidden/>
    <w:rsid w:val="001F5193"/>
    <w:pPr>
      <w:widowControl w:val="0"/>
      <w:tabs>
        <w:tab w:val="left" w:pos="2153"/>
      </w:tabs>
      <w:autoSpaceDE w:val="0"/>
      <w:autoSpaceDN w:val="0"/>
      <w:adjustRightInd w:val="0"/>
      <w:spacing w:before="120" w:after="43" w:line="276" w:lineRule="auto"/>
      <w:ind w:firstLine="342"/>
      <w:jc w:val="both"/>
    </w:pPr>
    <w:rPr>
      <w:rFonts w:ascii="Times-NewRoman" w:eastAsia="Times New Roman" w:hAnsi="Times-NewRoman" w:cs="Times New Roman"/>
      <w:sz w:val="19"/>
      <w:szCs w:val="19"/>
      <w:lang w:eastAsia="hr-HR"/>
    </w:rPr>
  </w:style>
  <w:style w:type="paragraph" w:styleId="Tijeloteksta">
    <w:name w:val="Body Text"/>
    <w:aliases w:val="uvlaka 3 Char Char,uvlaka 2,uvlaka 3,uvlaka 3 Char Char Char,uvlaka 3 Char Char Char Char Char Char Char Char Char,Tijelo teksta1,uvlaka 3 Char Char1 Char,  uvlaka 2, uvlaka 3 Char Char Char Char Char Char Char Char Char, uvlaka 3, uvlaka "/>
    <w:basedOn w:val="Normal"/>
    <w:link w:val="TijelotekstaChar"/>
    <w:qFormat/>
    <w:rsid w:val="001F5193"/>
    <w:pPr>
      <w:widowControl w:val="0"/>
      <w:spacing w:before="120" w:after="120" w:line="276" w:lineRule="auto"/>
      <w:jc w:val="both"/>
    </w:pPr>
    <w:rPr>
      <w:rFonts w:ascii="Arial Narrow" w:eastAsia="Times New Roman" w:hAnsi="Arial Narrow" w:cs="Times New Roman"/>
      <w:snapToGrid w:val="0"/>
      <w:sz w:val="24"/>
      <w:szCs w:val="20"/>
    </w:rPr>
  </w:style>
  <w:style w:type="character" w:customStyle="1" w:styleId="TijelotekstaChar">
    <w:name w:val="Tijelo teksta Char"/>
    <w:aliases w:val="uvlaka 3 Char Char Char2,uvlaka 2 Char1,uvlaka 3 Char1,uvlaka 3 Char Char Char Char2,uvlaka 3 Char Char Char Char Char Char Char Char Char Char1,Tijelo teksta1 Char1,uvlaka 3 Char Char1 Char Char,  uvlaka 2 Char, uvlaka 3 Char"/>
    <w:basedOn w:val="Zadanifontodlomka"/>
    <w:link w:val="Tijeloteksta"/>
    <w:rsid w:val="001F5193"/>
    <w:rPr>
      <w:rFonts w:ascii="Arial Narrow" w:eastAsia="Times New Roman" w:hAnsi="Arial Narrow" w:cs="Times New Roman"/>
      <w:snapToGrid w:val="0"/>
      <w:sz w:val="24"/>
      <w:szCs w:val="20"/>
    </w:rPr>
  </w:style>
  <w:style w:type="paragraph" w:styleId="Tijeloteksta-uvlaka2">
    <w:name w:val="Body Text Indent 2"/>
    <w:aliases w:val=" Char"/>
    <w:basedOn w:val="Normal"/>
    <w:link w:val="Tijeloteksta-uvlaka2Char"/>
    <w:semiHidden/>
    <w:rsid w:val="001F5193"/>
    <w:pPr>
      <w:widowControl w:val="0"/>
      <w:spacing w:before="120" w:after="120" w:line="480" w:lineRule="auto"/>
      <w:ind w:left="283"/>
      <w:jc w:val="both"/>
    </w:pPr>
    <w:rPr>
      <w:rFonts w:ascii="Arial Narrow" w:eastAsia="Times New Roman" w:hAnsi="Arial Narrow" w:cs="Times New Roman"/>
      <w:snapToGrid w:val="0"/>
      <w:sz w:val="24"/>
      <w:szCs w:val="20"/>
    </w:rPr>
  </w:style>
  <w:style w:type="character" w:customStyle="1" w:styleId="Tijeloteksta-uvlaka2Char">
    <w:name w:val="Tijelo teksta - uvlaka 2 Char"/>
    <w:aliases w:val=" Char Char"/>
    <w:basedOn w:val="Zadanifontodlomka"/>
    <w:link w:val="Tijeloteksta-uvlaka2"/>
    <w:rsid w:val="001F5193"/>
    <w:rPr>
      <w:rFonts w:ascii="Arial Narrow" w:eastAsia="Times New Roman" w:hAnsi="Arial Narrow" w:cs="Times New Roman"/>
      <w:snapToGrid w:val="0"/>
      <w:sz w:val="24"/>
      <w:szCs w:val="20"/>
    </w:rPr>
  </w:style>
  <w:style w:type="character" w:styleId="Brojstranice">
    <w:name w:val="page number"/>
    <w:basedOn w:val="Zadanifontodlomka"/>
    <w:semiHidden/>
    <w:rsid w:val="001F5193"/>
  </w:style>
  <w:style w:type="paragraph" w:styleId="Zaglavlje">
    <w:name w:val="header"/>
    <w:basedOn w:val="Normal"/>
    <w:link w:val="ZaglavljeChar"/>
    <w:rsid w:val="001F5193"/>
    <w:pPr>
      <w:widowControl w:val="0"/>
      <w:tabs>
        <w:tab w:val="center" w:pos="4536"/>
        <w:tab w:val="right" w:pos="9072"/>
      </w:tabs>
      <w:spacing w:before="120" w:after="120" w:line="276" w:lineRule="auto"/>
      <w:jc w:val="both"/>
    </w:pPr>
    <w:rPr>
      <w:rFonts w:ascii="Arial Narrow" w:eastAsia="Times New Roman" w:hAnsi="Arial Narrow" w:cs="Times New Roman"/>
      <w:snapToGrid w:val="0"/>
      <w:sz w:val="24"/>
      <w:szCs w:val="20"/>
    </w:rPr>
  </w:style>
  <w:style w:type="character" w:customStyle="1" w:styleId="ZaglavljeChar">
    <w:name w:val="Zaglavlje Char"/>
    <w:basedOn w:val="Zadanifontodlomka"/>
    <w:link w:val="Zaglavlje"/>
    <w:rsid w:val="001F5193"/>
    <w:rPr>
      <w:rFonts w:ascii="Arial Narrow" w:eastAsia="Times New Roman" w:hAnsi="Arial Narrow" w:cs="Times New Roman"/>
      <w:snapToGrid w:val="0"/>
      <w:sz w:val="24"/>
      <w:szCs w:val="20"/>
    </w:rPr>
  </w:style>
  <w:style w:type="paragraph" w:customStyle="1" w:styleId="Style2">
    <w:name w:val="Style2"/>
    <w:basedOn w:val="Normal"/>
    <w:uiPriority w:val="99"/>
    <w:rsid w:val="001F5193"/>
    <w:pPr>
      <w:numPr>
        <w:numId w:val="1"/>
      </w:numPr>
      <w:spacing w:before="120" w:after="120" w:line="276" w:lineRule="auto"/>
      <w:jc w:val="both"/>
    </w:pPr>
    <w:rPr>
      <w:rFonts w:ascii="Arial Narrow" w:eastAsia="Times New Roman" w:hAnsi="Arial Narrow" w:cs="Arial"/>
      <w:bCs/>
      <w:sz w:val="24"/>
      <w:szCs w:val="20"/>
    </w:rPr>
  </w:style>
  <w:style w:type="character" w:styleId="SlijeenaHiperveza">
    <w:name w:val="FollowedHyperlink"/>
    <w:semiHidden/>
    <w:rsid w:val="001F5193"/>
    <w:rPr>
      <w:color w:val="800080"/>
      <w:u w:val="single"/>
    </w:rPr>
  </w:style>
  <w:style w:type="paragraph" w:customStyle="1" w:styleId="Normal2Char">
    <w:name w:val="Normal2 Char"/>
    <w:basedOn w:val="Normal2CharCharCharChar"/>
    <w:link w:val="Normal2CharChar"/>
    <w:rsid w:val="001F5193"/>
    <w:pPr>
      <w:numPr>
        <w:numId w:val="0"/>
      </w:numPr>
      <w:tabs>
        <w:tab w:val="num" w:pos="720"/>
      </w:tabs>
      <w:ind w:left="720" w:hanging="720"/>
    </w:pPr>
  </w:style>
  <w:style w:type="paragraph" w:styleId="Tijeloteksta2">
    <w:name w:val="Body Text 2"/>
    <w:basedOn w:val="Normal"/>
    <w:link w:val="Tijeloteksta2Char"/>
    <w:rsid w:val="001F5193"/>
    <w:pPr>
      <w:spacing w:before="120" w:after="120" w:line="276" w:lineRule="auto"/>
      <w:jc w:val="both"/>
    </w:pPr>
    <w:rPr>
      <w:rFonts w:ascii="Times New Roman" w:eastAsia="Times New Roman" w:hAnsi="Times New Roman" w:cs="Times New Roman"/>
      <w:sz w:val="24"/>
      <w:szCs w:val="20"/>
      <w:lang w:eastAsia="hr-HR"/>
    </w:rPr>
  </w:style>
  <w:style w:type="character" w:customStyle="1" w:styleId="Tijeloteksta2Char">
    <w:name w:val="Tijelo teksta 2 Char"/>
    <w:basedOn w:val="Zadanifontodlomka"/>
    <w:link w:val="Tijeloteksta2"/>
    <w:rsid w:val="001F5193"/>
    <w:rPr>
      <w:rFonts w:ascii="Times New Roman" w:eastAsia="Times New Roman" w:hAnsi="Times New Roman" w:cs="Times New Roman"/>
      <w:sz w:val="24"/>
      <w:szCs w:val="20"/>
      <w:lang w:eastAsia="hr-HR"/>
    </w:rPr>
  </w:style>
  <w:style w:type="character" w:customStyle="1" w:styleId="Stil2">
    <w:name w:val="Stil2"/>
    <w:semiHidden/>
    <w:rsid w:val="001F5193"/>
    <w:rPr>
      <w:rFonts w:ascii="Times New Roman" w:hAnsi="Times New Roman"/>
      <w:sz w:val="20"/>
      <w:vertAlign w:val="superscript"/>
    </w:rPr>
  </w:style>
  <w:style w:type="character" w:customStyle="1" w:styleId="uvlaka3CharCharChar1">
    <w:name w:val="uvlaka 3 Char Char Char1"/>
    <w:aliases w:val="uvlaka 2 Char,uvlaka 3 Char,uvlaka 3 Char Char Char Char,uvlaka 3 Char Char Char Char Char Char Char Char Char Char,uvlaka 3 Char Char Char Char Char,uvlaka 3 Char Char Char Char1,Tijelo teksta1 Char"/>
    <w:semiHidden/>
    <w:locked/>
    <w:rsid w:val="001F5193"/>
    <w:rPr>
      <w:rFonts w:ascii="Arial" w:hAnsi="Arial" w:cs="Arial" w:hint="default"/>
      <w:sz w:val="24"/>
      <w:lang w:val="hr-HR" w:eastAsia="hr-HR" w:bidi="ar-SA"/>
    </w:rPr>
  </w:style>
  <w:style w:type="paragraph" w:customStyle="1" w:styleId="TESTO10">
    <w:name w:val="TESTO10"/>
    <w:basedOn w:val="Normal"/>
    <w:rsid w:val="001F5193"/>
    <w:pPr>
      <w:spacing w:after="0" w:line="276" w:lineRule="auto"/>
      <w:jc w:val="both"/>
    </w:pPr>
    <w:rPr>
      <w:rFonts w:ascii="Century Gothic" w:eastAsia="Times New Roman" w:hAnsi="Century Gothic" w:cs="Times New Roman"/>
      <w:sz w:val="24"/>
      <w:szCs w:val="20"/>
      <w:lang w:val="it-IT" w:eastAsia="hr-HR"/>
    </w:rPr>
  </w:style>
  <w:style w:type="paragraph" w:customStyle="1" w:styleId="TEHNORM01">
    <w:name w:val="TEH NORM 01"/>
    <w:basedOn w:val="Normal"/>
    <w:rsid w:val="001F5193"/>
    <w:pPr>
      <w:spacing w:after="0" w:line="276" w:lineRule="auto"/>
      <w:jc w:val="both"/>
    </w:pPr>
    <w:rPr>
      <w:rFonts w:ascii="Times New Roman" w:eastAsia="Times New Roman" w:hAnsi="Times New Roman" w:cs="Times New Roman"/>
      <w:b/>
      <w:spacing w:val="-5"/>
      <w:sz w:val="24"/>
      <w:szCs w:val="20"/>
      <w:lang w:val="en-GB" w:eastAsia="hr-HR"/>
    </w:rPr>
  </w:style>
  <w:style w:type="paragraph" w:customStyle="1" w:styleId="NASLOV04">
    <w:name w:val="NASLOV_04"/>
    <w:basedOn w:val="Normal"/>
    <w:rsid w:val="001F5193"/>
    <w:pPr>
      <w:keepNext/>
      <w:widowControl w:val="0"/>
      <w:adjustRightInd w:val="0"/>
      <w:spacing w:before="240" w:after="120" w:line="360" w:lineRule="auto"/>
      <w:ind w:left="284" w:hanging="284"/>
      <w:jc w:val="both"/>
      <w:textAlignment w:val="baseline"/>
      <w:outlineLvl w:val="0"/>
    </w:pPr>
    <w:rPr>
      <w:rFonts w:ascii="Arial Narrow" w:eastAsia="Arial Unicode MS" w:hAnsi="Arial Narrow" w:cs="Times New Roman"/>
      <w:b/>
      <w:kern w:val="28"/>
      <w:sz w:val="24"/>
      <w:szCs w:val="20"/>
    </w:rPr>
  </w:style>
  <w:style w:type="character" w:customStyle="1" w:styleId="TekstbaloniaChar">
    <w:name w:val="Tekst balončića Char"/>
    <w:link w:val="Tekstbalonia"/>
    <w:uiPriority w:val="99"/>
    <w:locked/>
    <w:rsid w:val="001F5193"/>
    <w:rPr>
      <w:rFonts w:ascii="Tahoma" w:hAnsi="Tahoma" w:cs="Tahoma"/>
      <w:sz w:val="16"/>
      <w:szCs w:val="16"/>
      <w:lang w:val="en-US"/>
    </w:rPr>
  </w:style>
  <w:style w:type="paragraph" w:styleId="Tekstbalonia">
    <w:name w:val="Balloon Text"/>
    <w:basedOn w:val="Normal"/>
    <w:link w:val="TekstbaloniaChar"/>
    <w:uiPriority w:val="99"/>
    <w:semiHidden/>
    <w:rsid w:val="001F5193"/>
    <w:pPr>
      <w:spacing w:before="120" w:after="120" w:line="276" w:lineRule="auto"/>
    </w:pPr>
    <w:rPr>
      <w:rFonts w:ascii="Tahoma" w:hAnsi="Tahoma" w:cs="Tahoma"/>
      <w:sz w:val="16"/>
      <w:szCs w:val="16"/>
      <w:lang w:val="en-US"/>
    </w:rPr>
  </w:style>
  <w:style w:type="character" w:customStyle="1" w:styleId="TekstbaloniaChar1">
    <w:name w:val="Tekst balončića Char1"/>
    <w:basedOn w:val="Zadanifontodlomka"/>
    <w:uiPriority w:val="99"/>
    <w:semiHidden/>
    <w:rsid w:val="001F5193"/>
    <w:rPr>
      <w:rFonts w:ascii="Segoe UI" w:hAnsi="Segoe UI" w:cs="Segoe UI"/>
      <w:sz w:val="18"/>
      <w:szCs w:val="18"/>
    </w:rPr>
  </w:style>
  <w:style w:type="character" w:customStyle="1" w:styleId="BalloonTextChar1">
    <w:name w:val="Balloon Text Char1"/>
    <w:rsid w:val="001F5193"/>
    <w:rPr>
      <w:rFonts w:ascii="Tahoma" w:hAnsi="Tahoma" w:cs="Tahoma"/>
      <w:snapToGrid w:val="0"/>
      <w:sz w:val="16"/>
      <w:szCs w:val="16"/>
      <w:lang w:val="en-AU" w:eastAsia="en-US"/>
    </w:rPr>
  </w:style>
  <w:style w:type="paragraph" w:styleId="Kartadokumenta">
    <w:name w:val="Document Map"/>
    <w:basedOn w:val="Normal"/>
    <w:link w:val="KartadokumentaChar"/>
    <w:semiHidden/>
    <w:rsid w:val="001F5193"/>
    <w:pPr>
      <w:shd w:val="clear" w:color="auto" w:fill="000080"/>
      <w:spacing w:before="120" w:after="120" w:line="276" w:lineRule="auto"/>
    </w:pPr>
    <w:rPr>
      <w:rFonts w:ascii="Tahoma" w:eastAsia="Times New Roman" w:hAnsi="Tahoma" w:cs="Tahoma"/>
      <w:sz w:val="20"/>
      <w:szCs w:val="20"/>
      <w:lang w:eastAsia="hr-HR"/>
    </w:rPr>
  </w:style>
  <w:style w:type="character" w:customStyle="1" w:styleId="KartadokumentaChar">
    <w:name w:val="Karta dokumenta Char"/>
    <w:basedOn w:val="Zadanifontodlomka"/>
    <w:link w:val="Kartadokumenta"/>
    <w:rsid w:val="001F5193"/>
    <w:rPr>
      <w:rFonts w:ascii="Tahoma" w:eastAsia="Times New Roman" w:hAnsi="Tahoma" w:cs="Tahoma"/>
      <w:sz w:val="20"/>
      <w:szCs w:val="20"/>
      <w:shd w:val="clear" w:color="auto" w:fill="000080"/>
      <w:lang w:eastAsia="hr-HR"/>
    </w:rPr>
  </w:style>
  <w:style w:type="paragraph" w:customStyle="1" w:styleId="StyleHeadingAPatternClearGray-35">
    <w:name w:val="Style Heading A + Pattern: Clear (Gray-35%)"/>
    <w:basedOn w:val="Normal"/>
    <w:semiHidden/>
    <w:rsid w:val="001F5193"/>
    <w:pPr>
      <w:shd w:val="clear" w:color="auto" w:fill="A6A6A6"/>
      <w:spacing w:before="120" w:after="120" w:line="276" w:lineRule="auto"/>
      <w:ind w:left="567" w:hanging="567"/>
      <w:jc w:val="center"/>
      <w:outlineLvl w:val="1"/>
    </w:pPr>
    <w:rPr>
      <w:rFonts w:ascii="Arial Narrow" w:eastAsia="Times New Roman" w:hAnsi="Arial Narrow" w:cs="Times New Roman"/>
      <w:b/>
      <w:bCs/>
      <w:color w:val="FFFFFF"/>
      <w:sz w:val="56"/>
      <w:szCs w:val="20"/>
    </w:rPr>
  </w:style>
  <w:style w:type="paragraph" w:customStyle="1" w:styleId="HeadingB">
    <w:name w:val="Heading B"/>
    <w:basedOn w:val="Normal"/>
    <w:semiHidden/>
    <w:rsid w:val="001F5193"/>
    <w:pPr>
      <w:spacing w:before="120" w:after="120" w:line="276" w:lineRule="auto"/>
      <w:ind w:left="567" w:hanging="567"/>
      <w:jc w:val="center"/>
      <w:outlineLvl w:val="1"/>
    </w:pPr>
    <w:rPr>
      <w:rFonts w:ascii="Arial Narrow" w:eastAsia="Times New Roman" w:hAnsi="Arial Narrow" w:cs="Arial"/>
      <w:b/>
      <w:bCs/>
      <w:color w:val="4D4D4D"/>
      <w:sz w:val="48"/>
      <w:szCs w:val="20"/>
    </w:rPr>
  </w:style>
  <w:style w:type="paragraph" w:styleId="Sadraj2">
    <w:name w:val="toc 2"/>
    <w:basedOn w:val="Normal"/>
    <w:next w:val="Normal"/>
    <w:autoRedefine/>
    <w:uiPriority w:val="39"/>
    <w:rsid w:val="001F5193"/>
    <w:pPr>
      <w:widowControl w:val="0"/>
      <w:tabs>
        <w:tab w:val="left" w:pos="0"/>
        <w:tab w:val="left" w:pos="1260"/>
        <w:tab w:val="right" w:pos="9360"/>
      </w:tabs>
      <w:spacing w:before="120" w:after="120" w:line="276" w:lineRule="auto"/>
      <w:ind w:left="1260" w:right="534" w:hanging="834"/>
      <w:jc w:val="both"/>
    </w:pPr>
    <w:rPr>
      <w:rFonts w:ascii="Arial Narrow" w:eastAsia="Times New Roman" w:hAnsi="Arial Narrow" w:cs="Times New Roman"/>
      <w:snapToGrid w:val="0"/>
      <w:sz w:val="24"/>
      <w:szCs w:val="20"/>
    </w:rPr>
  </w:style>
  <w:style w:type="paragraph" w:styleId="Sadraj3">
    <w:name w:val="toc 3"/>
    <w:basedOn w:val="Normal"/>
    <w:next w:val="Normal"/>
    <w:link w:val="Sadraj3Char"/>
    <w:autoRedefine/>
    <w:uiPriority w:val="39"/>
    <w:rsid w:val="001F5193"/>
    <w:pPr>
      <w:widowControl w:val="0"/>
      <w:tabs>
        <w:tab w:val="left" w:pos="1260"/>
        <w:tab w:val="right" w:pos="9356"/>
      </w:tabs>
      <w:spacing w:before="120" w:after="120" w:line="276" w:lineRule="auto"/>
      <w:ind w:left="1276" w:right="451" w:hanging="850"/>
      <w:jc w:val="both"/>
    </w:pPr>
    <w:rPr>
      <w:rFonts w:ascii="Arial Narrow" w:eastAsia="Times New Roman" w:hAnsi="Arial Narrow" w:cs="Times New Roman"/>
      <w:snapToGrid w:val="0"/>
      <w:sz w:val="24"/>
      <w:szCs w:val="20"/>
    </w:rPr>
  </w:style>
  <w:style w:type="paragraph" w:styleId="Sadraj4">
    <w:name w:val="toc 4"/>
    <w:basedOn w:val="Normal"/>
    <w:next w:val="Normal"/>
    <w:autoRedefine/>
    <w:rsid w:val="001F5193"/>
    <w:pPr>
      <w:widowControl w:val="0"/>
      <w:spacing w:before="120" w:after="120" w:line="276" w:lineRule="auto"/>
      <w:ind w:left="720"/>
      <w:jc w:val="both"/>
    </w:pPr>
    <w:rPr>
      <w:rFonts w:ascii="Arial Narrow" w:eastAsia="Times New Roman" w:hAnsi="Arial Narrow" w:cs="Times New Roman"/>
      <w:snapToGrid w:val="0"/>
      <w:sz w:val="24"/>
      <w:szCs w:val="20"/>
    </w:rPr>
  </w:style>
  <w:style w:type="character" w:styleId="Hiperveza">
    <w:name w:val="Hyperlink"/>
    <w:uiPriority w:val="99"/>
    <w:rsid w:val="001F5193"/>
    <w:rPr>
      <w:color w:val="0000FF"/>
      <w:u w:val="single"/>
    </w:rPr>
  </w:style>
  <w:style w:type="paragraph" w:customStyle="1" w:styleId="Bullet-3">
    <w:name w:val="Bullet-3"/>
    <w:basedOn w:val="Normal"/>
    <w:semiHidden/>
    <w:rsid w:val="001F5193"/>
    <w:pPr>
      <w:widowControl w:val="0"/>
      <w:spacing w:before="60" w:after="120" w:line="276" w:lineRule="auto"/>
      <w:jc w:val="both"/>
    </w:pPr>
    <w:rPr>
      <w:rFonts w:ascii="Times New Roman" w:eastAsia="Times New Roman" w:hAnsi="Times New Roman" w:cs="Times New Roman"/>
      <w:bCs/>
      <w:szCs w:val="20"/>
    </w:rPr>
  </w:style>
  <w:style w:type="paragraph" w:styleId="Tijeloteksta3">
    <w:name w:val="Body Text 3"/>
    <w:basedOn w:val="Normal"/>
    <w:link w:val="Tijeloteksta3Char"/>
    <w:rsid w:val="001F5193"/>
    <w:pPr>
      <w:widowControl w:val="0"/>
      <w:spacing w:before="120" w:after="120" w:line="276" w:lineRule="auto"/>
      <w:jc w:val="both"/>
    </w:pPr>
    <w:rPr>
      <w:rFonts w:ascii="Arial Narrow" w:eastAsia="Times New Roman" w:hAnsi="Arial Narrow" w:cs="Times New Roman"/>
      <w:snapToGrid w:val="0"/>
      <w:sz w:val="16"/>
      <w:szCs w:val="16"/>
    </w:rPr>
  </w:style>
  <w:style w:type="character" w:customStyle="1" w:styleId="Tijeloteksta3Char">
    <w:name w:val="Tijelo teksta 3 Char"/>
    <w:basedOn w:val="Zadanifontodlomka"/>
    <w:link w:val="Tijeloteksta3"/>
    <w:rsid w:val="001F5193"/>
    <w:rPr>
      <w:rFonts w:ascii="Arial Narrow" w:eastAsia="Times New Roman" w:hAnsi="Arial Narrow" w:cs="Times New Roman"/>
      <w:snapToGrid w:val="0"/>
      <w:sz w:val="16"/>
      <w:szCs w:val="16"/>
    </w:rPr>
  </w:style>
  <w:style w:type="paragraph" w:customStyle="1" w:styleId="StyleNormal2Before0pt">
    <w:name w:val="Style Normal2 + Before:  0 pt"/>
    <w:basedOn w:val="Normal"/>
    <w:semiHidden/>
    <w:rsid w:val="001F5193"/>
    <w:pPr>
      <w:widowControl w:val="0"/>
      <w:spacing w:after="120" w:line="276" w:lineRule="auto"/>
      <w:jc w:val="both"/>
    </w:pPr>
    <w:rPr>
      <w:rFonts w:ascii="Arial Narrow" w:eastAsia="Times New Roman" w:hAnsi="Arial Narrow" w:cs="Times New Roman"/>
      <w:bCs/>
      <w:snapToGrid w:val="0"/>
      <w:sz w:val="24"/>
      <w:szCs w:val="20"/>
    </w:rPr>
  </w:style>
  <w:style w:type="paragraph" w:customStyle="1" w:styleId="StyleNormal2Before0pt1">
    <w:name w:val="Style Normal2 + Before:  0 pt1"/>
    <w:basedOn w:val="Normal2Char"/>
    <w:semiHidden/>
    <w:rsid w:val="001F5193"/>
    <w:pPr>
      <w:spacing w:before="0"/>
    </w:pPr>
    <w:rPr>
      <w:bCs/>
    </w:rPr>
  </w:style>
  <w:style w:type="paragraph" w:customStyle="1" w:styleId="StandardWeb2">
    <w:name w:val="Standard (Web)2"/>
    <w:basedOn w:val="Normal"/>
    <w:semiHidden/>
    <w:rsid w:val="001F5193"/>
    <w:pPr>
      <w:suppressAutoHyphens/>
      <w:spacing w:before="280" w:after="280" w:line="276" w:lineRule="auto"/>
    </w:pPr>
    <w:rPr>
      <w:rFonts w:ascii="Arial" w:eastAsia="Times New Roman" w:hAnsi="Arial" w:cs="Arial"/>
      <w:color w:val="000000"/>
      <w:sz w:val="12"/>
      <w:szCs w:val="12"/>
      <w:lang w:eastAsia="ar-SA"/>
    </w:rPr>
  </w:style>
  <w:style w:type="paragraph" w:styleId="Obinitekst">
    <w:name w:val="Plain Text"/>
    <w:aliases w:val=" Char1"/>
    <w:basedOn w:val="Normal"/>
    <w:link w:val="ObinitekstChar"/>
    <w:uiPriority w:val="99"/>
    <w:semiHidden/>
    <w:rsid w:val="001F5193"/>
    <w:pPr>
      <w:widowControl w:val="0"/>
      <w:spacing w:after="120" w:line="276" w:lineRule="auto"/>
    </w:pPr>
    <w:rPr>
      <w:rFonts w:ascii="Courier New" w:eastAsia="Times New Roman" w:hAnsi="Courier New" w:cs="Times New Roman"/>
      <w:sz w:val="20"/>
      <w:szCs w:val="20"/>
    </w:rPr>
  </w:style>
  <w:style w:type="character" w:customStyle="1" w:styleId="ObinitekstChar">
    <w:name w:val="Obični tekst Char"/>
    <w:aliases w:val=" Char1 Char"/>
    <w:basedOn w:val="Zadanifontodlomka"/>
    <w:link w:val="Obinitekst"/>
    <w:uiPriority w:val="99"/>
    <w:semiHidden/>
    <w:rsid w:val="001F5193"/>
    <w:rPr>
      <w:rFonts w:ascii="Courier New" w:eastAsia="Times New Roman" w:hAnsi="Courier New" w:cs="Times New Roman"/>
      <w:sz w:val="20"/>
      <w:szCs w:val="20"/>
    </w:rPr>
  </w:style>
  <w:style w:type="character" w:customStyle="1" w:styleId="Heading7Char">
    <w:name w:val="Heading 7 Char"/>
    <w:rsid w:val="001F5193"/>
    <w:rPr>
      <w:rFonts w:ascii="Arial" w:hAnsi="Arial"/>
      <w:b/>
      <w:noProof/>
      <w:szCs w:val="24"/>
      <w:lang w:val="hr-HR" w:eastAsia="en-US" w:bidi="ar-SA"/>
    </w:rPr>
  </w:style>
  <w:style w:type="paragraph" w:styleId="Blokteksta">
    <w:name w:val="Block Text"/>
    <w:basedOn w:val="Normal"/>
    <w:semiHidden/>
    <w:rsid w:val="001F5193"/>
    <w:pPr>
      <w:spacing w:after="120" w:line="276" w:lineRule="auto"/>
      <w:ind w:left="1440" w:right="1440"/>
      <w:jc w:val="both"/>
    </w:pPr>
    <w:rPr>
      <w:rFonts w:ascii="Arial" w:eastAsia="Times New Roman" w:hAnsi="Arial" w:cs="Times New Roman"/>
      <w:sz w:val="20"/>
      <w:szCs w:val="24"/>
      <w:lang w:val="hr-BA"/>
    </w:rPr>
  </w:style>
  <w:style w:type="paragraph" w:styleId="Tijeloteksta-prvauvlaka">
    <w:name w:val="Body Text First Indent"/>
    <w:basedOn w:val="Tijeloteksta"/>
    <w:link w:val="Tijeloteksta-prvauvlakaChar"/>
    <w:semiHidden/>
    <w:rsid w:val="001F5193"/>
    <w:pPr>
      <w:widowControl/>
      <w:spacing w:before="0"/>
      <w:ind w:firstLine="210"/>
    </w:pPr>
    <w:rPr>
      <w:rFonts w:ascii="Arial" w:hAnsi="Arial"/>
      <w:snapToGrid/>
      <w:sz w:val="20"/>
      <w:szCs w:val="24"/>
      <w:lang w:val="hr-BA"/>
    </w:rPr>
  </w:style>
  <w:style w:type="character" w:customStyle="1" w:styleId="Tijeloteksta-prvauvlakaChar">
    <w:name w:val="Tijelo teksta - prva uvlaka Char"/>
    <w:basedOn w:val="TijelotekstaChar"/>
    <w:link w:val="Tijeloteksta-prvauvlaka"/>
    <w:semiHidden/>
    <w:rsid w:val="001F5193"/>
    <w:rPr>
      <w:rFonts w:ascii="Arial" w:eastAsia="Times New Roman" w:hAnsi="Arial" w:cs="Times New Roman"/>
      <w:snapToGrid/>
      <w:sz w:val="20"/>
      <w:szCs w:val="24"/>
      <w:lang w:val="hr-BA"/>
    </w:rPr>
  </w:style>
  <w:style w:type="paragraph" w:styleId="Tijeloteksta-prvauvlaka2">
    <w:name w:val="Body Text First Indent 2"/>
    <w:basedOn w:val="Uvuenotijeloteksta"/>
    <w:link w:val="Tijeloteksta-prvauvlaka2Char"/>
    <w:semiHidden/>
    <w:rsid w:val="001F5193"/>
    <w:pPr>
      <w:widowControl/>
      <w:spacing w:before="0"/>
      <w:ind w:left="283" w:firstLine="210"/>
      <w:jc w:val="both"/>
    </w:pPr>
    <w:rPr>
      <w:rFonts w:ascii="Times New Roman" w:hAnsi="Times New Roman"/>
      <w:snapToGrid/>
      <w:sz w:val="20"/>
      <w:szCs w:val="24"/>
      <w:lang w:val="hr-BA"/>
    </w:rPr>
  </w:style>
  <w:style w:type="character" w:customStyle="1" w:styleId="Tijeloteksta-prvauvlaka2Char">
    <w:name w:val="Tijelo teksta - prva uvlaka 2 Char"/>
    <w:basedOn w:val="UvuenotijelotekstaChar"/>
    <w:link w:val="Tijeloteksta-prvauvlaka2"/>
    <w:semiHidden/>
    <w:rsid w:val="001F5193"/>
    <w:rPr>
      <w:rFonts w:ascii="Times New Roman" w:eastAsia="Times New Roman" w:hAnsi="Times New Roman" w:cs="Times New Roman"/>
      <w:snapToGrid/>
      <w:sz w:val="20"/>
      <w:szCs w:val="24"/>
      <w:lang w:val="hr-BA"/>
    </w:rPr>
  </w:style>
  <w:style w:type="paragraph" w:styleId="Zavretak">
    <w:name w:val="Closing"/>
    <w:basedOn w:val="Normal"/>
    <w:link w:val="ZavretakChar"/>
    <w:semiHidden/>
    <w:rsid w:val="001F5193"/>
    <w:pPr>
      <w:spacing w:after="120" w:line="276" w:lineRule="auto"/>
      <w:ind w:left="4252"/>
      <w:jc w:val="both"/>
    </w:pPr>
    <w:rPr>
      <w:rFonts w:ascii="Arial" w:eastAsia="Times New Roman" w:hAnsi="Arial" w:cs="Times New Roman"/>
      <w:sz w:val="20"/>
      <w:szCs w:val="24"/>
      <w:lang w:val="hr-BA"/>
    </w:rPr>
  </w:style>
  <w:style w:type="character" w:customStyle="1" w:styleId="ZavretakChar">
    <w:name w:val="Završetak Char"/>
    <w:basedOn w:val="Zadanifontodlomka"/>
    <w:link w:val="Zavretak"/>
    <w:semiHidden/>
    <w:rsid w:val="001F5193"/>
    <w:rPr>
      <w:rFonts w:ascii="Arial" w:eastAsia="Times New Roman" w:hAnsi="Arial" w:cs="Times New Roman"/>
      <w:sz w:val="20"/>
      <w:szCs w:val="24"/>
      <w:lang w:val="hr-BA"/>
    </w:rPr>
  </w:style>
  <w:style w:type="paragraph" w:styleId="Datum">
    <w:name w:val="Date"/>
    <w:basedOn w:val="Normal"/>
    <w:next w:val="Normal"/>
    <w:link w:val="DatumChar"/>
    <w:semiHidden/>
    <w:rsid w:val="001F5193"/>
    <w:pPr>
      <w:spacing w:after="120" w:line="276" w:lineRule="auto"/>
      <w:jc w:val="both"/>
    </w:pPr>
    <w:rPr>
      <w:rFonts w:ascii="Arial" w:eastAsia="Times New Roman" w:hAnsi="Arial" w:cs="Times New Roman"/>
      <w:sz w:val="20"/>
      <w:szCs w:val="24"/>
      <w:lang w:val="hr-BA"/>
    </w:rPr>
  </w:style>
  <w:style w:type="character" w:customStyle="1" w:styleId="DatumChar">
    <w:name w:val="Datum Char"/>
    <w:basedOn w:val="Zadanifontodlomka"/>
    <w:link w:val="Datum"/>
    <w:semiHidden/>
    <w:rsid w:val="001F5193"/>
    <w:rPr>
      <w:rFonts w:ascii="Arial" w:eastAsia="Times New Roman" w:hAnsi="Arial" w:cs="Times New Roman"/>
      <w:sz w:val="20"/>
      <w:szCs w:val="24"/>
      <w:lang w:val="hr-BA"/>
    </w:rPr>
  </w:style>
  <w:style w:type="paragraph" w:styleId="Potpise-pote">
    <w:name w:val="E-mail Signature"/>
    <w:basedOn w:val="Normal"/>
    <w:link w:val="Potpise-poteChar"/>
    <w:semiHidden/>
    <w:rsid w:val="001F5193"/>
    <w:pPr>
      <w:spacing w:after="120" w:line="276" w:lineRule="auto"/>
      <w:jc w:val="both"/>
    </w:pPr>
    <w:rPr>
      <w:rFonts w:ascii="Arial" w:eastAsia="Times New Roman" w:hAnsi="Arial" w:cs="Times New Roman"/>
      <w:sz w:val="20"/>
      <w:szCs w:val="24"/>
      <w:lang w:val="hr-BA"/>
    </w:rPr>
  </w:style>
  <w:style w:type="character" w:customStyle="1" w:styleId="Potpise-poteChar">
    <w:name w:val="Potpis e-pošte Char"/>
    <w:basedOn w:val="Zadanifontodlomka"/>
    <w:link w:val="Potpise-pote"/>
    <w:semiHidden/>
    <w:rsid w:val="001F5193"/>
    <w:rPr>
      <w:rFonts w:ascii="Arial" w:eastAsia="Times New Roman" w:hAnsi="Arial" w:cs="Times New Roman"/>
      <w:sz w:val="20"/>
      <w:szCs w:val="24"/>
      <w:lang w:val="hr-BA"/>
    </w:rPr>
  </w:style>
  <w:style w:type="paragraph" w:customStyle="1" w:styleId="H3">
    <w:name w:val="H3"/>
    <w:basedOn w:val="Normal"/>
    <w:rsid w:val="001F5193"/>
    <w:pPr>
      <w:spacing w:after="0" w:line="276" w:lineRule="auto"/>
      <w:ind w:left="851" w:hanging="851"/>
      <w:jc w:val="both"/>
    </w:pPr>
    <w:rPr>
      <w:rFonts w:ascii="Times New Roman" w:eastAsia="Times New Roman" w:hAnsi="Times New Roman" w:cs="Times New Roman"/>
      <w:b/>
      <w:caps/>
      <w:sz w:val="24"/>
      <w:szCs w:val="24"/>
      <w:lang w:eastAsia="hr-HR"/>
    </w:rPr>
  </w:style>
  <w:style w:type="paragraph" w:styleId="Adresaomotnice">
    <w:name w:val="envelope address"/>
    <w:basedOn w:val="Normal"/>
    <w:semiHidden/>
    <w:rsid w:val="001F5193"/>
    <w:pPr>
      <w:framePr w:w="7920" w:h="1980" w:hRule="exact" w:hSpace="180" w:wrap="auto" w:hAnchor="page" w:xAlign="center" w:yAlign="bottom"/>
      <w:spacing w:after="120" w:line="276" w:lineRule="auto"/>
      <w:ind w:left="2880"/>
      <w:jc w:val="both"/>
    </w:pPr>
    <w:rPr>
      <w:rFonts w:ascii="Arial" w:eastAsia="Times New Roman" w:hAnsi="Arial" w:cs="Arial"/>
      <w:sz w:val="20"/>
      <w:szCs w:val="24"/>
      <w:lang w:val="hr-BA"/>
    </w:rPr>
  </w:style>
  <w:style w:type="paragraph" w:styleId="Povratnaomotnica">
    <w:name w:val="envelope return"/>
    <w:basedOn w:val="Normal"/>
    <w:semiHidden/>
    <w:rsid w:val="001F5193"/>
    <w:pPr>
      <w:spacing w:after="120" w:line="276" w:lineRule="auto"/>
      <w:jc w:val="both"/>
    </w:pPr>
    <w:rPr>
      <w:rFonts w:ascii="Arial" w:eastAsia="Times New Roman" w:hAnsi="Arial" w:cs="Arial"/>
      <w:sz w:val="20"/>
      <w:szCs w:val="20"/>
      <w:lang w:val="hr-BA"/>
    </w:rPr>
  </w:style>
  <w:style w:type="character" w:styleId="HTML-akronim">
    <w:name w:val="HTML Acronym"/>
    <w:basedOn w:val="Zadanifontodlomka"/>
    <w:semiHidden/>
    <w:rsid w:val="001F5193"/>
  </w:style>
  <w:style w:type="paragraph" w:styleId="HTML-adresa">
    <w:name w:val="HTML Address"/>
    <w:basedOn w:val="Normal"/>
    <w:link w:val="HTML-adresaChar"/>
    <w:semiHidden/>
    <w:rsid w:val="001F5193"/>
    <w:pPr>
      <w:spacing w:after="120" w:line="276" w:lineRule="auto"/>
      <w:jc w:val="both"/>
    </w:pPr>
    <w:rPr>
      <w:rFonts w:ascii="Arial" w:eastAsia="Times New Roman" w:hAnsi="Arial" w:cs="Times New Roman"/>
      <w:i/>
      <w:iCs/>
      <w:sz w:val="20"/>
      <w:szCs w:val="24"/>
      <w:lang w:val="hr-BA"/>
    </w:rPr>
  </w:style>
  <w:style w:type="character" w:customStyle="1" w:styleId="HTML-adresaChar">
    <w:name w:val="HTML-adresa Char"/>
    <w:basedOn w:val="Zadanifontodlomka"/>
    <w:link w:val="HTML-adresa"/>
    <w:semiHidden/>
    <w:rsid w:val="001F5193"/>
    <w:rPr>
      <w:rFonts w:ascii="Arial" w:eastAsia="Times New Roman" w:hAnsi="Arial" w:cs="Times New Roman"/>
      <w:i/>
      <w:iCs/>
      <w:sz w:val="20"/>
      <w:szCs w:val="24"/>
      <w:lang w:val="hr-BA"/>
    </w:rPr>
  </w:style>
  <w:style w:type="character" w:styleId="HTML-navod">
    <w:name w:val="HTML Cite"/>
    <w:semiHidden/>
    <w:rsid w:val="001F5193"/>
    <w:rPr>
      <w:i/>
      <w:iCs/>
    </w:rPr>
  </w:style>
  <w:style w:type="character" w:styleId="HTML-kod">
    <w:name w:val="HTML Code"/>
    <w:semiHidden/>
    <w:rsid w:val="001F5193"/>
    <w:rPr>
      <w:rFonts w:ascii="Courier New" w:hAnsi="Courier New" w:cs="Courier New"/>
      <w:sz w:val="20"/>
      <w:szCs w:val="20"/>
    </w:rPr>
  </w:style>
  <w:style w:type="character" w:styleId="HTML-definicija">
    <w:name w:val="HTML Definition"/>
    <w:semiHidden/>
    <w:rsid w:val="001F5193"/>
    <w:rPr>
      <w:i/>
      <w:iCs/>
    </w:rPr>
  </w:style>
  <w:style w:type="character" w:styleId="HTML-tipkovnica">
    <w:name w:val="HTML Keyboard"/>
    <w:semiHidden/>
    <w:rsid w:val="001F5193"/>
    <w:rPr>
      <w:rFonts w:ascii="Courier New" w:hAnsi="Courier New" w:cs="Courier New"/>
      <w:sz w:val="20"/>
      <w:szCs w:val="20"/>
    </w:rPr>
  </w:style>
  <w:style w:type="paragraph" w:styleId="HTMLunaprijedoblikovano">
    <w:name w:val="HTML Preformatted"/>
    <w:basedOn w:val="Normal"/>
    <w:link w:val="HTMLunaprijedoblikovanoChar"/>
    <w:semiHidden/>
    <w:rsid w:val="001F5193"/>
    <w:pPr>
      <w:spacing w:after="120" w:line="276" w:lineRule="auto"/>
      <w:jc w:val="both"/>
    </w:pPr>
    <w:rPr>
      <w:rFonts w:ascii="Courier New" w:eastAsia="Times New Roman" w:hAnsi="Courier New" w:cs="Courier New"/>
      <w:sz w:val="20"/>
      <w:szCs w:val="20"/>
      <w:lang w:val="hr-BA"/>
    </w:rPr>
  </w:style>
  <w:style w:type="character" w:customStyle="1" w:styleId="HTMLunaprijedoblikovanoChar">
    <w:name w:val="HTML unaprijed oblikovano Char"/>
    <w:basedOn w:val="Zadanifontodlomka"/>
    <w:link w:val="HTMLunaprijedoblikovano"/>
    <w:semiHidden/>
    <w:rsid w:val="001F5193"/>
    <w:rPr>
      <w:rFonts w:ascii="Courier New" w:eastAsia="Times New Roman" w:hAnsi="Courier New" w:cs="Courier New"/>
      <w:sz w:val="20"/>
      <w:szCs w:val="20"/>
      <w:lang w:val="hr-BA"/>
    </w:rPr>
  </w:style>
  <w:style w:type="character" w:styleId="HTML-primjer">
    <w:name w:val="HTML Sample"/>
    <w:semiHidden/>
    <w:rsid w:val="001F5193"/>
    <w:rPr>
      <w:rFonts w:ascii="Courier New" w:hAnsi="Courier New" w:cs="Courier New"/>
    </w:rPr>
  </w:style>
  <w:style w:type="character" w:styleId="HTMLpisaistroj">
    <w:name w:val="HTML Typewriter"/>
    <w:semiHidden/>
    <w:rsid w:val="001F5193"/>
    <w:rPr>
      <w:rFonts w:ascii="Courier New" w:hAnsi="Courier New" w:cs="Courier New"/>
      <w:sz w:val="20"/>
      <w:szCs w:val="20"/>
    </w:rPr>
  </w:style>
  <w:style w:type="character" w:styleId="HTML-varijabla">
    <w:name w:val="HTML Variable"/>
    <w:semiHidden/>
    <w:rsid w:val="001F5193"/>
    <w:rPr>
      <w:i/>
      <w:iCs/>
    </w:rPr>
  </w:style>
  <w:style w:type="character" w:styleId="Brojretka">
    <w:name w:val="line number"/>
    <w:basedOn w:val="Zadanifontodlomka"/>
    <w:semiHidden/>
    <w:rsid w:val="001F5193"/>
  </w:style>
  <w:style w:type="paragraph" w:styleId="Popis">
    <w:name w:val="List"/>
    <w:aliases w:val="List Char Char Char Char Char Char Char,List Char Char Char Char Char Char,List Char Char Char Char Char,List Char Char Char"/>
    <w:basedOn w:val="Normal"/>
    <w:semiHidden/>
    <w:rsid w:val="001F5193"/>
    <w:pPr>
      <w:spacing w:after="120" w:line="276" w:lineRule="auto"/>
      <w:ind w:left="283" w:hanging="283"/>
      <w:jc w:val="both"/>
    </w:pPr>
    <w:rPr>
      <w:rFonts w:ascii="Arial" w:eastAsia="Times New Roman" w:hAnsi="Arial" w:cs="Times New Roman"/>
      <w:sz w:val="20"/>
      <w:szCs w:val="24"/>
      <w:lang w:val="hr-BA"/>
    </w:rPr>
  </w:style>
  <w:style w:type="paragraph" w:styleId="Popis2">
    <w:name w:val="List 2"/>
    <w:basedOn w:val="Normal"/>
    <w:semiHidden/>
    <w:rsid w:val="001F5193"/>
    <w:pPr>
      <w:spacing w:after="120" w:line="276" w:lineRule="auto"/>
      <w:ind w:left="566" w:hanging="283"/>
      <w:jc w:val="both"/>
    </w:pPr>
    <w:rPr>
      <w:rFonts w:ascii="Arial" w:eastAsia="Times New Roman" w:hAnsi="Arial" w:cs="Times New Roman"/>
      <w:sz w:val="20"/>
      <w:szCs w:val="24"/>
      <w:lang w:val="hr-BA"/>
    </w:rPr>
  </w:style>
  <w:style w:type="paragraph" w:styleId="Popis3">
    <w:name w:val="List 3"/>
    <w:basedOn w:val="Normal"/>
    <w:link w:val="Popis3Char"/>
    <w:semiHidden/>
    <w:rsid w:val="001F5193"/>
    <w:pPr>
      <w:spacing w:after="120" w:line="276" w:lineRule="auto"/>
      <w:ind w:left="849" w:hanging="283"/>
      <w:jc w:val="both"/>
    </w:pPr>
    <w:rPr>
      <w:rFonts w:ascii="Arial" w:eastAsia="Times New Roman" w:hAnsi="Arial" w:cs="Times New Roman"/>
      <w:sz w:val="20"/>
      <w:szCs w:val="24"/>
      <w:lang w:val="hr-BA"/>
    </w:rPr>
  </w:style>
  <w:style w:type="paragraph" w:styleId="Popis4">
    <w:name w:val="List 4"/>
    <w:basedOn w:val="Normal"/>
    <w:semiHidden/>
    <w:rsid w:val="001F5193"/>
    <w:pPr>
      <w:spacing w:after="120" w:line="276" w:lineRule="auto"/>
      <w:ind w:left="1132" w:hanging="283"/>
      <w:jc w:val="both"/>
    </w:pPr>
    <w:rPr>
      <w:rFonts w:ascii="Arial" w:eastAsia="Times New Roman" w:hAnsi="Arial" w:cs="Times New Roman"/>
      <w:sz w:val="20"/>
      <w:szCs w:val="24"/>
      <w:lang w:val="hr-BA"/>
    </w:rPr>
  </w:style>
  <w:style w:type="paragraph" w:styleId="Popis5">
    <w:name w:val="List 5"/>
    <w:basedOn w:val="Normal"/>
    <w:semiHidden/>
    <w:rsid w:val="001F5193"/>
    <w:pPr>
      <w:spacing w:after="120" w:line="276" w:lineRule="auto"/>
      <w:ind w:left="1415" w:hanging="283"/>
      <w:jc w:val="both"/>
    </w:pPr>
    <w:rPr>
      <w:rFonts w:ascii="Arial" w:eastAsia="Times New Roman" w:hAnsi="Arial" w:cs="Times New Roman"/>
      <w:sz w:val="20"/>
      <w:szCs w:val="24"/>
      <w:lang w:val="hr-BA"/>
    </w:rPr>
  </w:style>
  <w:style w:type="paragraph" w:styleId="Grafikeoznake">
    <w:name w:val="List Bullet"/>
    <w:aliases w:val="List Bullet Char Char Char Char Char Char Char Char Char"/>
    <w:basedOn w:val="Normal"/>
    <w:link w:val="GrafikeoznakeChar"/>
    <w:autoRedefine/>
    <w:semiHidden/>
    <w:rsid w:val="001F5193"/>
    <w:pPr>
      <w:numPr>
        <w:numId w:val="2"/>
      </w:numPr>
      <w:spacing w:after="120" w:line="276" w:lineRule="auto"/>
      <w:jc w:val="both"/>
    </w:pPr>
    <w:rPr>
      <w:rFonts w:ascii="Arial" w:eastAsia="Times New Roman" w:hAnsi="Arial" w:cs="Times New Roman"/>
      <w:sz w:val="20"/>
      <w:szCs w:val="24"/>
      <w:lang w:val="hr-BA"/>
    </w:rPr>
  </w:style>
  <w:style w:type="paragraph" w:styleId="Grafikeoznake2">
    <w:name w:val="List Bullet 2"/>
    <w:basedOn w:val="Style2"/>
    <w:autoRedefine/>
    <w:rsid w:val="001F5193"/>
    <w:pPr>
      <w:spacing w:after="0"/>
    </w:pPr>
    <w:rPr>
      <w:lang w:eastAsia="hr-HR"/>
    </w:rPr>
  </w:style>
  <w:style w:type="paragraph" w:styleId="Grafikeoznake3">
    <w:name w:val="List Bullet 3"/>
    <w:basedOn w:val="Grafikeoznake2"/>
    <w:autoRedefine/>
    <w:rsid w:val="001F5193"/>
    <w:pPr>
      <w:numPr>
        <w:numId w:val="12"/>
      </w:numPr>
      <w:spacing w:before="0"/>
    </w:pPr>
  </w:style>
  <w:style w:type="paragraph" w:styleId="Grafikeoznake4">
    <w:name w:val="List Bullet 4"/>
    <w:basedOn w:val="Normal"/>
    <w:autoRedefine/>
    <w:semiHidden/>
    <w:rsid w:val="001F5193"/>
    <w:pPr>
      <w:numPr>
        <w:numId w:val="3"/>
      </w:numPr>
      <w:tabs>
        <w:tab w:val="clear" w:pos="1209"/>
        <w:tab w:val="num" w:pos="1851"/>
      </w:tabs>
      <w:spacing w:after="120" w:line="276" w:lineRule="auto"/>
      <w:ind w:left="1851"/>
      <w:jc w:val="both"/>
    </w:pPr>
    <w:rPr>
      <w:rFonts w:ascii="Arial" w:eastAsia="Times New Roman" w:hAnsi="Arial" w:cs="Times New Roman"/>
      <w:sz w:val="20"/>
      <w:szCs w:val="24"/>
      <w:lang w:val="hr-BA"/>
    </w:rPr>
  </w:style>
  <w:style w:type="paragraph" w:styleId="Grafikeoznake5">
    <w:name w:val="List Bullet 5"/>
    <w:basedOn w:val="Normal"/>
    <w:autoRedefine/>
    <w:semiHidden/>
    <w:rsid w:val="001F5193"/>
    <w:pPr>
      <w:numPr>
        <w:numId w:val="4"/>
      </w:numPr>
      <w:tabs>
        <w:tab w:val="clear" w:pos="1492"/>
        <w:tab w:val="num" w:pos="720"/>
      </w:tabs>
      <w:spacing w:after="120" w:line="276" w:lineRule="auto"/>
      <w:ind w:left="720" w:hanging="720"/>
      <w:jc w:val="both"/>
    </w:pPr>
    <w:rPr>
      <w:rFonts w:ascii="Arial" w:eastAsia="Times New Roman" w:hAnsi="Arial" w:cs="Times New Roman"/>
      <w:sz w:val="20"/>
      <w:szCs w:val="24"/>
      <w:lang w:val="hr-BA"/>
    </w:rPr>
  </w:style>
  <w:style w:type="paragraph" w:styleId="Nastavakpopisa">
    <w:name w:val="List Continue"/>
    <w:basedOn w:val="Normal"/>
    <w:semiHidden/>
    <w:rsid w:val="001F5193"/>
    <w:pPr>
      <w:spacing w:after="120" w:line="276" w:lineRule="auto"/>
      <w:ind w:left="283"/>
      <w:jc w:val="both"/>
    </w:pPr>
    <w:rPr>
      <w:rFonts w:ascii="Arial" w:eastAsia="Times New Roman" w:hAnsi="Arial" w:cs="Times New Roman"/>
      <w:sz w:val="20"/>
      <w:szCs w:val="24"/>
      <w:lang w:val="hr-BA"/>
    </w:rPr>
  </w:style>
  <w:style w:type="paragraph" w:styleId="Nastavakpopisa2">
    <w:name w:val="List Continue 2"/>
    <w:basedOn w:val="Normal"/>
    <w:semiHidden/>
    <w:rsid w:val="001F5193"/>
    <w:pPr>
      <w:spacing w:after="120" w:line="276" w:lineRule="auto"/>
      <w:ind w:left="566"/>
      <w:jc w:val="both"/>
    </w:pPr>
    <w:rPr>
      <w:rFonts w:ascii="Arial" w:eastAsia="Times New Roman" w:hAnsi="Arial" w:cs="Times New Roman"/>
      <w:sz w:val="20"/>
      <w:szCs w:val="24"/>
      <w:lang w:val="hr-BA"/>
    </w:rPr>
  </w:style>
  <w:style w:type="paragraph" w:styleId="Nastavakpopisa3">
    <w:name w:val="List Continue 3"/>
    <w:basedOn w:val="Normal"/>
    <w:semiHidden/>
    <w:rsid w:val="001F5193"/>
    <w:pPr>
      <w:spacing w:after="120" w:line="276" w:lineRule="auto"/>
      <w:ind w:left="849"/>
      <w:jc w:val="both"/>
    </w:pPr>
    <w:rPr>
      <w:rFonts w:ascii="Arial" w:eastAsia="Times New Roman" w:hAnsi="Arial" w:cs="Times New Roman"/>
      <w:sz w:val="20"/>
      <w:szCs w:val="24"/>
      <w:lang w:val="hr-BA"/>
    </w:rPr>
  </w:style>
  <w:style w:type="paragraph" w:styleId="Nastavakpopisa4">
    <w:name w:val="List Continue 4"/>
    <w:basedOn w:val="Normal"/>
    <w:semiHidden/>
    <w:rsid w:val="001F5193"/>
    <w:pPr>
      <w:spacing w:after="120" w:line="276" w:lineRule="auto"/>
      <w:ind w:left="1132"/>
      <w:jc w:val="both"/>
    </w:pPr>
    <w:rPr>
      <w:rFonts w:ascii="Arial" w:eastAsia="Times New Roman" w:hAnsi="Arial" w:cs="Times New Roman"/>
      <w:sz w:val="20"/>
      <w:szCs w:val="24"/>
      <w:lang w:val="hr-BA"/>
    </w:rPr>
  </w:style>
  <w:style w:type="paragraph" w:styleId="Nastavakpopisa5">
    <w:name w:val="List Continue 5"/>
    <w:basedOn w:val="Normal"/>
    <w:semiHidden/>
    <w:rsid w:val="001F5193"/>
    <w:pPr>
      <w:spacing w:after="120" w:line="276" w:lineRule="auto"/>
      <w:ind w:left="1415"/>
      <w:jc w:val="both"/>
    </w:pPr>
    <w:rPr>
      <w:rFonts w:ascii="Arial" w:eastAsia="Times New Roman" w:hAnsi="Arial" w:cs="Times New Roman"/>
      <w:sz w:val="20"/>
      <w:szCs w:val="24"/>
      <w:lang w:val="hr-BA"/>
    </w:rPr>
  </w:style>
  <w:style w:type="paragraph" w:customStyle="1" w:styleId="Opisislika">
    <w:name w:val="Opisi slika"/>
    <w:basedOn w:val="Normal"/>
    <w:link w:val="OpisislikaChar"/>
    <w:qFormat/>
    <w:rsid w:val="001F5193"/>
    <w:pPr>
      <w:widowControl w:val="0"/>
      <w:numPr>
        <w:numId w:val="16"/>
      </w:numPr>
      <w:overflowPunct w:val="0"/>
      <w:autoSpaceDE w:val="0"/>
      <w:autoSpaceDN w:val="0"/>
      <w:adjustRightInd w:val="0"/>
      <w:spacing w:before="120" w:after="120" w:line="276" w:lineRule="auto"/>
      <w:ind w:left="0" w:firstLine="0"/>
      <w:jc w:val="center"/>
      <w:textAlignment w:val="baseline"/>
    </w:pPr>
    <w:rPr>
      <w:rFonts w:ascii="Arial Narrow" w:eastAsia="Times New Roman" w:hAnsi="Arial Narrow" w:cs="Times New Roman"/>
      <w:bCs/>
      <w:i/>
      <w:noProof/>
      <w:sz w:val="20"/>
      <w:szCs w:val="20"/>
      <w:lang w:val="en-US"/>
    </w:rPr>
  </w:style>
  <w:style w:type="paragraph" w:styleId="Brojevi2">
    <w:name w:val="List Number 2"/>
    <w:basedOn w:val="Normal"/>
    <w:semiHidden/>
    <w:rsid w:val="001F5193"/>
    <w:pPr>
      <w:numPr>
        <w:numId w:val="5"/>
      </w:numPr>
      <w:tabs>
        <w:tab w:val="clear" w:pos="643"/>
      </w:tabs>
      <w:spacing w:after="120" w:line="276" w:lineRule="auto"/>
      <w:ind w:left="720"/>
      <w:jc w:val="both"/>
    </w:pPr>
    <w:rPr>
      <w:rFonts w:ascii="Arial" w:eastAsia="Times New Roman" w:hAnsi="Arial" w:cs="Times New Roman"/>
      <w:sz w:val="20"/>
      <w:szCs w:val="24"/>
      <w:lang w:val="hr-BA"/>
    </w:rPr>
  </w:style>
  <w:style w:type="paragraph" w:styleId="Brojevi3">
    <w:name w:val="List Number 3"/>
    <w:basedOn w:val="Normal"/>
    <w:semiHidden/>
    <w:rsid w:val="001F5193"/>
    <w:pPr>
      <w:numPr>
        <w:numId w:val="6"/>
      </w:numPr>
      <w:tabs>
        <w:tab w:val="clear" w:pos="926"/>
      </w:tabs>
      <w:spacing w:after="120" w:line="276" w:lineRule="auto"/>
      <w:ind w:left="360"/>
      <w:jc w:val="both"/>
    </w:pPr>
    <w:rPr>
      <w:rFonts w:ascii="Arial" w:eastAsia="Times New Roman" w:hAnsi="Arial" w:cs="Times New Roman"/>
      <w:sz w:val="20"/>
      <w:szCs w:val="24"/>
      <w:lang w:val="hr-BA"/>
    </w:rPr>
  </w:style>
  <w:style w:type="paragraph" w:styleId="Brojevi4">
    <w:name w:val="List Number 4"/>
    <w:basedOn w:val="Normal"/>
    <w:semiHidden/>
    <w:rsid w:val="001F5193"/>
    <w:pPr>
      <w:numPr>
        <w:numId w:val="7"/>
      </w:numPr>
      <w:tabs>
        <w:tab w:val="clear" w:pos="1209"/>
      </w:tabs>
      <w:spacing w:after="120" w:line="276" w:lineRule="auto"/>
      <w:ind w:left="360"/>
      <w:jc w:val="both"/>
    </w:pPr>
    <w:rPr>
      <w:rFonts w:ascii="Arial" w:eastAsia="Times New Roman" w:hAnsi="Arial" w:cs="Times New Roman"/>
      <w:sz w:val="20"/>
      <w:szCs w:val="24"/>
      <w:lang w:val="hr-BA"/>
    </w:rPr>
  </w:style>
  <w:style w:type="paragraph" w:styleId="Brojevi5">
    <w:name w:val="List Number 5"/>
    <w:basedOn w:val="Normal"/>
    <w:semiHidden/>
    <w:rsid w:val="001F5193"/>
    <w:pPr>
      <w:numPr>
        <w:numId w:val="8"/>
      </w:numPr>
      <w:tabs>
        <w:tab w:val="clear" w:pos="1492"/>
      </w:tabs>
      <w:spacing w:after="120" w:line="276" w:lineRule="auto"/>
      <w:ind w:left="720"/>
      <w:jc w:val="both"/>
    </w:pPr>
    <w:rPr>
      <w:rFonts w:ascii="Arial" w:eastAsia="Times New Roman" w:hAnsi="Arial" w:cs="Times New Roman"/>
      <w:sz w:val="20"/>
      <w:szCs w:val="24"/>
      <w:lang w:val="hr-BA"/>
    </w:rPr>
  </w:style>
  <w:style w:type="paragraph" w:styleId="Zaglavljeporuke">
    <w:name w:val="Message Header"/>
    <w:basedOn w:val="Normal"/>
    <w:link w:val="ZaglavljeporukeChar"/>
    <w:semiHidden/>
    <w:rsid w:val="001F5193"/>
    <w:pPr>
      <w:pBdr>
        <w:top w:val="single" w:sz="6" w:space="1" w:color="auto"/>
        <w:left w:val="single" w:sz="6" w:space="1" w:color="auto"/>
        <w:bottom w:val="single" w:sz="6" w:space="1" w:color="auto"/>
        <w:right w:val="single" w:sz="6" w:space="1" w:color="auto"/>
      </w:pBdr>
      <w:shd w:val="pct20" w:color="auto" w:fill="auto"/>
      <w:spacing w:after="120" w:line="276" w:lineRule="auto"/>
      <w:ind w:left="1134" w:hanging="1134"/>
      <w:jc w:val="both"/>
    </w:pPr>
    <w:rPr>
      <w:rFonts w:ascii="Arial" w:eastAsia="Times New Roman" w:hAnsi="Arial" w:cs="Arial"/>
      <w:sz w:val="20"/>
      <w:szCs w:val="24"/>
      <w:lang w:val="hr-BA"/>
    </w:rPr>
  </w:style>
  <w:style w:type="character" w:customStyle="1" w:styleId="ZaglavljeporukeChar">
    <w:name w:val="Zaglavlje poruke Char"/>
    <w:basedOn w:val="Zadanifontodlomka"/>
    <w:link w:val="Zaglavljeporuke"/>
    <w:semiHidden/>
    <w:rsid w:val="001F5193"/>
    <w:rPr>
      <w:rFonts w:ascii="Arial" w:eastAsia="Times New Roman" w:hAnsi="Arial" w:cs="Arial"/>
      <w:sz w:val="20"/>
      <w:szCs w:val="24"/>
      <w:shd w:val="pct20" w:color="auto" w:fill="auto"/>
      <w:lang w:val="hr-BA"/>
    </w:rPr>
  </w:style>
  <w:style w:type="paragraph" w:styleId="StandardWeb">
    <w:name w:val="Normal (Web)"/>
    <w:basedOn w:val="Normal"/>
    <w:rsid w:val="001F5193"/>
    <w:pPr>
      <w:spacing w:after="120" w:line="276" w:lineRule="auto"/>
      <w:jc w:val="both"/>
    </w:pPr>
    <w:rPr>
      <w:rFonts w:ascii="Times New Roman" w:eastAsia="Times New Roman" w:hAnsi="Times New Roman" w:cs="Times New Roman"/>
      <w:sz w:val="24"/>
      <w:szCs w:val="24"/>
      <w:lang w:val="hr-BA"/>
    </w:rPr>
  </w:style>
  <w:style w:type="paragraph" w:styleId="Obinouvueno">
    <w:name w:val="Normal Indent"/>
    <w:basedOn w:val="Normal"/>
    <w:semiHidden/>
    <w:rsid w:val="001F5193"/>
    <w:pPr>
      <w:spacing w:after="120" w:line="276" w:lineRule="auto"/>
      <w:ind w:left="708"/>
      <w:jc w:val="both"/>
    </w:pPr>
    <w:rPr>
      <w:rFonts w:ascii="Arial" w:eastAsia="Times New Roman" w:hAnsi="Arial" w:cs="Times New Roman"/>
      <w:sz w:val="20"/>
      <w:szCs w:val="24"/>
      <w:lang w:val="hr-BA"/>
    </w:rPr>
  </w:style>
  <w:style w:type="paragraph" w:styleId="Naslovbiljeke">
    <w:name w:val="Note Heading"/>
    <w:basedOn w:val="Normal"/>
    <w:next w:val="Normal"/>
    <w:link w:val="NaslovbiljekeChar"/>
    <w:semiHidden/>
    <w:rsid w:val="001F5193"/>
    <w:pPr>
      <w:spacing w:after="120" w:line="276" w:lineRule="auto"/>
      <w:jc w:val="both"/>
    </w:pPr>
    <w:rPr>
      <w:rFonts w:ascii="Arial" w:eastAsia="Times New Roman" w:hAnsi="Arial" w:cs="Times New Roman"/>
      <w:sz w:val="20"/>
      <w:szCs w:val="24"/>
      <w:lang w:val="hr-BA"/>
    </w:rPr>
  </w:style>
  <w:style w:type="character" w:customStyle="1" w:styleId="NaslovbiljekeChar">
    <w:name w:val="Naslov bilješke Char"/>
    <w:basedOn w:val="Zadanifontodlomka"/>
    <w:link w:val="Naslovbiljeke"/>
    <w:semiHidden/>
    <w:rsid w:val="001F5193"/>
    <w:rPr>
      <w:rFonts w:ascii="Arial" w:eastAsia="Times New Roman" w:hAnsi="Arial" w:cs="Times New Roman"/>
      <w:sz w:val="20"/>
      <w:szCs w:val="24"/>
      <w:lang w:val="hr-BA"/>
    </w:rPr>
  </w:style>
  <w:style w:type="paragraph" w:styleId="Pozdrav">
    <w:name w:val="Salutation"/>
    <w:basedOn w:val="Normal"/>
    <w:next w:val="Normal"/>
    <w:link w:val="PozdravChar"/>
    <w:semiHidden/>
    <w:rsid w:val="001F5193"/>
    <w:pPr>
      <w:spacing w:after="120" w:line="276" w:lineRule="auto"/>
      <w:jc w:val="both"/>
    </w:pPr>
    <w:rPr>
      <w:rFonts w:ascii="Arial" w:eastAsia="Times New Roman" w:hAnsi="Arial" w:cs="Times New Roman"/>
      <w:sz w:val="20"/>
      <w:szCs w:val="24"/>
      <w:lang w:val="hr-BA"/>
    </w:rPr>
  </w:style>
  <w:style w:type="character" w:customStyle="1" w:styleId="PozdravChar">
    <w:name w:val="Pozdrav Char"/>
    <w:basedOn w:val="Zadanifontodlomka"/>
    <w:link w:val="Pozdrav"/>
    <w:semiHidden/>
    <w:rsid w:val="001F5193"/>
    <w:rPr>
      <w:rFonts w:ascii="Arial" w:eastAsia="Times New Roman" w:hAnsi="Arial" w:cs="Times New Roman"/>
      <w:sz w:val="20"/>
      <w:szCs w:val="24"/>
      <w:lang w:val="hr-BA"/>
    </w:rPr>
  </w:style>
  <w:style w:type="paragraph" w:styleId="Potpis">
    <w:name w:val="Signature"/>
    <w:basedOn w:val="Normal"/>
    <w:link w:val="PotpisChar"/>
    <w:semiHidden/>
    <w:rsid w:val="001F5193"/>
    <w:pPr>
      <w:spacing w:after="120" w:line="276" w:lineRule="auto"/>
      <w:ind w:left="4252"/>
      <w:jc w:val="both"/>
    </w:pPr>
    <w:rPr>
      <w:rFonts w:ascii="Arial" w:eastAsia="Times New Roman" w:hAnsi="Arial" w:cs="Times New Roman"/>
      <w:sz w:val="20"/>
      <w:szCs w:val="24"/>
      <w:lang w:val="hr-BA"/>
    </w:rPr>
  </w:style>
  <w:style w:type="character" w:customStyle="1" w:styleId="PotpisChar">
    <w:name w:val="Potpis Char"/>
    <w:basedOn w:val="Zadanifontodlomka"/>
    <w:link w:val="Potpis"/>
    <w:semiHidden/>
    <w:rsid w:val="001F5193"/>
    <w:rPr>
      <w:rFonts w:ascii="Arial" w:eastAsia="Times New Roman" w:hAnsi="Arial" w:cs="Times New Roman"/>
      <w:sz w:val="20"/>
      <w:szCs w:val="24"/>
      <w:lang w:val="hr-BA"/>
    </w:rPr>
  </w:style>
  <w:style w:type="paragraph" w:customStyle="1" w:styleId="H4">
    <w:name w:val="H4"/>
    <w:basedOn w:val="Normal"/>
    <w:rsid w:val="001F5193"/>
    <w:pPr>
      <w:spacing w:after="0" w:line="300" w:lineRule="exact"/>
      <w:jc w:val="both"/>
    </w:pPr>
    <w:rPr>
      <w:rFonts w:ascii="Times New Roman" w:eastAsia="Times New Roman" w:hAnsi="Times New Roman" w:cs="Times New Roman"/>
      <w:b/>
      <w:sz w:val="24"/>
      <w:szCs w:val="20"/>
      <w:lang w:eastAsia="hr-HR"/>
    </w:rPr>
  </w:style>
  <w:style w:type="paragraph" w:customStyle="1" w:styleId="t-98-20">
    <w:name w:val="t-98-2"/>
    <w:basedOn w:val="Normal"/>
    <w:rsid w:val="001F5193"/>
    <w:pPr>
      <w:spacing w:before="100" w:beforeAutospacing="1" w:after="100" w:afterAutospacing="1" w:line="276" w:lineRule="auto"/>
    </w:pPr>
    <w:rPr>
      <w:rFonts w:ascii="Times New Roman" w:eastAsia="Times New Roman" w:hAnsi="Times New Roman" w:cs="Times New Roman"/>
      <w:sz w:val="24"/>
      <w:szCs w:val="24"/>
      <w:lang w:eastAsia="hr-HR"/>
    </w:rPr>
  </w:style>
  <w:style w:type="character" w:customStyle="1" w:styleId="Heading3Char">
    <w:name w:val="Heading 3 Char"/>
    <w:rsid w:val="001F5193"/>
    <w:rPr>
      <w:rFonts w:ascii="Arial" w:hAnsi="Arial" w:cs="Arial"/>
      <w:b/>
      <w:bCs/>
      <w:sz w:val="24"/>
      <w:szCs w:val="26"/>
      <w:lang w:val="hr-HR" w:eastAsia="en-US" w:bidi="ar-SA"/>
    </w:rPr>
  </w:style>
  <w:style w:type="paragraph" w:styleId="Sadraj1">
    <w:name w:val="toc 1"/>
    <w:basedOn w:val="Normal"/>
    <w:next w:val="Normal"/>
    <w:autoRedefine/>
    <w:uiPriority w:val="39"/>
    <w:rsid w:val="001F5193"/>
    <w:pPr>
      <w:tabs>
        <w:tab w:val="left" w:pos="426"/>
        <w:tab w:val="right" w:pos="9344"/>
      </w:tabs>
      <w:spacing w:before="120" w:after="120" w:line="276" w:lineRule="auto"/>
    </w:pPr>
    <w:rPr>
      <w:rFonts w:ascii="Arial Narrow" w:eastAsia="Times New Roman" w:hAnsi="Arial Narrow" w:cs="Times New Roman"/>
      <w:b/>
      <w:bCs/>
      <w:caps/>
      <w:noProof/>
      <w:sz w:val="24"/>
      <w:szCs w:val="20"/>
      <w:lang w:val="hr-BA"/>
    </w:rPr>
  </w:style>
  <w:style w:type="character" w:customStyle="1" w:styleId="Heading4Char">
    <w:name w:val="Heading 4 Char"/>
    <w:basedOn w:val="Heading3Char"/>
    <w:rsid w:val="001F5193"/>
    <w:rPr>
      <w:rFonts w:ascii="Arial" w:hAnsi="Arial" w:cs="Arial"/>
      <w:b/>
      <w:bCs/>
      <w:sz w:val="24"/>
      <w:szCs w:val="26"/>
      <w:lang w:val="hr-HR" w:eastAsia="en-US" w:bidi="ar-SA"/>
    </w:rPr>
  </w:style>
  <w:style w:type="paragraph" w:styleId="Indeks1">
    <w:name w:val="index 1"/>
    <w:basedOn w:val="Normal"/>
    <w:next w:val="Normal"/>
    <w:autoRedefine/>
    <w:semiHidden/>
    <w:rsid w:val="001F5193"/>
    <w:pPr>
      <w:spacing w:after="120" w:line="276" w:lineRule="auto"/>
      <w:jc w:val="both"/>
    </w:pPr>
    <w:rPr>
      <w:rFonts w:ascii="Arial" w:eastAsia="Times New Roman" w:hAnsi="Arial" w:cs="Times New Roman"/>
      <w:sz w:val="20"/>
      <w:szCs w:val="24"/>
      <w:lang w:val="hr-BA"/>
    </w:rPr>
  </w:style>
  <w:style w:type="character" w:customStyle="1" w:styleId="Heading6Char">
    <w:name w:val="Heading 6 Char"/>
    <w:aliases w:val=" Char Char2,Heading 6 Char Char Char Char Char Char"/>
    <w:rsid w:val="001F5193"/>
    <w:rPr>
      <w:rFonts w:ascii="Arial" w:hAnsi="Arial"/>
      <w:b/>
      <w:bCs/>
      <w:noProof/>
      <w:sz w:val="24"/>
      <w:szCs w:val="24"/>
      <w:lang w:val="hr-HR" w:eastAsia="en-US" w:bidi="ar-SA"/>
    </w:rPr>
  </w:style>
  <w:style w:type="paragraph" w:styleId="Sadraj5">
    <w:name w:val="toc 5"/>
    <w:basedOn w:val="Normal"/>
    <w:next w:val="Normal"/>
    <w:autoRedefine/>
    <w:rsid w:val="001F5193"/>
    <w:pPr>
      <w:tabs>
        <w:tab w:val="left" w:pos="1680"/>
        <w:tab w:val="right" w:pos="9360"/>
      </w:tabs>
      <w:spacing w:after="120" w:line="276" w:lineRule="auto"/>
      <w:ind w:left="1690" w:right="-6" w:hanging="730"/>
      <w:jc w:val="both"/>
    </w:pPr>
    <w:rPr>
      <w:rFonts w:ascii="Times New Roman" w:eastAsia="Times New Roman" w:hAnsi="Times New Roman" w:cs="Times New Roman"/>
      <w:sz w:val="18"/>
      <w:szCs w:val="18"/>
      <w:lang w:val="hr-BA"/>
    </w:rPr>
  </w:style>
  <w:style w:type="paragraph" w:styleId="Sadraj6">
    <w:name w:val="toc 6"/>
    <w:basedOn w:val="Normal"/>
    <w:next w:val="Normal"/>
    <w:autoRedefine/>
    <w:uiPriority w:val="39"/>
    <w:rsid w:val="001F5193"/>
    <w:pPr>
      <w:tabs>
        <w:tab w:val="left" w:pos="1980"/>
        <w:tab w:val="right" w:leader="dot" w:pos="9360"/>
      </w:tabs>
      <w:spacing w:after="120" w:line="276" w:lineRule="auto"/>
      <w:ind w:left="1200"/>
      <w:jc w:val="both"/>
    </w:pPr>
    <w:rPr>
      <w:rFonts w:ascii="Times New Roman" w:eastAsia="Times New Roman" w:hAnsi="Times New Roman" w:cs="Times New Roman"/>
      <w:sz w:val="18"/>
      <w:szCs w:val="18"/>
      <w:lang w:val="hr-BA"/>
    </w:rPr>
  </w:style>
  <w:style w:type="paragraph" w:styleId="Sadraj7">
    <w:name w:val="toc 7"/>
    <w:basedOn w:val="Normal"/>
    <w:next w:val="Normal"/>
    <w:autoRedefine/>
    <w:rsid w:val="001F5193"/>
    <w:pPr>
      <w:spacing w:after="120" w:line="276" w:lineRule="auto"/>
      <w:ind w:left="1440"/>
      <w:jc w:val="both"/>
    </w:pPr>
    <w:rPr>
      <w:rFonts w:ascii="Times New Roman" w:eastAsia="Times New Roman" w:hAnsi="Times New Roman" w:cs="Times New Roman"/>
      <w:sz w:val="18"/>
      <w:szCs w:val="18"/>
      <w:lang w:val="hr-BA"/>
    </w:rPr>
  </w:style>
  <w:style w:type="paragraph" w:styleId="Sadraj8">
    <w:name w:val="toc 8"/>
    <w:basedOn w:val="Normal"/>
    <w:next w:val="Normal"/>
    <w:autoRedefine/>
    <w:rsid w:val="001F5193"/>
    <w:pPr>
      <w:spacing w:after="120" w:line="276" w:lineRule="auto"/>
      <w:ind w:left="1680"/>
      <w:jc w:val="both"/>
    </w:pPr>
    <w:rPr>
      <w:rFonts w:ascii="Times New Roman" w:eastAsia="Times New Roman" w:hAnsi="Times New Roman" w:cs="Times New Roman"/>
      <w:sz w:val="18"/>
      <w:szCs w:val="18"/>
      <w:lang w:val="hr-BA"/>
    </w:rPr>
  </w:style>
  <w:style w:type="paragraph" w:styleId="Sadraj9">
    <w:name w:val="toc 9"/>
    <w:basedOn w:val="Normal"/>
    <w:next w:val="Normal"/>
    <w:autoRedefine/>
    <w:rsid w:val="001F5193"/>
    <w:pPr>
      <w:spacing w:after="120" w:line="276" w:lineRule="auto"/>
      <w:ind w:left="1920"/>
      <w:jc w:val="both"/>
    </w:pPr>
    <w:rPr>
      <w:rFonts w:ascii="Times New Roman" w:eastAsia="Times New Roman" w:hAnsi="Times New Roman" w:cs="Times New Roman"/>
      <w:sz w:val="18"/>
      <w:szCs w:val="18"/>
      <w:lang w:val="hr-BA"/>
    </w:rPr>
  </w:style>
  <w:style w:type="character" w:customStyle="1" w:styleId="Heading5Char">
    <w:name w:val="Heading 5 Char"/>
    <w:basedOn w:val="Heading4Char"/>
    <w:rsid w:val="001F5193"/>
    <w:rPr>
      <w:rFonts w:ascii="Arial" w:hAnsi="Arial" w:cs="Arial"/>
      <w:b/>
      <w:bCs/>
      <w:sz w:val="24"/>
      <w:szCs w:val="26"/>
      <w:lang w:val="hr-HR" w:eastAsia="en-US" w:bidi="ar-SA"/>
    </w:rPr>
  </w:style>
  <w:style w:type="paragraph" w:styleId="Tekstkomentara">
    <w:name w:val="annotation text"/>
    <w:basedOn w:val="Normal"/>
    <w:link w:val="TekstkomentaraChar"/>
    <w:uiPriority w:val="99"/>
    <w:semiHidden/>
    <w:rsid w:val="001F5193"/>
    <w:pPr>
      <w:spacing w:after="120" w:line="276" w:lineRule="auto"/>
      <w:jc w:val="both"/>
    </w:pPr>
    <w:rPr>
      <w:rFonts w:ascii="Arial" w:eastAsia="Times New Roman" w:hAnsi="Arial" w:cs="Times New Roman"/>
      <w:sz w:val="20"/>
      <w:szCs w:val="20"/>
      <w:lang w:val="hr-BA"/>
    </w:rPr>
  </w:style>
  <w:style w:type="character" w:customStyle="1" w:styleId="TekstkomentaraChar">
    <w:name w:val="Tekst komentara Char"/>
    <w:basedOn w:val="Zadanifontodlomka"/>
    <w:link w:val="Tekstkomentara"/>
    <w:uiPriority w:val="99"/>
    <w:semiHidden/>
    <w:rsid w:val="001F5193"/>
    <w:rPr>
      <w:rFonts w:ascii="Arial" w:eastAsia="Times New Roman" w:hAnsi="Arial" w:cs="Times New Roman"/>
      <w:sz w:val="20"/>
      <w:szCs w:val="20"/>
      <w:lang w:val="hr-BA"/>
    </w:rPr>
  </w:style>
  <w:style w:type="paragraph" w:styleId="Naslovindeksa">
    <w:name w:val="index heading"/>
    <w:basedOn w:val="Normal"/>
    <w:next w:val="Indeks1"/>
    <w:semiHidden/>
    <w:rsid w:val="001F5193"/>
    <w:pPr>
      <w:spacing w:after="120" w:line="276" w:lineRule="auto"/>
      <w:jc w:val="both"/>
    </w:pPr>
    <w:rPr>
      <w:rFonts w:ascii="Arial" w:eastAsia="Times New Roman" w:hAnsi="Arial" w:cs="Times New Roman"/>
      <w:sz w:val="24"/>
      <w:szCs w:val="24"/>
      <w:lang w:val="hr-BA"/>
    </w:rPr>
  </w:style>
  <w:style w:type="character" w:styleId="Referencakomentara">
    <w:name w:val="annotation reference"/>
    <w:uiPriority w:val="99"/>
    <w:semiHidden/>
    <w:rsid w:val="001F5193"/>
    <w:rPr>
      <w:sz w:val="16"/>
    </w:rPr>
  </w:style>
  <w:style w:type="character" w:customStyle="1" w:styleId="Heading1Char">
    <w:name w:val="Heading 1 Char"/>
    <w:rsid w:val="001F5193"/>
    <w:rPr>
      <w:rFonts w:ascii="Arial" w:hAnsi="Arial"/>
      <w:b/>
      <w:noProof/>
      <w:sz w:val="28"/>
      <w:szCs w:val="32"/>
      <w:lang w:val="hr-HR" w:eastAsia="en-US" w:bidi="ar-SA"/>
    </w:rPr>
  </w:style>
  <w:style w:type="numbering" w:styleId="111111">
    <w:name w:val="Outline List 2"/>
    <w:basedOn w:val="Bezpopisa"/>
    <w:semiHidden/>
    <w:rsid w:val="001F5193"/>
    <w:pPr>
      <w:numPr>
        <w:numId w:val="9"/>
      </w:numPr>
    </w:pPr>
  </w:style>
  <w:style w:type="numbering" w:styleId="1ai">
    <w:name w:val="Outline List 1"/>
    <w:basedOn w:val="Bezpopisa"/>
    <w:semiHidden/>
    <w:rsid w:val="001F5193"/>
    <w:pPr>
      <w:numPr>
        <w:numId w:val="10"/>
      </w:numPr>
    </w:pPr>
  </w:style>
  <w:style w:type="numbering" w:styleId="lanaksekcija">
    <w:name w:val="Outline List 3"/>
    <w:basedOn w:val="Bezpopisa"/>
    <w:semiHidden/>
    <w:rsid w:val="001F5193"/>
    <w:pPr>
      <w:numPr>
        <w:numId w:val="11"/>
      </w:numPr>
    </w:pPr>
  </w:style>
  <w:style w:type="table" w:styleId="Tablicas3Defektima1">
    <w:name w:val="Table 3D effects 1"/>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1F5193"/>
    <w:pPr>
      <w:spacing w:after="0" w:line="240" w:lineRule="auto"/>
      <w:jc w:val="both"/>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1F5193"/>
    <w:pPr>
      <w:spacing w:after="0" w:line="240" w:lineRule="auto"/>
      <w:jc w:val="both"/>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1F5193"/>
    <w:pPr>
      <w:spacing w:after="0" w:line="240" w:lineRule="auto"/>
      <w:jc w:val="both"/>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1F5193"/>
    <w:pPr>
      <w:spacing w:after="0" w:line="240" w:lineRule="auto"/>
      <w:jc w:val="both"/>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1F5193"/>
    <w:pPr>
      <w:spacing w:after="0" w:line="240" w:lineRule="auto"/>
      <w:jc w:val="both"/>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1F5193"/>
    <w:pPr>
      <w:spacing w:after="0" w:line="240" w:lineRule="auto"/>
      <w:jc w:val="both"/>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1F5193"/>
    <w:pPr>
      <w:spacing w:after="0" w:line="240" w:lineRule="auto"/>
      <w:jc w:val="both"/>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edmetkomentara">
    <w:name w:val="annotation subject"/>
    <w:basedOn w:val="Tekstkomentara"/>
    <w:next w:val="Tekstkomentara"/>
    <w:link w:val="PredmetkomentaraChar"/>
    <w:uiPriority w:val="99"/>
    <w:semiHidden/>
    <w:rsid w:val="001F5193"/>
    <w:rPr>
      <w:b/>
      <w:bCs/>
    </w:rPr>
  </w:style>
  <w:style w:type="character" w:customStyle="1" w:styleId="PredmetkomentaraChar">
    <w:name w:val="Predmet komentara Char"/>
    <w:basedOn w:val="TekstkomentaraChar"/>
    <w:link w:val="Predmetkomentara"/>
    <w:uiPriority w:val="99"/>
    <w:semiHidden/>
    <w:rsid w:val="001F5193"/>
    <w:rPr>
      <w:rFonts w:ascii="Arial" w:eastAsia="Times New Roman" w:hAnsi="Arial" w:cs="Times New Roman"/>
      <w:b/>
      <w:bCs/>
      <w:sz w:val="20"/>
      <w:szCs w:val="20"/>
      <w:lang w:val="hr-BA"/>
    </w:rPr>
  </w:style>
  <w:style w:type="paragraph" w:customStyle="1" w:styleId="Style1CharChar">
    <w:name w:val="Style1 Char Char"/>
    <w:basedOn w:val="Normal"/>
    <w:link w:val="Style1CharCharChar"/>
    <w:semiHidden/>
    <w:rsid w:val="001F5193"/>
    <w:pPr>
      <w:tabs>
        <w:tab w:val="left" w:pos="744"/>
      </w:tabs>
      <w:spacing w:after="120" w:line="276" w:lineRule="auto"/>
      <w:jc w:val="both"/>
    </w:pPr>
    <w:rPr>
      <w:rFonts w:ascii="Arial" w:eastAsia="Times New Roman" w:hAnsi="Arial" w:cs="Arial"/>
      <w:b/>
      <w:bCs/>
      <w:i/>
      <w:snapToGrid w:val="0"/>
      <w:sz w:val="24"/>
      <w:szCs w:val="24"/>
    </w:rPr>
  </w:style>
  <w:style w:type="character" w:customStyle="1" w:styleId="Style1CharCharChar">
    <w:name w:val="Style1 Char Char Char"/>
    <w:link w:val="Style1CharChar"/>
    <w:rsid w:val="001F5193"/>
    <w:rPr>
      <w:rFonts w:ascii="Arial" w:eastAsia="Times New Roman" w:hAnsi="Arial" w:cs="Arial"/>
      <w:b/>
      <w:bCs/>
      <w:i/>
      <w:snapToGrid w:val="0"/>
      <w:sz w:val="24"/>
      <w:szCs w:val="24"/>
    </w:rPr>
  </w:style>
  <w:style w:type="character" w:customStyle="1" w:styleId="Style3Char">
    <w:name w:val="Style3 Char"/>
    <w:link w:val="Style3"/>
    <w:rsid w:val="001F5193"/>
    <w:rPr>
      <w:rFonts w:ascii="Times New Roman" w:eastAsia="Times New Roman" w:hAnsi="Times New Roman" w:cs="Times New Roman"/>
      <w:b/>
      <w:sz w:val="24"/>
      <w:szCs w:val="20"/>
      <w:lang w:val="en-GB" w:eastAsia="hr-HR"/>
    </w:rPr>
  </w:style>
  <w:style w:type="paragraph" w:customStyle="1" w:styleId="Style1Char">
    <w:name w:val="Style1 Char"/>
    <w:basedOn w:val="Normal"/>
    <w:semiHidden/>
    <w:rsid w:val="001F5193"/>
    <w:pPr>
      <w:tabs>
        <w:tab w:val="left" w:pos="744"/>
      </w:tabs>
      <w:spacing w:after="120" w:line="276" w:lineRule="auto"/>
      <w:jc w:val="both"/>
    </w:pPr>
    <w:rPr>
      <w:rFonts w:ascii="Arial" w:eastAsia="Times New Roman" w:hAnsi="Arial" w:cs="Arial"/>
      <w:b/>
      <w:bCs/>
      <w:i/>
      <w:sz w:val="20"/>
      <w:szCs w:val="24"/>
    </w:rPr>
  </w:style>
  <w:style w:type="paragraph" w:customStyle="1" w:styleId="CM13">
    <w:name w:val="CM13"/>
    <w:basedOn w:val="Normal"/>
    <w:next w:val="Normal"/>
    <w:semiHidden/>
    <w:rsid w:val="001F5193"/>
    <w:pPr>
      <w:widowControl w:val="0"/>
      <w:autoSpaceDE w:val="0"/>
      <w:autoSpaceDN w:val="0"/>
      <w:adjustRightInd w:val="0"/>
      <w:spacing w:after="120" w:line="238" w:lineRule="atLeast"/>
    </w:pPr>
    <w:rPr>
      <w:rFonts w:ascii="Arial" w:eastAsia="Times New Roman" w:hAnsi="Arial" w:cs="Arial"/>
      <w:sz w:val="24"/>
      <w:szCs w:val="24"/>
      <w:lang w:eastAsia="hr-HR"/>
    </w:rPr>
  </w:style>
  <w:style w:type="paragraph" w:customStyle="1" w:styleId="Default">
    <w:name w:val="Default"/>
    <w:rsid w:val="001F5193"/>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11">
    <w:name w:val="CM11"/>
    <w:basedOn w:val="Default"/>
    <w:next w:val="Default"/>
    <w:semiHidden/>
    <w:rsid w:val="001F5193"/>
    <w:pPr>
      <w:spacing w:line="236" w:lineRule="atLeast"/>
    </w:pPr>
    <w:rPr>
      <w:color w:val="auto"/>
    </w:rPr>
  </w:style>
  <w:style w:type="paragraph" w:customStyle="1" w:styleId="tablice">
    <w:name w:val="tablice"/>
    <w:basedOn w:val="Normal"/>
    <w:semiHidden/>
    <w:rsid w:val="001F5193"/>
    <w:pPr>
      <w:tabs>
        <w:tab w:val="left" w:pos="744"/>
      </w:tabs>
      <w:spacing w:after="120" w:line="276" w:lineRule="auto"/>
      <w:jc w:val="center"/>
    </w:pPr>
    <w:rPr>
      <w:rFonts w:ascii="Arial" w:eastAsia="Times New Roman" w:hAnsi="Arial" w:cs="Arial"/>
      <w:bCs/>
      <w:sz w:val="16"/>
      <w:szCs w:val="16"/>
    </w:rPr>
  </w:style>
  <w:style w:type="paragraph" w:customStyle="1" w:styleId="StyleHeading7ArialCharCharCharCharChar">
    <w:name w:val="Style Heading 7 + Arial Char Char Char Char Char"/>
    <w:basedOn w:val="Naslov7"/>
    <w:link w:val="StyleHeading7ArialCharCharCharCharCharChar"/>
    <w:semiHidden/>
    <w:rsid w:val="001F5193"/>
    <w:rPr>
      <w:b w:val="0"/>
    </w:rPr>
  </w:style>
  <w:style w:type="character" w:customStyle="1" w:styleId="StyleHeading7ArialCharCharCharCharCharChar">
    <w:name w:val="Style Heading 7 + Arial Char Char Char Char Char Char"/>
    <w:link w:val="StyleHeading7ArialCharCharCharCharChar"/>
    <w:semiHidden/>
    <w:rsid w:val="001F5193"/>
    <w:rPr>
      <w:rFonts w:ascii="Arial" w:eastAsia="Times New Roman" w:hAnsi="Arial" w:cs="Times New Roman"/>
      <w:snapToGrid w:val="0"/>
      <w:sz w:val="20"/>
      <w:szCs w:val="24"/>
    </w:rPr>
  </w:style>
  <w:style w:type="paragraph" w:customStyle="1" w:styleId="StyleNormal2ArialCharCharChar">
    <w:name w:val="Style Normal2 + Arial Char Char Char"/>
    <w:basedOn w:val="Normal2Char"/>
    <w:link w:val="StyleNormal2ArialCharCharCharChar"/>
    <w:semiHidden/>
    <w:rsid w:val="001F5193"/>
    <w:rPr>
      <w:rFonts w:ascii="Arial" w:hAnsi="Arial"/>
      <w:bCs/>
      <w:sz w:val="20"/>
    </w:rPr>
  </w:style>
  <w:style w:type="character" w:customStyle="1" w:styleId="Normal2CharChar">
    <w:name w:val="Normal2 Char Char"/>
    <w:link w:val="Normal2Char"/>
    <w:rsid w:val="001F5193"/>
    <w:rPr>
      <w:rFonts w:ascii="Arial Narrow" w:eastAsia="Times New Roman" w:hAnsi="Arial Narrow" w:cs="Times New Roman"/>
      <w:snapToGrid w:val="0"/>
      <w:sz w:val="24"/>
      <w:szCs w:val="20"/>
    </w:rPr>
  </w:style>
  <w:style w:type="character" w:customStyle="1" w:styleId="StyleNormal2ArialCharCharCharChar">
    <w:name w:val="Style Normal2 + Arial Char Char Char Char"/>
    <w:link w:val="StyleNormal2ArialCharCharChar"/>
    <w:semiHidden/>
    <w:rsid w:val="001F5193"/>
    <w:rPr>
      <w:rFonts w:ascii="Arial" w:eastAsia="Times New Roman" w:hAnsi="Arial" w:cs="Times New Roman"/>
      <w:bCs/>
      <w:snapToGrid w:val="0"/>
      <w:sz w:val="20"/>
      <w:szCs w:val="20"/>
    </w:rPr>
  </w:style>
  <w:style w:type="paragraph" w:customStyle="1" w:styleId="StyleNormal2ArialBefore0pt">
    <w:name w:val="Style Normal2 + Arial Before:  0 pt"/>
    <w:basedOn w:val="Normal2Char"/>
    <w:semiHidden/>
    <w:rsid w:val="001F5193"/>
    <w:pPr>
      <w:spacing w:before="0"/>
    </w:pPr>
    <w:rPr>
      <w:rFonts w:ascii="Arial" w:hAnsi="Arial"/>
      <w:bCs/>
      <w:sz w:val="20"/>
    </w:rPr>
  </w:style>
  <w:style w:type="paragraph" w:customStyle="1" w:styleId="clanak">
    <w:name w:val="clanak"/>
    <w:basedOn w:val="Normal"/>
    <w:semiHidden/>
    <w:rsid w:val="001F5193"/>
    <w:pPr>
      <w:spacing w:before="100" w:beforeAutospacing="1" w:after="100" w:afterAutospacing="1" w:line="276" w:lineRule="auto"/>
    </w:pPr>
    <w:rPr>
      <w:rFonts w:ascii="Times New Roman" w:eastAsia="Times New Roman" w:hAnsi="Times New Roman" w:cs="Times New Roman"/>
      <w:sz w:val="24"/>
      <w:szCs w:val="24"/>
      <w:lang w:eastAsia="hr-HR"/>
    </w:rPr>
  </w:style>
  <w:style w:type="paragraph" w:customStyle="1" w:styleId="t-9-8">
    <w:name w:val="t-9-8"/>
    <w:basedOn w:val="Normal"/>
    <w:semiHidden/>
    <w:rsid w:val="001F5193"/>
    <w:pPr>
      <w:spacing w:before="100" w:beforeAutospacing="1" w:after="100" w:afterAutospacing="1" w:line="276" w:lineRule="auto"/>
    </w:pPr>
    <w:rPr>
      <w:rFonts w:ascii="Times New Roman" w:eastAsia="Times New Roman" w:hAnsi="Times New Roman" w:cs="Times New Roman"/>
      <w:sz w:val="24"/>
      <w:szCs w:val="24"/>
      <w:lang w:eastAsia="hr-HR"/>
    </w:rPr>
  </w:style>
  <w:style w:type="paragraph" w:customStyle="1" w:styleId="Normal2CharCharCharChar">
    <w:name w:val="Normal2 Char Char Char Char"/>
    <w:basedOn w:val="Normal"/>
    <w:link w:val="Normal2CharCharCharCharChar"/>
    <w:semiHidden/>
    <w:rsid w:val="001F5193"/>
    <w:pPr>
      <w:numPr>
        <w:numId w:val="13"/>
      </w:numPr>
      <w:spacing w:before="120" w:after="120" w:line="276" w:lineRule="auto"/>
      <w:jc w:val="both"/>
    </w:pPr>
    <w:rPr>
      <w:rFonts w:ascii="Arial Narrow" w:eastAsia="Times New Roman" w:hAnsi="Arial Narrow" w:cs="Times New Roman"/>
      <w:snapToGrid w:val="0"/>
      <w:sz w:val="24"/>
      <w:szCs w:val="20"/>
    </w:rPr>
  </w:style>
  <w:style w:type="paragraph" w:customStyle="1" w:styleId="BodyText22">
    <w:name w:val="Body Text 22"/>
    <w:basedOn w:val="Normal"/>
    <w:rsid w:val="001F5193"/>
    <w:pPr>
      <w:overflowPunct w:val="0"/>
      <w:autoSpaceDE w:val="0"/>
      <w:autoSpaceDN w:val="0"/>
      <w:adjustRightInd w:val="0"/>
      <w:spacing w:after="120" w:line="276" w:lineRule="auto"/>
      <w:jc w:val="both"/>
      <w:textAlignment w:val="baseline"/>
    </w:pPr>
    <w:rPr>
      <w:rFonts w:ascii="Arial Narrow" w:eastAsia="Times New Roman" w:hAnsi="Arial Narrow" w:cs="Times New Roman"/>
      <w:sz w:val="24"/>
      <w:szCs w:val="20"/>
      <w:lang w:eastAsia="hr-HR"/>
    </w:rPr>
  </w:style>
  <w:style w:type="paragraph" w:customStyle="1" w:styleId="font5">
    <w:name w:val="font5"/>
    <w:basedOn w:val="Normal"/>
    <w:semiHidden/>
    <w:rsid w:val="001F5193"/>
    <w:pPr>
      <w:spacing w:before="100" w:beforeAutospacing="1" w:after="100" w:afterAutospacing="1" w:line="276" w:lineRule="auto"/>
    </w:pPr>
    <w:rPr>
      <w:rFonts w:ascii="Arial Narrow" w:eastAsia="Times New Roman" w:hAnsi="Arial Narrow" w:cs="Arial"/>
      <w:b/>
      <w:bCs/>
      <w:sz w:val="16"/>
      <w:szCs w:val="16"/>
      <w:lang w:eastAsia="hr-HR"/>
    </w:rPr>
  </w:style>
  <w:style w:type="paragraph" w:customStyle="1" w:styleId="BodyText23">
    <w:name w:val="Body Text 23"/>
    <w:basedOn w:val="Normal"/>
    <w:semiHidden/>
    <w:rsid w:val="001F5193"/>
    <w:pPr>
      <w:overflowPunct w:val="0"/>
      <w:autoSpaceDE w:val="0"/>
      <w:autoSpaceDN w:val="0"/>
      <w:adjustRightInd w:val="0"/>
      <w:spacing w:after="120" w:line="276" w:lineRule="auto"/>
      <w:jc w:val="both"/>
      <w:textAlignment w:val="baseline"/>
    </w:pPr>
    <w:rPr>
      <w:rFonts w:ascii="Arial Narrow" w:eastAsia="Times New Roman" w:hAnsi="Arial Narrow" w:cs="Times New Roman"/>
      <w:sz w:val="24"/>
      <w:szCs w:val="20"/>
      <w:lang w:eastAsia="hr-HR"/>
    </w:rPr>
  </w:style>
  <w:style w:type="paragraph" w:customStyle="1" w:styleId="TAB1">
    <w:name w:val="TAB_1"/>
    <w:basedOn w:val="Normal"/>
    <w:semiHidden/>
    <w:rsid w:val="001F5193"/>
    <w:pPr>
      <w:overflowPunct w:val="0"/>
      <w:autoSpaceDE w:val="0"/>
      <w:autoSpaceDN w:val="0"/>
      <w:adjustRightInd w:val="0"/>
      <w:spacing w:after="120" w:line="360" w:lineRule="auto"/>
      <w:jc w:val="center"/>
      <w:textAlignment w:val="baseline"/>
    </w:pPr>
    <w:rPr>
      <w:rFonts w:ascii="HRHelvetica_Light" w:eastAsia="Times New Roman" w:hAnsi="HRHelvetica_Light" w:cs="Times New Roman"/>
      <w:sz w:val="24"/>
      <w:szCs w:val="20"/>
      <w:lang w:val="en-US" w:eastAsia="hr-HR"/>
    </w:rPr>
  </w:style>
  <w:style w:type="paragraph" w:customStyle="1" w:styleId="xl62">
    <w:name w:val="xl62"/>
    <w:basedOn w:val="Normal"/>
    <w:semiHidden/>
    <w:rsid w:val="001F5193"/>
    <w:pPr>
      <w:pBdr>
        <w:bottom w:val="single" w:sz="4" w:space="0" w:color="000000"/>
      </w:pBdr>
      <w:spacing w:before="100" w:beforeAutospacing="1" w:after="100" w:afterAutospacing="1" w:line="276" w:lineRule="auto"/>
      <w:jc w:val="both"/>
      <w:textAlignment w:val="top"/>
    </w:pPr>
    <w:rPr>
      <w:rFonts w:ascii="Arial Narrow" w:eastAsia="Times New Roman" w:hAnsi="Arial Narrow" w:cs="Arial"/>
      <w:sz w:val="16"/>
      <w:szCs w:val="16"/>
      <w:lang w:eastAsia="hr-HR"/>
    </w:rPr>
  </w:style>
  <w:style w:type="paragraph" w:customStyle="1" w:styleId="StylePlainTextArial9ptJustified">
    <w:name w:val="Style Plain Text + Arial 9 pt Justified"/>
    <w:basedOn w:val="Obinitekst"/>
    <w:rsid w:val="001F5193"/>
    <w:pPr>
      <w:widowControl/>
      <w:jc w:val="both"/>
    </w:pPr>
    <w:rPr>
      <w:rFonts w:ascii="Arial" w:hAnsi="Arial"/>
      <w:sz w:val="16"/>
      <w:lang w:eastAsia="hr-HR"/>
    </w:rPr>
  </w:style>
  <w:style w:type="character" w:customStyle="1" w:styleId="Normal2CharCharCharCharChar">
    <w:name w:val="Normal2 Char Char Char Char Char"/>
    <w:link w:val="Normal2CharCharCharChar"/>
    <w:semiHidden/>
    <w:rsid w:val="001F5193"/>
    <w:rPr>
      <w:rFonts w:ascii="Arial Narrow" w:eastAsia="Times New Roman" w:hAnsi="Arial Narrow" w:cs="Times New Roman"/>
      <w:snapToGrid w:val="0"/>
      <w:sz w:val="24"/>
      <w:szCs w:val="20"/>
    </w:rPr>
  </w:style>
  <w:style w:type="paragraph" w:customStyle="1" w:styleId="Normal2CharChar1">
    <w:name w:val="Normal2 Char Char1"/>
    <w:basedOn w:val="Normal"/>
    <w:semiHidden/>
    <w:rsid w:val="001F5193"/>
    <w:pPr>
      <w:tabs>
        <w:tab w:val="num" w:pos="720"/>
      </w:tabs>
      <w:spacing w:before="120" w:after="120" w:line="276" w:lineRule="auto"/>
      <w:ind w:left="720" w:hanging="720"/>
      <w:jc w:val="both"/>
    </w:pPr>
    <w:rPr>
      <w:rFonts w:ascii="Arial Narrow" w:eastAsia="Times New Roman" w:hAnsi="Arial Narrow" w:cs="Times New Roman"/>
      <w:snapToGrid w:val="0"/>
      <w:sz w:val="24"/>
      <w:szCs w:val="20"/>
    </w:rPr>
  </w:style>
  <w:style w:type="character" w:customStyle="1" w:styleId="ListChar">
    <w:name w:val="List Char"/>
    <w:semiHidden/>
    <w:rsid w:val="001F5193"/>
    <w:rPr>
      <w:rFonts w:ascii="Arial" w:hAnsi="Arial"/>
      <w:szCs w:val="24"/>
      <w:lang w:val="hr-HR" w:eastAsia="en-US" w:bidi="ar-SA"/>
    </w:rPr>
  </w:style>
  <w:style w:type="paragraph" w:customStyle="1" w:styleId="StyleHeading2">
    <w:name w:val="Style Heading 2"/>
    <w:aliases w:val="Heading 2 Char Char + Not Bold No underline"/>
    <w:basedOn w:val="Naslov2"/>
    <w:link w:val="StyleHeading2Heading2CharCharNotBoldNounderlineChar"/>
    <w:semiHidden/>
    <w:rsid w:val="001F5193"/>
    <w:rPr>
      <w:b w:val="0"/>
      <w:bCs w:val="0"/>
      <w:iCs w:val="0"/>
      <w:sz w:val="28"/>
    </w:rPr>
  </w:style>
  <w:style w:type="character" w:customStyle="1" w:styleId="StyleHeading2Heading2CharCharNotBoldNounderlineChar">
    <w:name w:val="Style Heading 2;Heading 2 Char Char + Not Bold No underline Char"/>
    <w:link w:val="StyleHeading2"/>
    <w:semiHidden/>
    <w:rsid w:val="001F5193"/>
    <w:rPr>
      <w:rFonts w:ascii="Arial Narrow" w:eastAsia="Times New Roman" w:hAnsi="Arial Narrow" w:cs="Arial"/>
      <w:snapToGrid w:val="0"/>
      <w:sz w:val="28"/>
      <w:szCs w:val="28"/>
    </w:rPr>
  </w:style>
  <w:style w:type="paragraph" w:customStyle="1" w:styleId="HeadingA">
    <w:name w:val="Heading A"/>
    <w:basedOn w:val="Normal"/>
    <w:semiHidden/>
    <w:rsid w:val="001F5193"/>
    <w:pPr>
      <w:tabs>
        <w:tab w:val="left" w:pos="744"/>
        <w:tab w:val="num" w:pos="1122"/>
      </w:tabs>
      <w:spacing w:after="120" w:line="276" w:lineRule="auto"/>
      <w:ind w:left="567" w:hanging="567"/>
      <w:jc w:val="both"/>
      <w:outlineLvl w:val="1"/>
    </w:pPr>
    <w:rPr>
      <w:rFonts w:ascii="Arial Narrow" w:eastAsia="Times New Roman" w:hAnsi="Arial Narrow" w:cs="Arial"/>
      <w:b/>
      <w:bCs/>
      <w:sz w:val="40"/>
      <w:szCs w:val="20"/>
    </w:rPr>
  </w:style>
  <w:style w:type="paragraph" w:customStyle="1" w:styleId="Heading1-1">
    <w:name w:val="Heading 1-1"/>
    <w:basedOn w:val="Naslov2"/>
    <w:semiHidden/>
    <w:rsid w:val="001F5193"/>
    <w:pPr>
      <w:keepNext w:val="0"/>
      <w:widowControl/>
      <w:numPr>
        <w:ilvl w:val="0"/>
      </w:numPr>
      <w:tabs>
        <w:tab w:val="clear" w:pos="851"/>
        <w:tab w:val="left" w:pos="744"/>
      </w:tabs>
      <w:spacing w:before="0" w:after="0"/>
    </w:pPr>
    <w:rPr>
      <w:bCs w:val="0"/>
      <w:iCs w:val="0"/>
      <w:snapToGrid/>
      <w:szCs w:val="20"/>
    </w:rPr>
  </w:style>
  <w:style w:type="character" w:customStyle="1" w:styleId="Heading3CharChar">
    <w:name w:val="Heading 3 Char Char"/>
    <w:semiHidden/>
    <w:rsid w:val="001F5193"/>
    <w:rPr>
      <w:rFonts w:ascii="Arial" w:hAnsi="Arial" w:cs="Arial"/>
      <w:b/>
      <w:bCs/>
      <w:sz w:val="22"/>
      <w:szCs w:val="26"/>
      <w:lang w:val="hr-HR" w:eastAsia="en-US" w:bidi="ar-SA"/>
    </w:rPr>
  </w:style>
  <w:style w:type="character" w:customStyle="1" w:styleId="GrafikeoznakeChar">
    <w:name w:val="Grafičke oznake Char"/>
    <w:aliases w:val="List Bullet Char Char Char Char Char Char Char Char Char Char"/>
    <w:link w:val="Grafikeoznake"/>
    <w:semiHidden/>
    <w:rsid w:val="001F5193"/>
    <w:rPr>
      <w:rFonts w:ascii="Arial" w:eastAsia="Times New Roman" w:hAnsi="Arial" w:cs="Times New Roman"/>
      <w:sz w:val="20"/>
      <w:szCs w:val="24"/>
      <w:lang w:val="hr-BA"/>
    </w:rPr>
  </w:style>
  <w:style w:type="paragraph" w:customStyle="1" w:styleId="StyleHeading3">
    <w:name w:val="Style Heading 3"/>
    <w:aliases w:val="Heading 3 Char Char Char + 12 pt"/>
    <w:basedOn w:val="Naslov3"/>
    <w:semiHidden/>
    <w:rsid w:val="001F5193"/>
    <w:rPr>
      <w:bCs/>
    </w:rPr>
  </w:style>
  <w:style w:type="paragraph" w:customStyle="1" w:styleId="Normal2CharCharChar">
    <w:name w:val="Normal2 Char Char Char"/>
    <w:basedOn w:val="Normal"/>
    <w:rsid w:val="001F5193"/>
    <w:pPr>
      <w:tabs>
        <w:tab w:val="num" w:pos="720"/>
      </w:tabs>
      <w:spacing w:before="120" w:after="120" w:line="276" w:lineRule="auto"/>
      <w:ind w:left="720" w:hanging="720"/>
      <w:jc w:val="both"/>
    </w:pPr>
    <w:rPr>
      <w:rFonts w:ascii="Arial Narrow" w:eastAsia="Times New Roman" w:hAnsi="Arial Narrow" w:cs="Times New Roman"/>
      <w:snapToGrid w:val="0"/>
      <w:sz w:val="24"/>
      <w:szCs w:val="20"/>
    </w:rPr>
  </w:style>
  <w:style w:type="paragraph" w:customStyle="1" w:styleId="clanak-">
    <w:name w:val="clanak-"/>
    <w:basedOn w:val="Normal"/>
    <w:semiHidden/>
    <w:rsid w:val="001F5193"/>
    <w:pPr>
      <w:spacing w:before="100" w:beforeAutospacing="1" w:after="100" w:afterAutospacing="1" w:line="276" w:lineRule="auto"/>
    </w:pPr>
    <w:rPr>
      <w:rFonts w:ascii="Times New Roman" w:eastAsia="Times New Roman" w:hAnsi="Times New Roman" w:cs="Times New Roman"/>
      <w:sz w:val="24"/>
      <w:szCs w:val="24"/>
      <w:lang w:eastAsia="hr-HR"/>
    </w:rPr>
  </w:style>
  <w:style w:type="paragraph" w:customStyle="1" w:styleId="StyleBefore12pt">
    <w:name w:val="Style Before:  12 pt"/>
    <w:basedOn w:val="Normal"/>
    <w:rsid w:val="001F5193"/>
    <w:pPr>
      <w:widowControl w:val="0"/>
      <w:spacing w:before="240" w:after="0" w:line="276" w:lineRule="auto"/>
      <w:jc w:val="both"/>
    </w:pPr>
    <w:rPr>
      <w:rFonts w:ascii="Arial Narrow" w:eastAsia="Times New Roman" w:hAnsi="Arial Narrow" w:cs="Times New Roman"/>
      <w:i/>
      <w:snapToGrid w:val="0"/>
      <w:sz w:val="24"/>
      <w:szCs w:val="20"/>
      <w:lang w:val="en-US"/>
    </w:rPr>
  </w:style>
  <w:style w:type="character" w:customStyle="1" w:styleId="FontStyle30">
    <w:name w:val="Font Style30"/>
    <w:uiPriority w:val="99"/>
    <w:rsid w:val="001F5193"/>
    <w:rPr>
      <w:rFonts w:ascii="Palatino Linotype" w:hAnsi="Palatino Linotype" w:cs="Palatino Linotype"/>
      <w:b/>
      <w:bCs/>
      <w:sz w:val="20"/>
      <w:szCs w:val="20"/>
    </w:rPr>
  </w:style>
  <w:style w:type="paragraph" w:customStyle="1" w:styleId="Style19">
    <w:name w:val="Style19"/>
    <w:basedOn w:val="Normal"/>
    <w:uiPriority w:val="99"/>
    <w:rsid w:val="001F5193"/>
    <w:pPr>
      <w:widowControl w:val="0"/>
      <w:autoSpaceDE w:val="0"/>
      <w:autoSpaceDN w:val="0"/>
      <w:adjustRightInd w:val="0"/>
      <w:spacing w:after="0" w:line="276" w:lineRule="auto"/>
      <w:jc w:val="center"/>
    </w:pPr>
    <w:rPr>
      <w:rFonts w:ascii="Palatino Linotype" w:eastAsia="Times New Roman" w:hAnsi="Palatino Linotype" w:cs="Times New Roman"/>
      <w:sz w:val="24"/>
      <w:szCs w:val="24"/>
      <w:lang w:eastAsia="hr-HR"/>
    </w:rPr>
  </w:style>
  <w:style w:type="paragraph" w:customStyle="1" w:styleId="Style26">
    <w:name w:val="Style26"/>
    <w:basedOn w:val="Normal"/>
    <w:uiPriority w:val="99"/>
    <w:rsid w:val="001F5193"/>
    <w:pPr>
      <w:widowControl w:val="0"/>
      <w:autoSpaceDE w:val="0"/>
      <w:autoSpaceDN w:val="0"/>
      <w:adjustRightInd w:val="0"/>
      <w:spacing w:after="0" w:line="240" w:lineRule="exact"/>
    </w:pPr>
    <w:rPr>
      <w:rFonts w:ascii="Palatino Linotype" w:eastAsia="Times New Roman" w:hAnsi="Palatino Linotype" w:cs="Times New Roman"/>
      <w:sz w:val="24"/>
      <w:szCs w:val="24"/>
      <w:lang w:eastAsia="hr-HR"/>
    </w:rPr>
  </w:style>
  <w:style w:type="character" w:customStyle="1" w:styleId="FontStyle38">
    <w:name w:val="Font Style38"/>
    <w:uiPriority w:val="99"/>
    <w:rsid w:val="001F5193"/>
    <w:rPr>
      <w:rFonts w:ascii="Palatino Linotype" w:hAnsi="Palatino Linotype" w:cs="Palatino Linotype"/>
      <w:b/>
      <w:bCs/>
      <w:sz w:val="16"/>
      <w:szCs w:val="16"/>
    </w:rPr>
  </w:style>
  <w:style w:type="character" w:customStyle="1" w:styleId="FontStyle39">
    <w:name w:val="Font Style39"/>
    <w:uiPriority w:val="99"/>
    <w:rsid w:val="001F5193"/>
    <w:rPr>
      <w:rFonts w:ascii="Palatino Linotype" w:hAnsi="Palatino Linotype" w:cs="Palatino Linotype"/>
      <w:i/>
      <w:iCs/>
      <w:sz w:val="16"/>
      <w:szCs w:val="16"/>
    </w:rPr>
  </w:style>
  <w:style w:type="paragraph" w:customStyle="1" w:styleId="Style24">
    <w:name w:val="Style24"/>
    <w:basedOn w:val="Normal"/>
    <w:uiPriority w:val="99"/>
    <w:rsid w:val="001F5193"/>
    <w:pPr>
      <w:widowControl w:val="0"/>
      <w:autoSpaceDE w:val="0"/>
      <w:autoSpaceDN w:val="0"/>
      <w:adjustRightInd w:val="0"/>
      <w:spacing w:after="0" w:line="235" w:lineRule="exact"/>
    </w:pPr>
    <w:rPr>
      <w:rFonts w:ascii="Palatino Linotype" w:eastAsia="Times New Roman" w:hAnsi="Palatino Linotype" w:cs="Times New Roman"/>
      <w:sz w:val="24"/>
      <w:szCs w:val="24"/>
      <w:lang w:eastAsia="hr-HR"/>
    </w:rPr>
  </w:style>
  <w:style w:type="paragraph" w:customStyle="1" w:styleId="Style4">
    <w:name w:val="Style4"/>
    <w:basedOn w:val="Normal"/>
    <w:uiPriority w:val="99"/>
    <w:rsid w:val="001F5193"/>
    <w:pPr>
      <w:widowControl w:val="0"/>
      <w:autoSpaceDE w:val="0"/>
      <w:autoSpaceDN w:val="0"/>
      <w:adjustRightInd w:val="0"/>
      <w:spacing w:after="0" w:line="276" w:lineRule="auto"/>
    </w:pPr>
    <w:rPr>
      <w:rFonts w:ascii="Palatino Linotype" w:eastAsia="Times New Roman" w:hAnsi="Palatino Linotype" w:cs="Times New Roman"/>
      <w:sz w:val="24"/>
      <w:szCs w:val="24"/>
      <w:lang w:eastAsia="hr-HR"/>
    </w:rPr>
  </w:style>
  <w:style w:type="paragraph" w:customStyle="1" w:styleId="Style6">
    <w:name w:val="Style6"/>
    <w:basedOn w:val="Normal"/>
    <w:uiPriority w:val="99"/>
    <w:rsid w:val="001F5193"/>
    <w:pPr>
      <w:widowControl w:val="0"/>
      <w:autoSpaceDE w:val="0"/>
      <w:autoSpaceDN w:val="0"/>
      <w:adjustRightInd w:val="0"/>
      <w:spacing w:after="0" w:line="281" w:lineRule="exact"/>
      <w:ind w:firstLine="710"/>
    </w:pPr>
    <w:rPr>
      <w:rFonts w:ascii="Palatino Linotype" w:eastAsia="Times New Roman" w:hAnsi="Palatino Linotype" w:cs="Times New Roman"/>
      <w:sz w:val="24"/>
      <w:szCs w:val="24"/>
      <w:lang w:eastAsia="hr-HR"/>
    </w:rPr>
  </w:style>
  <w:style w:type="paragraph" w:customStyle="1" w:styleId="Style7">
    <w:name w:val="Style7"/>
    <w:basedOn w:val="Normal"/>
    <w:uiPriority w:val="99"/>
    <w:rsid w:val="001F5193"/>
    <w:pPr>
      <w:widowControl w:val="0"/>
      <w:autoSpaceDE w:val="0"/>
      <w:autoSpaceDN w:val="0"/>
      <w:adjustRightInd w:val="0"/>
      <w:spacing w:after="0" w:line="276" w:lineRule="auto"/>
    </w:pPr>
    <w:rPr>
      <w:rFonts w:ascii="Palatino Linotype" w:eastAsia="Times New Roman" w:hAnsi="Palatino Linotype" w:cs="Times New Roman"/>
      <w:sz w:val="24"/>
      <w:szCs w:val="24"/>
      <w:lang w:eastAsia="hr-HR"/>
    </w:rPr>
  </w:style>
  <w:style w:type="character" w:customStyle="1" w:styleId="FontStyle32">
    <w:name w:val="Font Style32"/>
    <w:uiPriority w:val="99"/>
    <w:rsid w:val="001F5193"/>
    <w:rPr>
      <w:rFonts w:ascii="Palatino Linotype" w:hAnsi="Palatino Linotype" w:cs="Palatino Linotype"/>
      <w:sz w:val="20"/>
      <w:szCs w:val="20"/>
    </w:rPr>
  </w:style>
  <w:style w:type="character" w:customStyle="1" w:styleId="FontStyle34">
    <w:name w:val="Font Style34"/>
    <w:uiPriority w:val="99"/>
    <w:rsid w:val="001F5193"/>
    <w:rPr>
      <w:rFonts w:ascii="Georgia" w:hAnsi="Georgia" w:cs="Georgia"/>
      <w:sz w:val="16"/>
      <w:szCs w:val="16"/>
    </w:rPr>
  </w:style>
  <w:style w:type="paragraph" w:customStyle="1" w:styleId="Style8">
    <w:name w:val="Style8"/>
    <w:basedOn w:val="Normal"/>
    <w:uiPriority w:val="99"/>
    <w:rsid w:val="001F5193"/>
    <w:pPr>
      <w:widowControl w:val="0"/>
      <w:autoSpaceDE w:val="0"/>
      <w:autoSpaceDN w:val="0"/>
      <w:adjustRightInd w:val="0"/>
      <w:spacing w:after="0" w:line="571" w:lineRule="exact"/>
    </w:pPr>
    <w:rPr>
      <w:rFonts w:ascii="Palatino Linotype" w:eastAsia="Times New Roman" w:hAnsi="Palatino Linotype" w:cs="Times New Roman"/>
      <w:sz w:val="24"/>
      <w:szCs w:val="24"/>
      <w:lang w:eastAsia="hr-HR"/>
    </w:rPr>
  </w:style>
  <w:style w:type="paragraph" w:styleId="TOCNaslov">
    <w:name w:val="TOC Heading"/>
    <w:basedOn w:val="Naslov1"/>
    <w:next w:val="Normal"/>
    <w:uiPriority w:val="39"/>
    <w:semiHidden/>
    <w:unhideWhenUsed/>
    <w:qFormat/>
    <w:rsid w:val="001F5193"/>
    <w:pPr>
      <w:keepNext/>
      <w:keepLines/>
      <w:tabs>
        <w:tab w:val="clear" w:pos="744"/>
      </w:tabs>
      <w:spacing w:before="480"/>
      <w:ind w:left="0" w:firstLine="0"/>
      <w:jc w:val="left"/>
      <w:outlineLvl w:val="9"/>
    </w:pPr>
    <w:rPr>
      <w:rFonts w:ascii="Cambria" w:eastAsia="MS Gothic" w:hAnsi="Cambria" w:cs="Times New Roman"/>
      <w:bCs/>
      <w:color w:val="365F91"/>
      <w:sz w:val="28"/>
      <w:szCs w:val="28"/>
      <w:lang w:val="en-US" w:eastAsia="ja-JP"/>
    </w:rPr>
  </w:style>
  <w:style w:type="paragraph" w:customStyle="1" w:styleId="NASLOV03">
    <w:name w:val="NASLOV_03"/>
    <w:basedOn w:val="Normal"/>
    <w:rsid w:val="001F5193"/>
    <w:pPr>
      <w:keepNext/>
      <w:widowControl w:val="0"/>
      <w:adjustRightInd w:val="0"/>
      <w:spacing w:before="240" w:after="120" w:line="360" w:lineRule="auto"/>
      <w:ind w:left="284" w:hanging="284"/>
      <w:jc w:val="both"/>
      <w:textAlignment w:val="baseline"/>
      <w:outlineLvl w:val="0"/>
    </w:pPr>
    <w:rPr>
      <w:rFonts w:ascii="Arial Narrow" w:eastAsia="Arial Unicode MS" w:hAnsi="Arial Narrow" w:cs="Times New Roman"/>
      <w:b/>
      <w:kern w:val="28"/>
      <w:sz w:val="24"/>
      <w:szCs w:val="20"/>
    </w:rPr>
  </w:style>
  <w:style w:type="paragraph" w:customStyle="1" w:styleId="StilPrviredak127cm">
    <w:name w:val="Stil Prvi redak:  127 cm"/>
    <w:basedOn w:val="Normal"/>
    <w:rsid w:val="001F5193"/>
    <w:pPr>
      <w:widowControl w:val="0"/>
      <w:adjustRightInd w:val="0"/>
      <w:spacing w:after="0" w:line="240" w:lineRule="atLeast"/>
      <w:ind w:firstLine="720"/>
      <w:jc w:val="both"/>
      <w:textAlignment w:val="baseline"/>
    </w:pPr>
    <w:rPr>
      <w:rFonts w:ascii="Arial Narrow" w:eastAsia="Times New Roman" w:hAnsi="Arial Narrow" w:cs="Times New Roman"/>
      <w:sz w:val="24"/>
      <w:szCs w:val="20"/>
      <w:lang w:eastAsia="hr-HR"/>
    </w:rPr>
  </w:style>
  <w:style w:type="paragraph" w:customStyle="1" w:styleId="NASLOV02">
    <w:name w:val="NASLOV_02"/>
    <w:basedOn w:val="Naslov1"/>
    <w:next w:val="Naslov3"/>
    <w:rsid w:val="001F5193"/>
    <w:pPr>
      <w:keepNext/>
      <w:widowControl w:val="0"/>
      <w:numPr>
        <w:numId w:val="0"/>
      </w:numPr>
      <w:tabs>
        <w:tab w:val="clear" w:pos="744"/>
      </w:tabs>
      <w:adjustRightInd w:val="0"/>
      <w:spacing w:before="240" w:after="120" w:line="360" w:lineRule="auto"/>
      <w:ind w:firstLine="720"/>
      <w:textAlignment w:val="baseline"/>
    </w:pPr>
    <w:rPr>
      <w:rFonts w:ascii="Arial" w:eastAsia="Arial Unicode MS" w:hAnsi="Arial" w:cs="Times New Roman"/>
      <w:caps/>
      <w:kern w:val="28"/>
      <w:sz w:val="20"/>
      <w:lang w:val="en-GB"/>
    </w:rPr>
  </w:style>
  <w:style w:type="paragraph" w:customStyle="1" w:styleId="Sadraj">
    <w:name w:val="Sadržaj"/>
    <w:basedOn w:val="Sadraj3"/>
    <w:link w:val="SadrajChar"/>
    <w:qFormat/>
    <w:rsid w:val="001F5193"/>
    <w:pPr>
      <w:tabs>
        <w:tab w:val="clear" w:pos="9356"/>
        <w:tab w:val="right" w:pos="9372"/>
      </w:tabs>
    </w:pPr>
    <w:rPr>
      <w:noProof/>
    </w:rPr>
  </w:style>
  <w:style w:type="paragraph" w:customStyle="1" w:styleId="Izvodi">
    <w:name w:val="Izvodi"/>
    <w:basedOn w:val="Popis3"/>
    <w:link w:val="IzvodiChar"/>
    <w:qFormat/>
    <w:rsid w:val="001F5193"/>
    <w:pPr>
      <w:widowControl w:val="0"/>
      <w:adjustRightInd w:val="0"/>
      <w:spacing w:after="0"/>
      <w:ind w:left="0" w:firstLine="0"/>
      <w:textAlignment w:val="baseline"/>
    </w:pPr>
    <w:rPr>
      <w:rFonts w:ascii="Arial Narrow" w:hAnsi="Arial Narrow" w:cs="Arial"/>
      <w:i/>
      <w:color w:val="808080"/>
      <w:sz w:val="22"/>
      <w:lang w:val="hr-HR"/>
    </w:rPr>
  </w:style>
  <w:style w:type="character" w:customStyle="1" w:styleId="Sadraj3Char">
    <w:name w:val="Sadržaj 3 Char"/>
    <w:link w:val="Sadraj3"/>
    <w:uiPriority w:val="39"/>
    <w:rsid w:val="001F5193"/>
    <w:rPr>
      <w:rFonts w:ascii="Arial Narrow" w:eastAsia="Times New Roman" w:hAnsi="Arial Narrow" w:cs="Times New Roman"/>
      <w:snapToGrid w:val="0"/>
      <w:sz w:val="24"/>
      <w:szCs w:val="20"/>
    </w:rPr>
  </w:style>
  <w:style w:type="character" w:customStyle="1" w:styleId="SadrajChar">
    <w:name w:val="Sadržaj Char"/>
    <w:link w:val="Sadraj"/>
    <w:rsid w:val="001F5193"/>
    <w:rPr>
      <w:rFonts w:ascii="Arial Narrow" w:eastAsia="Times New Roman" w:hAnsi="Arial Narrow" w:cs="Times New Roman"/>
      <w:noProof/>
      <w:snapToGrid w:val="0"/>
      <w:sz w:val="24"/>
      <w:szCs w:val="20"/>
    </w:rPr>
  </w:style>
  <w:style w:type="character" w:customStyle="1" w:styleId="OpisislikaChar">
    <w:name w:val="Opisi slika Char"/>
    <w:link w:val="Opisislika"/>
    <w:rsid w:val="001F5193"/>
    <w:rPr>
      <w:rFonts w:ascii="Arial Narrow" w:eastAsia="Times New Roman" w:hAnsi="Arial Narrow" w:cs="Times New Roman"/>
      <w:bCs/>
      <w:i/>
      <w:noProof/>
      <w:sz w:val="20"/>
      <w:szCs w:val="20"/>
      <w:lang w:val="en-US"/>
    </w:rPr>
  </w:style>
  <w:style w:type="character" w:customStyle="1" w:styleId="Popis3Char">
    <w:name w:val="Popis 3 Char"/>
    <w:link w:val="Popis3"/>
    <w:semiHidden/>
    <w:rsid w:val="001F5193"/>
    <w:rPr>
      <w:rFonts w:ascii="Arial" w:eastAsia="Times New Roman" w:hAnsi="Arial" w:cs="Times New Roman"/>
      <w:sz w:val="20"/>
      <w:szCs w:val="24"/>
      <w:lang w:val="hr-BA"/>
    </w:rPr>
  </w:style>
  <w:style w:type="character" w:customStyle="1" w:styleId="IzvodiChar">
    <w:name w:val="Izvodi Char"/>
    <w:link w:val="Izvodi"/>
    <w:rsid w:val="001F5193"/>
    <w:rPr>
      <w:rFonts w:ascii="Arial Narrow" w:eastAsia="Times New Roman" w:hAnsi="Arial Narrow" w:cs="Arial"/>
      <w:i/>
      <w:color w:val="808080"/>
      <w:szCs w:val="24"/>
    </w:rPr>
  </w:style>
  <w:style w:type="paragraph" w:customStyle="1" w:styleId="Tabliniprikazi">
    <w:name w:val="Tablični prikazi"/>
    <w:basedOn w:val="Opisislika"/>
    <w:link w:val="TabliniprikaziChar"/>
    <w:qFormat/>
    <w:rsid w:val="001F5193"/>
    <w:pPr>
      <w:numPr>
        <w:numId w:val="17"/>
      </w:numPr>
      <w:ind w:left="0" w:firstLine="0"/>
    </w:pPr>
  </w:style>
  <w:style w:type="character" w:customStyle="1" w:styleId="TabliniprikaziChar">
    <w:name w:val="Tablični prikazi Char"/>
    <w:basedOn w:val="OpisislikaChar"/>
    <w:link w:val="Tabliniprikazi"/>
    <w:rsid w:val="001F5193"/>
    <w:rPr>
      <w:rFonts w:ascii="Arial Narrow" w:eastAsia="Times New Roman" w:hAnsi="Arial Narrow" w:cs="Times New Roman"/>
      <w:bCs/>
      <w:i/>
      <w:noProof/>
      <w:sz w:val="20"/>
      <w:szCs w:val="20"/>
      <w:lang w:val="en-US"/>
    </w:rPr>
  </w:style>
  <w:style w:type="paragraph" w:customStyle="1" w:styleId="BodyTextuvlaka3">
    <w:name w:val="Body Text.uvlaka 3"/>
    <w:basedOn w:val="Normal"/>
    <w:rsid w:val="001F5193"/>
    <w:pPr>
      <w:widowControl w:val="0"/>
      <w:spacing w:before="120" w:after="120" w:line="240" w:lineRule="auto"/>
      <w:jc w:val="both"/>
    </w:pPr>
    <w:rPr>
      <w:rFonts w:ascii="Times New Roman" w:eastAsia="Times New Roman" w:hAnsi="Times New Roman" w:cs="Times New Roman"/>
      <w:szCs w:val="20"/>
    </w:rPr>
  </w:style>
  <w:style w:type="paragraph" w:styleId="Naslov">
    <w:name w:val="Title"/>
    <w:basedOn w:val="Normal"/>
    <w:next w:val="Normal"/>
    <w:link w:val="NaslovChar"/>
    <w:uiPriority w:val="10"/>
    <w:qFormat/>
    <w:rsid w:val="001F5193"/>
    <w:pPr>
      <w:widowControl w:val="0"/>
      <w:spacing w:before="240" w:after="60" w:line="276" w:lineRule="auto"/>
      <w:jc w:val="center"/>
      <w:outlineLvl w:val="0"/>
    </w:pPr>
    <w:rPr>
      <w:rFonts w:ascii="Cambria" w:eastAsia="Times New Roman" w:hAnsi="Cambria" w:cs="Times New Roman"/>
      <w:b/>
      <w:bCs/>
      <w:snapToGrid w:val="0"/>
      <w:kern w:val="28"/>
      <w:sz w:val="32"/>
      <w:szCs w:val="32"/>
    </w:rPr>
  </w:style>
  <w:style w:type="character" w:customStyle="1" w:styleId="NaslovChar">
    <w:name w:val="Naslov Char"/>
    <w:basedOn w:val="Zadanifontodlomka"/>
    <w:link w:val="Naslov"/>
    <w:uiPriority w:val="10"/>
    <w:rsid w:val="001F5193"/>
    <w:rPr>
      <w:rFonts w:ascii="Cambria" w:eastAsia="Times New Roman" w:hAnsi="Cambria" w:cs="Times New Roman"/>
      <w:b/>
      <w:bCs/>
      <w:snapToGrid w:val="0"/>
      <w:kern w:val="28"/>
      <w:sz w:val="32"/>
      <w:szCs w:val="32"/>
    </w:rPr>
  </w:style>
  <w:style w:type="numbering" w:customStyle="1" w:styleId="Bezpopisa1">
    <w:name w:val="Bez popisa1"/>
    <w:next w:val="Bezpopisa"/>
    <w:semiHidden/>
    <w:rsid w:val="00120917"/>
  </w:style>
  <w:style w:type="table" w:customStyle="1" w:styleId="TableNormal">
    <w:name w:val="Table Normal"/>
    <w:uiPriority w:val="2"/>
    <w:semiHidden/>
    <w:unhideWhenUsed/>
    <w:qFormat/>
    <w:rsid w:val="001F519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5193"/>
    <w:pPr>
      <w:widowControl w:val="0"/>
      <w:autoSpaceDE w:val="0"/>
      <w:autoSpaceDN w:val="0"/>
      <w:spacing w:after="0" w:line="240" w:lineRule="auto"/>
    </w:pPr>
    <w:rPr>
      <w:rFonts w:ascii="Microsoft Sans Serif" w:eastAsia="Microsoft Sans Serif" w:hAnsi="Microsoft Sans Serif" w:cs="Microsoft Sans Serif"/>
      <w:lang w:val="bs"/>
    </w:rPr>
  </w:style>
  <w:style w:type="table" w:customStyle="1" w:styleId="Izvjescetablica1">
    <w:name w:val="Izvjescetablica1"/>
    <w:basedOn w:val="Obinatablica"/>
    <w:next w:val="Reetkatablice"/>
    <w:rsid w:val="00120917"/>
    <w:pPr>
      <w:widowControl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F51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11">
    <w:name w:val="1 / 1.1 / 1.1.11"/>
    <w:basedOn w:val="Bezpopisa"/>
    <w:next w:val="111111"/>
    <w:semiHidden/>
    <w:rsid w:val="00120917"/>
  </w:style>
  <w:style w:type="numbering" w:customStyle="1" w:styleId="1ai1">
    <w:name w:val="1 / a / i1"/>
    <w:basedOn w:val="Bezpopisa"/>
    <w:next w:val="1ai"/>
    <w:semiHidden/>
    <w:rsid w:val="00120917"/>
  </w:style>
  <w:style w:type="numbering" w:customStyle="1" w:styleId="lanaksekcija1">
    <w:name w:val="Članak / sekcija1"/>
    <w:basedOn w:val="Bezpopisa"/>
    <w:next w:val="lanaksekcija"/>
    <w:semiHidden/>
    <w:rsid w:val="00120917"/>
  </w:style>
  <w:style w:type="table" w:customStyle="1" w:styleId="Tablicas3Defektima11">
    <w:name w:val="Tablica s 3D efektima 11"/>
    <w:basedOn w:val="Obinatablica"/>
    <w:next w:val="Tablicas3Defektima1"/>
    <w:semiHidden/>
    <w:rsid w:val="00120917"/>
    <w:pPr>
      <w:spacing w:after="0" w:line="240" w:lineRule="auto"/>
      <w:jc w:val="both"/>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icas3Defektima21">
    <w:name w:val="Tablica s 3D efektima 21"/>
    <w:basedOn w:val="Obinatablica"/>
    <w:next w:val="Tablicas3Defektima2"/>
    <w:semiHidden/>
    <w:rsid w:val="00120917"/>
    <w:pPr>
      <w:spacing w:after="0" w:line="240" w:lineRule="auto"/>
      <w:jc w:val="both"/>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s3Defektima31">
    <w:name w:val="Tablica s 3D efektima 31"/>
    <w:basedOn w:val="Obinatablica"/>
    <w:next w:val="Tablicas3Defektima3"/>
    <w:semiHidden/>
    <w:rsid w:val="00120917"/>
    <w:pPr>
      <w:spacing w:after="0" w:line="240" w:lineRule="auto"/>
      <w:jc w:val="both"/>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inatablica11">
    <w:name w:val="Klasična tablica 11"/>
    <w:basedOn w:val="Obinatablica"/>
    <w:next w:val="Klasinatablica1"/>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inatablica21">
    <w:name w:val="Klasična tablica 21"/>
    <w:basedOn w:val="Obinatablica"/>
    <w:next w:val="Klasinatablica2"/>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inatablica31">
    <w:name w:val="Klasična tablica 31"/>
    <w:basedOn w:val="Obinatablica"/>
    <w:next w:val="Klasinatablica3"/>
    <w:semiHidden/>
    <w:rsid w:val="00120917"/>
    <w:pPr>
      <w:spacing w:after="0" w:line="240" w:lineRule="auto"/>
      <w:jc w:val="both"/>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inatablica41">
    <w:name w:val="Klasična tablica 41"/>
    <w:basedOn w:val="Obinatablica"/>
    <w:next w:val="Klasinatablica4"/>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Obojanatablica11">
    <w:name w:val="Obojana tablica 11"/>
    <w:basedOn w:val="Obinatablica"/>
    <w:next w:val="Obojanatablica1"/>
    <w:semiHidden/>
    <w:rsid w:val="00120917"/>
    <w:pPr>
      <w:spacing w:after="0" w:line="240" w:lineRule="auto"/>
      <w:jc w:val="both"/>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Obojanatablica21">
    <w:name w:val="Obojana tablica 21"/>
    <w:basedOn w:val="Obinatablica"/>
    <w:next w:val="Obojanatablica2"/>
    <w:semiHidden/>
    <w:rsid w:val="00120917"/>
    <w:pPr>
      <w:spacing w:after="0" w:line="240" w:lineRule="auto"/>
      <w:jc w:val="both"/>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Obojanatablica31">
    <w:name w:val="Obojana tablica 31"/>
    <w:basedOn w:val="Obinatablica"/>
    <w:next w:val="Obojanatablica3"/>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Stupanatablica11">
    <w:name w:val="Stupčana tablica 11"/>
    <w:basedOn w:val="Obinatablica"/>
    <w:next w:val="Stupanatablica1"/>
    <w:semiHidden/>
    <w:rsid w:val="00120917"/>
    <w:pPr>
      <w:spacing w:after="0" w:line="240" w:lineRule="auto"/>
      <w:jc w:val="both"/>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anatablica21">
    <w:name w:val="Stupčana tablica 21"/>
    <w:basedOn w:val="Obinatablica"/>
    <w:next w:val="Stupanatablica2"/>
    <w:semiHidden/>
    <w:rsid w:val="00120917"/>
    <w:pPr>
      <w:spacing w:after="0" w:line="240" w:lineRule="auto"/>
      <w:jc w:val="both"/>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anatablica31">
    <w:name w:val="Stupčana tablica 31"/>
    <w:basedOn w:val="Obinatablica"/>
    <w:next w:val="Stupanatablica3"/>
    <w:semiHidden/>
    <w:rsid w:val="00120917"/>
    <w:pPr>
      <w:spacing w:after="0" w:line="240" w:lineRule="auto"/>
      <w:jc w:val="both"/>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Stupanatablica41">
    <w:name w:val="Stupčana tablica 41"/>
    <w:basedOn w:val="Obinatablica"/>
    <w:next w:val="Stupanatablica4"/>
    <w:semiHidden/>
    <w:rsid w:val="00120917"/>
    <w:pPr>
      <w:spacing w:after="0" w:line="240" w:lineRule="auto"/>
      <w:jc w:val="both"/>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Stupanatablica51">
    <w:name w:val="Stupčana tablica 51"/>
    <w:basedOn w:val="Obinatablica"/>
    <w:next w:val="Stupanatablica5"/>
    <w:semiHidden/>
    <w:rsid w:val="00120917"/>
    <w:pPr>
      <w:spacing w:after="0" w:line="240" w:lineRule="auto"/>
      <w:jc w:val="both"/>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Modernatablica1">
    <w:name w:val="Moderna tablica1"/>
    <w:basedOn w:val="Obinatablica"/>
    <w:next w:val="Modernatablica"/>
    <w:semiHidden/>
    <w:rsid w:val="00120917"/>
    <w:pPr>
      <w:spacing w:after="0" w:line="240" w:lineRule="auto"/>
      <w:jc w:val="both"/>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natablica1">
    <w:name w:val="Elegantna tablica1"/>
    <w:basedOn w:val="Obinatablica"/>
    <w:next w:val="Elegantnatablica"/>
    <w:semiHidden/>
    <w:rsid w:val="00120917"/>
    <w:pPr>
      <w:spacing w:after="0" w:line="240" w:lineRule="auto"/>
      <w:jc w:val="both"/>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1">
    <w:name w:val="Rešetka tablice 11"/>
    <w:basedOn w:val="Obinatablica"/>
    <w:next w:val="Reetkatablice1"/>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eetkatablice21">
    <w:name w:val="Rešetka tablice 21"/>
    <w:basedOn w:val="Obinatablica"/>
    <w:next w:val="Reetkatablice2"/>
    <w:semiHidden/>
    <w:rsid w:val="00120917"/>
    <w:pPr>
      <w:spacing w:after="0" w:line="240" w:lineRule="auto"/>
      <w:jc w:val="both"/>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31">
    <w:name w:val="Rešetka tablice 31"/>
    <w:basedOn w:val="Obinatablica"/>
    <w:next w:val="Reetkatablice3"/>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41">
    <w:name w:val="Rešetka tablice 41"/>
    <w:basedOn w:val="Obinatablica"/>
    <w:next w:val="Reetkatablice4"/>
    <w:semiHidden/>
    <w:rsid w:val="00120917"/>
    <w:pPr>
      <w:spacing w:after="0" w:line="240" w:lineRule="auto"/>
      <w:jc w:val="both"/>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Reetkatablice51">
    <w:name w:val="Rešetka tablice 51"/>
    <w:basedOn w:val="Obinatablica"/>
    <w:next w:val="Reetkatablice5"/>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61">
    <w:name w:val="Rešetka tablice 61"/>
    <w:basedOn w:val="Obinatablica"/>
    <w:next w:val="Reetkatablice6"/>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71">
    <w:name w:val="Rešetka tablice 71"/>
    <w:basedOn w:val="Obinatablica"/>
    <w:next w:val="Reetkatablice7"/>
    <w:semiHidden/>
    <w:rsid w:val="00120917"/>
    <w:pPr>
      <w:spacing w:after="0" w:line="240" w:lineRule="auto"/>
      <w:jc w:val="both"/>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81">
    <w:name w:val="Rešetka tablice 81"/>
    <w:basedOn w:val="Obinatablica"/>
    <w:next w:val="Reetkatablice8"/>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Popisnatablica11">
    <w:name w:val="Popisna tablica 11"/>
    <w:basedOn w:val="Obinatablica"/>
    <w:next w:val="Popisnatablica1"/>
    <w:semiHidden/>
    <w:rsid w:val="00120917"/>
    <w:pPr>
      <w:spacing w:after="0" w:line="240" w:lineRule="auto"/>
      <w:jc w:val="both"/>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natablica21">
    <w:name w:val="Popisna tablica 21"/>
    <w:basedOn w:val="Obinatablica"/>
    <w:next w:val="Popisnatablica2"/>
    <w:semiHidden/>
    <w:rsid w:val="00120917"/>
    <w:pPr>
      <w:spacing w:after="0" w:line="240" w:lineRule="auto"/>
      <w:jc w:val="both"/>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natablica31">
    <w:name w:val="Popisna tablica 31"/>
    <w:basedOn w:val="Obinatablica"/>
    <w:next w:val="Popisnatablica3"/>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opisnatablica41">
    <w:name w:val="Popisna tablica 41"/>
    <w:basedOn w:val="Obinatablica"/>
    <w:next w:val="Popisnatablica4"/>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Popisnatablica51">
    <w:name w:val="Popisna tablica 51"/>
    <w:basedOn w:val="Obinatablica"/>
    <w:next w:val="Popisnatablica5"/>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opisnatablica61">
    <w:name w:val="Popisna tablica 61"/>
    <w:basedOn w:val="Obinatablica"/>
    <w:next w:val="Popisnatablica6"/>
    <w:semiHidden/>
    <w:rsid w:val="00120917"/>
    <w:pPr>
      <w:spacing w:after="0" w:line="240" w:lineRule="auto"/>
      <w:jc w:val="both"/>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Popisnatablica71">
    <w:name w:val="Popisna tablica 71"/>
    <w:basedOn w:val="Obinatablica"/>
    <w:next w:val="Popisnatablica7"/>
    <w:semiHidden/>
    <w:rsid w:val="00120917"/>
    <w:pPr>
      <w:spacing w:after="0" w:line="240" w:lineRule="auto"/>
      <w:jc w:val="both"/>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Popisnatablica81">
    <w:name w:val="Popisna tablica 81"/>
    <w:basedOn w:val="Obinatablica"/>
    <w:next w:val="Popisnatablica8"/>
    <w:semiHidden/>
    <w:rsid w:val="00120917"/>
    <w:pPr>
      <w:spacing w:after="0" w:line="240" w:lineRule="auto"/>
      <w:jc w:val="both"/>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Profesionalnatablica1">
    <w:name w:val="Profesionalna tablica1"/>
    <w:basedOn w:val="Obinatablica"/>
    <w:next w:val="Profesionalnatablica"/>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Jednostavnatablica11">
    <w:name w:val="Jednostavna tablica 11"/>
    <w:basedOn w:val="Obinatablica"/>
    <w:next w:val="Jednostavnatablica1"/>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Jednostavnatablica21">
    <w:name w:val="Jednostavna tablica 21"/>
    <w:basedOn w:val="Obinatablica"/>
    <w:next w:val="Jednostavnatablica2"/>
    <w:semiHidden/>
    <w:rsid w:val="00120917"/>
    <w:pPr>
      <w:spacing w:after="0" w:line="240" w:lineRule="auto"/>
      <w:jc w:val="both"/>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Jednostavnatablica31">
    <w:name w:val="Jednostavna tablica 31"/>
    <w:basedOn w:val="Obinatablica"/>
    <w:next w:val="Jednostavnatablica3"/>
    <w:semiHidden/>
    <w:rsid w:val="00120917"/>
    <w:pPr>
      <w:spacing w:after="0" w:line="240" w:lineRule="auto"/>
      <w:jc w:val="both"/>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Profinjenatablica11">
    <w:name w:val="Profinjena tablica 11"/>
    <w:basedOn w:val="Obinatablica"/>
    <w:next w:val="Profinjenatablica1"/>
    <w:semiHidden/>
    <w:rsid w:val="00120917"/>
    <w:pPr>
      <w:spacing w:after="0" w:line="240" w:lineRule="auto"/>
      <w:jc w:val="both"/>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rofinjenatablica21">
    <w:name w:val="Profinjena tablica 21"/>
    <w:basedOn w:val="Obinatablica"/>
    <w:next w:val="Profinjenatablica2"/>
    <w:semiHidden/>
    <w:rsid w:val="00120917"/>
    <w:pPr>
      <w:spacing w:after="0" w:line="240" w:lineRule="auto"/>
      <w:jc w:val="both"/>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lica11">
    <w:name w:val="Web-tablica 11"/>
    <w:basedOn w:val="Obinatablica"/>
    <w:next w:val="Web-tablica1"/>
    <w:semiHidden/>
    <w:rsid w:val="00120917"/>
    <w:pPr>
      <w:spacing w:after="0" w:line="240" w:lineRule="auto"/>
      <w:jc w:val="both"/>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lica21">
    <w:name w:val="Web-tablica 21"/>
    <w:basedOn w:val="Obinatablica"/>
    <w:next w:val="Web-tablica2"/>
    <w:semiHidden/>
    <w:rsid w:val="00120917"/>
    <w:pPr>
      <w:spacing w:after="0" w:line="240" w:lineRule="auto"/>
      <w:jc w:val="both"/>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lica31">
    <w:name w:val="Web-tablica 31"/>
    <w:basedOn w:val="Obinatablica"/>
    <w:next w:val="Web-tablica3"/>
    <w:semiHidden/>
    <w:rsid w:val="00120917"/>
    <w:pPr>
      <w:spacing w:after="0" w:line="240" w:lineRule="auto"/>
      <w:jc w:val="both"/>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DEE38-127E-4643-946E-3CAC0B7F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76</Pages>
  <Words>29420</Words>
  <Characters>167698</Characters>
  <Application>Microsoft Office Word</Application>
  <DocSecurity>0</DocSecurity>
  <Lines>1397</Lines>
  <Paragraphs>393</Paragraphs>
  <ScaleCrop>false</ScaleCrop>
  <Company/>
  <LinksUpToDate>false</LinksUpToDate>
  <CharactersWithSpaces>196725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19</cp:revision>
  <cp:lastPrinted>2022-06-15T10:21:00Z</cp:lastPrinted>
  <dcterms:created xsi:type="dcterms:W3CDTF">2022-06-01T09:35:00Z</dcterms:created>
  <dcterms:modified xsi:type="dcterms:W3CDTF">2022-06-15T10:32:00Z</dcterms:modified>
</cp:coreProperties>
</file>