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A358" w14:textId="068E081D" w:rsidR="00763CA1" w:rsidRPr="001B35FB" w:rsidRDefault="007017D0" w:rsidP="001B35FB">
      <w:pPr>
        <w:spacing w:after="0" w:line="240" w:lineRule="auto"/>
        <w:rPr>
          <w:rFonts w:ascii="Times New Roman" w:hAnsi="Times New Roman" w:cs="Times New Roman"/>
          <w:color w:val="000000"/>
        </w:rPr>
      </w:pPr>
      <w:r w:rsidRPr="001B35FB">
        <w:rPr>
          <w:rFonts w:ascii="Times New Roman" w:hAnsi="Times New Roman" w:cs="Times New Roman"/>
          <w:color w:val="000000"/>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763CA1" w:rsidRPr="001B35FB" w14:paraId="0DA333D0" w14:textId="77777777" w:rsidTr="008007B7">
        <w:tc>
          <w:tcPr>
            <w:tcW w:w="3082" w:type="dxa"/>
            <w:gridSpan w:val="2"/>
            <w:vAlign w:val="center"/>
          </w:tcPr>
          <w:p w14:paraId="6B0B2DB3" w14:textId="77777777" w:rsidR="00763CA1" w:rsidRPr="001B35FB" w:rsidRDefault="00763CA1" w:rsidP="001B35FB">
            <w:pPr>
              <w:jc w:val="center"/>
              <w:rPr>
                <w:rFonts w:ascii="Times New Roman" w:hAnsi="Times New Roman" w:cs="Times New Roman"/>
              </w:rPr>
            </w:pPr>
            <w:r w:rsidRPr="001B35FB">
              <w:rPr>
                <w:rFonts w:ascii="Times New Roman" w:hAnsi="Times New Roman" w:cs="Times New Roman"/>
                <w:noProof/>
                <w:lang w:eastAsia="hr-HR"/>
              </w:rPr>
              <w:drawing>
                <wp:inline distT="0" distB="0" distL="0" distR="0" wp14:anchorId="3A32A483" wp14:editId="43DE046A">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6E517DA" w14:textId="77777777" w:rsidR="00763CA1" w:rsidRPr="001B35FB" w:rsidRDefault="00763CA1" w:rsidP="001B35FB">
            <w:pPr>
              <w:rPr>
                <w:rFonts w:ascii="Times New Roman" w:hAnsi="Times New Roman" w:cs="Times New Roman"/>
              </w:rPr>
            </w:pPr>
          </w:p>
        </w:tc>
        <w:tc>
          <w:tcPr>
            <w:tcW w:w="2546" w:type="dxa"/>
            <w:vMerge w:val="restart"/>
            <w:vAlign w:val="center"/>
          </w:tcPr>
          <w:p w14:paraId="3DD0C85C" w14:textId="77777777" w:rsidR="00763CA1" w:rsidRPr="001B35FB" w:rsidRDefault="00763CA1" w:rsidP="001B35FB">
            <w:pPr>
              <w:rPr>
                <w:rFonts w:ascii="Times New Roman" w:hAnsi="Times New Roman" w:cs="Times New Roman"/>
              </w:rPr>
            </w:pPr>
            <w:r w:rsidRPr="001B35FB">
              <w:rPr>
                <w:rFonts w:ascii="Times New Roman" w:hAnsi="Times New Roman" w:cs="Times New Roman"/>
                <w:noProof/>
                <w:lang w:eastAsia="hr-HR"/>
              </w:rPr>
              <w:drawing>
                <wp:inline distT="0" distB="0" distL="0" distR="0" wp14:anchorId="375C33A5" wp14:editId="67361250">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763CA1" w:rsidRPr="001B35FB" w14:paraId="0E500852" w14:textId="77777777" w:rsidTr="008007B7">
        <w:tc>
          <w:tcPr>
            <w:tcW w:w="3082" w:type="dxa"/>
            <w:gridSpan w:val="2"/>
            <w:vAlign w:val="center"/>
          </w:tcPr>
          <w:p w14:paraId="4907637E" w14:textId="77777777" w:rsidR="00763CA1" w:rsidRPr="001B35FB" w:rsidRDefault="00763CA1" w:rsidP="001B35FB">
            <w:pPr>
              <w:autoSpaceDE w:val="0"/>
              <w:autoSpaceDN w:val="0"/>
              <w:adjustRightInd w:val="0"/>
              <w:rPr>
                <w:rFonts w:ascii="Times New Roman" w:hAnsi="Times New Roman" w:cs="Times New Roman"/>
              </w:rPr>
            </w:pPr>
            <w:r w:rsidRPr="001B35FB">
              <w:rPr>
                <w:rFonts w:ascii="Times New Roman" w:hAnsi="Times New Roman" w:cs="Times New Roman"/>
              </w:rPr>
              <w:ptab w:relativeTo="margin" w:alignment="left" w:leader="none"/>
            </w:r>
            <w:r w:rsidRPr="001B35FB">
              <w:rPr>
                <w:rFonts w:ascii="Times New Roman" w:hAnsi="Times New Roman" w:cs="Times New Roman"/>
              </w:rPr>
              <w:ptab w:relativeTo="margin" w:alignment="left" w:leader="none"/>
            </w:r>
            <w:r w:rsidRPr="001B35FB">
              <w:rPr>
                <w:rFonts w:ascii="Times New Roman" w:hAnsi="Times New Roman" w:cs="Times New Roman"/>
              </w:rPr>
              <w:t>REPUBLIKA HRVATSKA</w:t>
            </w:r>
          </w:p>
          <w:p w14:paraId="3B80A3B4" w14:textId="77777777" w:rsidR="00763CA1" w:rsidRPr="001B35FB" w:rsidRDefault="00763CA1" w:rsidP="001B35FB">
            <w:pPr>
              <w:autoSpaceDE w:val="0"/>
              <w:autoSpaceDN w:val="0"/>
              <w:adjustRightInd w:val="0"/>
              <w:rPr>
                <w:rFonts w:ascii="Times New Roman" w:hAnsi="Times New Roman" w:cs="Times New Roman"/>
              </w:rPr>
            </w:pPr>
            <w:r w:rsidRPr="001B35FB">
              <w:rPr>
                <w:rFonts w:ascii="Times New Roman" w:hAnsi="Times New Roman" w:cs="Times New Roman"/>
              </w:rPr>
              <w:t>KARLOVAČKA ŽUPANIJA</w:t>
            </w:r>
          </w:p>
        </w:tc>
        <w:tc>
          <w:tcPr>
            <w:tcW w:w="3434" w:type="dxa"/>
            <w:vAlign w:val="center"/>
          </w:tcPr>
          <w:p w14:paraId="5114FC71" w14:textId="77777777" w:rsidR="00763CA1" w:rsidRPr="001B35FB" w:rsidRDefault="00763CA1" w:rsidP="001B35FB">
            <w:pPr>
              <w:rPr>
                <w:rFonts w:ascii="Times New Roman" w:hAnsi="Times New Roman" w:cs="Times New Roman"/>
              </w:rPr>
            </w:pPr>
          </w:p>
        </w:tc>
        <w:tc>
          <w:tcPr>
            <w:tcW w:w="2546" w:type="dxa"/>
            <w:vMerge/>
            <w:vAlign w:val="center"/>
          </w:tcPr>
          <w:p w14:paraId="2D2562E7" w14:textId="77777777" w:rsidR="00763CA1" w:rsidRPr="001B35FB" w:rsidRDefault="00763CA1" w:rsidP="001B35FB">
            <w:pPr>
              <w:rPr>
                <w:rFonts w:ascii="Times New Roman" w:hAnsi="Times New Roman" w:cs="Times New Roman"/>
              </w:rPr>
            </w:pPr>
          </w:p>
        </w:tc>
      </w:tr>
      <w:tr w:rsidR="00763CA1" w:rsidRPr="001B35FB" w14:paraId="1C13AF23" w14:textId="77777777" w:rsidTr="008007B7">
        <w:tc>
          <w:tcPr>
            <w:tcW w:w="636" w:type="dxa"/>
            <w:vAlign w:val="center"/>
          </w:tcPr>
          <w:p w14:paraId="2F5BE172" w14:textId="77777777" w:rsidR="00763CA1" w:rsidRPr="001B35FB" w:rsidRDefault="00763CA1" w:rsidP="001B35FB">
            <w:pPr>
              <w:rPr>
                <w:rFonts w:ascii="Times New Roman" w:hAnsi="Times New Roman" w:cs="Times New Roman"/>
              </w:rPr>
            </w:pPr>
            <w:r w:rsidRPr="001B35FB">
              <w:rPr>
                <w:rFonts w:ascii="Times New Roman" w:hAnsi="Times New Roman" w:cs="Times New Roman"/>
                <w:noProof/>
                <w:lang w:eastAsia="hr-HR"/>
              </w:rPr>
              <w:drawing>
                <wp:inline distT="0" distB="0" distL="0" distR="0" wp14:anchorId="20696AF2" wp14:editId="07387E44">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72E499F8" w14:textId="77777777" w:rsidR="00763CA1" w:rsidRPr="001B35FB" w:rsidRDefault="00763CA1" w:rsidP="001B35FB">
            <w:pPr>
              <w:rPr>
                <w:rFonts w:ascii="Times New Roman" w:hAnsi="Times New Roman" w:cs="Times New Roman"/>
              </w:rPr>
            </w:pPr>
            <w:r w:rsidRPr="001B35FB">
              <w:rPr>
                <w:rFonts w:ascii="Times New Roman" w:hAnsi="Times New Roman" w:cs="Times New Roman"/>
              </w:rPr>
              <w:t>GRAD KARLOVAC</w:t>
            </w:r>
          </w:p>
        </w:tc>
        <w:tc>
          <w:tcPr>
            <w:tcW w:w="3434" w:type="dxa"/>
            <w:vAlign w:val="center"/>
          </w:tcPr>
          <w:p w14:paraId="46F3AAD7" w14:textId="77777777" w:rsidR="00763CA1" w:rsidRPr="001B35FB" w:rsidRDefault="00763CA1" w:rsidP="001B35FB">
            <w:pPr>
              <w:rPr>
                <w:rFonts w:ascii="Times New Roman" w:hAnsi="Times New Roman" w:cs="Times New Roman"/>
              </w:rPr>
            </w:pPr>
          </w:p>
        </w:tc>
        <w:tc>
          <w:tcPr>
            <w:tcW w:w="2546" w:type="dxa"/>
            <w:vMerge/>
            <w:vAlign w:val="center"/>
          </w:tcPr>
          <w:p w14:paraId="0CEDDBBE" w14:textId="77777777" w:rsidR="00763CA1" w:rsidRPr="001B35FB" w:rsidRDefault="00763CA1" w:rsidP="001B35FB">
            <w:pPr>
              <w:rPr>
                <w:rFonts w:ascii="Times New Roman" w:hAnsi="Times New Roman" w:cs="Times New Roman"/>
              </w:rPr>
            </w:pPr>
          </w:p>
        </w:tc>
      </w:tr>
    </w:tbl>
    <w:p w14:paraId="756360D0" w14:textId="505B3FC0" w:rsidR="004F2D1A" w:rsidRPr="001B35FB" w:rsidRDefault="00902BBB" w:rsidP="001B35FB">
      <w:pPr>
        <w:spacing w:after="0" w:line="240" w:lineRule="auto"/>
        <w:rPr>
          <w:rFonts w:ascii="Times New Roman" w:hAnsi="Times New Roman" w:cs="Times New Roman"/>
        </w:rPr>
      </w:pPr>
      <w:r w:rsidRPr="001B35FB">
        <w:rPr>
          <w:rFonts w:ascii="Times New Roman" w:hAnsi="Times New Roman" w:cs="Times New Roman"/>
          <w:color w:val="000000"/>
        </w:rPr>
        <w:t>GRADSKO VIJEĆE</w:t>
      </w:r>
    </w:p>
    <w:p w14:paraId="26A27A25" w14:textId="429944E5" w:rsidR="00D30A0A" w:rsidRPr="001B35FB" w:rsidRDefault="00CE048A" w:rsidP="001B35FB">
      <w:pPr>
        <w:spacing w:after="0" w:line="240" w:lineRule="auto"/>
        <w:jc w:val="both"/>
        <w:rPr>
          <w:rFonts w:ascii="Times New Roman" w:hAnsi="Times New Roman" w:cs="Times New Roman"/>
        </w:rPr>
      </w:pPr>
      <w:r w:rsidRPr="001B35FB">
        <w:rPr>
          <w:rFonts w:ascii="Times New Roman" w:hAnsi="Times New Roman" w:cs="Times New Roman"/>
        </w:rPr>
        <w:t>KLASA: 024-03</w:t>
      </w:r>
      <w:r w:rsidR="009E5CA8" w:rsidRPr="001B35FB">
        <w:rPr>
          <w:rFonts w:ascii="Times New Roman" w:hAnsi="Times New Roman" w:cs="Times New Roman"/>
        </w:rPr>
        <w:t>/2</w:t>
      </w:r>
      <w:r w:rsidRPr="001B35FB">
        <w:rPr>
          <w:rFonts w:ascii="Times New Roman" w:hAnsi="Times New Roman" w:cs="Times New Roman"/>
        </w:rPr>
        <w:t>2-02</w:t>
      </w:r>
      <w:r w:rsidR="00BC6A6B" w:rsidRPr="001B35FB">
        <w:rPr>
          <w:rFonts w:ascii="Times New Roman" w:hAnsi="Times New Roman" w:cs="Times New Roman"/>
        </w:rPr>
        <w:t>/</w:t>
      </w:r>
      <w:r w:rsidR="00D30A0A" w:rsidRPr="001B35FB">
        <w:rPr>
          <w:rFonts w:ascii="Times New Roman" w:hAnsi="Times New Roman" w:cs="Times New Roman"/>
        </w:rPr>
        <w:tab/>
      </w:r>
      <w:r w:rsidR="009B688A" w:rsidRPr="001B35FB">
        <w:rPr>
          <w:rFonts w:ascii="Times New Roman" w:hAnsi="Times New Roman" w:cs="Times New Roman"/>
        </w:rPr>
        <w:t>0</w:t>
      </w:r>
      <w:r w:rsidR="00F94340" w:rsidRPr="001B35FB">
        <w:rPr>
          <w:rFonts w:ascii="Times New Roman" w:hAnsi="Times New Roman" w:cs="Times New Roman"/>
        </w:rPr>
        <w:t>7</w:t>
      </w:r>
      <w:r w:rsidR="00D30A0A" w:rsidRPr="001B35FB">
        <w:rPr>
          <w:rFonts w:ascii="Times New Roman" w:hAnsi="Times New Roman" w:cs="Times New Roman"/>
        </w:rPr>
        <w:tab/>
      </w:r>
      <w:r w:rsidR="00D30A0A" w:rsidRPr="001B35FB">
        <w:rPr>
          <w:rFonts w:ascii="Times New Roman" w:hAnsi="Times New Roman" w:cs="Times New Roman"/>
        </w:rPr>
        <w:tab/>
      </w:r>
      <w:r w:rsidR="00D30A0A" w:rsidRPr="001B35FB">
        <w:rPr>
          <w:rFonts w:ascii="Times New Roman" w:hAnsi="Times New Roman" w:cs="Times New Roman"/>
        </w:rPr>
        <w:tab/>
      </w:r>
      <w:r w:rsidR="00D30A0A" w:rsidRPr="001B35FB">
        <w:rPr>
          <w:rFonts w:ascii="Times New Roman" w:hAnsi="Times New Roman" w:cs="Times New Roman"/>
        </w:rPr>
        <w:tab/>
      </w:r>
    </w:p>
    <w:p w14:paraId="4234A992" w14:textId="4B49BFA5" w:rsidR="00D30A0A" w:rsidRPr="001B35FB" w:rsidRDefault="00CE048A" w:rsidP="001B35FB">
      <w:pPr>
        <w:spacing w:after="0" w:line="240" w:lineRule="auto"/>
        <w:jc w:val="both"/>
        <w:rPr>
          <w:rFonts w:ascii="Times New Roman" w:hAnsi="Times New Roman" w:cs="Times New Roman"/>
        </w:rPr>
      </w:pPr>
      <w:r w:rsidRPr="001B35FB">
        <w:rPr>
          <w:rFonts w:ascii="Times New Roman" w:hAnsi="Times New Roman" w:cs="Times New Roman"/>
        </w:rPr>
        <w:t>URBROJ: 2133</w:t>
      </w:r>
      <w:r w:rsidR="00D676B6" w:rsidRPr="001B35FB">
        <w:rPr>
          <w:rFonts w:ascii="Times New Roman" w:hAnsi="Times New Roman" w:cs="Times New Roman"/>
        </w:rPr>
        <w:t>-</w:t>
      </w:r>
      <w:r w:rsidRPr="001B35FB">
        <w:rPr>
          <w:rFonts w:ascii="Times New Roman" w:hAnsi="Times New Roman" w:cs="Times New Roman"/>
        </w:rPr>
        <w:t>1-01/01-</w:t>
      </w:r>
      <w:r w:rsidR="00A65E5B" w:rsidRPr="001B35FB">
        <w:rPr>
          <w:rFonts w:ascii="Times New Roman" w:hAnsi="Times New Roman" w:cs="Times New Roman"/>
        </w:rPr>
        <w:t>2</w:t>
      </w:r>
      <w:r w:rsidRPr="001B35FB">
        <w:rPr>
          <w:rFonts w:ascii="Times New Roman" w:hAnsi="Times New Roman" w:cs="Times New Roman"/>
        </w:rPr>
        <w:t>2</w:t>
      </w:r>
      <w:r w:rsidR="00002A89" w:rsidRPr="001B35FB">
        <w:rPr>
          <w:rFonts w:ascii="Times New Roman" w:hAnsi="Times New Roman" w:cs="Times New Roman"/>
        </w:rPr>
        <w:t>-</w:t>
      </w:r>
      <w:r w:rsidR="002A42EE">
        <w:rPr>
          <w:rFonts w:ascii="Times New Roman" w:hAnsi="Times New Roman" w:cs="Times New Roman"/>
        </w:rPr>
        <w:t>3</w:t>
      </w:r>
      <w:r w:rsidR="00D30A0A" w:rsidRPr="001B35FB">
        <w:rPr>
          <w:rFonts w:ascii="Times New Roman" w:hAnsi="Times New Roman" w:cs="Times New Roman"/>
        </w:rPr>
        <w:t xml:space="preserve">               </w:t>
      </w:r>
      <w:r w:rsidR="00D30A0A" w:rsidRPr="001B35FB">
        <w:rPr>
          <w:rFonts w:ascii="Times New Roman" w:hAnsi="Times New Roman" w:cs="Times New Roman"/>
        </w:rPr>
        <w:tab/>
      </w:r>
      <w:r w:rsidR="00D30A0A" w:rsidRPr="001B35FB">
        <w:rPr>
          <w:rFonts w:ascii="Times New Roman" w:hAnsi="Times New Roman" w:cs="Times New Roman"/>
        </w:rPr>
        <w:tab/>
      </w:r>
    </w:p>
    <w:p w14:paraId="795A0E7E" w14:textId="4020B03B" w:rsidR="00D30A0A" w:rsidRPr="001B35FB" w:rsidRDefault="003A0E25"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Karlovac, </w:t>
      </w:r>
      <w:r w:rsidR="00F94340" w:rsidRPr="001B35FB">
        <w:rPr>
          <w:rFonts w:ascii="Times New Roman" w:hAnsi="Times New Roman" w:cs="Times New Roman"/>
        </w:rPr>
        <w:t>22</w:t>
      </w:r>
      <w:r w:rsidR="00D676B6" w:rsidRPr="001B35FB">
        <w:rPr>
          <w:rFonts w:ascii="Times New Roman" w:hAnsi="Times New Roman" w:cs="Times New Roman"/>
        </w:rPr>
        <w:t xml:space="preserve">. </w:t>
      </w:r>
      <w:r w:rsidR="00F94340" w:rsidRPr="001B35FB">
        <w:rPr>
          <w:rFonts w:ascii="Times New Roman" w:hAnsi="Times New Roman" w:cs="Times New Roman"/>
        </w:rPr>
        <w:t>rujna</w:t>
      </w:r>
      <w:r w:rsidR="00711FA4" w:rsidRPr="001B35FB">
        <w:rPr>
          <w:rFonts w:ascii="Times New Roman" w:hAnsi="Times New Roman" w:cs="Times New Roman"/>
        </w:rPr>
        <w:t xml:space="preserve"> </w:t>
      </w:r>
      <w:r w:rsidR="00474DFF" w:rsidRPr="001B35FB">
        <w:rPr>
          <w:rFonts w:ascii="Times New Roman" w:hAnsi="Times New Roman" w:cs="Times New Roman"/>
        </w:rPr>
        <w:t>2</w:t>
      </w:r>
      <w:r w:rsidR="009E5CA8" w:rsidRPr="001B35FB">
        <w:rPr>
          <w:rFonts w:ascii="Times New Roman" w:hAnsi="Times New Roman" w:cs="Times New Roman"/>
        </w:rPr>
        <w:t>02</w:t>
      </w:r>
      <w:r w:rsidR="00CE048A" w:rsidRPr="001B35FB">
        <w:rPr>
          <w:rFonts w:ascii="Times New Roman" w:hAnsi="Times New Roman" w:cs="Times New Roman"/>
        </w:rPr>
        <w:t>2</w:t>
      </w:r>
      <w:r w:rsidR="00D30A0A" w:rsidRPr="001B35FB">
        <w:rPr>
          <w:rFonts w:ascii="Times New Roman" w:hAnsi="Times New Roman" w:cs="Times New Roman"/>
        </w:rPr>
        <w:t xml:space="preserve">. </w:t>
      </w:r>
      <w:r w:rsidR="00734204" w:rsidRPr="001B35FB">
        <w:rPr>
          <w:rFonts w:ascii="Times New Roman" w:hAnsi="Times New Roman" w:cs="Times New Roman"/>
        </w:rPr>
        <w:t>g</w:t>
      </w:r>
      <w:r w:rsidR="00D30A0A" w:rsidRPr="001B35FB">
        <w:rPr>
          <w:rFonts w:ascii="Times New Roman" w:hAnsi="Times New Roman" w:cs="Times New Roman"/>
        </w:rPr>
        <w:t>odine</w:t>
      </w:r>
    </w:p>
    <w:p w14:paraId="084A0EA7" w14:textId="77777777" w:rsidR="00E27248" w:rsidRPr="001B35FB" w:rsidRDefault="00E27248" w:rsidP="001B35FB">
      <w:pPr>
        <w:spacing w:after="0" w:line="240" w:lineRule="auto"/>
        <w:jc w:val="both"/>
        <w:rPr>
          <w:rFonts w:ascii="Times New Roman" w:hAnsi="Times New Roman" w:cs="Times New Roman"/>
        </w:rPr>
      </w:pPr>
    </w:p>
    <w:p w14:paraId="6A20DDF7" w14:textId="77777777" w:rsidR="00157A46" w:rsidRPr="001B35FB" w:rsidRDefault="00157A46" w:rsidP="001B35FB">
      <w:pPr>
        <w:spacing w:after="0" w:line="240" w:lineRule="auto"/>
        <w:jc w:val="both"/>
        <w:rPr>
          <w:rFonts w:ascii="Times New Roman" w:hAnsi="Times New Roman" w:cs="Times New Roman"/>
        </w:rPr>
      </w:pPr>
    </w:p>
    <w:p w14:paraId="2DB8674A" w14:textId="15C23CEF" w:rsidR="009411FC" w:rsidRPr="00506113" w:rsidRDefault="00EC088F" w:rsidP="001B35FB">
      <w:pPr>
        <w:spacing w:after="0" w:line="240" w:lineRule="auto"/>
        <w:jc w:val="both"/>
        <w:rPr>
          <w:rFonts w:ascii="Times New Roman" w:hAnsi="Times New Roman" w:cs="Times New Roman"/>
          <w:bCs/>
        </w:rPr>
      </w:pPr>
      <w:r w:rsidRPr="00506113">
        <w:rPr>
          <w:rFonts w:ascii="Times New Roman" w:hAnsi="Times New Roman" w:cs="Times New Roman"/>
          <w:bCs/>
        </w:rPr>
        <w:t xml:space="preserve">          </w:t>
      </w:r>
      <w:r w:rsidRPr="00506113">
        <w:rPr>
          <w:rFonts w:ascii="Times New Roman" w:hAnsi="Times New Roman" w:cs="Times New Roman"/>
          <w:bCs/>
        </w:rPr>
        <w:tab/>
      </w:r>
      <w:r w:rsidR="008B5E63" w:rsidRPr="00506113">
        <w:rPr>
          <w:rFonts w:ascii="Times New Roman" w:hAnsi="Times New Roman" w:cs="Times New Roman"/>
        </w:rPr>
        <w:t>Na temelju</w:t>
      </w:r>
      <w:r w:rsidR="00506113" w:rsidRPr="00506113">
        <w:rPr>
          <w:rFonts w:ascii="Times New Roman" w:hAnsi="Times New Roman" w:cs="Times New Roman"/>
        </w:rPr>
        <w:t xml:space="preserve"> članka 35. Zakona o lokalnoj i područnoj (regionalnoj) samoupravi („Narodne novine“ broj 33/01, 60/01, 129/05, 109/07, 125/08, 36/09, 36/09, 150/11, 144/12, 19/13, 137/15, 123/17, 98/19 i 144/20) i</w:t>
      </w:r>
      <w:r w:rsidR="008B5E63" w:rsidRPr="00506113">
        <w:rPr>
          <w:rFonts w:ascii="Times New Roman" w:hAnsi="Times New Roman" w:cs="Times New Roman"/>
        </w:rPr>
        <w:t xml:space="preserve"> </w:t>
      </w:r>
      <w:r w:rsidR="00002A89" w:rsidRPr="00506113">
        <w:rPr>
          <w:rFonts w:ascii="Times New Roman" w:hAnsi="Times New Roman" w:cs="Times New Roman"/>
          <w:bCs/>
        </w:rPr>
        <w:t>članka 34. i 97. Statuta Grada Karlovc</w:t>
      </w:r>
      <w:r w:rsidR="00896D0F" w:rsidRPr="00506113">
        <w:rPr>
          <w:rFonts w:ascii="Times New Roman" w:hAnsi="Times New Roman" w:cs="Times New Roman"/>
          <w:bCs/>
        </w:rPr>
        <w:t>a (Glasnik Grada Karlovca broj 9/2</w:t>
      </w:r>
      <w:r w:rsidR="00506113" w:rsidRPr="00506113">
        <w:rPr>
          <w:rFonts w:ascii="Times New Roman" w:hAnsi="Times New Roman" w:cs="Times New Roman"/>
          <w:bCs/>
        </w:rPr>
        <w:t>02</w:t>
      </w:r>
      <w:r w:rsidR="00896D0F" w:rsidRPr="00506113">
        <w:rPr>
          <w:rFonts w:ascii="Times New Roman" w:hAnsi="Times New Roman" w:cs="Times New Roman"/>
          <w:bCs/>
        </w:rPr>
        <w:t>1-potpuni tekst</w:t>
      </w:r>
      <w:r w:rsidR="00FC154B" w:rsidRPr="00506113">
        <w:rPr>
          <w:rFonts w:ascii="Times New Roman" w:hAnsi="Times New Roman" w:cs="Times New Roman"/>
          <w:bCs/>
        </w:rPr>
        <w:t xml:space="preserve"> i 10/2</w:t>
      </w:r>
      <w:r w:rsidR="00506113" w:rsidRPr="00506113">
        <w:rPr>
          <w:rFonts w:ascii="Times New Roman" w:hAnsi="Times New Roman" w:cs="Times New Roman"/>
          <w:bCs/>
        </w:rPr>
        <w:t>02</w:t>
      </w:r>
      <w:r w:rsidR="00FC154B" w:rsidRPr="00506113">
        <w:rPr>
          <w:rFonts w:ascii="Times New Roman" w:hAnsi="Times New Roman" w:cs="Times New Roman"/>
          <w:bCs/>
        </w:rPr>
        <w:t>2</w:t>
      </w:r>
      <w:r w:rsidR="00002A89" w:rsidRPr="00506113">
        <w:rPr>
          <w:rFonts w:ascii="Times New Roman" w:hAnsi="Times New Roman" w:cs="Times New Roman"/>
          <w:bCs/>
        </w:rPr>
        <w:t>)</w:t>
      </w:r>
      <w:r w:rsidR="00D43D89" w:rsidRPr="00506113">
        <w:rPr>
          <w:rFonts w:ascii="Times New Roman" w:hAnsi="Times New Roman" w:cs="Times New Roman"/>
          <w:bCs/>
        </w:rPr>
        <w:t>,</w:t>
      </w:r>
      <w:r w:rsidR="009411FC" w:rsidRPr="00506113">
        <w:rPr>
          <w:rFonts w:ascii="Times New Roman" w:hAnsi="Times New Roman" w:cs="Times New Roman"/>
          <w:bCs/>
        </w:rPr>
        <w:t xml:space="preserve"> </w:t>
      </w:r>
      <w:r w:rsidR="00002A89" w:rsidRPr="00506113">
        <w:rPr>
          <w:rFonts w:ascii="Times New Roman" w:hAnsi="Times New Roman" w:cs="Times New Roman"/>
          <w:bCs/>
        </w:rPr>
        <w:t>Grads</w:t>
      </w:r>
      <w:r w:rsidR="00130AEC" w:rsidRPr="00506113">
        <w:rPr>
          <w:rFonts w:ascii="Times New Roman" w:hAnsi="Times New Roman" w:cs="Times New Roman"/>
          <w:bCs/>
        </w:rPr>
        <w:t xml:space="preserve">ko vijeće grada Karlovca </w:t>
      </w:r>
      <w:r w:rsidR="00A02DCD" w:rsidRPr="00506113">
        <w:rPr>
          <w:rFonts w:ascii="Times New Roman" w:hAnsi="Times New Roman" w:cs="Times New Roman"/>
          <w:bCs/>
        </w:rPr>
        <w:t xml:space="preserve">na </w:t>
      </w:r>
      <w:r w:rsidR="00711FA4" w:rsidRPr="00506113">
        <w:rPr>
          <w:rFonts w:ascii="Times New Roman" w:hAnsi="Times New Roman" w:cs="Times New Roman"/>
          <w:bCs/>
        </w:rPr>
        <w:t>1</w:t>
      </w:r>
      <w:r w:rsidR="00F94340" w:rsidRPr="00506113">
        <w:rPr>
          <w:rFonts w:ascii="Times New Roman" w:hAnsi="Times New Roman" w:cs="Times New Roman"/>
          <w:bCs/>
        </w:rPr>
        <w:t>3</w:t>
      </w:r>
      <w:r w:rsidR="00002A89" w:rsidRPr="00506113">
        <w:rPr>
          <w:rFonts w:ascii="Times New Roman" w:hAnsi="Times New Roman" w:cs="Times New Roman"/>
          <w:bCs/>
        </w:rPr>
        <w:t>. sjednici održanoj dana</w:t>
      </w:r>
      <w:r w:rsidR="00F850C6" w:rsidRPr="00506113">
        <w:rPr>
          <w:rFonts w:ascii="Times New Roman" w:hAnsi="Times New Roman" w:cs="Times New Roman"/>
          <w:bCs/>
        </w:rPr>
        <w:t xml:space="preserve"> </w:t>
      </w:r>
      <w:r w:rsidR="00F94340" w:rsidRPr="00506113">
        <w:rPr>
          <w:rFonts w:ascii="Times New Roman" w:hAnsi="Times New Roman" w:cs="Times New Roman"/>
          <w:bCs/>
        </w:rPr>
        <w:t>22</w:t>
      </w:r>
      <w:r w:rsidR="00F850C6" w:rsidRPr="00506113">
        <w:rPr>
          <w:rFonts w:ascii="Times New Roman" w:hAnsi="Times New Roman" w:cs="Times New Roman"/>
          <w:bCs/>
        </w:rPr>
        <w:t xml:space="preserve">. </w:t>
      </w:r>
      <w:r w:rsidR="00F94340" w:rsidRPr="00506113">
        <w:rPr>
          <w:rFonts w:ascii="Times New Roman" w:hAnsi="Times New Roman" w:cs="Times New Roman"/>
          <w:bCs/>
        </w:rPr>
        <w:t>rujna</w:t>
      </w:r>
      <w:r w:rsidR="00A63A5E" w:rsidRPr="00506113">
        <w:rPr>
          <w:rFonts w:ascii="Times New Roman" w:hAnsi="Times New Roman" w:cs="Times New Roman"/>
          <w:bCs/>
        </w:rPr>
        <w:t xml:space="preserve"> </w:t>
      </w:r>
      <w:r w:rsidR="00002A89" w:rsidRPr="00506113">
        <w:rPr>
          <w:rFonts w:ascii="Times New Roman" w:hAnsi="Times New Roman" w:cs="Times New Roman"/>
          <w:bCs/>
        </w:rPr>
        <w:t>202</w:t>
      </w:r>
      <w:r w:rsidR="00CE048A" w:rsidRPr="00506113">
        <w:rPr>
          <w:rFonts w:ascii="Times New Roman" w:hAnsi="Times New Roman" w:cs="Times New Roman"/>
          <w:bCs/>
        </w:rPr>
        <w:t>2</w:t>
      </w:r>
      <w:r w:rsidR="00E8471C" w:rsidRPr="00506113">
        <w:rPr>
          <w:rFonts w:ascii="Times New Roman" w:hAnsi="Times New Roman" w:cs="Times New Roman"/>
          <w:bCs/>
        </w:rPr>
        <w:t>. godine donosi</w:t>
      </w:r>
      <w:r w:rsidR="00002A89" w:rsidRPr="00506113">
        <w:rPr>
          <w:rFonts w:ascii="Times New Roman" w:hAnsi="Times New Roman" w:cs="Times New Roman"/>
          <w:bCs/>
        </w:rPr>
        <w:t xml:space="preserve"> </w:t>
      </w:r>
    </w:p>
    <w:p w14:paraId="55ADE350" w14:textId="11AC2D8E" w:rsidR="008B5E63" w:rsidRPr="00506113" w:rsidRDefault="008B5E63" w:rsidP="001B35FB">
      <w:pPr>
        <w:spacing w:after="0" w:line="240" w:lineRule="auto"/>
        <w:jc w:val="both"/>
        <w:rPr>
          <w:rFonts w:ascii="Times New Roman" w:hAnsi="Times New Roman" w:cs="Times New Roman"/>
          <w:bCs/>
        </w:rPr>
      </w:pPr>
    </w:p>
    <w:p w14:paraId="12A9AA0D" w14:textId="77777777" w:rsidR="001B35FB" w:rsidRPr="001B35FB" w:rsidRDefault="001B35FB" w:rsidP="001B35FB">
      <w:pPr>
        <w:shd w:val="clear" w:color="auto" w:fill="FFFFFF"/>
        <w:spacing w:after="0" w:line="240" w:lineRule="auto"/>
        <w:jc w:val="center"/>
        <w:rPr>
          <w:rFonts w:ascii="Times New Roman" w:hAnsi="Times New Roman" w:cs="Times New Roman"/>
          <w:color w:val="000000"/>
          <w:spacing w:val="2"/>
        </w:rPr>
      </w:pPr>
      <w:r w:rsidRPr="00506113">
        <w:rPr>
          <w:rFonts w:ascii="Times New Roman" w:hAnsi="Times New Roman" w:cs="Times New Roman"/>
          <w:spacing w:val="2"/>
        </w:rPr>
        <w:t xml:space="preserve">Z A K </w:t>
      </w:r>
      <w:r w:rsidRPr="001B35FB">
        <w:rPr>
          <w:rFonts w:ascii="Times New Roman" w:hAnsi="Times New Roman" w:cs="Times New Roman"/>
          <w:color w:val="000000"/>
          <w:spacing w:val="2"/>
        </w:rPr>
        <w:t xml:space="preserve">L J U Č A K </w:t>
      </w:r>
    </w:p>
    <w:p w14:paraId="11ED7F6E" w14:textId="77777777" w:rsidR="001B35FB" w:rsidRPr="001B35FB" w:rsidRDefault="001B35FB" w:rsidP="001B35FB">
      <w:pPr>
        <w:shd w:val="clear" w:color="auto" w:fill="FFFFFF"/>
        <w:spacing w:after="0" w:line="240" w:lineRule="auto"/>
        <w:jc w:val="center"/>
        <w:rPr>
          <w:rFonts w:ascii="Times New Roman" w:hAnsi="Times New Roman" w:cs="Times New Roman"/>
          <w:color w:val="000000"/>
          <w:spacing w:val="2"/>
        </w:rPr>
      </w:pPr>
    </w:p>
    <w:p w14:paraId="5F3E561B" w14:textId="77777777" w:rsidR="001B35FB" w:rsidRPr="001B35FB" w:rsidRDefault="001B35FB" w:rsidP="001B35FB">
      <w:pPr>
        <w:shd w:val="clear" w:color="auto" w:fill="FFFFFF"/>
        <w:spacing w:after="0" w:line="240" w:lineRule="auto"/>
        <w:jc w:val="center"/>
        <w:rPr>
          <w:rFonts w:ascii="Times New Roman" w:hAnsi="Times New Roman" w:cs="Times New Roman"/>
        </w:rPr>
      </w:pPr>
      <w:r w:rsidRPr="001B35FB">
        <w:rPr>
          <w:rFonts w:ascii="Times New Roman" w:hAnsi="Times New Roman" w:cs="Times New Roman"/>
        </w:rPr>
        <w:t>I</w:t>
      </w:r>
    </w:p>
    <w:p w14:paraId="757A3E05" w14:textId="77777777" w:rsidR="001B35FB" w:rsidRPr="001B35FB" w:rsidRDefault="001B35FB" w:rsidP="001B35FB">
      <w:pPr>
        <w:spacing w:after="0" w:line="240" w:lineRule="auto"/>
        <w:ind w:firstLine="708"/>
        <w:rPr>
          <w:rFonts w:ascii="Times New Roman" w:hAnsi="Times New Roman" w:cs="Times New Roman"/>
        </w:rPr>
      </w:pPr>
      <w:r w:rsidRPr="001B35FB">
        <w:rPr>
          <w:rFonts w:ascii="Times New Roman" w:hAnsi="Times New Roman" w:cs="Times New Roman"/>
        </w:rPr>
        <w:t xml:space="preserve">   Prihvaća se Polugodišnje izvješće o radu Gradonačelnika Grada Karlovca za razdoblje od 1. siječnja do 30. lipnja 2022. godine.</w:t>
      </w:r>
    </w:p>
    <w:p w14:paraId="6DAA3B74" w14:textId="77777777" w:rsidR="001B35FB" w:rsidRPr="001B35FB" w:rsidRDefault="001B35FB" w:rsidP="001B35FB">
      <w:pPr>
        <w:spacing w:after="0" w:line="240" w:lineRule="auto"/>
        <w:rPr>
          <w:rFonts w:ascii="Times New Roman" w:hAnsi="Times New Roman" w:cs="Times New Roman"/>
        </w:rPr>
      </w:pPr>
    </w:p>
    <w:p w14:paraId="36B7B1E0" w14:textId="77777777" w:rsidR="001B35FB" w:rsidRPr="001B35FB" w:rsidRDefault="001B35FB" w:rsidP="001B35FB">
      <w:pPr>
        <w:spacing w:after="0" w:line="240" w:lineRule="auto"/>
        <w:jc w:val="center"/>
        <w:rPr>
          <w:rFonts w:ascii="Times New Roman" w:hAnsi="Times New Roman" w:cs="Times New Roman"/>
        </w:rPr>
      </w:pPr>
      <w:r w:rsidRPr="001B35FB">
        <w:rPr>
          <w:rFonts w:ascii="Times New Roman" w:hAnsi="Times New Roman" w:cs="Times New Roman"/>
        </w:rPr>
        <w:t>II</w:t>
      </w:r>
    </w:p>
    <w:p w14:paraId="402FA508" w14:textId="77777777" w:rsidR="001B35FB" w:rsidRPr="001B35FB" w:rsidRDefault="001B35FB" w:rsidP="001B35FB">
      <w:pPr>
        <w:spacing w:after="0" w:line="240" w:lineRule="auto"/>
        <w:ind w:firstLine="708"/>
        <w:rPr>
          <w:rFonts w:ascii="Times New Roman" w:hAnsi="Times New Roman" w:cs="Times New Roman"/>
        </w:rPr>
      </w:pPr>
      <w:r w:rsidRPr="001B35FB">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7EDB08C2"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 xml:space="preserve"> </w:t>
      </w:r>
    </w:p>
    <w:p w14:paraId="33EBE70C" w14:textId="77777777" w:rsidR="001B35FB" w:rsidRPr="001B35FB" w:rsidRDefault="001B35FB" w:rsidP="001B35FB">
      <w:pPr>
        <w:spacing w:after="0" w:line="240" w:lineRule="auto"/>
        <w:jc w:val="center"/>
        <w:rPr>
          <w:rFonts w:ascii="Times New Roman" w:hAnsi="Times New Roman" w:cs="Times New Roman"/>
        </w:rPr>
      </w:pPr>
      <w:r w:rsidRPr="001B35FB">
        <w:rPr>
          <w:rFonts w:ascii="Times New Roman" w:hAnsi="Times New Roman" w:cs="Times New Roman"/>
        </w:rPr>
        <w:t>III</w:t>
      </w:r>
    </w:p>
    <w:p w14:paraId="7C0B98D6" w14:textId="77777777" w:rsidR="001B35FB" w:rsidRPr="001B35FB" w:rsidRDefault="001B35FB" w:rsidP="001B35FB">
      <w:pPr>
        <w:spacing w:after="0" w:line="240" w:lineRule="auto"/>
        <w:ind w:firstLine="708"/>
        <w:rPr>
          <w:rFonts w:ascii="Times New Roman" w:hAnsi="Times New Roman" w:cs="Times New Roman"/>
        </w:rPr>
      </w:pPr>
      <w:r w:rsidRPr="001B35FB">
        <w:rPr>
          <w:rFonts w:ascii="Times New Roman" w:hAnsi="Times New Roman" w:cs="Times New Roman"/>
        </w:rPr>
        <w:t xml:space="preserve">     Ovaj Zaključak objavit će se u Glasniku Grada Karlovca bez Izvješća o radu Upravnih tijela  Grada Karlovca. </w:t>
      </w:r>
    </w:p>
    <w:p w14:paraId="155C5AA9" w14:textId="77777777" w:rsidR="001B35FB" w:rsidRPr="001B35FB" w:rsidRDefault="001B35FB" w:rsidP="001B35FB">
      <w:pPr>
        <w:spacing w:after="0" w:line="240" w:lineRule="auto"/>
        <w:jc w:val="both"/>
        <w:rPr>
          <w:rFonts w:ascii="Times New Roman" w:hAnsi="Times New Roman" w:cs="Times New Roman"/>
          <w:bCs/>
        </w:rPr>
      </w:pPr>
    </w:p>
    <w:p w14:paraId="26A44241" w14:textId="77777777" w:rsidR="008B5E63" w:rsidRPr="001B35FB" w:rsidRDefault="008B5E63" w:rsidP="001B35FB">
      <w:pPr>
        <w:spacing w:after="0" w:line="240" w:lineRule="auto"/>
        <w:jc w:val="both"/>
        <w:rPr>
          <w:rFonts w:ascii="Times New Roman" w:hAnsi="Times New Roman" w:cs="Times New Roman"/>
          <w:bCs/>
        </w:rPr>
      </w:pPr>
    </w:p>
    <w:p w14:paraId="33DB5F1D" w14:textId="2AC10CDF" w:rsidR="009411FC" w:rsidRPr="001B35FB" w:rsidRDefault="00002A89" w:rsidP="001B35FB">
      <w:pPr>
        <w:spacing w:after="0" w:line="240" w:lineRule="auto"/>
        <w:jc w:val="both"/>
        <w:rPr>
          <w:rFonts w:ascii="Times New Roman" w:hAnsi="Times New Roman" w:cs="Times New Roman"/>
        </w:rPr>
      </w:pPr>
      <w:r w:rsidRPr="001B35FB">
        <w:rPr>
          <w:rFonts w:ascii="Times New Roman" w:hAnsi="Times New Roman" w:cs="Times New Roman"/>
          <w:bCs/>
        </w:rPr>
        <w:t xml:space="preserve">     </w:t>
      </w:r>
    </w:p>
    <w:p w14:paraId="519CB867" w14:textId="4BF05292" w:rsidR="00F227E3" w:rsidRPr="001B35FB" w:rsidRDefault="00F227E3" w:rsidP="001B35FB">
      <w:pPr>
        <w:spacing w:after="0" w:line="240" w:lineRule="auto"/>
        <w:ind w:left="5316"/>
        <w:jc w:val="both"/>
        <w:rPr>
          <w:rFonts w:ascii="Times New Roman" w:hAnsi="Times New Roman" w:cs="Times New Roman"/>
        </w:rPr>
      </w:pPr>
      <w:r w:rsidRPr="001B35FB">
        <w:rPr>
          <w:rFonts w:ascii="Times New Roman" w:hAnsi="Times New Roman" w:cs="Times New Roman"/>
        </w:rPr>
        <w:t xml:space="preserve">  </w:t>
      </w:r>
      <w:r w:rsidR="00E856D5" w:rsidRPr="001B35FB">
        <w:rPr>
          <w:rFonts w:ascii="Times New Roman" w:hAnsi="Times New Roman" w:cs="Times New Roman"/>
        </w:rPr>
        <w:t xml:space="preserve">   </w:t>
      </w:r>
      <w:r w:rsidRPr="001B35FB">
        <w:rPr>
          <w:rFonts w:ascii="Times New Roman" w:hAnsi="Times New Roman" w:cs="Times New Roman"/>
        </w:rPr>
        <w:t>PREDSJEDNIK</w:t>
      </w:r>
    </w:p>
    <w:p w14:paraId="045B2814" w14:textId="77777777" w:rsidR="00F227E3" w:rsidRPr="001B35FB" w:rsidRDefault="00F227E3" w:rsidP="001B35FB">
      <w:pPr>
        <w:spacing w:after="0" w:line="240" w:lineRule="auto"/>
        <w:ind w:left="360"/>
        <w:jc w:val="both"/>
        <w:rPr>
          <w:rFonts w:ascii="Times New Roman" w:hAnsi="Times New Roman" w:cs="Times New Roman"/>
        </w:rPr>
      </w:pP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t>GRADSKOG VIJEĆA GRADA KARLOVCA</w:t>
      </w:r>
    </w:p>
    <w:p w14:paraId="563507BE" w14:textId="7EB68773" w:rsidR="00F227E3" w:rsidRPr="001B35FB" w:rsidRDefault="00F227E3" w:rsidP="001B35FB">
      <w:pPr>
        <w:spacing w:after="0" w:line="240" w:lineRule="auto"/>
        <w:ind w:left="360"/>
        <w:jc w:val="both"/>
        <w:rPr>
          <w:rFonts w:ascii="Times New Roman" w:hAnsi="Times New Roman" w:cs="Times New Roman"/>
        </w:rPr>
      </w:pP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t xml:space="preserve">          </w:t>
      </w:r>
      <w:r w:rsidR="005C0164" w:rsidRPr="001B35FB">
        <w:rPr>
          <w:rFonts w:ascii="Times New Roman" w:hAnsi="Times New Roman" w:cs="Times New Roman"/>
        </w:rPr>
        <w:t xml:space="preserve"> </w:t>
      </w:r>
      <w:r w:rsidRPr="001B35FB">
        <w:rPr>
          <w:rFonts w:ascii="Times New Roman" w:hAnsi="Times New Roman" w:cs="Times New Roman"/>
        </w:rPr>
        <w:t xml:space="preserve">    Marin Svetić, </w:t>
      </w:r>
      <w:proofErr w:type="spellStart"/>
      <w:r w:rsidRPr="001B35FB">
        <w:rPr>
          <w:rFonts w:ascii="Times New Roman" w:hAnsi="Times New Roman" w:cs="Times New Roman"/>
        </w:rPr>
        <w:t>dipl.ing</w:t>
      </w:r>
      <w:proofErr w:type="spellEnd"/>
      <w:r w:rsidRPr="001B35FB">
        <w:rPr>
          <w:rFonts w:ascii="Times New Roman" w:hAnsi="Times New Roman" w:cs="Times New Roman"/>
        </w:rPr>
        <w:t xml:space="preserve">. šumarstva     </w:t>
      </w:r>
    </w:p>
    <w:p w14:paraId="4B76F457" w14:textId="77777777" w:rsidR="00F227E3" w:rsidRPr="001B35FB" w:rsidRDefault="00F227E3" w:rsidP="001B35FB">
      <w:pPr>
        <w:spacing w:after="0" w:line="240" w:lineRule="auto"/>
        <w:ind w:left="3540"/>
        <w:rPr>
          <w:rFonts w:ascii="Times New Roman" w:hAnsi="Times New Roman" w:cs="Times New Roman"/>
        </w:rPr>
      </w:pPr>
    </w:p>
    <w:p w14:paraId="453D3CF6" w14:textId="77777777" w:rsidR="008B5E63" w:rsidRPr="001B35FB" w:rsidRDefault="008B5E63" w:rsidP="001B35FB">
      <w:pPr>
        <w:spacing w:after="0" w:line="240" w:lineRule="auto"/>
        <w:jc w:val="both"/>
        <w:rPr>
          <w:rFonts w:ascii="Times New Roman" w:hAnsi="Times New Roman" w:cs="Times New Roman"/>
        </w:rPr>
      </w:pPr>
    </w:p>
    <w:p w14:paraId="33387F3B" w14:textId="77777777" w:rsidR="008B5E63" w:rsidRPr="001B35FB" w:rsidRDefault="008B5E63" w:rsidP="001B35FB">
      <w:pPr>
        <w:spacing w:after="0" w:line="240" w:lineRule="auto"/>
        <w:jc w:val="both"/>
        <w:rPr>
          <w:rFonts w:ascii="Times New Roman" w:hAnsi="Times New Roman" w:cs="Times New Roman"/>
        </w:rPr>
      </w:pPr>
    </w:p>
    <w:p w14:paraId="2FC7CB9A" w14:textId="297E4D81" w:rsidR="001B35FB" w:rsidRPr="001B35FB" w:rsidRDefault="00F227E3" w:rsidP="001B35FB">
      <w:pPr>
        <w:spacing w:after="0" w:line="240" w:lineRule="auto"/>
        <w:jc w:val="both"/>
        <w:rPr>
          <w:rFonts w:ascii="Times New Roman" w:hAnsi="Times New Roman" w:cs="Times New Roman"/>
        </w:rPr>
      </w:pPr>
      <w:r w:rsidRPr="001B35FB">
        <w:rPr>
          <w:rFonts w:ascii="Times New Roman" w:hAnsi="Times New Roman" w:cs="Times New Roman"/>
        </w:rPr>
        <w:t>DOSTAVITI:</w:t>
      </w:r>
    </w:p>
    <w:p w14:paraId="6845303B" w14:textId="408FDCC3" w:rsidR="00502F8F" w:rsidRDefault="00502F8F" w:rsidP="001B35FB">
      <w:pPr>
        <w:pStyle w:val="Odlomakpopisa"/>
        <w:numPr>
          <w:ilvl w:val="0"/>
          <w:numId w:val="1"/>
        </w:numPr>
        <w:autoSpaceDN w:val="0"/>
        <w:spacing w:after="0" w:line="240" w:lineRule="auto"/>
        <w:rPr>
          <w:rFonts w:ascii="Times New Roman" w:hAnsi="Times New Roman" w:cs="Times New Roman"/>
        </w:rPr>
      </w:pPr>
      <w:r>
        <w:rPr>
          <w:rFonts w:ascii="Times New Roman" w:hAnsi="Times New Roman" w:cs="Times New Roman"/>
        </w:rPr>
        <w:t>Gradonačelnik, ovdje</w:t>
      </w:r>
    </w:p>
    <w:p w14:paraId="436935BF" w14:textId="400A5AAB" w:rsidR="00F227E3"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 xml:space="preserve">Ured gradonačelnika, ovdje </w:t>
      </w:r>
      <w:r w:rsidR="001B35FB" w:rsidRPr="001B35FB">
        <w:rPr>
          <w:rFonts w:ascii="Times New Roman" w:hAnsi="Times New Roman" w:cs="Times New Roman"/>
        </w:rPr>
        <w:t>(2x)</w:t>
      </w:r>
    </w:p>
    <w:p w14:paraId="6C5065B2" w14:textId="0087CE2C" w:rsidR="009E7674"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Upravni odjel za proračun i financije, ovdje (3x)</w:t>
      </w:r>
    </w:p>
    <w:p w14:paraId="3AD4712A" w14:textId="778349A6" w:rsidR="00F227E3"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Predsjednik Gradskog vijeća, ovdje</w:t>
      </w:r>
    </w:p>
    <w:p w14:paraId="03063878" w14:textId="77777777" w:rsidR="00F227E3"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Dokumentacija</w:t>
      </w:r>
    </w:p>
    <w:p w14:paraId="20B10FC3" w14:textId="77777777" w:rsidR="00F227E3"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GGK</w:t>
      </w:r>
    </w:p>
    <w:p w14:paraId="446B80F8" w14:textId="77777777" w:rsidR="00760F00"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Zapisnik</w:t>
      </w:r>
    </w:p>
    <w:p w14:paraId="6545E5A1" w14:textId="2C826773" w:rsidR="00F227E3" w:rsidRPr="001B35FB" w:rsidRDefault="00F227E3" w:rsidP="001B35FB">
      <w:pPr>
        <w:pStyle w:val="Odlomakpopisa"/>
        <w:numPr>
          <w:ilvl w:val="0"/>
          <w:numId w:val="1"/>
        </w:numPr>
        <w:autoSpaceDN w:val="0"/>
        <w:spacing w:after="0" w:line="240" w:lineRule="auto"/>
        <w:rPr>
          <w:rFonts w:ascii="Times New Roman" w:hAnsi="Times New Roman" w:cs="Times New Roman"/>
        </w:rPr>
      </w:pPr>
      <w:r w:rsidRPr="001B35FB">
        <w:rPr>
          <w:rFonts w:ascii="Times New Roman" w:hAnsi="Times New Roman" w:cs="Times New Roman"/>
        </w:rPr>
        <w:t>Pismohrana</w:t>
      </w:r>
    </w:p>
    <w:p w14:paraId="21C77109" w14:textId="4D5527C0" w:rsidR="001B35FB" w:rsidRPr="001B35FB" w:rsidRDefault="001B35FB" w:rsidP="001B35FB">
      <w:pPr>
        <w:autoSpaceDN w:val="0"/>
        <w:spacing w:after="0" w:line="240" w:lineRule="auto"/>
        <w:rPr>
          <w:rFonts w:ascii="Times New Roman" w:hAnsi="Times New Roman" w:cs="Times New Roman"/>
        </w:rPr>
      </w:pPr>
    </w:p>
    <w:p w14:paraId="56E2D3BB" w14:textId="56E184C0" w:rsidR="001B35FB" w:rsidRPr="001B35FB" w:rsidRDefault="001B35FB" w:rsidP="001B35FB">
      <w:pPr>
        <w:autoSpaceDN w:val="0"/>
        <w:spacing w:after="0" w:line="240" w:lineRule="auto"/>
        <w:rPr>
          <w:rFonts w:ascii="Times New Roman" w:hAnsi="Times New Roman" w:cs="Times New Roman"/>
        </w:rPr>
      </w:pPr>
    </w:p>
    <w:p w14:paraId="24AE8F18" w14:textId="57B46149" w:rsidR="001B35FB" w:rsidRPr="001B35FB" w:rsidRDefault="001B35FB" w:rsidP="001B35FB">
      <w:pPr>
        <w:autoSpaceDN w:val="0"/>
        <w:spacing w:after="0" w:line="240" w:lineRule="auto"/>
        <w:rPr>
          <w:rFonts w:ascii="Times New Roman" w:hAnsi="Times New Roman" w:cs="Times New Roman"/>
        </w:rPr>
      </w:pPr>
    </w:p>
    <w:p w14:paraId="3E0517FE" w14:textId="64764962" w:rsidR="001B35FB" w:rsidRPr="001B35FB" w:rsidRDefault="001B35FB" w:rsidP="001B35FB">
      <w:pPr>
        <w:autoSpaceDN w:val="0"/>
        <w:spacing w:after="0" w:line="240" w:lineRule="auto"/>
        <w:rPr>
          <w:rFonts w:ascii="Times New Roman" w:hAnsi="Times New Roman" w:cs="Times New Roman"/>
        </w:rPr>
      </w:pPr>
    </w:p>
    <w:p w14:paraId="28EA13D6" w14:textId="3707CD69" w:rsidR="001B35FB" w:rsidRPr="001B35FB" w:rsidRDefault="001B35FB" w:rsidP="001B35FB">
      <w:pPr>
        <w:autoSpaceDN w:val="0"/>
        <w:spacing w:after="0" w:line="240" w:lineRule="auto"/>
        <w:rPr>
          <w:rFonts w:ascii="Times New Roman" w:hAnsi="Times New Roman" w:cs="Times New Roman"/>
        </w:rPr>
      </w:pPr>
    </w:p>
    <w:p w14:paraId="416018B9" w14:textId="1EA15A69" w:rsidR="001B35FB" w:rsidRPr="001B35FB" w:rsidRDefault="001B35FB" w:rsidP="001B35FB">
      <w:pPr>
        <w:autoSpaceDN w:val="0"/>
        <w:spacing w:after="0" w:line="240" w:lineRule="auto"/>
        <w:rPr>
          <w:rFonts w:ascii="Times New Roman" w:hAnsi="Times New Roman" w:cs="Times New Roman"/>
        </w:rPr>
      </w:pPr>
    </w:p>
    <w:p w14:paraId="2F162285" w14:textId="7F3720E1" w:rsidR="001B35FB" w:rsidRPr="001B35FB" w:rsidRDefault="001B35FB" w:rsidP="001B35FB">
      <w:pPr>
        <w:autoSpaceDN w:val="0"/>
        <w:spacing w:after="0" w:line="240" w:lineRule="auto"/>
        <w:rPr>
          <w:rFonts w:ascii="Times New Roman" w:hAnsi="Times New Roman" w:cs="Times New Roman"/>
        </w:rPr>
      </w:pPr>
    </w:p>
    <w:p w14:paraId="00F54C68" w14:textId="77777777" w:rsidR="001B35FB" w:rsidRPr="001B35FB" w:rsidRDefault="001B35FB" w:rsidP="001B35FB">
      <w:pPr>
        <w:autoSpaceDN w:val="0"/>
        <w:spacing w:after="0" w:line="240" w:lineRule="auto"/>
        <w:rPr>
          <w:rFonts w:ascii="Times New Roman" w:hAnsi="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1B35FB" w:rsidRPr="001B35FB" w14:paraId="09D8A484" w14:textId="77777777" w:rsidTr="005E150B">
        <w:tc>
          <w:tcPr>
            <w:tcW w:w="3082" w:type="dxa"/>
            <w:gridSpan w:val="2"/>
            <w:vAlign w:val="center"/>
          </w:tcPr>
          <w:p w14:paraId="2514D2AC" w14:textId="77777777" w:rsidR="001B35FB" w:rsidRPr="001B35FB" w:rsidRDefault="001B35FB" w:rsidP="001B35FB">
            <w:pPr>
              <w:jc w:val="center"/>
              <w:rPr>
                <w:rFonts w:ascii="Times New Roman" w:hAnsi="Times New Roman" w:cs="Times New Roman"/>
              </w:rPr>
            </w:pPr>
            <w:r w:rsidRPr="001B35FB">
              <w:rPr>
                <w:rFonts w:ascii="Times New Roman" w:hAnsi="Times New Roman" w:cs="Times New Roman"/>
                <w:noProof/>
              </w:rPr>
              <w:drawing>
                <wp:inline distT="0" distB="0" distL="0" distR="0" wp14:anchorId="36D3F4C2" wp14:editId="7C618BE4">
                  <wp:extent cx="249381" cy="329864"/>
                  <wp:effectExtent l="0" t="0" r="0" b="0"/>
                  <wp:docPr id="9"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AE2D0DA" w14:textId="77777777" w:rsidR="001B35FB" w:rsidRPr="001B35FB" w:rsidRDefault="001B35FB" w:rsidP="001B35FB">
            <w:pPr>
              <w:rPr>
                <w:rFonts w:ascii="Times New Roman" w:hAnsi="Times New Roman" w:cs="Times New Roman"/>
              </w:rPr>
            </w:pPr>
          </w:p>
        </w:tc>
        <w:tc>
          <w:tcPr>
            <w:tcW w:w="2546" w:type="dxa"/>
            <w:vMerge w:val="restart"/>
            <w:vAlign w:val="center"/>
          </w:tcPr>
          <w:p w14:paraId="5A7306CC" w14:textId="77777777" w:rsidR="001B35FB" w:rsidRPr="001B35FB" w:rsidRDefault="001B35FB" w:rsidP="001B35FB">
            <w:pPr>
              <w:rPr>
                <w:rFonts w:ascii="Times New Roman" w:hAnsi="Times New Roman" w:cs="Times New Roman"/>
              </w:rPr>
            </w:pPr>
            <w:r w:rsidRPr="001B35FB">
              <w:rPr>
                <w:rFonts w:ascii="Times New Roman" w:hAnsi="Times New Roman" w:cs="Times New Roman"/>
                <w:noProof/>
              </w:rPr>
              <w:drawing>
                <wp:inline distT="0" distB="0" distL="0" distR="0" wp14:anchorId="4540ACBA" wp14:editId="5D2F41FF">
                  <wp:extent cx="1452144" cy="445325"/>
                  <wp:effectExtent l="0" t="0" r="0" b="0"/>
                  <wp:docPr id="10"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1B35FB" w:rsidRPr="001B35FB" w14:paraId="426DC8C7" w14:textId="77777777" w:rsidTr="005E150B">
        <w:tc>
          <w:tcPr>
            <w:tcW w:w="3082" w:type="dxa"/>
            <w:gridSpan w:val="2"/>
            <w:vAlign w:val="center"/>
          </w:tcPr>
          <w:p w14:paraId="572C1EB7" w14:textId="77777777" w:rsidR="001B35FB" w:rsidRPr="001B35FB" w:rsidRDefault="001B35FB" w:rsidP="001B35FB">
            <w:pPr>
              <w:autoSpaceDE w:val="0"/>
              <w:autoSpaceDN w:val="0"/>
              <w:adjustRightInd w:val="0"/>
              <w:rPr>
                <w:rFonts w:ascii="Times New Roman" w:hAnsi="Times New Roman" w:cs="Times New Roman"/>
              </w:rPr>
            </w:pPr>
            <w:r w:rsidRPr="001B35FB">
              <w:rPr>
                <w:rFonts w:ascii="Times New Roman" w:hAnsi="Times New Roman" w:cs="Times New Roman"/>
              </w:rPr>
              <w:ptab w:relativeTo="margin" w:alignment="left" w:leader="none"/>
            </w:r>
            <w:r w:rsidRPr="001B35FB">
              <w:rPr>
                <w:rFonts w:ascii="Times New Roman" w:hAnsi="Times New Roman" w:cs="Times New Roman"/>
              </w:rPr>
              <w:ptab w:relativeTo="margin" w:alignment="left" w:leader="none"/>
            </w:r>
            <w:r w:rsidRPr="001B35FB">
              <w:rPr>
                <w:rFonts w:ascii="Times New Roman" w:hAnsi="Times New Roman" w:cs="Times New Roman"/>
              </w:rPr>
              <w:t>REPUBLIKA HRVATSKA</w:t>
            </w:r>
          </w:p>
          <w:p w14:paraId="52A32640" w14:textId="77777777" w:rsidR="001B35FB" w:rsidRPr="001B35FB" w:rsidRDefault="001B35FB" w:rsidP="001B35FB">
            <w:pPr>
              <w:autoSpaceDE w:val="0"/>
              <w:autoSpaceDN w:val="0"/>
              <w:adjustRightInd w:val="0"/>
              <w:rPr>
                <w:rFonts w:ascii="Times New Roman" w:hAnsi="Times New Roman" w:cs="Times New Roman"/>
              </w:rPr>
            </w:pPr>
            <w:r w:rsidRPr="001B35FB">
              <w:rPr>
                <w:rFonts w:ascii="Times New Roman" w:hAnsi="Times New Roman" w:cs="Times New Roman"/>
              </w:rPr>
              <w:t>KARLOVAČKA ŽUPANIJA</w:t>
            </w:r>
          </w:p>
        </w:tc>
        <w:tc>
          <w:tcPr>
            <w:tcW w:w="3434" w:type="dxa"/>
            <w:vAlign w:val="center"/>
          </w:tcPr>
          <w:p w14:paraId="57FF41EF" w14:textId="77777777" w:rsidR="001B35FB" w:rsidRPr="001B35FB" w:rsidRDefault="001B35FB" w:rsidP="001B35FB">
            <w:pPr>
              <w:rPr>
                <w:rFonts w:ascii="Times New Roman" w:hAnsi="Times New Roman" w:cs="Times New Roman"/>
              </w:rPr>
            </w:pPr>
          </w:p>
        </w:tc>
        <w:tc>
          <w:tcPr>
            <w:tcW w:w="2546" w:type="dxa"/>
            <w:vMerge/>
            <w:vAlign w:val="center"/>
          </w:tcPr>
          <w:p w14:paraId="7691621C" w14:textId="77777777" w:rsidR="001B35FB" w:rsidRPr="001B35FB" w:rsidRDefault="001B35FB" w:rsidP="001B35FB">
            <w:pPr>
              <w:rPr>
                <w:rFonts w:ascii="Times New Roman" w:hAnsi="Times New Roman" w:cs="Times New Roman"/>
              </w:rPr>
            </w:pPr>
          </w:p>
        </w:tc>
      </w:tr>
      <w:tr w:rsidR="001B35FB" w:rsidRPr="001B35FB" w14:paraId="3BCCF5BD" w14:textId="77777777" w:rsidTr="005E150B">
        <w:tc>
          <w:tcPr>
            <w:tcW w:w="636" w:type="dxa"/>
            <w:vAlign w:val="center"/>
          </w:tcPr>
          <w:p w14:paraId="08BC56D5" w14:textId="77777777" w:rsidR="001B35FB" w:rsidRPr="001B35FB" w:rsidRDefault="001B35FB" w:rsidP="001B35FB">
            <w:pPr>
              <w:rPr>
                <w:rFonts w:ascii="Times New Roman" w:hAnsi="Times New Roman" w:cs="Times New Roman"/>
              </w:rPr>
            </w:pPr>
            <w:r w:rsidRPr="001B35FB">
              <w:rPr>
                <w:rFonts w:ascii="Times New Roman" w:hAnsi="Times New Roman" w:cs="Times New Roman"/>
                <w:noProof/>
              </w:rPr>
              <w:drawing>
                <wp:inline distT="0" distB="0" distL="0" distR="0" wp14:anchorId="7903B916" wp14:editId="1EE07EF3">
                  <wp:extent cx="267194" cy="302820"/>
                  <wp:effectExtent l="0" t="0" r="0" b="2540"/>
                  <wp:docPr id="11"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3C5BE95E" w14:textId="77777777" w:rsidR="001B35FB" w:rsidRPr="001B35FB" w:rsidRDefault="001B35FB" w:rsidP="001B35FB">
            <w:pPr>
              <w:rPr>
                <w:rFonts w:ascii="Times New Roman" w:hAnsi="Times New Roman" w:cs="Times New Roman"/>
              </w:rPr>
            </w:pPr>
            <w:r w:rsidRPr="001B35FB">
              <w:rPr>
                <w:rFonts w:ascii="Times New Roman" w:hAnsi="Times New Roman" w:cs="Times New Roman"/>
              </w:rPr>
              <w:t>GRAD KARLOVAC</w:t>
            </w:r>
          </w:p>
        </w:tc>
        <w:tc>
          <w:tcPr>
            <w:tcW w:w="3434" w:type="dxa"/>
            <w:vAlign w:val="center"/>
          </w:tcPr>
          <w:p w14:paraId="2D1499A2" w14:textId="77777777" w:rsidR="001B35FB" w:rsidRPr="001B35FB" w:rsidRDefault="001B35FB" w:rsidP="001B35FB">
            <w:pPr>
              <w:rPr>
                <w:rFonts w:ascii="Times New Roman" w:hAnsi="Times New Roman" w:cs="Times New Roman"/>
              </w:rPr>
            </w:pPr>
          </w:p>
        </w:tc>
        <w:tc>
          <w:tcPr>
            <w:tcW w:w="2546" w:type="dxa"/>
            <w:vMerge/>
            <w:vAlign w:val="center"/>
          </w:tcPr>
          <w:p w14:paraId="0A56B791" w14:textId="77777777" w:rsidR="001B35FB" w:rsidRPr="001B35FB" w:rsidRDefault="001B35FB" w:rsidP="001B35FB">
            <w:pPr>
              <w:rPr>
                <w:rFonts w:ascii="Times New Roman" w:hAnsi="Times New Roman" w:cs="Times New Roman"/>
              </w:rPr>
            </w:pPr>
          </w:p>
        </w:tc>
      </w:tr>
    </w:tbl>
    <w:p w14:paraId="40FC391D" w14:textId="77777777" w:rsidR="001B35FB" w:rsidRPr="001B35FB" w:rsidRDefault="001B35FB" w:rsidP="001B35FB">
      <w:pPr>
        <w:spacing w:after="0" w:line="240" w:lineRule="auto"/>
        <w:rPr>
          <w:rFonts w:ascii="Times New Roman" w:hAnsi="Times New Roman" w:cs="Times New Roman"/>
          <w:color w:val="000000"/>
        </w:rPr>
      </w:pPr>
    </w:p>
    <w:p w14:paraId="761EF149" w14:textId="77777777" w:rsidR="00A57058" w:rsidRPr="006C483F" w:rsidRDefault="00A57058" w:rsidP="00A57058">
      <w:pPr>
        <w:spacing w:after="0" w:line="240" w:lineRule="auto"/>
        <w:rPr>
          <w:rFonts w:ascii="Times New Roman" w:hAnsi="Times New Roman" w:cs="Times New Roman"/>
        </w:rPr>
      </w:pPr>
      <w:r w:rsidRPr="006C483F">
        <w:rPr>
          <w:rFonts w:ascii="Times New Roman" w:hAnsi="Times New Roman" w:cs="Times New Roman"/>
          <w:color w:val="000000"/>
        </w:rPr>
        <w:t>GRA</w:t>
      </w:r>
      <w:r>
        <w:rPr>
          <w:rFonts w:ascii="Times New Roman" w:hAnsi="Times New Roman" w:cs="Times New Roman"/>
          <w:color w:val="000000"/>
        </w:rPr>
        <w:t>DONAČELNIK</w:t>
      </w:r>
    </w:p>
    <w:p w14:paraId="1C1B630D" w14:textId="77777777" w:rsidR="00A57058" w:rsidRPr="006C483F" w:rsidRDefault="00A57058" w:rsidP="00A57058">
      <w:pPr>
        <w:spacing w:after="0" w:line="240" w:lineRule="auto"/>
        <w:jc w:val="both"/>
        <w:rPr>
          <w:rFonts w:ascii="Times New Roman" w:hAnsi="Times New Roman" w:cs="Times New Roman"/>
        </w:rPr>
      </w:pPr>
      <w:r w:rsidRPr="006C483F">
        <w:rPr>
          <w:rFonts w:ascii="Times New Roman" w:hAnsi="Times New Roman" w:cs="Times New Roman"/>
        </w:rPr>
        <w:t>KLASA:</w:t>
      </w:r>
      <w:r>
        <w:rPr>
          <w:rFonts w:ascii="Times New Roman" w:hAnsi="Times New Roman" w:cs="Times New Roman"/>
        </w:rPr>
        <w:t xml:space="preserve"> 024-02/22-01/163</w:t>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r>
    </w:p>
    <w:p w14:paraId="61B3A1FE" w14:textId="77777777" w:rsidR="00A57058" w:rsidRPr="006C483F" w:rsidRDefault="00A57058" w:rsidP="00A57058">
      <w:pPr>
        <w:spacing w:after="0" w:line="240" w:lineRule="auto"/>
        <w:jc w:val="both"/>
        <w:rPr>
          <w:rFonts w:ascii="Times New Roman" w:hAnsi="Times New Roman" w:cs="Times New Roman"/>
        </w:rPr>
      </w:pPr>
      <w:r w:rsidRPr="006C483F">
        <w:rPr>
          <w:rFonts w:ascii="Times New Roman" w:hAnsi="Times New Roman" w:cs="Times New Roman"/>
        </w:rPr>
        <w:t>URBROJ</w:t>
      </w:r>
      <w:r>
        <w:rPr>
          <w:rFonts w:ascii="Times New Roman" w:hAnsi="Times New Roman" w:cs="Times New Roman"/>
        </w:rPr>
        <w:t>: 2133-1-03-01/01-22-1</w:t>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t xml:space="preserve">                      </w:t>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r>
      <w:r w:rsidRPr="006C483F">
        <w:rPr>
          <w:rFonts w:ascii="Times New Roman" w:hAnsi="Times New Roman" w:cs="Times New Roman"/>
        </w:rPr>
        <w:tab/>
      </w:r>
    </w:p>
    <w:p w14:paraId="435A76EC" w14:textId="77777777" w:rsidR="00A57058" w:rsidRPr="006C483F" w:rsidRDefault="00A57058" w:rsidP="00A57058">
      <w:pPr>
        <w:spacing w:after="0" w:line="240" w:lineRule="auto"/>
        <w:jc w:val="both"/>
        <w:rPr>
          <w:rFonts w:ascii="Times New Roman" w:hAnsi="Times New Roman" w:cs="Times New Roman"/>
        </w:rPr>
      </w:pPr>
      <w:r w:rsidRPr="006C483F">
        <w:rPr>
          <w:rFonts w:ascii="Times New Roman" w:hAnsi="Times New Roman" w:cs="Times New Roman"/>
        </w:rPr>
        <w:t>Karlovac,</w:t>
      </w:r>
      <w:r>
        <w:rPr>
          <w:rFonts w:ascii="Times New Roman" w:hAnsi="Times New Roman" w:cs="Times New Roman"/>
        </w:rPr>
        <w:t xml:space="preserve"> 09. rujna </w:t>
      </w:r>
      <w:r w:rsidRPr="006C483F">
        <w:rPr>
          <w:rFonts w:ascii="Times New Roman" w:hAnsi="Times New Roman" w:cs="Times New Roman"/>
        </w:rPr>
        <w:t>20</w:t>
      </w:r>
      <w:r>
        <w:rPr>
          <w:rFonts w:ascii="Times New Roman" w:hAnsi="Times New Roman" w:cs="Times New Roman"/>
        </w:rPr>
        <w:t>22</w:t>
      </w:r>
      <w:r w:rsidRPr="006C483F">
        <w:rPr>
          <w:rFonts w:ascii="Times New Roman" w:hAnsi="Times New Roman" w:cs="Times New Roman"/>
        </w:rPr>
        <w:t>. godine</w:t>
      </w:r>
    </w:p>
    <w:p w14:paraId="127BD1B1" w14:textId="77777777" w:rsidR="001B35FB" w:rsidRPr="00F07300" w:rsidRDefault="001B35FB" w:rsidP="001B35FB">
      <w:pPr>
        <w:spacing w:after="0" w:line="240" w:lineRule="auto"/>
        <w:jc w:val="both"/>
        <w:rPr>
          <w:rFonts w:ascii="Times New Roman" w:hAnsi="Times New Roman" w:cs="Times New Roman"/>
          <w:color w:val="FF0000"/>
        </w:rPr>
      </w:pPr>
    </w:p>
    <w:p w14:paraId="24C68497" w14:textId="3A6B170B" w:rsidR="001B35FB" w:rsidRPr="001B35FB" w:rsidRDefault="001B35FB" w:rsidP="001B35FB">
      <w:pPr>
        <w:tabs>
          <w:tab w:val="center" w:pos="7020"/>
        </w:tabs>
        <w:spacing w:after="0" w:line="240" w:lineRule="auto"/>
        <w:jc w:val="both"/>
        <w:rPr>
          <w:rFonts w:ascii="Times New Roman" w:hAnsi="Times New Roman" w:cs="Times New Roman"/>
          <w:b/>
          <w:bCs/>
        </w:rPr>
      </w:pPr>
    </w:p>
    <w:p w14:paraId="7B96AF0E" w14:textId="77777777" w:rsidR="001B35FB" w:rsidRDefault="001B35FB" w:rsidP="001B35FB">
      <w:pPr>
        <w:spacing w:after="0" w:line="240" w:lineRule="auto"/>
        <w:ind w:left="6030"/>
        <w:jc w:val="both"/>
        <w:rPr>
          <w:rFonts w:ascii="Times New Roman" w:hAnsi="Times New Roman" w:cs="Times New Roman"/>
          <w:b/>
          <w:spacing w:val="-1"/>
        </w:rPr>
      </w:pPr>
    </w:p>
    <w:p w14:paraId="6ED959DD" w14:textId="531584DB" w:rsidR="001B35FB" w:rsidRPr="001B35FB" w:rsidRDefault="001B35FB" w:rsidP="001B35FB">
      <w:pPr>
        <w:spacing w:after="0" w:line="240" w:lineRule="auto"/>
        <w:ind w:left="6030"/>
        <w:jc w:val="both"/>
        <w:rPr>
          <w:rFonts w:ascii="Times New Roman" w:hAnsi="Times New Roman" w:cs="Times New Roman"/>
          <w:b/>
          <w:spacing w:val="-1"/>
        </w:rPr>
      </w:pPr>
      <w:r w:rsidRPr="001B35FB">
        <w:rPr>
          <w:rFonts w:ascii="Times New Roman" w:hAnsi="Times New Roman" w:cs="Times New Roman"/>
          <w:b/>
          <w:spacing w:val="-1"/>
        </w:rPr>
        <w:t>GRADSKO VIJEĆE</w:t>
      </w:r>
    </w:p>
    <w:p w14:paraId="2359584A" w14:textId="470862D7" w:rsidR="001B35FB" w:rsidRDefault="001B35FB" w:rsidP="001B35FB">
      <w:pPr>
        <w:spacing w:after="0" w:line="240" w:lineRule="auto"/>
        <w:jc w:val="both"/>
        <w:rPr>
          <w:rFonts w:ascii="Times New Roman" w:hAnsi="Times New Roman" w:cs="Times New Roman"/>
          <w:b/>
        </w:rPr>
      </w:pPr>
    </w:p>
    <w:p w14:paraId="27C4B8FC" w14:textId="11AE2A9C" w:rsidR="001B35FB" w:rsidRDefault="001B35FB" w:rsidP="001B35FB">
      <w:pPr>
        <w:spacing w:after="0" w:line="240" w:lineRule="auto"/>
        <w:jc w:val="both"/>
        <w:rPr>
          <w:rFonts w:ascii="Times New Roman" w:hAnsi="Times New Roman" w:cs="Times New Roman"/>
          <w:b/>
        </w:rPr>
      </w:pPr>
    </w:p>
    <w:p w14:paraId="61A56F79" w14:textId="77777777" w:rsidR="001B35FB" w:rsidRPr="001B35FB" w:rsidRDefault="001B35FB" w:rsidP="001B35FB">
      <w:pPr>
        <w:spacing w:after="0" w:line="240" w:lineRule="auto"/>
        <w:jc w:val="both"/>
        <w:rPr>
          <w:rFonts w:ascii="Times New Roman" w:hAnsi="Times New Roman" w:cs="Times New Roman"/>
          <w:b/>
        </w:rPr>
      </w:pPr>
    </w:p>
    <w:p w14:paraId="5EBE5CB5" w14:textId="3FF1E34F" w:rsidR="001B35FB" w:rsidRPr="001B35FB" w:rsidRDefault="001B35FB" w:rsidP="001B35FB">
      <w:pPr>
        <w:spacing w:after="0" w:line="240" w:lineRule="auto"/>
        <w:ind w:left="851" w:hanging="851"/>
        <w:jc w:val="both"/>
        <w:rPr>
          <w:rFonts w:ascii="Times New Roman" w:hAnsi="Times New Roman" w:cs="Times New Roman"/>
        </w:rPr>
      </w:pPr>
      <w:r w:rsidRPr="001B35FB">
        <w:rPr>
          <w:rFonts w:ascii="Times New Roman" w:hAnsi="Times New Roman" w:cs="Times New Roman"/>
          <w:b/>
        </w:rPr>
        <w:t>PREDMET: Polugodišnje izvješće o radu Gradonačelnika za razdoblje od 1. siječnja do 30.  lipnja   2022. godine</w:t>
      </w:r>
      <w:r w:rsidRPr="001B35FB">
        <w:rPr>
          <w:rFonts w:ascii="Times New Roman" w:hAnsi="Times New Roman" w:cs="Times New Roman"/>
        </w:rPr>
        <w:tab/>
      </w:r>
    </w:p>
    <w:p w14:paraId="2834AA33" w14:textId="40F95E15" w:rsidR="001B35FB" w:rsidRDefault="001B35FB" w:rsidP="001B35FB">
      <w:pPr>
        <w:spacing w:after="0" w:line="240" w:lineRule="auto"/>
        <w:jc w:val="both"/>
        <w:rPr>
          <w:rFonts w:ascii="Times New Roman" w:hAnsi="Times New Roman" w:cs="Times New Roman"/>
        </w:rPr>
      </w:pPr>
    </w:p>
    <w:p w14:paraId="399B30DC" w14:textId="77777777" w:rsidR="001B35FB" w:rsidRPr="001B35FB" w:rsidRDefault="001B35FB" w:rsidP="001B35FB">
      <w:pPr>
        <w:spacing w:after="0" w:line="240" w:lineRule="auto"/>
        <w:jc w:val="both"/>
        <w:rPr>
          <w:rFonts w:ascii="Times New Roman" w:hAnsi="Times New Roman" w:cs="Times New Roman"/>
        </w:rPr>
      </w:pPr>
    </w:p>
    <w:p w14:paraId="79E17FCD" w14:textId="6E009A84"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Poštovani vijećnici, </w:t>
      </w:r>
    </w:p>
    <w:p w14:paraId="5AF0CCB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pred vama je šestomjesečno izvješće o radu Gradonačelnika i upravnih odjela Grada Karlovca za razdoblje od 1. siječnja do 30. lipnja 2022. godine. </w:t>
      </w:r>
    </w:p>
    <w:p w14:paraId="62E96775"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izvješćima su navedene glavne aktivnosti upravnih odjela, a ovdje uvodno izdvajamo ono najznačajnije. Glavna područja aktivnosti Grada Karlovca u ovom izvještajnom razdoblju bila su: </w:t>
      </w:r>
    </w:p>
    <w:p w14:paraId="2F32E672"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 xml:space="preserve">razvoj gospodarstva </w:t>
      </w:r>
    </w:p>
    <w:p w14:paraId="4EBF6F51"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 xml:space="preserve">korištenje europskih sredstava za financiranje projekata </w:t>
      </w:r>
    </w:p>
    <w:p w14:paraId="211E5058"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društveno-socijalna osjetljivost</w:t>
      </w:r>
    </w:p>
    <w:p w14:paraId="22FCF23F"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urbanizam</w:t>
      </w:r>
    </w:p>
    <w:p w14:paraId="5CE63027"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 xml:space="preserve">odgoj i obrazovanje </w:t>
      </w:r>
    </w:p>
    <w:p w14:paraId="05D23D23"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 xml:space="preserve">energetska učinkovitost </w:t>
      </w:r>
    </w:p>
    <w:p w14:paraId="6D800994"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obnova kulturne baštine</w:t>
      </w:r>
    </w:p>
    <w:p w14:paraId="63FC76DD"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sustav obrane od poplava</w:t>
      </w:r>
    </w:p>
    <w:p w14:paraId="6768DF1D" w14:textId="77777777" w:rsidR="001B35FB" w:rsidRPr="001B35FB" w:rsidRDefault="001B35FB" w:rsidP="001B35FB">
      <w:pPr>
        <w:pStyle w:val="Odlomakpopisa"/>
        <w:numPr>
          <w:ilvl w:val="0"/>
          <w:numId w:val="96"/>
        </w:numPr>
        <w:spacing w:after="0" w:line="240" w:lineRule="auto"/>
        <w:jc w:val="both"/>
        <w:rPr>
          <w:rFonts w:ascii="Times New Roman" w:hAnsi="Times New Roman" w:cs="Times New Roman"/>
        </w:rPr>
      </w:pPr>
      <w:r w:rsidRPr="001B35FB">
        <w:rPr>
          <w:rFonts w:ascii="Times New Roman" w:hAnsi="Times New Roman" w:cs="Times New Roman"/>
        </w:rPr>
        <w:t>sustav gospodarenja otpadom</w:t>
      </w:r>
    </w:p>
    <w:p w14:paraId="3D444BC7" w14:textId="77777777" w:rsidR="001B35FB" w:rsidRPr="001B35FB" w:rsidRDefault="001B35FB" w:rsidP="001B35FB">
      <w:pPr>
        <w:spacing w:after="0" w:line="240" w:lineRule="auto"/>
        <w:ind w:firstLine="708"/>
        <w:jc w:val="both"/>
        <w:rPr>
          <w:rFonts w:ascii="Times New Roman" w:hAnsi="Times New Roman" w:cs="Times New Roman"/>
        </w:rPr>
      </w:pPr>
    </w:p>
    <w:p w14:paraId="001BEEE2"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Usprkos svim izazovima maksimalno smo nastojali izaći u susret investitorima, pa je u  šestomjesečnom periodu izdano 96 građevinskih dozvola.  U suradnji s  investitorom Hrvatskim vodama nastavljen je rad na  projektu obrane od poplava Grada Karlovca.</w:t>
      </w:r>
    </w:p>
    <w:p w14:paraId="4AA8028F" w14:textId="77777777" w:rsidR="001B35FB" w:rsidRPr="001B35FB" w:rsidRDefault="001B35FB" w:rsidP="001B35FB">
      <w:pPr>
        <w:spacing w:after="0" w:line="240" w:lineRule="auto"/>
        <w:ind w:firstLine="708"/>
        <w:jc w:val="both"/>
        <w:rPr>
          <w:rFonts w:ascii="Times New Roman" w:hAnsi="Times New Roman" w:cs="Times New Roman"/>
        </w:rPr>
      </w:pPr>
    </w:p>
    <w:p w14:paraId="2A76F31B"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Projektno smo se u prvoj polovici godine primarno fokusirali na; </w:t>
      </w:r>
    </w:p>
    <w:p w14:paraId="30591BCA"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Aglomeraciju</w:t>
      </w:r>
    </w:p>
    <w:p w14:paraId="658BEB13"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Edison</w:t>
      </w:r>
    </w:p>
    <w:p w14:paraId="43C617D0" w14:textId="77777777" w:rsidR="001B35FB" w:rsidRPr="001B35FB" w:rsidRDefault="001B35FB" w:rsidP="001B35FB">
      <w:pPr>
        <w:pStyle w:val="Odlomakpopisa"/>
        <w:spacing w:after="0" w:line="240" w:lineRule="auto"/>
        <w:ind w:left="1428"/>
        <w:jc w:val="both"/>
        <w:rPr>
          <w:rFonts w:ascii="Times New Roman" w:hAnsi="Times New Roman" w:cs="Times New Roman"/>
        </w:rPr>
      </w:pPr>
    </w:p>
    <w:p w14:paraId="218C4D39"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 xml:space="preserve">Projekte Fonda solidarnosti: Gradski muzej, mala zgrada Gradske uprave, </w:t>
      </w:r>
      <w:proofErr w:type="spellStart"/>
      <w:r w:rsidRPr="001B35FB">
        <w:rPr>
          <w:rFonts w:ascii="Times New Roman" w:hAnsi="Times New Roman" w:cs="Times New Roman"/>
        </w:rPr>
        <w:t>Kamod</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Mihalićeva</w:t>
      </w:r>
      <w:proofErr w:type="spellEnd"/>
      <w:r w:rsidRPr="001B35FB">
        <w:rPr>
          <w:rFonts w:ascii="Times New Roman" w:hAnsi="Times New Roman" w:cs="Times New Roman"/>
        </w:rPr>
        <w:t xml:space="preserve"> kuća i Hrvatski dom</w:t>
      </w:r>
    </w:p>
    <w:p w14:paraId="1E7B4233"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 xml:space="preserve">Prijavu projekata u Nacionalni plan oporavka i otpornosti: izgradnji i opremanje dječjeg vrtića i jaslica </w:t>
      </w:r>
      <w:proofErr w:type="spellStart"/>
      <w:r w:rsidRPr="001B35FB">
        <w:rPr>
          <w:rFonts w:ascii="Times New Roman" w:hAnsi="Times New Roman" w:cs="Times New Roman"/>
        </w:rPr>
        <w:t>Luščić</w:t>
      </w:r>
      <w:proofErr w:type="spellEnd"/>
      <w:r w:rsidRPr="001B35FB">
        <w:rPr>
          <w:rFonts w:ascii="Times New Roman" w:hAnsi="Times New Roman" w:cs="Times New Roman"/>
        </w:rPr>
        <w:t xml:space="preserve"> i </w:t>
      </w:r>
      <w:proofErr w:type="spellStart"/>
      <w:r w:rsidRPr="001B35FB">
        <w:rPr>
          <w:rFonts w:ascii="Times New Roman" w:hAnsi="Times New Roman" w:cs="Times New Roman"/>
        </w:rPr>
        <w:t>Mahično</w:t>
      </w:r>
      <w:proofErr w:type="spellEnd"/>
      <w:r w:rsidRPr="001B35FB">
        <w:rPr>
          <w:rFonts w:ascii="Times New Roman" w:hAnsi="Times New Roman" w:cs="Times New Roman"/>
        </w:rPr>
        <w:t xml:space="preserve"> i Karlovačkog </w:t>
      </w:r>
      <w:proofErr w:type="spellStart"/>
      <w:r w:rsidRPr="001B35FB">
        <w:rPr>
          <w:rFonts w:ascii="Times New Roman" w:hAnsi="Times New Roman" w:cs="Times New Roman"/>
        </w:rPr>
        <w:t>leptirarija</w:t>
      </w:r>
      <w:proofErr w:type="spellEnd"/>
      <w:r w:rsidRPr="001B35FB">
        <w:rPr>
          <w:rFonts w:ascii="Times New Roman" w:hAnsi="Times New Roman" w:cs="Times New Roman"/>
        </w:rPr>
        <w:t xml:space="preserve"> </w:t>
      </w:r>
    </w:p>
    <w:p w14:paraId="79A764BB" w14:textId="77777777" w:rsidR="001B35FB" w:rsidRPr="001B35FB" w:rsidRDefault="001B35FB" w:rsidP="001B35FB">
      <w:pPr>
        <w:pStyle w:val="Odlomakpopisa"/>
        <w:spacing w:after="0" w:line="240" w:lineRule="auto"/>
        <w:ind w:left="1428"/>
        <w:jc w:val="both"/>
        <w:rPr>
          <w:rFonts w:ascii="Times New Roman" w:hAnsi="Times New Roman" w:cs="Times New Roman"/>
        </w:rPr>
      </w:pPr>
    </w:p>
    <w:p w14:paraId="25D061B5"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 xml:space="preserve">Urbanistički plan uređenja  </w:t>
      </w:r>
      <w:proofErr w:type="spellStart"/>
      <w:r w:rsidRPr="001B35FB">
        <w:rPr>
          <w:rFonts w:ascii="Times New Roman" w:hAnsi="Times New Roman" w:cs="Times New Roman"/>
        </w:rPr>
        <w:t>Luščić</w:t>
      </w:r>
      <w:proofErr w:type="spellEnd"/>
      <w:r w:rsidRPr="001B35FB">
        <w:rPr>
          <w:rFonts w:ascii="Times New Roman" w:hAnsi="Times New Roman" w:cs="Times New Roman"/>
        </w:rPr>
        <w:t xml:space="preserve"> – centar </w:t>
      </w:r>
    </w:p>
    <w:p w14:paraId="46411553"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t xml:space="preserve">Urbanistički plan uređenja ŠRC Korana </w:t>
      </w:r>
    </w:p>
    <w:p w14:paraId="49DBF050"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r w:rsidRPr="001B35FB">
        <w:rPr>
          <w:rFonts w:ascii="Times New Roman" w:hAnsi="Times New Roman" w:cs="Times New Roman"/>
        </w:rPr>
        <w:lastRenderedPageBreak/>
        <w:t xml:space="preserve">Urbanistički plan uređenja </w:t>
      </w:r>
      <w:proofErr w:type="spellStart"/>
      <w:r w:rsidRPr="001B35FB">
        <w:rPr>
          <w:rFonts w:ascii="Times New Roman" w:hAnsi="Times New Roman" w:cs="Times New Roman"/>
        </w:rPr>
        <w:t>Borlin</w:t>
      </w:r>
      <w:proofErr w:type="spellEnd"/>
      <w:r w:rsidRPr="001B35FB">
        <w:rPr>
          <w:rFonts w:ascii="Times New Roman" w:hAnsi="Times New Roman" w:cs="Times New Roman"/>
        </w:rPr>
        <w:t>-Kupa</w:t>
      </w:r>
    </w:p>
    <w:p w14:paraId="159EFAC4" w14:textId="77777777" w:rsidR="001B35FB" w:rsidRPr="001B35FB" w:rsidRDefault="001B35FB" w:rsidP="001B35FB">
      <w:pPr>
        <w:pStyle w:val="Odlomakpopisa"/>
        <w:spacing w:after="0" w:line="240" w:lineRule="auto"/>
        <w:ind w:left="1428"/>
        <w:jc w:val="both"/>
        <w:rPr>
          <w:rFonts w:ascii="Times New Roman" w:hAnsi="Times New Roman" w:cs="Times New Roman"/>
        </w:rPr>
      </w:pPr>
    </w:p>
    <w:p w14:paraId="0F06F28B"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proofErr w:type="spellStart"/>
      <w:r w:rsidRPr="001B35FB">
        <w:rPr>
          <w:rFonts w:ascii="Times New Roman" w:hAnsi="Times New Roman" w:cs="Times New Roman"/>
        </w:rPr>
        <w:t>SolariKA</w:t>
      </w:r>
      <w:proofErr w:type="spellEnd"/>
    </w:p>
    <w:p w14:paraId="189380F6" w14:textId="77777777" w:rsidR="001B35FB" w:rsidRPr="001B35FB" w:rsidRDefault="001B35FB" w:rsidP="001B35FB">
      <w:pPr>
        <w:pStyle w:val="Odlomakpopisa"/>
        <w:numPr>
          <w:ilvl w:val="1"/>
          <w:numId w:val="97"/>
        </w:numPr>
        <w:spacing w:after="0" w:line="240" w:lineRule="auto"/>
        <w:jc w:val="both"/>
        <w:rPr>
          <w:rFonts w:ascii="Times New Roman" w:hAnsi="Times New Roman" w:cs="Times New Roman"/>
        </w:rPr>
      </w:pPr>
      <w:proofErr w:type="spellStart"/>
      <w:r w:rsidRPr="001B35FB">
        <w:rPr>
          <w:rFonts w:ascii="Times New Roman" w:hAnsi="Times New Roman" w:cs="Times New Roman"/>
        </w:rPr>
        <w:t>GeotermiKA</w:t>
      </w:r>
      <w:proofErr w:type="spellEnd"/>
    </w:p>
    <w:p w14:paraId="6DC71543" w14:textId="77777777" w:rsidR="001B35FB" w:rsidRPr="001B35FB" w:rsidRDefault="001B35FB" w:rsidP="001B35FB">
      <w:pPr>
        <w:spacing w:after="0" w:line="240" w:lineRule="auto"/>
        <w:jc w:val="both"/>
        <w:rPr>
          <w:rFonts w:ascii="Times New Roman" w:hAnsi="Times New Roman" w:cs="Times New Roman"/>
        </w:rPr>
      </w:pPr>
    </w:p>
    <w:p w14:paraId="50954777" w14:textId="77777777" w:rsidR="001B35FB" w:rsidRPr="001B35FB" w:rsidRDefault="001B35FB" w:rsidP="001B35FB">
      <w:pPr>
        <w:spacing w:after="0" w:line="240" w:lineRule="auto"/>
        <w:contextualSpacing/>
        <w:jc w:val="both"/>
        <w:rPr>
          <w:rFonts w:ascii="Times New Roman" w:eastAsia="Calibri" w:hAnsi="Times New Roman" w:cs="Times New Roman"/>
          <w:bCs/>
        </w:rPr>
      </w:pPr>
    </w:p>
    <w:p w14:paraId="31F2A618" w14:textId="7DE8370F" w:rsidR="001B35FB" w:rsidRPr="001B35FB" w:rsidRDefault="001B35FB" w:rsidP="001B35FB">
      <w:p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            Pokrenuli smo i postupak identifikacije projekata na Većem urbanom području Karlovac za financijsko razdoblje 2021.-2027. U izvještajnom razdoblju prikupljeno je 168 projekata te je stvorena baza projekata koja će se koristiti za izradu Akcijskog plana SRUP-a za razdoblje 2021.-2027.</w:t>
      </w:r>
    </w:p>
    <w:p w14:paraId="44DAABA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Grad Karlovac je i u ovom šestomjesečnom razdoblju nastavio i s izgradnjom komunalne infrastrukture te su  u tijeku ili završeni različiti projekti, a izdvajamo neke: </w:t>
      </w:r>
    </w:p>
    <w:p w14:paraId="13F803B5"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Mrtvačnice na Židovskom i Vojnom groblju</w:t>
      </w:r>
    </w:p>
    <w:p w14:paraId="2CB2E8A8"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Groblje </w:t>
      </w:r>
      <w:proofErr w:type="spellStart"/>
      <w:r w:rsidRPr="001B35FB">
        <w:rPr>
          <w:rFonts w:ascii="Times New Roman" w:hAnsi="Times New Roman" w:cs="Times New Roman"/>
        </w:rPr>
        <w:t>Hrnetić</w:t>
      </w:r>
      <w:proofErr w:type="spellEnd"/>
    </w:p>
    <w:p w14:paraId="66944DD2"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Asfalt do svake kuće </w:t>
      </w:r>
    </w:p>
    <w:p w14:paraId="627A547E"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Okoliš OŠ D. </w:t>
      </w:r>
      <w:proofErr w:type="spellStart"/>
      <w:r w:rsidRPr="001B35FB">
        <w:rPr>
          <w:rFonts w:ascii="Times New Roman" w:hAnsi="Times New Roman" w:cs="Times New Roman"/>
        </w:rPr>
        <w:t>Jarnević</w:t>
      </w:r>
      <w:proofErr w:type="spellEnd"/>
    </w:p>
    <w:p w14:paraId="0A08527F"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Ulica T. </w:t>
      </w:r>
      <w:proofErr w:type="spellStart"/>
      <w:r w:rsidRPr="001B35FB">
        <w:rPr>
          <w:rFonts w:ascii="Times New Roman" w:hAnsi="Times New Roman" w:cs="Times New Roman"/>
        </w:rPr>
        <w:t>Smičiklasa</w:t>
      </w:r>
      <w:proofErr w:type="spellEnd"/>
      <w:r w:rsidRPr="001B35FB">
        <w:rPr>
          <w:rFonts w:ascii="Times New Roman" w:hAnsi="Times New Roman" w:cs="Times New Roman"/>
        </w:rPr>
        <w:t xml:space="preserve"> 14-¸14f</w:t>
      </w:r>
    </w:p>
    <w:p w14:paraId="7C519B1D"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Ulica M. </w:t>
      </w:r>
      <w:proofErr w:type="spellStart"/>
      <w:r w:rsidRPr="001B35FB">
        <w:rPr>
          <w:rFonts w:ascii="Times New Roman" w:hAnsi="Times New Roman" w:cs="Times New Roman"/>
        </w:rPr>
        <w:t>Nemičića</w:t>
      </w:r>
      <w:proofErr w:type="spellEnd"/>
      <w:r w:rsidRPr="001B35FB">
        <w:rPr>
          <w:rFonts w:ascii="Times New Roman" w:hAnsi="Times New Roman" w:cs="Times New Roman"/>
        </w:rPr>
        <w:t xml:space="preserve"> </w:t>
      </w:r>
    </w:p>
    <w:p w14:paraId="61B8A497"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Sportsko igralište Velika Jelsa </w:t>
      </w:r>
    </w:p>
    <w:p w14:paraId="038F14D8" w14:textId="77777777" w:rsidR="001B35FB" w:rsidRPr="001B35FB" w:rsidRDefault="001B35FB" w:rsidP="001B35FB">
      <w:pPr>
        <w:pStyle w:val="Odlomakpopisa"/>
        <w:numPr>
          <w:ilvl w:val="0"/>
          <w:numId w:val="95"/>
        </w:numPr>
        <w:spacing w:after="0" w:line="240" w:lineRule="auto"/>
        <w:jc w:val="both"/>
        <w:rPr>
          <w:rFonts w:ascii="Times New Roman" w:hAnsi="Times New Roman" w:cs="Times New Roman"/>
        </w:rPr>
      </w:pPr>
      <w:r w:rsidRPr="001B35FB">
        <w:rPr>
          <w:rFonts w:ascii="Times New Roman" w:hAnsi="Times New Roman" w:cs="Times New Roman"/>
        </w:rPr>
        <w:t xml:space="preserve">parkirališta kod Školske sportske dvorane Mladost </w:t>
      </w:r>
    </w:p>
    <w:p w14:paraId="231F49BC"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prvoj polovici godine provedena je uspješno i prva od nadamo se brojnih idućih manifestacija - Noć tvrđava iz projekta </w:t>
      </w:r>
      <w:proofErr w:type="spellStart"/>
      <w:r w:rsidRPr="001B35FB">
        <w:rPr>
          <w:rFonts w:ascii="Times New Roman" w:hAnsi="Times New Roman" w:cs="Times New Roman"/>
        </w:rPr>
        <w:t>Fortitude</w:t>
      </w:r>
      <w:proofErr w:type="spellEnd"/>
      <w:r w:rsidRPr="001B35FB">
        <w:rPr>
          <w:rFonts w:ascii="Times New Roman" w:hAnsi="Times New Roman" w:cs="Times New Roman"/>
        </w:rPr>
        <w:t xml:space="preserve">, a Zvjezdano ljeto održano je u punom kapacitetu, nakon dvije </w:t>
      </w:r>
      <w:proofErr w:type="spellStart"/>
      <w:r w:rsidRPr="001B35FB">
        <w:rPr>
          <w:rFonts w:ascii="Times New Roman" w:hAnsi="Times New Roman" w:cs="Times New Roman"/>
        </w:rPr>
        <w:t>pandemijske</w:t>
      </w:r>
      <w:proofErr w:type="spellEnd"/>
      <w:r w:rsidRPr="001B35FB">
        <w:rPr>
          <w:rFonts w:ascii="Times New Roman" w:hAnsi="Times New Roman" w:cs="Times New Roman"/>
        </w:rPr>
        <w:t xml:space="preserve"> godine. </w:t>
      </w:r>
    </w:p>
    <w:p w14:paraId="025C6BAC"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Na tragu Strategije pametnog grada građanima su na raspolaganju uvidi u sve financijske aktivnosti gradskih tvrtki.   </w:t>
      </w:r>
    </w:p>
    <w:p w14:paraId="2E9B45B4"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cilju zadovoljenja javnih potreba odgoja i obrazovanja Grad Karlovac je financirao  nabavu drugih obrazovnih materijala za učenike osnovnih škola kojima je osnivač, odnosno nabavu radnih bilježnica za sve učenike uključujući i radnu bilježnicu s priborom za tehničku kulturu. Za učenike Centra za odgoj i obrazovanje djece i mladeži financirana je kompletna nabava drugih materijala kao i za učenike čiji su roditelji korisnici socijalnog programa. </w:t>
      </w:r>
    </w:p>
    <w:p w14:paraId="15CDE848" w14:textId="77777777" w:rsidR="001B35FB" w:rsidRPr="001B35FB" w:rsidRDefault="001B35FB" w:rsidP="001B35FB">
      <w:pPr>
        <w:spacing w:after="0" w:line="240" w:lineRule="auto"/>
        <w:ind w:firstLine="708"/>
        <w:jc w:val="both"/>
        <w:rPr>
          <w:rFonts w:ascii="Times New Roman" w:hAnsi="Times New Roman" w:cs="Times New Roman"/>
          <w:color w:val="365F91" w:themeColor="accent1" w:themeShade="BF"/>
        </w:rPr>
      </w:pPr>
      <w:r w:rsidRPr="001B35FB">
        <w:rPr>
          <w:rFonts w:ascii="Times New Roman" w:hAnsi="Times New Roman" w:cs="Times New Roman"/>
        </w:rPr>
        <w:t xml:space="preserve">Razdoblje iza nas bilo je izazovno, a globalna ekonomska kriza pred nas postavlja još veće izazove, potrebu za racionalnim poslovanjem i štednjom. </w:t>
      </w:r>
    </w:p>
    <w:p w14:paraId="2B4E1C98" w14:textId="77777777" w:rsidR="001B35FB" w:rsidRPr="001B35FB" w:rsidRDefault="001B35FB" w:rsidP="001B35FB">
      <w:pPr>
        <w:spacing w:after="0" w:line="240" w:lineRule="auto"/>
        <w:ind w:firstLine="708"/>
        <w:jc w:val="both"/>
        <w:rPr>
          <w:rFonts w:ascii="Times New Roman" w:hAnsi="Times New Roman" w:cs="Times New Roman"/>
          <w:color w:val="365F91" w:themeColor="accent1" w:themeShade="BF"/>
        </w:rPr>
      </w:pPr>
    </w:p>
    <w:p w14:paraId="6EABB022" w14:textId="77777777" w:rsidR="001B35FB" w:rsidRPr="001B35FB" w:rsidRDefault="001B35FB" w:rsidP="001B35FB">
      <w:pPr>
        <w:spacing w:after="0" w:line="240" w:lineRule="auto"/>
        <w:ind w:left="5664" w:firstLine="708"/>
        <w:rPr>
          <w:rFonts w:ascii="Times New Roman" w:hAnsi="Times New Roman" w:cs="Times New Roman"/>
        </w:rPr>
      </w:pPr>
      <w:r w:rsidRPr="001B35FB">
        <w:rPr>
          <w:rFonts w:ascii="Times New Roman" w:hAnsi="Times New Roman" w:cs="Times New Roman"/>
        </w:rPr>
        <w:t>GRADONAČELNIK</w:t>
      </w:r>
    </w:p>
    <w:p w14:paraId="4B90FC0A" w14:textId="77777777" w:rsidR="001B35FB" w:rsidRPr="001B35FB" w:rsidRDefault="001B35FB" w:rsidP="001B35FB">
      <w:pPr>
        <w:spacing w:after="0" w:line="240" w:lineRule="auto"/>
        <w:ind w:left="5664"/>
        <w:jc w:val="center"/>
        <w:rPr>
          <w:rFonts w:ascii="Times New Roman" w:hAnsi="Times New Roman" w:cs="Times New Roman"/>
        </w:rPr>
      </w:pPr>
      <w:r w:rsidRPr="001B35FB">
        <w:rPr>
          <w:rFonts w:ascii="Times New Roman" w:hAnsi="Times New Roman" w:cs="Times New Roman"/>
        </w:rPr>
        <w:t xml:space="preserve">Damir Mandić, dipl. </w:t>
      </w:r>
      <w:proofErr w:type="spellStart"/>
      <w:r w:rsidRPr="001B35FB">
        <w:rPr>
          <w:rFonts w:ascii="Times New Roman" w:hAnsi="Times New Roman" w:cs="Times New Roman"/>
        </w:rPr>
        <w:t>teol</w:t>
      </w:r>
      <w:proofErr w:type="spellEnd"/>
    </w:p>
    <w:p w14:paraId="392ADE9E" w14:textId="77777777" w:rsidR="001B35FB" w:rsidRPr="001B35FB" w:rsidRDefault="001B35FB" w:rsidP="001B35FB">
      <w:pPr>
        <w:spacing w:after="0" w:line="240" w:lineRule="auto"/>
        <w:jc w:val="both"/>
        <w:rPr>
          <w:rFonts w:ascii="Times New Roman" w:hAnsi="Times New Roman" w:cs="Times New Roman"/>
        </w:rPr>
      </w:pPr>
    </w:p>
    <w:p w14:paraId="1421F6DC" w14:textId="3B153F51"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Privitak:</w:t>
      </w:r>
    </w:p>
    <w:p w14:paraId="7608069F" w14:textId="77777777" w:rsidR="001B35FB" w:rsidRPr="001B35FB" w:rsidRDefault="001B35FB" w:rsidP="001B35FB">
      <w:pPr>
        <w:pStyle w:val="Odlomakpopisa"/>
        <w:numPr>
          <w:ilvl w:val="0"/>
          <w:numId w:val="56"/>
        </w:numPr>
        <w:spacing w:after="0" w:line="240" w:lineRule="auto"/>
        <w:jc w:val="both"/>
        <w:rPr>
          <w:rFonts w:ascii="Times New Roman" w:hAnsi="Times New Roman" w:cs="Times New Roman"/>
        </w:rPr>
      </w:pPr>
      <w:r w:rsidRPr="001B35FB">
        <w:rPr>
          <w:rFonts w:ascii="Times New Roman" w:hAnsi="Times New Roman" w:cs="Times New Roman"/>
        </w:rPr>
        <w:t>Izvješća upravnih tijela Grada Karlovca</w:t>
      </w:r>
    </w:p>
    <w:p w14:paraId="2CF30483" w14:textId="77777777" w:rsidR="001B35FB" w:rsidRPr="001B35FB" w:rsidRDefault="001B35FB" w:rsidP="001B35FB">
      <w:pPr>
        <w:spacing w:after="0" w:line="240" w:lineRule="auto"/>
        <w:jc w:val="both"/>
        <w:rPr>
          <w:rFonts w:ascii="Times New Roman" w:hAnsi="Times New Roman" w:cs="Times New Roman"/>
        </w:rPr>
      </w:pPr>
    </w:p>
    <w:p w14:paraId="0200EE16"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hAnsi="Times New Roman" w:cs="Times New Roman"/>
          <w:b/>
          <w:bCs/>
        </w:rPr>
        <w:br w:type="page"/>
      </w:r>
    </w:p>
    <w:p w14:paraId="78BA62F5" w14:textId="77777777" w:rsidR="001B35FB" w:rsidRPr="001B35FB" w:rsidRDefault="001B35FB" w:rsidP="001B35FB">
      <w:pPr>
        <w:pStyle w:val="Bezproreda1"/>
        <w:jc w:val="both"/>
        <w:rPr>
          <w:b/>
          <w:bCs/>
          <w:sz w:val="22"/>
          <w:szCs w:val="22"/>
        </w:rPr>
      </w:pPr>
      <w:r w:rsidRPr="001B35FB">
        <w:rPr>
          <w:b/>
          <w:bCs/>
          <w:sz w:val="22"/>
          <w:szCs w:val="22"/>
        </w:rPr>
        <w:lastRenderedPageBreak/>
        <w:t>URED GRADONAČELNIKA</w:t>
      </w:r>
    </w:p>
    <w:p w14:paraId="21734E37" w14:textId="77777777" w:rsidR="001B35FB" w:rsidRPr="001B35FB" w:rsidRDefault="001B35FB" w:rsidP="001B35FB">
      <w:pPr>
        <w:pStyle w:val="Bezproreda1"/>
        <w:jc w:val="both"/>
        <w:rPr>
          <w:b/>
          <w:bCs/>
          <w:sz w:val="22"/>
          <w:szCs w:val="22"/>
        </w:rPr>
      </w:pPr>
    </w:p>
    <w:p w14:paraId="5F8C4C1A" w14:textId="77777777" w:rsidR="001B35FB" w:rsidRPr="001B35FB" w:rsidRDefault="001B35FB" w:rsidP="001B35FB">
      <w:pPr>
        <w:pStyle w:val="Bezproreda1"/>
        <w:jc w:val="both"/>
        <w:rPr>
          <w:b/>
          <w:bCs/>
          <w:sz w:val="22"/>
          <w:szCs w:val="22"/>
        </w:rPr>
      </w:pPr>
      <w:r w:rsidRPr="001B35FB">
        <w:rPr>
          <w:b/>
          <w:bCs/>
          <w:sz w:val="22"/>
          <w:szCs w:val="22"/>
        </w:rPr>
        <w:t>Uvod</w:t>
      </w:r>
    </w:p>
    <w:p w14:paraId="24505D29" w14:textId="77777777" w:rsidR="001B35FB" w:rsidRPr="001B35FB" w:rsidRDefault="001B35FB" w:rsidP="001B35FB">
      <w:pPr>
        <w:pStyle w:val="Bezproreda1"/>
        <w:jc w:val="both"/>
        <w:rPr>
          <w:sz w:val="22"/>
          <w:szCs w:val="22"/>
        </w:rPr>
      </w:pPr>
      <w:r w:rsidRPr="001B35FB">
        <w:rPr>
          <w:b/>
          <w:bCs/>
          <w:sz w:val="22"/>
          <w:szCs w:val="22"/>
        </w:rPr>
        <w:tab/>
      </w:r>
      <w:r w:rsidRPr="001B35FB">
        <w:rPr>
          <w:sz w:val="22"/>
          <w:szCs w:val="22"/>
        </w:rPr>
        <w:t>U Uredu gradonačelnika obavljaju se stručni i administrativno – tehnički poslovi vezani za rad gradonačelnika, zamjenicu gradonačelnika i radna tijela gradonačelnika, poslovi vezani za protokol, odnose s javnošću i međugradsku suradnju, informiranje i ostvarivanje prava na pristup informacijama, ažuriranje mrežnih stranica Grada, poslove koji se odnose na mjesnu samoupravu, vatrogastvo, zaštita od požara i civilna zaštita, savjetodavne i stručne poslove za potrebe Gradskog vijeća i njegovih radnih tijela, pripremu sjednica Gradskog vijeća, pripremu, tiskanje i distribuciju Glasnika Grada Karlovca, ostvarivanje prava nacionalnih manjina, poslovi zaštite na radu, pravne, kadrovske, administrativne, tehničke i pomoćne poslove, praćenje poslova ustanova, priprema predmeta za vođenje sudskih sporova te vođenje evidencije o sudskim sporovima i plaćanju sudskih i javnobilježničkih pristojbi.</w:t>
      </w:r>
    </w:p>
    <w:p w14:paraId="3A12ADF5" w14:textId="77777777" w:rsidR="001B35FB" w:rsidRPr="001B35FB" w:rsidRDefault="001B35FB" w:rsidP="001B35FB">
      <w:pPr>
        <w:pStyle w:val="Bezproreda1"/>
        <w:jc w:val="both"/>
        <w:rPr>
          <w:sz w:val="22"/>
          <w:szCs w:val="22"/>
        </w:rPr>
      </w:pPr>
    </w:p>
    <w:p w14:paraId="79A87574" w14:textId="77777777" w:rsidR="001B35FB" w:rsidRPr="001B35FB" w:rsidRDefault="001B35FB" w:rsidP="001B35FB">
      <w:pPr>
        <w:pStyle w:val="Bezproreda1"/>
        <w:jc w:val="both"/>
        <w:rPr>
          <w:b/>
          <w:bCs/>
          <w:sz w:val="22"/>
          <w:szCs w:val="22"/>
        </w:rPr>
      </w:pPr>
      <w:r w:rsidRPr="001B35FB">
        <w:rPr>
          <w:b/>
          <w:bCs/>
          <w:sz w:val="22"/>
          <w:szCs w:val="22"/>
        </w:rPr>
        <w:t>Organizacija i ustroj rada Ureda gradonačelnika</w:t>
      </w:r>
    </w:p>
    <w:p w14:paraId="4EAEE118" w14:textId="77777777" w:rsidR="001B35FB" w:rsidRPr="001B35FB" w:rsidRDefault="001B35FB" w:rsidP="001B35FB">
      <w:pPr>
        <w:pStyle w:val="Bezproreda1"/>
        <w:jc w:val="both"/>
        <w:rPr>
          <w:sz w:val="22"/>
          <w:szCs w:val="22"/>
        </w:rPr>
      </w:pPr>
      <w:r w:rsidRPr="001B35FB">
        <w:rPr>
          <w:b/>
          <w:bCs/>
          <w:sz w:val="22"/>
          <w:szCs w:val="22"/>
        </w:rPr>
        <w:tab/>
      </w:r>
      <w:r w:rsidRPr="001B35FB">
        <w:rPr>
          <w:sz w:val="22"/>
          <w:szCs w:val="22"/>
        </w:rPr>
        <w:t>Ured gradonačelnika Grada Karlovca ustrojen je kroz dva odsjeka i to; Odsjek za civilnu zaštitu, mjesnu samoupravu i vatrogastvo i Odsjek za pravne, opće i kadrovske poslove</w:t>
      </w:r>
      <w:r w:rsidRPr="001B35FB">
        <w:rPr>
          <w:color w:val="4F81BD" w:themeColor="accent1"/>
          <w:sz w:val="22"/>
          <w:szCs w:val="22"/>
        </w:rPr>
        <w:t xml:space="preserve">. </w:t>
      </w:r>
      <w:r w:rsidRPr="001B35FB">
        <w:rPr>
          <w:sz w:val="22"/>
          <w:szCs w:val="22"/>
        </w:rPr>
        <w:t>U prosincu 2021.g. Pravilnikom o jedanaestim izmjenama i dopunama Pravilnika o unutarnjem redu upravnih tijela (Službeni glasnik Grada Karlovca br. 21/21) usvojenim od strane Gradskog vijeća Grada Karlovca, zbog povećanog opsega posla i usklađivanja stvarnog stanja sa potrebama Ureda gradonačelnika, ustrojen je Odsjek  za civilnu zaštitu, mjesnu samoupravu i vatrogastvo čije poslove je do tada obavljao Odsjek za pravne, opće i kadrovske poslove.</w:t>
      </w:r>
    </w:p>
    <w:p w14:paraId="25FE3C99" w14:textId="77777777" w:rsidR="001B35FB" w:rsidRPr="001B35FB" w:rsidRDefault="001B35FB" w:rsidP="001B35FB">
      <w:pPr>
        <w:pStyle w:val="Bezproreda1"/>
        <w:jc w:val="both"/>
        <w:rPr>
          <w:sz w:val="22"/>
          <w:szCs w:val="22"/>
        </w:rPr>
      </w:pPr>
      <w:r w:rsidRPr="001B35FB">
        <w:rPr>
          <w:sz w:val="22"/>
          <w:szCs w:val="22"/>
        </w:rPr>
        <w:tab/>
      </w:r>
    </w:p>
    <w:p w14:paraId="25677C1F" w14:textId="77777777" w:rsidR="001B35FB" w:rsidRPr="001B35FB" w:rsidRDefault="001B35FB" w:rsidP="001B35FB">
      <w:pPr>
        <w:pStyle w:val="Bezproreda1"/>
        <w:jc w:val="both"/>
        <w:rPr>
          <w:b/>
          <w:bCs/>
          <w:sz w:val="22"/>
          <w:szCs w:val="22"/>
        </w:rPr>
      </w:pPr>
      <w:r w:rsidRPr="001B35FB">
        <w:rPr>
          <w:b/>
          <w:bCs/>
          <w:sz w:val="22"/>
          <w:szCs w:val="22"/>
        </w:rPr>
        <w:t>Odsjek za pravne, opće i kadrovske poslove</w:t>
      </w:r>
    </w:p>
    <w:p w14:paraId="0E117021" w14:textId="77777777" w:rsidR="001B35FB" w:rsidRPr="001B35FB" w:rsidRDefault="001B35FB" w:rsidP="001B35FB">
      <w:pPr>
        <w:pStyle w:val="Bezproreda1"/>
        <w:jc w:val="both"/>
        <w:rPr>
          <w:b/>
          <w:bCs/>
          <w:sz w:val="22"/>
          <w:szCs w:val="22"/>
        </w:rPr>
      </w:pPr>
      <w:r w:rsidRPr="001B35FB">
        <w:rPr>
          <w:b/>
          <w:bCs/>
          <w:sz w:val="22"/>
          <w:szCs w:val="22"/>
        </w:rPr>
        <w:tab/>
      </w:r>
    </w:p>
    <w:p w14:paraId="4E0764AD" w14:textId="77777777" w:rsidR="001B35FB" w:rsidRPr="001B35FB" w:rsidRDefault="001B35FB" w:rsidP="001B35FB">
      <w:pPr>
        <w:pStyle w:val="Bezproreda1"/>
        <w:jc w:val="both"/>
        <w:rPr>
          <w:b/>
          <w:bCs/>
          <w:sz w:val="22"/>
          <w:szCs w:val="22"/>
        </w:rPr>
      </w:pPr>
      <w:r w:rsidRPr="001B35FB">
        <w:rPr>
          <w:b/>
          <w:bCs/>
          <w:sz w:val="22"/>
          <w:szCs w:val="22"/>
        </w:rPr>
        <w:t>Organizacija i poslovi pisarnice</w:t>
      </w:r>
    </w:p>
    <w:p w14:paraId="0CAE0DA7" w14:textId="77777777" w:rsidR="001B35FB" w:rsidRPr="001B35FB" w:rsidRDefault="001B35FB" w:rsidP="001B35FB">
      <w:pPr>
        <w:pStyle w:val="Bezproreda"/>
        <w:ind w:firstLine="708"/>
        <w:jc w:val="both"/>
        <w:rPr>
          <w:rFonts w:ascii="Times New Roman" w:hAnsi="Times New Roman" w:cs="Times New Roman"/>
        </w:rPr>
      </w:pPr>
      <w:r w:rsidRPr="001B35FB">
        <w:rPr>
          <w:rFonts w:ascii="Times New Roman" w:hAnsi="Times New Roman" w:cs="Times New Roman"/>
        </w:rPr>
        <w:t>Pisarnica je ustrojena kao dio odsjeka za pravne, opće i kadrovske poslove u Uredu gradonačelnika. Primarna djelatnost pisarnice je osigurati nesmetano i kontinuirano funkcioniranje rada svih upravnih tijela Gradske uprave Grada Karlovca. Obavlja poslove zaprimanja podnesaka, upisivanja u evidencije uredskog poslovanja, raspoređivanja, razvrstavanja, dostave u rad i otpremanja pismena i drugih dokumenata. U sastavu pisarnice ustrojena je pismohrana koja obavlja poslove odlaganja, čuvanja, organiziranja, korištenja, obrade, izlučivanja predmeta i drugih dokumenata te osiguravanje cjelovitosti i sređenosti cjelokupnog dokumentarnog i arhivskog gradiva do predaje nadležnom arhivu.</w:t>
      </w:r>
    </w:p>
    <w:p w14:paraId="0C4E7A1E" w14:textId="77777777" w:rsidR="001B35FB" w:rsidRPr="001B35FB" w:rsidRDefault="001B35FB" w:rsidP="001B35FB">
      <w:pPr>
        <w:pStyle w:val="Bezproreda"/>
        <w:ind w:firstLine="708"/>
        <w:jc w:val="both"/>
        <w:rPr>
          <w:rFonts w:ascii="Times New Roman" w:hAnsi="Times New Roman" w:cs="Times New Roman"/>
        </w:rPr>
      </w:pPr>
      <w:r w:rsidRPr="001B35FB">
        <w:rPr>
          <w:rFonts w:ascii="Times New Roman" w:hAnsi="Times New Roman" w:cs="Times New Roman"/>
        </w:rPr>
        <w:t xml:space="preserve">Zaprimljeni podnesci i ulazni računi urudžbiraju se u elektroničkom urudžbenom zapisniku i upisniku predmeta upravnog postupka </w:t>
      </w:r>
      <w:proofErr w:type="spellStart"/>
      <w:r w:rsidRPr="001B35FB">
        <w:rPr>
          <w:rFonts w:ascii="Times New Roman" w:hAnsi="Times New Roman" w:cs="Times New Roman"/>
        </w:rPr>
        <w:t>ePisarnica</w:t>
      </w:r>
      <w:proofErr w:type="spellEnd"/>
      <w:r w:rsidRPr="001B35FB">
        <w:rPr>
          <w:rFonts w:ascii="Times New Roman" w:hAnsi="Times New Roman" w:cs="Times New Roman"/>
        </w:rPr>
        <w:t xml:space="preserve">, skeniraju te dostavljaju u nadležne upravne odjele, a zahtjevi za upravni odjel za prostorno uređenje i poslove provedbe dokumenata prostornog uređenja urudžbiraju se u informacijskom sustavu </w:t>
      </w:r>
      <w:proofErr w:type="spellStart"/>
      <w:r w:rsidRPr="001B35FB">
        <w:rPr>
          <w:rFonts w:ascii="Times New Roman" w:hAnsi="Times New Roman" w:cs="Times New Roman"/>
        </w:rPr>
        <w:t>eDozvole</w:t>
      </w:r>
      <w:proofErr w:type="spellEnd"/>
      <w:r w:rsidRPr="001B35FB">
        <w:rPr>
          <w:rFonts w:ascii="Times New Roman" w:hAnsi="Times New Roman" w:cs="Times New Roman"/>
        </w:rPr>
        <w:t xml:space="preserve">. U navedenom razdoblju u informacijskom sustavu </w:t>
      </w:r>
      <w:proofErr w:type="spellStart"/>
      <w:r w:rsidRPr="001B35FB">
        <w:rPr>
          <w:rFonts w:ascii="Times New Roman" w:hAnsi="Times New Roman" w:cs="Times New Roman"/>
        </w:rPr>
        <w:t>ePisarnica</w:t>
      </w:r>
      <w:proofErr w:type="spellEnd"/>
      <w:r w:rsidRPr="001B35FB">
        <w:rPr>
          <w:rFonts w:ascii="Times New Roman" w:hAnsi="Times New Roman" w:cs="Times New Roman"/>
        </w:rPr>
        <w:t xml:space="preserve"> urudžbirano je 5 720 predmeta neupravnog postupka, 981 predmet upravnog postupka, evidentirano 2 945 ulaznih pošiljaka (pošiljka dostavljena na ime ili preporučene pošiljke), te urudžbirano 3 151 ulaznih računa.</w:t>
      </w:r>
    </w:p>
    <w:p w14:paraId="39AF7816" w14:textId="77777777" w:rsidR="001B35FB" w:rsidRPr="001B35FB" w:rsidRDefault="001B35FB" w:rsidP="001B35FB">
      <w:pPr>
        <w:pStyle w:val="Bezproreda"/>
        <w:jc w:val="both"/>
        <w:rPr>
          <w:rFonts w:ascii="Times New Roman" w:hAnsi="Times New Roman" w:cs="Times New Roman"/>
        </w:rPr>
      </w:pPr>
      <w:r w:rsidRPr="001B35FB">
        <w:rPr>
          <w:rFonts w:ascii="Times New Roman" w:hAnsi="Times New Roman" w:cs="Times New Roman"/>
        </w:rPr>
        <w:tab/>
        <w:t>Pisarnica kuvertira i otprema sve izlazne akte u skladu s pravilima dostave (osobna, posredna, upravni postupak, porezni postupak, neposredna dostava) te kuvertirane izlazne pošiljke unosi u elektroničku prijemnu knjigu Hrvatske pošte. Otpremljeno je 22 965 ulazne pošiljke, tj. 15 928 obične pošiljke i 7 037 preporučenih pošiljaka.</w:t>
      </w:r>
    </w:p>
    <w:p w14:paraId="1B9EBDC2" w14:textId="77777777" w:rsidR="001B35FB" w:rsidRPr="001B35FB" w:rsidRDefault="001B35FB" w:rsidP="001B35FB">
      <w:pPr>
        <w:pStyle w:val="Bezproreda"/>
        <w:jc w:val="both"/>
        <w:rPr>
          <w:rFonts w:ascii="Times New Roman" w:hAnsi="Times New Roman" w:cs="Times New Roman"/>
        </w:rPr>
      </w:pPr>
      <w:r w:rsidRPr="001B35FB">
        <w:rPr>
          <w:rFonts w:ascii="Times New Roman" w:hAnsi="Times New Roman" w:cs="Times New Roman"/>
        </w:rPr>
        <w:tab/>
        <w:t xml:space="preserve">U pisarnici se arhiviraju dovršeni predmeti u informacijskom sustavu </w:t>
      </w:r>
      <w:proofErr w:type="spellStart"/>
      <w:r w:rsidRPr="001B35FB">
        <w:rPr>
          <w:rFonts w:ascii="Times New Roman" w:hAnsi="Times New Roman" w:cs="Times New Roman"/>
        </w:rPr>
        <w:t>ePisarnici</w:t>
      </w:r>
      <w:proofErr w:type="spellEnd"/>
      <w:r w:rsidRPr="001B35FB">
        <w:rPr>
          <w:rFonts w:ascii="Times New Roman" w:hAnsi="Times New Roman" w:cs="Times New Roman"/>
        </w:rPr>
        <w:t xml:space="preserve"> te odlažu u pismohranu, vodi se briga o cjelovitosti i sređenosti cjelokupnog dokumentarnog gradiva sukladno propisima o zaštiti arhivske građe, te provodi redovito izlučivanje i uništenje gradiva kojem su istekli rokovi čuvanja. U prvom polugodištu 2022. godine u pisarnici je arhivirano 2 774  neupravna predmeta i 565 upravnih predmeta te odloženo u pismohranu. Omogućena je dodatna prostorija za pismohranu te je dio prostorija pismohrane opremljen novim arhivskim policama čime je omogućen ulazak dodatnoj količini arhiviranog gradiva u pismohranu i olakšano odlaganje gradiva u skladu s pravilima o postupanju s arhivskim i dokumentarnim gradivom.</w:t>
      </w:r>
    </w:p>
    <w:p w14:paraId="33E2862E" w14:textId="77777777" w:rsidR="001B35FB" w:rsidRPr="001B35FB" w:rsidRDefault="001B35FB" w:rsidP="001B35FB">
      <w:pPr>
        <w:pStyle w:val="Bezproreda1"/>
        <w:jc w:val="both"/>
        <w:rPr>
          <w:b/>
          <w:bCs/>
          <w:sz w:val="22"/>
          <w:szCs w:val="22"/>
        </w:rPr>
      </w:pPr>
    </w:p>
    <w:p w14:paraId="14427039"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hAnsi="Times New Roman" w:cs="Times New Roman"/>
          <w:b/>
          <w:bCs/>
        </w:rPr>
        <w:br w:type="page"/>
      </w:r>
    </w:p>
    <w:p w14:paraId="53D8088F" w14:textId="77777777" w:rsidR="001B35FB" w:rsidRPr="001B35FB" w:rsidRDefault="001B35FB" w:rsidP="001B35FB">
      <w:pPr>
        <w:pStyle w:val="Bezproreda1"/>
        <w:jc w:val="both"/>
        <w:rPr>
          <w:b/>
          <w:bCs/>
          <w:sz w:val="22"/>
          <w:szCs w:val="22"/>
        </w:rPr>
      </w:pPr>
      <w:r w:rsidRPr="001B35FB">
        <w:rPr>
          <w:b/>
          <w:bCs/>
          <w:sz w:val="22"/>
          <w:szCs w:val="22"/>
        </w:rPr>
        <w:lastRenderedPageBreak/>
        <w:t>Kadrovski poslovi</w:t>
      </w:r>
      <w:r w:rsidRPr="001B35FB">
        <w:rPr>
          <w:b/>
          <w:bCs/>
          <w:sz w:val="22"/>
          <w:szCs w:val="22"/>
        </w:rPr>
        <w:tab/>
      </w:r>
    </w:p>
    <w:p w14:paraId="21CD253A" w14:textId="77777777" w:rsidR="001B35FB" w:rsidRPr="001B35FB" w:rsidRDefault="001B35FB" w:rsidP="001B35FB">
      <w:pPr>
        <w:pStyle w:val="Bezproreda"/>
        <w:jc w:val="both"/>
        <w:rPr>
          <w:rFonts w:ascii="Times New Roman" w:hAnsi="Times New Roman" w:cs="Times New Roman"/>
        </w:rPr>
      </w:pPr>
    </w:p>
    <w:p w14:paraId="5619DC4A" w14:textId="77777777" w:rsidR="001B35FB" w:rsidRPr="001B35FB" w:rsidRDefault="001B35FB" w:rsidP="001B35FB">
      <w:pPr>
        <w:pStyle w:val="Bezproreda"/>
        <w:ind w:firstLine="426"/>
        <w:jc w:val="both"/>
        <w:rPr>
          <w:rFonts w:ascii="Times New Roman" w:hAnsi="Times New Roman" w:cs="Times New Roman"/>
        </w:rPr>
      </w:pPr>
      <w:r w:rsidRPr="001B35FB">
        <w:rPr>
          <w:rFonts w:ascii="Times New Roman" w:hAnsi="Times New Roman" w:cs="Times New Roman"/>
        </w:rPr>
        <w:t>U izvještajnom razdoblju obavljeni su sljedeći kadrovski poslovi:</w:t>
      </w:r>
    </w:p>
    <w:p w14:paraId="3924E1E5"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pripremljen je Plan prijma u službu u upravna tijela Grada Karlovca za 2022. godinu, Izmjene i dopune te Druge izmjene i dopune Plana prijma u službu u upravna tijela Grada Karlovca za 2022. godinu, Plan stručnog osposobljavanja i usavršavanja službenika i namještenika Grada Karlovca za 2022. godinu i Pravilnik o dvanaestim izmjenama i dopunama Pravilnika o unutarnjem redu upravnih tijela Grada Karlovca</w:t>
      </w:r>
    </w:p>
    <w:p w14:paraId="56FACDF4"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pripremljeni su potpuni tekstovi: Pravilnika o unutarnjem redu upravnih tijela Grada Karlovca, Odluke o ustrojstvu i djelokrugu upravnih tijela Grada Karlovca i Odluke o koeficijentima za obračun plaća službenika i namještenika u upravnim tijelima Grada Karlovca</w:t>
      </w:r>
    </w:p>
    <w:p w14:paraId="6EBBF995"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pripremljena su dva Sporazuma o premještaju službenika iz drugih jedinica lokalne samouprave</w:t>
      </w:r>
    </w:p>
    <w:p w14:paraId="3C62B134"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 xml:space="preserve">raspisano je deset natječaja za prijam u službu od čega je jedan poništen a osam je završeno u izvještajnom razdoblju </w:t>
      </w:r>
    </w:p>
    <w:p w14:paraId="3134FD45"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raspisano je šest oglasa za prijam u službu na određeno vrijeme (od čega su dva poništena a četiri završena).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58E510B0"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temeljem zakonskih propisa, Pravilnika o unutarnjem redu upravnih tijela Grada Karlovca te Kolektivnog ugovora za službenike i namještenike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rješenja o prekovremenom radu, potvrde iz kadrovske evidencije, za potrebe dodatnog zdravstvenog osiguranja ažurirani su osobni podaci zaposlenih)</w:t>
      </w:r>
    </w:p>
    <w:p w14:paraId="66BE1ADC"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za sve službenike i namještenike pripremljena su i napisana rješenja o ocjeni za rad u 2021. godini, te rješenja o utvrđivanju prava na godišnji odmor za 2022. godinu i rasporedu godišnjeg odmora.</w:t>
      </w:r>
    </w:p>
    <w:p w14:paraId="26194B7B"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dnevno se vodi evidencija prisutnosti na radu, godišnjim odmorima, bolovanjima te ostalim izostancima s posla</w:t>
      </w:r>
    </w:p>
    <w:p w14:paraId="33717431"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broj zaposlenih službenika i namještenika u upravnim tijelima Grada Karlovca na dan 01. siječnja 2022. godine - 129 na neodređeno vrijeme, 9 na određeno vrijeme i 2 dužnosnika</w:t>
      </w:r>
    </w:p>
    <w:p w14:paraId="228352B8" w14:textId="77777777" w:rsidR="001B35FB" w:rsidRPr="001B35FB" w:rsidRDefault="001B35FB" w:rsidP="001B35FB">
      <w:pPr>
        <w:pStyle w:val="Bezproreda"/>
        <w:numPr>
          <w:ilvl w:val="0"/>
          <w:numId w:val="98"/>
        </w:numPr>
        <w:jc w:val="both"/>
        <w:rPr>
          <w:rFonts w:ascii="Times New Roman" w:hAnsi="Times New Roman" w:cs="Times New Roman"/>
        </w:rPr>
      </w:pPr>
      <w:r w:rsidRPr="001B35FB">
        <w:rPr>
          <w:rFonts w:ascii="Times New Roman" w:hAnsi="Times New Roman" w:cs="Times New Roman"/>
        </w:rPr>
        <w:t>broj zaposlenih službenika i namještenika u upravnim tijelima Grada Karlovca na dan 30. lipnja 2022.godine - 132 na neodređeno vrijeme, 12 na određeno vrijeme te 2 dužnosnika.</w:t>
      </w:r>
    </w:p>
    <w:p w14:paraId="23092B4C" w14:textId="77777777" w:rsidR="001B35FB" w:rsidRPr="001B35FB" w:rsidRDefault="001B35FB" w:rsidP="001B35FB">
      <w:pPr>
        <w:pStyle w:val="Bezproreda"/>
        <w:ind w:left="426"/>
        <w:jc w:val="both"/>
        <w:rPr>
          <w:rFonts w:ascii="Times New Roman" w:hAnsi="Times New Roman" w:cs="Times New Roman"/>
        </w:rPr>
      </w:pPr>
    </w:p>
    <w:p w14:paraId="6331CFE5" w14:textId="32B5D878" w:rsidR="001B35FB" w:rsidRPr="001B35FB" w:rsidRDefault="001B35FB" w:rsidP="001B35FB">
      <w:pPr>
        <w:pStyle w:val="Bezproreda"/>
        <w:ind w:left="426"/>
        <w:jc w:val="both"/>
        <w:rPr>
          <w:rFonts w:ascii="Times New Roman" w:hAnsi="Times New Roman" w:cs="Times New Roman"/>
          <w:b/>
          <w:bCs/>
        </w:rPr>
      </w:pPr>
      <w:r w:rsidRPr="001B35FB">
        <w:rPr>
          <w:rFonts w:ascii="Times New Roman" w:hAnsi="Times New Roman" w:cs="Times New Roman"/>
          <w:b/>
          <w:bCs/>
        </w:rPr>
        <w:t>Sudski i ovršni postupci</w:t>
      </w:r>
    </w:p>
    <w:p w14:paraId="09016634" w14:textId="77777777" w:rsidR="001B35FB" w:rsidRPr="001B35FB" w:rsidRDefault="001B35FB" w:rsidP="001B35FB">
      <w:pPr>
        <w:pStyle w:val="Bezproreda1"/>
        <w:ind w:firstLine="426"/>
        <w:jc w:val="both"/>
        <w:rPr>
          <w:sz w:val="22"/>
          <w:szCs w:val="22"/>
        </w:rPr>
      </w:pPr>
      <w:r w:rsidRPr="001B35FB">
        <w:rPr>
          <w:sz w:val="22"/>
          <w:szCs w:val="22"/>
        </w:rPr>
        <w:t xml:space="preserve">U siječnju 2022. godini zaključeni su jednogodišnji Ugovori između Grada Karlovca i četiri odvjetnička Ureda iz Karlovca za pružanje usluga odvjetnika i pravnog savjetovanja te zastupanja pred sudom, temeljem kojih su angažirani odvjetnici Zvonko Žaja, Hrvoje </w:t>
      </w:r>
      <w:proofErr w:type="spellStart"/>
      <w:r w:rsidRPr="001B35FB">
        <w:rPr>
          <w:sz w:val="22"/>
          <w:szCs w:val="22"/>
        </w:rPr>
        <w:t>Medarić</w:t>
      </w:r>
      <w:proofErr w:type="spellEnd"/>
      <w:r w:rsidRPr="001B35FB">
        <w:rPr>
          <w:sz w:val="22"/>
          <w:szCs w:val="22"/>
        </w:rPr>
        <w:t xml:space="preserve">, Marko </w:t>
      </w:r>
      <w:proofErr w:type="spellStart"/>
      <w:r w:rsidRPr="001B35FB">
        <w:rPr>
          <w:sz w:val="22"/>
          <w:szCs w:val="22"/>
        </w:rPr>
        <w:t>Plavetić</w:t>
      </w:r>
      <w:proofErr w:type="spellEnd"/>
      <w:r w:rsidRPr="001B35FB">
        <w:rPr>
          <w:sz w:val="22"/>
          <w:szCs w:val="22"/>
        </w:rPr>
        <w:t xml:space="preserve"> te Zajednički odvjetnički ured Josip Janković i Mate Burazin. </w:t>
      </w:r>
    </w:p>
    <w:p w14:paraId="15BA7C7C" w14:textId="77777777" w:rsidR="001B35FB" w:rsidRPr="001B35FB" w:rsidRDefault="001B35FB" w:rsidP="001B35FB">
      <w:pPr>
        <w:pStyle w:val="Bezproreda"/>
        <w:numPr>
          <w:ilvl w:val="0"/>
          <w:numId w:val="60"/>
        </w:numPr>
        <w:jc w:val="both"/>
        <w:rPr>
          <w:rFonts w:ascii="Times New Roman" w:hAnsi="Times New Roman" w:cs="Times New Roman"/>
        </w:rPr>
      </w:pPr>
      <w:r w:rsidRPr="001B35FB">
        <w:rPr>
          <w:rFonts w:ascii="Times New Roman" w:hAnsi="Times New Roman" w:cs="Times New Roman"/>
        </w:rPr>
        <w:t xml:space="preserve">U prvoj polovici 2022.g., Grad je pokrenuo 4 parnična postupka u svojstvu tužitelja i to radi; </w:t>
      </w:r>
    </w:p>
    <w:p w14:paraId="2E465F3D" w14:textId="77777777" w:rsidR="001B35FB" w:rsidRPr="001B35FB" w:rsidRDefault="001B35FB" w:rsidP="001B35FB">
      <w:pPr>
        <w:pStyle w:val="Bezproreda"/>
        <w:numPr>
          <w:ilvl w:val="0"/>
          <w:numId w:val="58"/>
        </w:numPr>
        <w:jc w:val="both"/>
        <w:rPr>
          <w:rFonts w:ascii="Times New Roman" w:hAnsi="Times New Roman" w:cs="Times New Roman"/>
        </w:rPr>
      </w:pPr>
      <w:r w:rsidRPr="001B35FB">
        <w:rPr>
          <w:rFonts w:ascii="Times New Roman" w:hAnsi="Times New Roman" w:cs="Times New Roman"/>
        </w:rPr>
        <w:lastRenderedPageBreak/>
        <w:t>predaje u posjed nekretnina k.č.br. 4201/10, 4201/11 i 4201/12 k.o. Karlovac II zbog realizacije projekta Poboljšanje vodno komunalne infrastrukture aglomeracije Karlovac – Duga Resa,</w:t>
      </w:r>
    </w:p>
    <w:p w14:paraId="5CC077DB" w14:textId="77777777" w:rsidR="001B35FB" w:rsidRPr="001B35FB" w:rsidRDefault="001B35FB" w:rsidP="001B35FB">
      <w:pPr>
        <w:pStyle w:val="Bezproreda"/>
        <w:numPr>
          <w:ilvl w:val="0"/>
          <w:numId w:val="58"/>
        </w:numPr>
        <w:jc w:val="both"/>
        <w:rPr>
          <w:rFonts w:ascii="Times New Roman" w:hAnsi="Times New Roman" w:cs="Times New Roman"/>
        </w:rPr>
      </w:pPr>
      <w:r w:rsidRPr="001B35FB">
        <w:rPr>
          <w:rFonts w:ascii="Times New Roman" w:hAnsi="Times New Roman" w:cs="Times New Roman"/>
        </w:rPr>
        <w:t>predaje u posjed nekretnine k.č.br. 1617/7 k.o. Karlovac II radi rješavanja imovinsko pravnih odnosa,</w:t>
      </w:r>
    </w:p>
    <w:p w14:paraId="5EC2FE73" w14:textId="77777777" w:rsidR="001B35FB" w:rsidRPr="001B35FB" w:rsidRDefault="001B35FB" w:rsidP="001B35FB">
      <w:pPr>
        <w:pStyle w:val="Bezproreda"/>
        <w:numPr>
          <w:ilvl w:val="0"/>
          <w:numId w:val="57"/>
        </w:numPr>
        <w:jc w:val="both"/>
        <w:rPr>
          <w:rFonts w:ascii="Times New Roman" w:hAnsi="Times New Roman" w:cs="Times New Roman"/>
        </w:rPr>
      </w:pPr>
      <w:r w:rsidRPr="001B35FB">
        <w:rPr>
          <w:rFonts w:ascii="Times New Roman" w:hAnsi="Times New Roman" w:cs="Times New Roman"/>
        </w:rPr>
        <w:t xml:space="preserve">predaje gradskog stana u posjed koji koristi najmoprimka V.S. iz Karlovca u Ulici Tadije </w:t>
      </w:r>
      <w:proofErr w:type="spellStart"/>
      <w:r w:rsidRPr="001B35FB">
        <w:rPr>
          <w:rFonts w:ascii="Times New Roman" w:hAnsi="Times New Roman" w:cs="Times New Roman"/>
        </w:rPr>
        <w:t>Smičiklasa</w:t>
      </w:r>
      <w:proofErr w:type="spellEnd"/>
      <w:r w:rsidRPr="001B35FB">
        <w:rPr>
          <w:rFonts w:ascii="Times New Roman" w:hAnsi="Times New Roman" w:cs="Times New Roman"/>
        </w:rPr>
        <w:t xml:space="preserve"> 7E, </w:t>
      </w:r>
    </w:p>
    <w:p w14:paraId="79A85F36" w14:textId="77777777" w:rsidR="001B35FB" w:rsidRPr="001B35FB" w:rsidRDefault="001B35FB" w:rsidP="001B35FB">
      <w:pPr>
        <w:pStyle w:val="Bezproreda"/>
        <w:numPr>
          <w:ilvl w:val="0"/>
          <w:numId w:val="57"/>
        </w:numPr>
        <w:jc w:val="both"/>
        <w:rPr>
          <w:rFonts w:ascii="Times New Roman" w:hAnsi="Times New Roman" w:cs="Times New Roman"/>
        </w:rPr>
      </w:pPr>
      <w:r w:rsidRPr="001B35FB">
        <w:rPr>
          <w:rFonts w:ascii="Times New Roman" w:hAnsi="Times New Roman" w:cs="Times New Roman"/>
        </w:rPr>
        <w:t>predaje gradskog stana u posjed kojeg koristi najmoprimka K. Š.-B. iz Karlovca, Sarajevska 6,</w:t>
      </w:r>
    </w:p>
    <w:p w14:paraId="4B5987DD" w14:textId="77777777" w:rsidR="001B35FB" w:rsidRPr="001B35FB" w:rsidRDefault="001B35FB" w:rsidP="001B35FB">
      <w:pPr>
        <w:pStyle w:val="Odlomakpopisa"/>
        <w:numPr>
          <w:ilvl w:val="0"/>
          <w:numId w:val="60"/>
        </w:numPr>
        <w:spacing w:after="0" w:line="240" w:lineRule="auto"/>
        <w:jc w:val="both"/>
        <w:rPr>
          <w:rFonts w:ascii="Times New Roman" w:hAnsi="Times New Roman" w:cs="Times New Roman"/>
        </w:rPr>
      </w:pPr>
      <w:r w:rsidRPr="001B35FB">
        <w:rPr>
          <w:rFonts w:ascii="Times New Roman" w:hAnsi="Times New Roman" w:cs="Times New Roman"/>
        </w:rPr>
        <w:t>u izvještajnom razdoblju pokrenuto je 6 (šest) novootvorenih parničnih predmeta u kojima je Grad tužena strana, od kojih su ukupno 3 (tri) postupka radi naknade za  imovinu oduzetu za vrijeme jugoslavenske komunističke vladavine, 2 (dva) za naknadu štete, te 1 (jedan) u kojem je tužitelj Ž. J. podnio protiv Grada Karlovca tužbu radi ispravka i brisanja zemljišnoknjižnog upisa,</w:t>
      </w:r>
    </w:p>
    <w:p w14:paraId="44BDFCD5" w14:textId="77777777" w:rsidR="001B35FB" w:rsidRPr="001B35FB" w:rsidRDefault="001B35FB" w:rsidP="001B35FB">
      <w:pPr>
        <w:pStyle w:val="Odlomakpopisa"/>
        <w:numPr>
          <w:ilvl w:val="0"/>
          <w:numId w:val="60"/>
        </w:numPr>
        <w:spacing w:after="0" w:line="240" w:lineRule="auto"/>
        <w:jc w:val="both"/>
        <w:rPr>
          <w:rFonts w:ascii="Times New Roman" w:hAnsi="Times New Roman" w:cs="Times New Roman"/>
        </w:rPr>
      </w:pPr>
      <w:r w:rsidRPr="001B35FB">
        <w:rPr>
          <w:rFonts w:ascii="Times New Roman" w:hAnsi="Times New Roman" w:cs="Times New Roman"/>
        </w:rPr>
        <w:t xml:space="preserve">istovremeno 6 (šest) sudskih postupaka su okončana i to; </w:t>
      </w:r>
    </w:p>
    <w:p w14:paraId="47993F29"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 xml:space="preserve">tužiteljica L. D. u predmetu radi utvrđenja prava najmoprimca povukla je tužbu što je utvrđeno Rješenjem Općinskog suda u Karlovcu, </w:t>
      </w:r>
    </w:p>
    <w:p w14:paraId="5D18E22F"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 xml:space="preserve">tužiteljica D.S. odbijena je presudom Općinskog suda u Karlovcu u postupku koji je pokrenula tužbom radi naknade štete, </w:t>
      </w:r>
    </w:p>
    <w:p w14:paraId="1EA9FA32"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Presudom Županijskog suda u Zagrebu u pravnoj stvari tužitelja-</w:t>
      </w:r>
      <w:proofErr w:type="spellStart"/>
      <w:r w:rsidRPr="001B35FB">
        <w:rPr>
          <w:rFonts w:ascii="Times New Roman" w:hAnsi="Times New Roman" w:cs="Times New Roman"/>
        </w:rPr>
        <w:t>protutuženika</w:t>
      </w:r>
      <w:proofErr w:type="spellEnd"/>
      <w:r w:rsidRPr="001B35FB">
        <w:rPr>
          <w:rFonts w:ascii="Times New Roman" w:hAnsi="Times New Roman" w:cs="Times New Roman"/>
        </w:rPr>
        <w:t xml:space="preserve"> Grada Karlovca protiv tuženika-</w:t>
      </w:r>
      <w:proofErr w:type="spellStart"/>
      <w:r w:rsidRPr="001B35FB">
        <w:rPr>
          <w:rFonts w:ascii="Times New Roman" w:hAnsi="Times New Roman" w:cs="Times New Roman"/>
        </w:rPr>
        <w:t>protutužitelja</w:t>
      </w:r>
      <w:proofErr w:type="spellEnd"/>
      <w:r w:rsidRPr="001B35FB">
        <w:rPr>
          <w:rFonts w:ascii="Times New Roman" w:hAnsi="Times New Roman" w:cs="Times New Roman"/>
        </w:rPr>
        <w:t xml:space="preserve"> I. B. radi predaje u posjed, odbijene su žalbe i tuženika i tužitelja te potvrđena prvostupanjska presuda, </w:t>
      </w:r>
    </w:p>
    <w:p w14:paraId="79F010D3"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 xml:space="preserve">Grad je uspio u postupku po tužbi D.J. iz Karlovca kojom je traženo da utvrdi da je tužitelj suvlasnik dijela nekretnine (stambena zgrada, Ul. Tadije </w:t>
      </w:r>
      <w:proofErr w:type="spellStart"/>
      <w:r w:rsidRPr="001B35FB">
        <w:rPr>
          <w:rFonts w:ascii="Times New Roman" w:hAnsi="Times New Roman" w:cs="Times New Roman"/>
        </w:rPr>
        <w:t>Smičiklasa</w:t>
      </w:r>
      <w:proofErr w:type="spellEnd"/>
      <w:r w:rsidRPr="001B35FB">
        <w:rPr>
          <w:rFonts w:ascii="Times New Roman" w:hAnsi="Times New Roman" w:cs="Times New Roman"/>
        </w:rPr>
        <w:t>), s kojim dijelom je povezano vlasništvo Grada Karlovca na posebnom dijelu, upisanom kao suvlasnički dio,</w:t>
      </w:r>
    </w:p>
    <w:p w14:paraId="09C2657E"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u već pravomoćno završenom postupku u korist tužbe A.G. iz Karlovca kojom je traženo da Grad Karlovac isplati tužitelja na ime naknade štete za oduzeto zemljište, Grad je uložio reviziju,</w:t>
      </w:r>
    </w:p>
    <w:p w14:paraId="01BC498D"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 xml:space="preserve">u postupku u kojem je tužitelj Grad Karlovac protiv Ministarstva pravosuđa i uprave uz sudjelovanje zainteresirane osobe I.R. Iz Zagreba, Grad je prema Odlukama Upravnog suda u Rijeci i Visokog upravnog suda, u obvezi isplatiti naknadu za </w:t>
      </w:r>
      <w:proofErr w:type="spellStart"/>
      <w:r w:rsidRPr="001B35FB">
        <w:rPr>
          <w:rFonts w:ascii="Times New Roman" w:hAnsi="Times New Roman" w:cs="Times New Roman"/>
        </w:rPr>
        <w:t>deposedirano</w:t>
      </w:r>
      <w:proofErr w:type="spellEnd"/>
      <w:r w:rsidRPr="001B35FB">
        <w:rPr>
          <w:rFonts w:ascii="Times New Roman" w:hAnsi="Times New Roman" w:cs="Times New Roman"/>
        </w:rPr>
        <w:t xml:space="preserve"> zemljište I.R. Iz Zagreba i to iznos od 663.353,27 kn,</w:t>
      </w:r>
    </w:p>
    <w:p w14:paraId="2F5E513C"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Okončan sudski postupak u korist Grada, u kojem jedno trgovačko Društvo kao tužitelj protiv Grada kao tuženika traži da joj se prizna pravo vlasništva nad poslovnim prostorom koji je tvrtka koristila, po pravomoćnoj Presudi ista tvrtka isplatila je Gradu troškove postupka u iznosu od cca 140.000,00 kn, te je pokrenula Reviziju protiv Grada u istom postupku,</w:t>
      </w:r>
    </w:p>
    <w:p w14:paraId="505F2851" w14:textId="77777777" w:rsidR="001B35FB" w:rsidRPr="001B35FB" w:rsidRDefault="001B35FB" w:rsidP="001B35FB">
      <w:pPr>
        <w:pStyle w:val="Odlomakpopisa"/>
        <w:numPr>
          <w:ilvl w:val="0"/>
          <w:numId w:val="59"/>
        </w:numPr>
        <w:spacing w:after="0" w:line="240" w:lineRule="auto"/>
        <w:ind w:left="1134" w:hanging="283"/>
        <w:jc w:val="both"/>
        <w:rPr>
          <w:rFonts w:ascii="Times New Roman" w:hAnsi="Times New Roman" w:cs="Times New Roman"/>
        </w:rPr>
      </w:pPr>
      <w:r w:rsidRPr="001B35FB">
        <w:rPr>
          <w:rFonts w:ascii="Times New Roman" w:hAnsi="Times New Roman" w:cs="Times New Roman"/>
        </w:rPr>
        <w:t xml:space="preserve">Okončan postupak po presudi Vrhovnog suda u revizijskom postupku u korist Grada kao tuženika, u kojem je tužitelj jedno trgovačko Društvo tužilo Grad za naknadu štete po osnovi zakupa, odnosno izmakle dobiti. Po navedenoj Presudi Vrhovnog suda Gradu je isplaćeno cca 192.000,00 kn troškova. </w:t>
      </w:r>
    </w:p>
    <w:p w14:paraId="6D9A7AC6" w14:textId="77777777" w:rsidR="001B35FB" w:rsidRPr="001B35FB" w:rsidRDefault="001B35FB" w:rsidP="001B35FB">
      <w:pPr>
        <w:pStyle w:val="Bezproreda1"/>
        <w:numPr>
          <w:ilvl w:val="0"/>
          <w:numId w:val="61"/>
        </w:numPr>
        <w:jc w:val="both"/>
        <w:rPr>
          <w:sz w:val="22"/>
          <w:szCs w:val="22"/>
        </w:rPr>
      </w:pPr>
      <w:r w:rsidRPr="001B35FB">
        <w:rPr>
          <w:sz w:val="22"/>
          <w:szCs w:val="22"/>
        </w:rPr>
        <w:t>U izvještajnom razdoblju, nastavljen je rad na ranije pokrenutim parničnim postupcima.</w:t>
      </w:r>
      <w:r w:rsidRPr="001B35FB">
        <w:rPr>
          <w:b/>
          <w:bCs/>
          <w:sz w:val="22"/>
          <w:szCs w:val="22"/>
        </w:rPr>
        <w:t xml:space="preserve"> </w:t>
      </w:r>
      <w:r w:rsidRPr="001B35FB">
        <w:rPr>
          <w:sz w:val="22"/>
          <w:szCs w:val="22"/>
        </w:rPr>
        <w:t xml:space="preserve">Pored parničnih postupaka naknada štete  i imovinsko pravnih zahtjeva, zahtjeva za utvrđenje, iseljenja iz stanova bespravnih korisnika, smetanja posjeda, vode se i ovršni postupci naplate sudskih troškova, ovrhe pravomoćnih presuda, izvanparnični predmeti, privremene mjere i osiguranja dokaza. </w:t>
      </w:r>
    </w:p>
    <w:p w14:paraId="5A64E57B" w14:textId="77777777" w:rsidR="001B35FB" w:rsidRPr="001B35FB" w:rsidRDefault="001B35FB" w:rsidP="001B35FB">
      <w:pPr>
        <w:pStyle w:val="Bezproreda1"/>
        <w:numPr>
          <w:ilvl w:val="0"/>
          <w:numId w:val="61"/>
        </w:numPr>
        <w:jc w:val="both"/>
        <w:rPr>
          <w:sz w:val="22"/>
          <w:szCs w:val="22"/>
        </w:rPr>
      </w:pPr>
      <w:r w:rsidRPr="001B35FB">
        <w:rPr>
          <w:sz w:val="22"/>
          <w:szCs w:val="22"/>
        </w:rPr>
        <w:t>U porastu su sudski postupci vezani uz podmirenje obveza i dugovanja nastale na opasnoj imovini. To je imovina u ostavinskim postupcima građana koji nemaju nasljednika ili su se nasljednici odrekli ostavine, time takva imovina postaje vlasništvo jedinica lokalne samouprave, odnosno Grada Karlovca;</w:t>
      </w:r>
    </w:p>
    <w:p w14:paraId="6BC47AB8" w14:textId="77777777" w:rsidR="001B35FB" w:rsidRPr="001B35FB" w:rsidRDefault="001B35FB" w:rsidP="001B35FB">
      <w:pPr>
        <w:pStyle w:val="Odlomakpopisa"/>
        <w:numPr>
          <w:ilvl w:val="0"/>
          <w:numId w:val="62"/>
        </w:numPr>
        <w:spacing w:after="0" w:line="240" w:lineRule="auto"/>
        <w:ind w:left="1134" w:hanging="283"/>
        <w:jc w:val="both"/>
        <w:rPr>
          <w:rFonts w:ascii="Times New Roman" w:hAnsi="Times New Roman" w:cs="Times New Roman"/>
        </w:rPr>
      </w:pPr>
      <w:r w:rsidRPr="001B35FB">
        <w:rPr>
          <w:rFonts w:ascii="Times New Roman" w:hAnsi="Times New Roman" w:cs="Times New Roman"/>
        </w:rPr>
        <w:t>u razdoblju od 1. siječnja do 30. lipnja 2022.g. pokrenuto je od strane javnih bilježnika 3 (tri) ostavinska postupka iza pokojnih B.P., R.J. I M.B. svi iz Karlovca, u kojima ostavitelji nemaju nasljednike ili su se nasljednici svoje imovine odrekli /uglavnom zbog dugovanja iza smrti ostavitelja/, te je sukladno Zakonu o nasljeđivanju Grad stekao pravo vlasništva nad imovinom.</w:t>
      </w:r>
    </w:p>
    <w:p w14:paraId="2AE36FA4" w14:textId="77777777" w:rsidR="001B35FB" w:rsidRPr="001B35FB" w:rsidRDefault="001B35FB" w:rsidP="001B35FB">
      <w:pPr>
        <w:pStyle w:val="Bezproreda1"/>
        <w:ind w:firstLine="708"/>
        <w:jc w:val="both"/>
        <w:rPr>
          <w:b/>
          <w:bCs/>
          <w:sz w:val="22"/>
          <w:szCs w:val="22"/>
        </w:rPr>
      </w:pPr>
    </w:p>
    <w:p w14:paraId="2E30837D" w14:textId="5850B2AD" w:rsidR="001B35FB" w:rsidRPr="001B35FB" w:rsidRDefault="001B35FB" w:rsidP="001B35FB">
      <w:pPr>
        <w:pStyle w:val="Bezproreda1"/>
        <w:ind w:firstLine="708"/>
        <w:jc w:val="both"/>
        <w:rPr>
          <w:b/>
          <w:bCs/>
          <w:sz w:val="22"/>
          <w:szCs w:val="22"/>
        </w:rPr>
      </w:pPr>
      <w:r w:rsidRPr="001B35FB">
        <w:rPr>
          <w:b/>
          <w:bCs/>
          <w:sz w:val="22"/>
          <w:szCs w:val="22"/>
        </w:rPr>
        <w:t>Nacionalne manjine</w:t>
      </w:r>
    </w:p>
    <w:p w14:paraId="16310E48" w14:textId="77777777" w:rsidR="001B35FB" w:rsidRPr="001B35FB" w:rsidRDefault="001B35FB" w:rsidP="001B35FB">
      <w:pPr>
        <w:pStyle w:val="Bezproreda1"/>
        <w:ind w:firstLine="708"/>
        <w:jc w:val="both"/>
        <w:rPr>
          <w:sz w:val="22"/>
          <w:szCs w:val="22"/>
        </w:rPr>
      </w:pPr>
      <w:r w:rsidRPr="001B35FB">
        <w:rPr>
          <w:sz w:val="22"/>
          <w:szCs w:val="22"/>
        </w:rPr>
        <w:t>Sa pozicije Proračuna Grada Karlovca za 2022.g. osigurana su sredstva za financiranje rada vijeća i predstavnika nacionalnih manjina zastupljenih na području Grada Karlovca, čiji rad i djelovanje Grad podupire i po toj osnovi im isplaćuje sredstva kroz četiri kvartala godišnje.</w:t>
      </w:r>
    </w:p>
    <w:p w14:paraId="72FD98A6" w14:textId="77777777" w:rsidR="001B35FB" w:rsidRPr="001B35FB" w:rsidRDefault="001B35FB" w:rsidP="001B35FB">
      <w:pPr>
        <w:pStyle w:val="Bezproreda1"/>
        <w:ind w:firstLine="708"/>
        <w:jc w:val="both"/>
        <w:rPr>
          <w:sz w:val="22"/>
          <w:szCs w:val="22"/>
        </w:rPr>
      </w:pPr>
      <w:r w:rsidRPr="001B35FB">
        <w:rPr>
          <w:sz w:val="22"/>
          <w:szCs w:val="22"/>
        </w:rPr>
        <w:t>Od 1.01. do 30.06.2022.g. izvršene su isplate za dva kvartala i to za rad Vijeća albanske nacionalne manjine, Vijeća bošnjačke nacionalne manjine, Vijeća srpske nacionalne manjine i Predstavnice slovenske nacionalne manjine. Na istoj poziciji za 2022.g. je osigurano 142.000,00   kuna, a do 30.06.2022.g.. utrošeno je 71.000,00 kuna.</w:t>
      </w:r>
    </w:p>
    <w:p w14:paraId="05D616DD" w14:textId="77777777" w:rsidR="001B35FB" w:rsidRPr="001B35FB" w:rsidRDefault="001B35FB" w:rsidP="001B35FB">
      <w:pPr>
        <w:pStyle w:val="Bezproreda1"/>
        <w:ind w:firstLine="708"/>
        <w:jc w:val="both"/>
        <w:rPr>
          <w:sz w:val="22"/>
          <w:szCs w:val="22"/>
        </w:rPr>
      </w:pPr>
    </w:p>
    <w:p w14:paraId="0137C7D3" w14:textId="77777777" w:rsidR="001B35FB" w:rsidRPr="001B35FB" w:rsidRDefault="001B35FB" w:rsidP="001B35FB">
      <w:pPr>
        <w:pStyle w:val="Bezproreda1"/>
        <w:ind w:firstLine="708"/>
        <w:jc w:val="both"/>
        <w:rPr>
          <w:b/>
          <w:bCs/>
          <w:sz w:val="22"/>
          <w:szCs w:val="22"/>
        </w:rPr>
      </w:pPr>
      <w:r w:rsidRPr="001B35FB">
        <w:rPr>
          <w:b/>
          <w:bCs/>
          <w:sz w:val="22"/>
          <w:szCs w:val="22"/>
        </w:rPr>
        <w:t>Političke stranke</w:t>
      </w:r>
    </w:p>
    <w:p w14:paraId="53F98B38" w14:textId="77777777" w:rsidR="001B35FB" w:rsidRPr="001B35FB" w:rsidRDefault="001B35FB" w:rsidP="001B35FB">
      <w:pPr>
        <w:pStyle w:val="Bezproreda1"/>
        <w:ind w:firstLine="708"/>
        <w:jc w:val="both"/>
        <w:rPr>
          <w:sz w:val="22"/>
          <w:szCs w:val="22"/>
        </w:rPr>
      </w:pPr>
      <w:r w:rsidRPr="001B35FB">
        <w:rPr>
          <w:sz w:val="22"/>
          <w:szCs w:val="22"/>
        </w:rPr>
        <w:t>Sa pozicije proračuna za 2022. godinu u prvoj polovici godine izvršene su isplate svim političkim strankama i nezavisnim vijećnicima koje imaju svoje izabrane predstavnike u Gradskom vijeću Grada Karlovca, a izabranih na izborima u svibnju 2021. godine.  Na navedenoj poziciji Grad je za rad političkih stranaka u 2022.g. osigurao iznos od 300.000,00 kuna, od kojeg je do 30.06.2022.g. utrošeno 147.000,00 kuna.</w:t>
      </w:r>
    </w:p>
    <w:p w14:paraId="275ECB92" w14:textId="77777777" w:rsidR="001B35FB" w:rsidRPr="001B35FB" w:rsidRDefault="001B35FB" w:rsidP="001B35FB">
      <w:pPr>
        <w:pStyle w:val="Bezproreda1"/>
        <w:jc w:val="both"/>
        <w:rPr>
          <w:sz w:val="22"/>
          <w:szCs w:val="22"/>
        </w:rPr>
      </w:pPr>
    </w:p>
    <w:p w14:paraId="787B00FE" w14:textId="77777777" w:rsidR="001B35FB" w:rsidRPr="001B35FB" w:rsidRDefault="001B35FB" w:rsidP="001B35FB">
      <w:pPr>
        <w:pStyle w:val="Bezproreda"/>
        <w:ind w:firstLine="708"/>
        <w:jc w:val="both"/>
        <w:rPr>
          <w:rFonts w:ascii="Times New Roman" w:hAnsi="Times New Roman" w:cs="Times New Roman"/>
          <w:b/>
          <w:bCs/>
        </w:rPr>
      </w:pPr>
      <w:r w:rsidRPr="001B35FB">
        <w:rPr>
          <w:rFonts w:ascii="Times New Roman" w:hAnsi="Times New Roman" w:cs="Times New Roman"/>
          <w:b/>
          <w:bCs/>
        </w:rPr>
        <w:t>Gradsko vijeće</w:t>
      </w:r>
    </w:p>
    <w:p w14:paraId="21E215DF" w14:textId="77777777" w:rsidR="001B35FB" w:rsidRPr="001B35FB" w:rsidRDefault="001B35FB" w:rsidP="001B35FB">
      <w:pPr>
        <w:pStyle w:val="Bezproreda"/>
        <w:ind w:firstLine="708"/>
        <w:jc w:val="both"/>
        <w:rPr>
          <w:rFonts w:ascii="Times New Roman" w:hAnsi="Times New Roman" w:cs="Times New Roman"/>
        </w:rPr>
      </w:pPr>
      <w:r w:rsidRPr="001B35FB">
        <w:rPr>
          <w:rFonts w:ascii="Times New Roman" w:hAnsi="Times New Roman" w:cs="Times New Roman"/>
        </w:rPr>
        <w:t xml:space="preserve">Tijekom vremenskog razdoblja od 1. siječnja do 30. lipnja 2022. godine održano je 5. sjednica Gradskog vijeća. Na sjednicama je bilo sveukupno 144 točki dnevnog reda. Ured gradonačelnika je radio na pripremama sjednica gradskog vijeća i njegovih radnih tijela a što uključuje izradu prijedloga odluka, zapisnika i pomoćnih materijala za rad predsjedništva gradskog vijeća, odbora i drugih radnih tijela gradskog vijeća te za samu sjednicu gradskog vijeća. Na provjeru zakonitosti akata nadležnih ministarstvima upućeno je 82 općih akata Gradskog vijeća. </w:t>
      </w:r>
    </w:p>
    <w:p w14:paraId="796DE0C1" w14:textId="77777777" w:rsidR="001B35FB" w:rsidRPr="001B35FB" w:rsidRDefault="001B35FB" w:rsidP="001B35FB">
      <w:pPr>
        <w:pStyle w:val="Bezproreda"/>
        <w:ind w:firstLine="708"/>
        <w:jc w:val="both"/>
        <w:rPr>
          <w:rFonts w:ascii="Times New Roman" w:hAnsi="Times New Roman" w:cs="Times New Roman"/>
        </w:rPr>
      </w:pPr>
      <w:r w:rsidRPr="001B35FB">
        <w:rPr>
          <w:rFonts w:ascii="Times New Roman" w:hAnsi="Times New Roman" w:cs="Times New Roman"/>
        </w:rPr>
        <w:t>Gradsko vijeće je na svojoj 11. sjednici  održanoj 9. lipnja 2022. godine donijelo Kodeks ponašanja članova Gradskog vijeća i članova radnih tijela Gradskog vijeća.</w:t>
      </w:r>
    </w:p>
    <w:p w14:paraId="44C1D69F" w14:textId="77777777" w:rsidR="001B35FB" w:rsidRPr="001B35FB" w:rsidRDefault="001B35FB" w:rsidP="001B35FB">
      <w:pPr>
        <w:pStyle w:val="Bezproreda"/>
        <w:jc w:val="both"/>
        <w:rPr>
          <w:rFonts w:ascii="Times New Roman" w:hAnsi="Times New Roman" w:cs="Times New Roman"/>
        </w:rPr>
      </w:pPr>
    </w:p>
    <w:p w14:paraId="5B537ACF" w14:textId="77777777" w:rsidR="001B35FB" w:rsidRPr="001B35FB" w:rsidRDefault="001B35FB" w:rsidP="001B35FB">
      <w:pPr>
        <w:pStyle w:val="Odlomakpopisa"/>
        <w:spacing w:after="0" w:line="240" w:lineRule="auto"/>
        <w:ind w:left="0"/>
        <w:jc w:val="both"/>
        <w:rPr>
          <w:rFonts w:ascii="Times New Roman" w:hAnsi="Times New Roman" w:cs="Times New Roman"/>
          <w:b/>
          <w:bCs/>
        </w:rPr>
      </w:pPr>
      <w:r w:rsidRPr="001B35FB">
        <w:rPr>
          <w:rFonts w:ascii="Times New Roman" w:hAnsi="Times New Roman" w:cs="Times New Roman"/>
          <w:b/>
          <w:bCs/>
        </w:rPr>
        <w:t>Pravni poslovi</w:t>
      </w:r>
    </w:p>
    <w:p w14:paraId="2C9B4A5E" w14:textId="77777777" w:rsidR="001B35FB" w:rsidRPr="001B35FB" w:rsidRDefault="001B35FB" w:rsidP="001B35FB">
      <w:pPr>
        <w:pStyle w:val="Odlomakpopisa"/>
        <w:numPr>
          <w:ilvl w:val="0"/>
          <w:numId w:val="63"/>
        </w:numPr>
        <w:spacing w:after="0" w:line="240" w:lineRule="auto"/>
        <w:jc w:val="both"/>
        <w:rPr>
          <w:rFonts w:ascii="Times New Roman" w:hAnsi="Times New Roman" w:cs="Times New Roman"/>
        </w:rPr>
      </w:pPr>
      <w:r w:rsidRPr="001B35FB">
        <w:rPr>
          <w:rFonts w:ascii="Times New Roman" w:hAnsi="Times New Roman" w:cs="Times New Roman"/>
        </w:rPr>
        <w:t>u izvještajnom razdoblju službenici Odsjeka za pravne, opće i kadrovske poslove  kontinuirano izrađuju odluke, ugovore i ostale akte iz nadležnosti Ureda gradonačelnika, Gradonačelnika i Gradskog vijeća Grada Karlovca. Također, kontinuirano se daju potrebna mišljenja, očitovanja i pravne upute po raznim temama i potrebama Ureda i to;</w:t>
      </w:r>
    </w:p>
    <w:p w14:paraId="5C80B297"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rPr>
      </w:pPr>
      <w:r w:rsidRPr="001B35FB">
        <w:rPr>
          <w:rFonts w:ascii="Times New Roman" w:hAnsi="Times New Roman" w:cs="Times New Roman"/>
        </w:rPr>
        <w:t>izrada akata i ugovora u svezi provedbe Zakona o sprječavanju sukoba interesa (upute i mišljenja), Zakona o medijima (natječaj, provedba natječaja i ugovore o dodjeli sredstava za oglašavanje),</w:t>
      </w:r>
    </w:p>
    <w:p w14:paraId="50503EC5"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rPr>
      </w:pPr>
      <w:r w:rsidRPr="001B35FB">
        <w:rPr>
          <w:rFonts w:ascii="Times New Roman" w:hAnsi="Times New Roman" w:cs="Times New Roman"/>
        </w:rPr>
        <w:t xml:space="preserve"> provedba postupka i izrada prijedloga dodatka Kolektivnom ugovora u kolektivnim pregovorima sa predstavnicima Sindikata državni i lokalnih službenika i namještenika Republike Hrvatske. Nakon završenih kolektivnih pregovora dana 25. veljače 2022. godine sklopljen je Dodatak I. Kolektivnom ugovoru za službenike i namještenike Republike Hrvatske,</w:t>
      </w:r>
    </w:p>
    <w:p w14:paraId="3184E555"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rPr>
      </w:pPr>
      <w:r w:rsidRPr="001B35FB">
        <w:rPr>
          <w:rFonts w:ascii="Times New Roman" w:hAnsi="Times New Roman" w:cs="Times New Roman"/>
        </w:rPr>
        <w:t xml:space="preserve"> sudjelovanje u kolektivnim pregovorima u Javnoj vatrogasnoj postrojbi Grada Karlovca koji su završili sklapanjem Kolektivnog ugovora za radnike Javne vatrogasne postrojbe Grada Karlovca 5. svibnja 2022. godine,</w:t>
      </w:r>
    </w:p>
    <w:p w14:paraId="525EB895"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bCs/>
        </w:rPr>
      </w:pPr>
      <w:r w:rsidRPr="001B35FB">
        <w:rPr>
          <w:rFonts w:ascii="Times New Roman" w:hAnsi="Times New Roman" w:cs="Times New Roman"/>
          <w:bCs/>
        </w:rPr>
        <w:t>izrađen Pravilnik o postupku unutarnjeg prijavljivanja nepravilnosti i postupku imenovanja povjerljive osobe i njezina zamjenika u Gradu Karlovcu, sve  sukladno novom  Zakonu o zaštiti prijavitelja nepravilnosti (NN br.46/22) donesenom u travnju 2022.g., te je isti Pravilnik usvojio i donio Gradonačelnik dana 14.06.2022.g. kojim je uspostavljen sustav unutarnjeg prijavljivanja nepravilnosti /zaštita „zviždača“/, te je propisan postupak prijavljivanja nepravilnosti kao i imenovanja povjerljive osobe i njezina zamjenika,</w:t>
      </w:r>
    </w:p>
    <w:p w14:paraId="16DC09A4" w14:textId="77777777" w:rsidR="001B35FB" w:rsidRPr="001B35FB" w:rsidRDefault="001B35FB" w:rsidP="001B35FB">
      <w:pPr>
        <w:pStyle w:val="Bezproreda"/>
        <w:numPr>
          <w:ilvl w:val="0"/>
          <w:numId w:val="62"/>
        </w:numPr>
        <w:jc w:val="both"/>
        <w:rPr>
          <w:rFonts w:ascii="Times New Roman" w:hAnsi="Times New Roman" w:cs="Times New Roman"/>
        </w:rPr>
      </w:pPr>
      <w:r w:rsidRPr="001B35FB">
        <w:rPr>
          <w:rFonts w:ascii="Times New Roman" w:hAnsi="Times New Roman" w:cs="Times New Roman"/>
        </w:rPr>
        <w:t>nadalje, temeljem predmetnog Zakona i Pravilnika, dana 12.07. donesena je Odluka o imenovanju povjerljive osobe i zamjenika povjerljive osobe Grada Karlovca kojoj se prijavljivati eventualne nepravilnosti u radu gradske uprave.</w:t>
      </w:r>
    </w:p>
    <w:p w14:paraId="06154872" w14:textId="77777777" w:rsidR="001B35FB" w:rsidRDefault="001B35FB" w:rsidP="001B35FB">
      <w:pPr>
        <w:spacing w:after="0" w:line="240" w:lineRule="auto"/>
        <w:ind w:firstLine="360"/>
        <w:jc w:val="both"/>
        <w:rPr>
          <w:rFonts w:ascii="Times New Roman" w:hAnsi="Times New Roman" w:cs="Times New Roman"/>
          <w:b/>
          <w:bCs/>
        </w:rPr>
      </w:pPr>
    </w:p>
    <w:p w14:paraId="161B062A" w14:textId="77777777" w:rsidR="001B35FB" w:rsidRDefault="001B35FB" w:rsidP="001B35FB">
      <w:pPr>
        <w:spacing w:after="0" w:line="240" w:lineRule="auto"/>
        <w:ind w:firstLine="360"/>
        <w:jc w:val="both"/>
        <w:rPr>
          <w:rFonts w:ascii="Times New Roman" w:hAnsi="Times New Roman" w:cs="Times New Roman"/>
          <w:b/>
          <w:bCs/>
        </w:rPr>
      </w:pPr>
    </w:p>
    <w:p w14:paraId="207F993D" w14:textId="7988F48F" w:rsidR="001B35FB" w:rsidRPr="001B35FB" w:rsidRDefault="001B35FB" w:rsidP="001B35FB">
      <w:pPr>
        <w:spacing w:after="0" w:line="240" w:lineRule="auto"/>
        <w:ind w:firstLine="360"/>
        <w:jc w:val="both"/>
        <w:rPr>
          <w:rFonts w:ascii="Times New Roman" w:hAnsi="Times New Roman" w:cs="Times New Roman"/>
          <w:b/>
          <w:bCs/>
        </w:rPr>
      </w:pPr>
      <w:r w:rsidRPr="001B35FB">
        <w:rPr>
          <w:rFonts w:ascii="Times New Roman" w:hAnsi="Times New Roman" w:cs="Times New Roman"/>
          <w:b/>
          <w:bCs/>
        </w:rPr>
        <w:lastRenderedPageBreak/>
        <w:t>Povjerenstva, radne skupine / Projektne aktivnosti</w:t>
      </w:r>
    </w:p>
    <w:p w14:paraId="5A267361" w14:textId="77777777" w:rsidR="001B35FB" w:rsidRPr="001B35FB" w:rsidRDefault="001B35FB" w:rsidP="001B35FB">
      <w:pPr>
        <w:pStyle w:val="Odlomakpopisa"/>
        <w:numPr>
          <w:ilvl w:val="0"/>
          <w:numId w:val="63"/>
        </w:numPr>
        <w:spacing w:after="0" w:line="240" w:lineRule="auto"/>
        <w:jc w:val="both"/>
        <w:rPr>
          <w:rFonts w:ascii="Times New Roman" w:hAnsi="Times New Roman" w:cs="Times New Roman"/>
        </w:rPr>
      </w:pPr>
      <w:r w:rsidRPr="001B35FB">
        <w:rPr>
          <w:rFonts w:ascii="Times New Roman" w:hAnsi="Times New Roman" w:cs="Times New Roman"/>
        </w:rPr>
        <w:t>redovno i kontinuirano sudjelovanje i angažman službenika iz ovog Odsjeka u raznim Povjerenstvima i radnim skupinama osnovanim u gradskoj upravi, kao i u onima osnovanim u Ustanovama u vlasništvu Grada, te suradnja i pružanje pravne pomoći u raznim Projektima od značaja za Grad Karlovac i građane;</w:t>
      </w:r>
    </w:p>
    <w:p w14:paraId="10252F40"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rPr>
      </w:pPr>
      <w:r w:rsidRPr="001B35FB">
        <w:rPr>
          <w:rFonts w:ascii="Times New Roman" w:hAnsi="Times New Roman" w:cs="Times New Roman"/>
        </w:rPr>
        <w:t>sudjelovanje i pružanje pravne i operativne pomoći u Povjerenstvu za provedbu mjera pomoći umirovljenicima – pronalaženje idejnog rješenja i  modela za isplatu pomoći umirovljenicima, te ugovaranje poslovne suradnje s Hrvatskom poštom za provedbu navedene mjere,</w:t>
      </w:r>
    </w:p>
    <w:p w14:paraId="7D926A03" w14:textId="77777777" w:rsidR="001B35FB" w:rsidRPr="001B35FB" w:rsidRDefault="001B35FB" w:rsidP="001B35FB">
      <w:pPr>
        <w:pStyle w:val="Odlomakpopisa"/>
        <w:numPr>
          <w:ilvl w:val="0"/>
          <w:numId w:val="62"/>
        </w:numPr>
        <w:spacing w:after="0" w:line="240" w:lineRule="auto"/>
        <w:jc w:val="both"/>
        <w:rPr>
          <w:rFonts w:ascii="Times New Roman" w:hAnsi="Times New Roman" w:cs="Times New Roman"/>
        </w:rPr>
      </w:pPr>
      <w:r w:rsidRPr="001B35FB">
        <w:rPr>
          <w:rFonts w:ascii="Times New Roman" w:hAnsi="Times New Roman" w:cs="Times New Roman"/>
        </w:rPr>
        <w:t xml:space="preserve">u okviru projekta </w:t>
      </w:r>
      <w:bookmarkStart w:id="0" w:name="_Hlk109885648"/>
      <w:r w:rsidRPr="001B35FB">
        <w:rPr>
          <w:rFonts w:ascii="Times New Roman" w:hAnsi="Times New Roman" w:cs="Times New Roman"/>
        </w:rPr>
        <w:t xml:space="preserve">„Revitalizacija nekadašnjeg kina Edison u funkciji pokretanja integriranih turističkih programa u gradu Karlovcu“, </w:t>
      </w:r>
      <w:bookmarkEnd w:id="0"/>
      <w:r w:rsidRPr="001B35FB">
        <w:rPr>
          <w:rFonts w:ascii="Times New Roman" w:hAnsi="Times New Roman" w:cs="Times New Roman"/>
        </w:rPr>
        <w:t>KK.06.1.1.17.0001 koji je sufinanciran iz Europskog fonda za regionalni razvoj, Operativni program Konkurentnost i kohezija 2014-2020, pružanje pravne i operativne stručne pomoći  oko osnivanja i registracije nove  Ustanove /Kino Edison/.</w:t>
      </w:r>
    </w:p>
    <w:p w14:paraId="74F9E508" w14:textId="77777777" w:rsidR="001B35FB" w:rsidRPr="001B35FB" w:rsidRDefault="001B35FB" w:rsidP="001B35FB">
      <w:pPr>
        <w:spacing w:after="0" w:line="240" w:lineRule="auto"/>
        <w:jc w:val="both"/>
        <w:rPr>
          <w:rFonts w:ascii="Times New Roman" w:hAnsi="Times New Roman" w:cs="Times New Roman"/>
          <w:b/>
          <w:bCs/>
        </w:rPr>
      </w:pPr>
    </w:p>
    <w:p w14:paraId="31D44C22" w14:textId="77777777" w:rsidR="001B35FB" w:rsidRPr="001B35FB" w:rsidRDefault="001B35FB" w:rsidP="001B35FB">
      <w:pPr>
        <w:spacing w:after="0" w:line="240" w:lineRule="auto"/>
        <w:ind w:firstLine="708"/>
        <w:jc w:val="both"/>
        <w:rPr>
          <w:rFonts w:ascii="Times New Roman" w:hAnsi="Times New Roman" w:cs="Times New Roman"/>
          <w:b/>
          <w:bCs/>
        </w:rPr>
      </w:pPr>
      <w:r w:rsidRPr="001B35FB">
        <w:rPr>
          <w:rFonts w:ascii="Times New Roman" w:hAnsi="Times New Roman" w:cs="Times New Roman"/>
          <w:b/>
          <w:bCs/>
        </w:rPr>
        <w:t>Ostalo</w:t>
      </w:r>
    </w:p>
    <w:p w14:paraId="3879814E" w14:textId="77777777" w:rsidR="001B35FB" w:rsidRPr="001B35FB" w:rsidRDefault="001B35FB" w:rsidP="001B35FB">
      <w:pPr>
        <w:pStyle w:val="Odlomakpopisa"/>
        <w:numPr>
          <w:ilvl w:val="0"/>
          <w:numId w:val="99"/>
        </w:numPr>
        <w:spacing w:after="0" w:line="240" w:lineRule="auto"/>
        <w:jc w:val="both"/>
        <w:rPr>
          <w:rFonts w:ascii="Times New Roman" w:hAnsi="Times New Roman" w:cs="Times New Roman"/>
          <w:b/>
          <w:bCs/>
        </w:rPr>
      </w:pPr>
      <w:r w:rsidRPr="001B35FB">
        <w:rPr>
          <w:rFonts w:ascii="Times New Roman" w:hAnsi="Times New Roman" w:cs="Times New Roman"/>
        </w:rPr>
        <w:t>Zaprimanje i obrada podataka iz nadležnosti Odsjeka – zahtjevi za dostavu podataka, dokumenata i informacija,</w:t>
      </w:r>
    </w:p>
    <w:p w14:paraId="286255B8" w14:textId="77777777" w:rsidR="001B35FB" w:rsidRPr="001B35FB" w:rsidRDefault="001B35FB" w:rsidP="001B35FB">
      <w:pPr>
        <w:pStyle w:val="Odlomakpopisa"/>
        <w:numPr>
          <w:ilvl w:val="0"/>
          <w:numId w:val="99"/>
        </w:numPr>
        <w:spacing w:after="0" w:line="240" w:lineRule="auto"/>
        <w:jc w:val="both"/>
        <w:rPr>
          <w:rFonts w:ascii="Times New Roman" w:hAnsi="Times New Roman" w:cs="Times New Roman"/>
          <w:b/>
          <w:bCs/>
        </w:rPr>
      </w:pPr>
      <w:r w:rsidRPr="001B35FB">
        <w:rPr>
          <w:rFonts w:ascii="Times New Roman" w:hAnsi="Times New Roman" w:cs="Times New Roman"/>
        </w:rPr>
        <w:t xml:space="preserve">Pribavljanje i prosljeđivanje dokumentacije, te suradnja s nadležnim tijelima i ustanovama i to s; </w:t>
      </w:r>
    </w:p>
    <w:p w14:paraId="5F7F3927" w14:textId="77777777" w:rsidR="001B35FB" w:rsidRPr="001B35FB" w:rsidRDefault="001B35FB" w:rsidP="001B35FB">
      <w:pPr>
        <w:pStyle w:val="Odlomakpopisa"/>
        <w:numPr>
          <w:ilvl w:val="0"/>
          <w:numId w:val="64"/>
        </w:numPr>
        <w:spacing w:after="0" w:line="240" w:lineRule="auto"/>
        <w:ind w:left="1418" w:hanging="284"/>
        <w:jc w:val="both"/>
        <w:rPr>
          <w:rFonts w:ascii="Times New Roman" w:hAnsi="Times New Roman" w:cs="Times New Roman"/>
        </w:rPr>
      </w:pPr>
      <w:r w:rsidRPr="001B35FB">
        <w:rPr>
          <w:rFonts w:ascii="Times New Roman" w:hAnsi="Times New Roman" w:cs="Times New Roman"/>
        </w:rPr>
        <w:t>odvjetnicima</w:t>
      </w:r>
    </w:p>
    <w:p w14:paraId="2EC067AF" w14:textId="77777777" w:rsidR="001B35FB" w:rsidRPr="001B35FB" w:rsidRDefault="001B35FB" w:rsidP="001B35FB">
      <w:pPr>
        <w:pStyle w:val="Odlomakpopisa"/>
        <w:numPr>
          <w:ilvl w:val="0"/>
          <w:numId w:val="64"/>
        </w:numPr>
        <w:spacing w:after="0" w:line="240" w:lineRule="auto"/>
        <w:ind w:left="1418" w:hanging="284"/>
        <w:jc w:val="both"/>
        <w:rPr>
          <w:rFonts w:ascii="Times New Roman" w:hAnsi="Times New Roman" w:cs="Times New Roman"/>
          <w:b/>
          <w:bCs/>
        </w:rPr>
      </w:pPr>
      <w:r w:rsidRPr="001B35FB">
        <w:rPr>
          <w:rFonts w:ascii="Times New Roman" w:hAnsi="Times New Roman" w:cs="Times New Roman"/>
          <w:b/>
          <w:bCs/>
        </w:rPr>
        <w:t>s</w:t>
      </w:r>
      <w:r w:rsidRPr="001B35FB">
        <w:rPr>
          <w:rFonts w:ascii="Times New Roman" w:hAnsi="Times New Roman" w:cs="Times New Roman"/>
        </w:rPr>
        <w:t>udovima</w:t>
      </w:r>
    </w:p>
    <w:p w14:paraId="2656683D" w14:textId="77777777" w:rsidR="001B35FB" w:rsidRPr="001B35FB" w:rsidRDefault="001B35FB" w:rsidP="001B35FB">
      <w:pPr>
        <w:pStyle w:val="Odlomakpopisa"/>
        <w:numPr>
          <w:ilvl w:val="0"/>
          <w:numId w:val="64"/>
        </w:numPr>
        <w:spacing w:after="0" w:line="240" w:lineRule="auto"/>
        <w:ind w:left="1418" w:hanging="284"/>
        <w:jc w:val="both"/>
        <w:rPr>
          <w:rFonts w:ascii="Times New Roman" w:hAnsi="Times New Roman" w:cs="Times New Roman"/>
        </w:rPr>
      </w:pPr>
      <w:r w:rsidRPr="001B35FB">
        <w:rPr>
          <w:rFonts w:ascii="Times New Roman" w:hAnsi="Times New Roman" w:cs="Times New Roman"/>
        </w:rPr>
        <w:t>gradskim tvrtkama i ustanovama u vlasništvu Grada Karlovca</w:t>
      </w:r>
    </w:p>
    <w:p w14:paraId="5BE9A075" w14:textId="77777777" w:rsidR="001B35FB" w:rsidRPr="001B35FB" w:rsidRDefault="001B35FB" w:rsidP="001B35FB">
      <w:pPr>
        <w:pStyle w:val="Odlomakpopisa"/>
        <w:numPr>
          <w:ilvl w:val="0"/>
          <w:numId w:val="64"/>
        </w:numPr>
        <w:spacing w:after="0" w:line="240" w:lineRule="auto"/>
        <w:ind w:left="1418" w:hanging="284"/>
        <w:jc w:val="both"/>
        <w:rPr>
          <w:rFonts w:ascii="Times New Roman" w:hAnsi="Times New Roman" w:cs="Times New Roman"/>
        </w:rPr>
      </w:pPr>
      <w:r w:rsidRPr="001B35FB">
        <w:rPr>
          <w:rFonts w:ascii="Times New Roman" w:hAnsi="Times New Roman" w:cs="Times New Roman"/>
        </w:rPr>
        <w:t>javnim bilježnicima</w:t>
      </w:r>
    </w:p>
    <w:p w14:paraId="2CBDA077" w14:textId="77777777" w:rsidR="001B35FB" w:rsidRPr="001B35FB" w:rsidRDefault="001B35FB" w:rsidP="001B35FB">
      <w:pPr>
        <w:pStyle w:val="Odlomakpopisa"/>
        <w:numPr>
          <w:ilvl w:val="0"/>
          <w:numId w:val="64"/>
        </w:numPr>
        <w:spacing w:after="0" w:line="240" w:lineRule="auto"/>
        <w:ind w:left="1418" w:hanging="284"/>
        <w:jc w:val="both"/>
        <w:rPr>
          <w:rFonts w:ascii="Times New Roman" w:hAnsi="Times New Roman" w:cs="Times New Roman"/>
        </w:rPr>
      </w:pPr>
      <w:r w:rsidRPr="001B35FB">
        <w:rPr>
          <w:rFonts w:ascii="Times New Roman" w:hAnsi="Times New Roman" w:cs="Times New Roman"/>
        </w:rPr>
        <w:t>nadležnim ministarstvima</w:t>
      </w:r>
    </w:p>
    <w:p w14:paraId="01C1C7A8" w14:textId="77777777" w:rsidR="001B35FB" w:rsidRPr="001B35FB" w:rsidRDefault="001B35FB" w:rsidP="001B35FB">
      <w:pPr>
        <w:pStyle w:val="Odlomakpopisa"/>
        <w:numPr>
          <w:ilvl w:val="0"/>
          <w:numId w:val="100"/>
        </w:numPr>
        <w:spacing w:after="0" w:line="240" w:lineRule="auto"/>
        <w:jc w:val="both"/>
        <w:rPr>
          <w:rFonts w:ascii="Times New Roman" w:hAnsi="Times New Roman" w:cs="Times New Roman"/>
        </w:rPr>
      </w:pPr>
      <w:r w:rsidRPr="001B35FB">
        <w:rPr>
          <w:rFonts w:ascii="Times New Roman" w:hAnsi="Times New Roman" w:cs="Times New Roman"/>
        </w:rPr>
        <w:t>Izrada Rješenja, Odluka i akata u nadležnosti Odsjeka i Ureda po svim pravnim osnovama,</w:t>
      </w:r>
    </w:p>
    <w:p w14:paraId="02152405" w14:textId="77777777" w:rsidR="001B35FB" w:rsidRPr="001B35FB" w:rsidRDefault="001B35FB" w:rsidP="001B35FB">
      <w:pPr>
        <w:pStyle w:val="Odlomakpopisa"/>
        <w:numPr>
          <w:ilvl w:val="0"/>
          <w:numId w:val="100"/>
        </w:numPr>
        <w:overflowPunct w:val="0"/>
        <w:autoSpaceDE w:val="0"/>
        <w:autoSpaceDN w:val="0"/>
        <w:adjustRightInd w:val="0"/>
        <w:spacing w:after="0" w:line="240" w:lineRule="auto"/>
        <w:jc w:val="both"/>
        <w:rPr>
          <w:rFonts w:ascii="Times New Roman" w:hAnsi="Times New Roman" w:cs="Times New Roman"/>
        </w:rPr>
      </w:pPr>
      <w:r w:rsidRPr="001B35FB">
        <w:rPr>
          <w:rFonts w:ascii="Times New Roman" w:hAnsi="Times New Roman" w:cs="Times New Roman"/>
        </w:rPr>
        <w:t>Prikupljanje i provjera informacija i podataka, te obavljanje drugih poslova  potrebnih za rad Odsjeka po nalogu voditeljice, Pročelnice Ureda i dužnosnika Grada Karlovca</w:t>
      </w:r>
    </w:p>
    <w:p w14:paraId="001378D6" w14:textId="77777777" w:rsidR="001B35FB" w:rsidRPr="001B35FB" w:rsidRDefault="001B35FB" w:rsidP="001B35FB">
      <w:pPr>
        <w:pStyle w:val="Odlomakpopisa"/>
        <w:numPr>
          <w:ilvl w:val="0"/>
          <w:numId w:val="100"/>
        </w:numPr>
        <w:overflowPunct w:val="0"/>
        <w:autoSpaceDE w:val="0"/>
        <w:autoSpaceDN w:val="0"/>
        <w:adjustRightInd w:val="0"/>
        <w:spacing w:after="0" w:line="240" w:lineRule="auto"/>
        <w:jc w:val="both"/>
        <w:rPr>
          <w:rFonts w:ascii="Times New Roman" w:hAnsi="Times New Roman" w:cs="Times New Roman"/>
        </w:rPr>
      </w:pPr>
      <w:r w:rsidRPr="001B35FB">
        <w:rPr>
          <w:rFonts w:ascii="Times New Roman" w:hAnsi="Times New Roman" w:cs="Times New Roman"/>
        </w:rPr>
        <w:t>Zaprimanje i rad sa strankama,</w:t>
      </w:r>
    </w:p>
    <w:p w14:paraId="060F69E1" w14:textId="77777777" w:rsidR="001B35FB" w:rsidRPr="001B35FB" w:rsidRDefault="001B35FB" w:rsidP="001B35FB">
      <w:pPr>
        <w:pStyle w:val="Odlomakpopisa"/>
        <w:numPr>
          <w:ilvl w:val="0"/>
          <w:numId w:val="100"/>
        </w:numPr>
        <w:spacing w:after="0" w:line="240" w:lineRule="auto"/>
        <w:jc w:val="both"/>
        <w:rPr>
          <w:rFonts w:ascii="Times New Roman" w:hAnsi="Times New Roman" w:cs="Times New Roman"/>
        </w:rPr>
      </w:pPr>
      <w:r w:rsidRPr="001B35FB">
        <w:rPr>
          <w:rFonts w:ascii="Times New Roman" w:hAnsi="Times New Roman" w:cs="Times New Roman"/>
        </w:rPr>
        <w:t>Proučavanje važećih propisa i akata.</w:t>
      </w:r>
    </w:p>
    <w:p w14:paraId="36A478DD" w14:textId="77777777" w:rsidR="001B35FB" w:rsidRPr="001B35FB" w:rsidRDefault="001B35FB" w:rsidP="001B35FB">
      <w:pPr>
        <w:spacing w:after="0" w:line="240" w:lineRule="auto"/>
        <w:jc w:val="both"/>
        <w:rPr>
          <w:rFonts w:ascii="Times New Roman" w:hAnsi="Times New Roman" w:cs="Times New Roman"/>
          <w:b/>
          <w:bCs/>
        </w:rPr>
      </w:pPr>
    </w:p>
    <w:p w14:paraId="5A16A467" w14:textId="3AB46C1D"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Civilna zaštita i vatrogastvo</w:t>
      </w:r>
    </w:p>
    <w:p w14:paraId="31ADDB63" w14:textId="77777777" w:rsidR="001B35FB" w:rsidRPr="001B35FB" w:rsidRDefault="001B35FB" w:rsidP="001B35FB">
      <w:pPr>
        <w:spacing w:after="0" w:line="240" w:lineRule="auto"/>
        <w:jc w:val="both"/>
        <w:rPr>
          <w:rFonts w:ascii="Times New Roman" w:hAnsi="Times New Roman" w:cs="Times New Roman"/>
        </w:rPr>
      </w:pPr>
    </w:p>
    <w:p w14:paraId="75C621E1"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           U provedbi poslova civilne zaštite i vatrogastva sudjeluju voditelj Odsjeka, viši stručni suradnik za civilnu zaštitu i vatrogastvo i stručni suradnik za zaštitu na radu i protupožarnu zaštitu.</w:t>
      </w:r>
    </w:p>
    <w:p w14:paraId="4D0EA86D"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U izvještajnom razdoblju izvršen je obilazak svih (27) lokacija skloništa te je izrađena detaljna analiza o izvidu i stanju skloništa</w:t>
      </w:r>
    </w:p>
    <w:p w14:paraId="466048D2"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Također je izvršen i obilazak svih lokacija (8) zvučnih sirena na području grada Karlovca te je utvrđeno  stanje istih.</w:t>
      </w:r>
    </w:p>
    <w:p w14:paraId="76D6775A"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Održan je sastanak s povjerenicima civilne zaštite Grada Karlovca na kojem su iznesene detaljnije upute o provedbi  civilne zaštite u slučaju ugroze na razini mjesne samouprave i upute o slobodnim smještajnim kapacitetima za raseljene osobe.</w:t>
      </w:r>
    </w:p>
    <w:p w14:paraId="1CADBA7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Odsjek za civilnu zaštitu, mjesnu samoupravu i vatrogastvo na temelju uputa zaprimljenih od Ravnateljstva civilne zaštite RH, a vezano za smještaj raseljenih osoba, zaprima ponude od vlasnika smještajnih jedinica, izvršava obilazak i provjeru adekvatnosti istih te  izdaje potrebne potvrde o ispunjavanju uvjeta. Navedeno se provodi kontinuirano od 30.3.2022. godine te je ukupno zaprimljeno i obrađeno 25 zahtjeva.</w:t>
      </w:r>
    </w:p>
    <w:p w14:paraId="4FD67FE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izvještajnom razdoblju održane su dvije sjednice Stožera civilne zaštite: jedna redovna 25.2. 2022. godine i jedna tematska 8.4.2022. godine.  Odsjek u radu Stožera sudjeluje s jednim njegovim članom, voditeljem Odsjeka, te tajnikom Stožera za kojeg je imenovan viši stručni suradnik za civilnu zaštitu i vatrogastvo. </w:t>
      </w:r>
    </w:p>
    <w:p w14:paraId="72F5AE9C" w14:textId="77777777" w:rsidR="001B35FB" w:rsidRPr="001B35FB" w:rsidRDefault="001B35FB" w:rsidP="001B35FB">
      <w:pPr>
        <w:spacing w:after="0" w:line="240" w:lineRule="auto"/>
        <w:ind w:firstLine="708"/>
        <w:jc w:val="both"/>
        <w:rPr>
          <w:rFonts w:ascii="Times New Roman" w:hAnsi="Times New Roman" w:cs="Times New Roman"/>
        </w:rPr>
      </w:pPr>
    </w:p>
    <w:p w14:paraId="563893E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tijeku izvještajnog razdoblja pripremljeno je sljedeće: </w:t>
      </w:r>
    </w:p>
    <w:p w14:paraId="538DE64B"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Plan rada Stožera civilne zaštite za požarnu sezonu za 2022. godinu</w:t>
      </w:r>
    </w:p>
    <w:p w14:paraId="05C8B6FF"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lastRenderedPageBreak/>
        <w:t>Izviješće o izvršenju Plana djelovanja Grada Karlovca u području prirodnih nepogoda za 2021. godinu</w:t>
      </w:r>
    </w:p>
    <w:p w14:paraId="00210FC2"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Odluka o određivanju pravnih osoba od interesa za sustav civilne zaštite Grada Karlovca</w:t>
      </w:r>
    </w:p>
    <w:p w14:paraId="0F664505"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Plan operativne provedbe programa aktivnosti u provedbi posebnih mjera zaštite od požara na području Grada Karlovca za 2022. godinu</w:t>
      </w:r>
    </w:p>
    <w:p w14:paraId="6172857E"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Plan aktivnog uključenja svih subjekata zaštite od požara na području Grada Karlovca za 2022. godinu</w:t>
      </w:r>
    </w:p>
    <w:p w14:paraId="01780F38"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Odluka o imenovanju Stožera civilne zaštite Grada Karlovca</w:t>
      </w:r>
    </w:p>
    <w:p w14:paraId="75EC983B"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Odluka o imenovanju Radne skupine za obilazak skloništa na području Grada Karlovca</w:t>
      </w:r>
    </w:p>
    <w:p w14:paraId="1098F4D1"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Program aktivnosti u provedbi posebnih mjera zaštite od požara na području Grada Karlovca za 2022. godinu</w:t>
      </w:r>
    </w:p>
    <w:p w14:paraId="56F4ABCC"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Odluka o mjerama spaljivanja i loženja vatre na otvorenom na području Grada Karlovca za 2022. godinu</w:t>
      </w:r>
    </w:p>
    <w:p w14:paraId="036FA1F5"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Odluka o izmjeni i dopuni Odluke o imenovanju povjerenika i zamjenika povjerenika civilne zaštite Grada Karlovca</w:t>
      </w:r>
    </w:p>
    <w:p w14:paraId="6CA4D63E" w14:textId="77777777" w:rsidR="001B35FB" w:rsidRPr="001B35FB" w:rsidRDefault="001B35FB" w:rsidP="001B35FB">
      <w:pPr>
        <w:pStyle w:val="Odlomakpopisa"/>
        <w:numPr>
          <w:ilvl w:val="0"/>
          <w:numId w:val="101"/>
        </w:numPr>
        <w:spacing w:after="0" w:line="240" w:lineRule="auto"/>
        <w:jc w:val="both"/>
        <w:rPr>
          <w:rFonts w:ascii="Times New Roman" w:hAnsi="Times New Roman" w:cs="Times New Roman"/>
        </w:rPr>
      </w:pPr>
      <w:r w:rsidRPr="001B35FB">
        <w:rPr>
          <w:rFonts w:ascii="Times New Roman" w:hAnsi="Times New Roman" w:cs="Times New Roman"/>
        </w:rPr>
        <w:t>Za potrebe rebalansa proračuna za 2022. godinu pripremljene su prve i druge izmjene i dopune programa financiranja zaštite od požara u 2022. godini</w:t>
      </w:r>
    </w:p>
    <w:p w14:paraId="0ABC091B" w14:textId="77777777" w:rsidR="001B35FB" w:rsidRPr="001B35FB" w:rsidRDefault="001B35FB" w:rsidP="001B35FB">
      <w:pPr>
        <w:spacing w:after="0" w:line="240" w:lineRule="auto"/>
        <w:jc w:val="both"/>
        <w:rPr>
          <w:rFonts w:ascii="Times New Roman" w:hAnsi="Times New Roman" w:cs="Times New Roman"/>
        </w:rPr>
      </w:pPr>
    </w:p>
    <w:p w14:paraId="6AB5F898"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Tijekom mjeseca veljače, ožujka i travnja svakodnevno se radilo na mobiliziranju COVID redara, te evidenciji o nadzoru  koja se svakodnevno dostavljala u županijski stožer, ujedno se vršio i nadzor po prijavama građana te se svakodnevno slala evidencija o zaraženim osobama.</w:t>
      </w:r>
    </w:p>
    <w:p w14:paraId="605CAB6D" w14:textId="77777777" w:rsidR="001B35FB" w:rsidRPr="001B35FB" w:rsidRDefault="001B35FB" w:rsidP="001B35FB">
      <w:pPr>
        <w:spacing w:after="0" w:line="240" w:lineRule="auto"/>
        <w:jc w:val="both"/>
        <w:rPr>
          <w:rFonts w:ascii="Times New Roman" w:hAnsi="Times New Roman" w:cs="Times New Roman"/>
          <w:b/>
          <w:bCs/>
        </w:rPr>
      </w:pPr>
    </w:p>
    <w:p w14:paraId="5E296E21"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Mjesna samouprava</w:t>
      </w:r>
    </w:p>
    <w:p w14:paraId="7672D9A7" w14:textId="77777777" w:rsidR="001B35FB" w:rsidRPr="001B35FB" w:rsidRDefault="001B35FB" w:rsidP="001B35FB">
      <w:pPr>
        <w:spacing w:after="0" w:line="240" w:lineRule="auto"/>
        <w:jc w:val="both"/>
        <w:rPr>
          <w:rFonts w:ascii="Times New Roman" w:hAnsi="Times New Roman" w:cs="Times New Roman"/>
        </w:rPr>
      </w:pPr>
    </w:p>
    <w:p w14:paraId="2F14CA9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Na provedbi poslova mjesne samouprave sudjeluju voditelj Odsjeka i referent za mjesnu samoupravu.</w:t>
      </w:r>
    </w:p>
    <w:p w14:paraId="4BABC98F"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Kontinuirano su se  tijekom izvještajnog razdoblja zaprimali zahtjevi od strane predsjednika mjesne samouprave za doznačavanje sredstava za njihovo redovno poslovanje. Isti su se obradili i izvršena su plaćanja temeljem njihovih Odluka na sastancima Vijeća i ponuda prikupljenih od strane dobavljača ili izvođača radova. </w:t>
      </w:r>
    </w:p>
    <w:p w14:paraId="18604539"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Isto tako kontinuirano su se zaprimali zahtjevi za komunalno izvođenje radova, uređenja, izgradnju ili sanaciju određenih radnji koje se prosljeđuju nadležnim Upravnim odjelima.</w:t>
      </w:r>
    </w:p>
    <w:p w14:paraId="404C601E"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Bilo je i potreba od strane pojedinih mjesnih odbora i gradskih četvrti za izlaskom na teren što je i bilo učinjeno samostalno od strane voditelja i referenta, bilo sa pročelnicima ili referentima drugih odjela.</w:t>
      </w:r>
    </w:p>
    <w:p w14:paraId="4D103285"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gradskim četvrtima održano je 25 sjednica vijeća a u mjesnim odborima 30 sjednica Vijeća. Sa istih su dostavljeni zapisnici koji su pregledani i iz kojih je vidljiv rad Vijeća i njihova problematika na terenu.</w:t>
      </w:r>
    </w:p>
    <w:p w14:paraId="016EE712" w14:textId="77777777" w:rsidR="001B35FB" w:rsidRPr="001B35FB" w:rsidRDefault="001B35FB" w:rsidP="001B35FB">
      <w:pPr>
        <w:spacing w:after="0" w:line="240" w:lineRule="auto"/>
        <w:jc w:val="both"/>
        <w:rPr>
          <w:rFonts w:ascii="Times New Roman" w:hAnsi="Times New Roman" w:cs="Times New Roman"/>
        </w:rPr>
      </w:pPr>
    </w:p>
    <w:p w14:paraId="16A34D59"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Zaštita na radu i opći tehnički poslovi</w:t>
      </w:r>
    </w:p>
    <w:p w14:paraId="11DAFE77" w14:textId="77777777" w:rsidR="001B35FB" w:rsidRPr="001B35FB" w:rsidRDefault="001B35FB" w:rsidP="001B35FB">
      <w:pPr>
        <w:spacing w:after="0" w:line="240" w:lineRule="auto"/>
        <w:jc w:val="both"/>
        <w:rPr>
          <w:rFonts w:ascii="Times New Roman" w:hAnsi="Times New Roman" w:cs="Times New Roman"/>
        </w:rPr>
      </w:pPr>
    </w:p>
    <w:p w14:paraId="1960E3E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Obveze i poslovi jedinice lokalne samouprave proizlaze iz Zakona o zaštiti na radu, Procjene rizika te Zakona o zaštiti od požara. Mjere koje se provode odnose se na tri segmenta: osiguranje osobnih zaštitnih sredstava, obrazovanje za rad na siguran način te periodične preglede opreme i instalacija. U izvještajnom razdoblju izvršeno je sljedeće:</w:t>
      </w:r>
    </w:p>
    <w:p w14:paraId="3512D2E4"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a)</w:t>
      </w:r>
      <w:r w:rsidRPr="001B35FB">
        <w:rPr>
          <w:rFonts w:ascii="Times New Roman" w:hAnsi="Times New Roman" w:cs="Times New Roman"/>
          <w:b/>
          <w:bCs/>
        </w:rPr>
        <w:tab/>
        <w:t>osobna zaštitna sredstva</w:t>
      </w:r>
    </w:p>
    <w:p w14:paraId="2E31541A"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U skladu s Procjenom rizika te Pravilnikom o službenoj obući i odjeći komunalnog i prometnog redarstva kupljena je zaštitna službena odjeća i obuća prema planu zaduženja. Spremačicama su osigurane nove kute i ergonomska obuća. </w:t>
      </w:r>
    </w:p>
    <w:p w14:paraId="35742E6B"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b)</w:t>
      </w:r>
      <w:r w:rsidRPr="001B35FB">
        <w:rPr>
          <w:rFonts w:ascii="Times New Roman" w:hAnsi="Times New Roman" w:cs="Times New Roman"/>
          <w:b/>
          <w:bCs/>
        </w:rPr>
        <w:tab/>
        <w:t>Periodični pregledi opreme i instalacija</w:t>
      </w:r>
    </w:p>
    <w:p w14:paraId="45258D35"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Izvršeni su periodični pregledi i dobivena uvjerenja za ispravnost:</w:t>
      </w:r>
    </w:p>
    <w:p w14:paraId="4CA7139A" w14:textId="77777777" w:rsidR="001B35FB" w:rsidRPr="001B35FB" w:rsidRDefault="001B35FB" w:rsidP="001B35FB">
      <w:pPr>
        <w:pStyle w:val="Odlomakpopisa"/>
        <w:numPr>
          <w:ilvl w:val="0"/>
          <w:numId w:val="102"/>
        </w:numPr>
        <w:spacing w:after="0" w:line="240" w:lineRule="auto"/>
        <w:jc w:val="both"/>
        <w:rPr>
          <w:rFonts w:ascii="Times New Roman" w:hAnsi="Times New Roman" w:cs="Times New Roman"/>
        </w:rPr>
      </w:pPr>
      <w:r w:rsidRPr="001B35FB">
        <w:rPr>
          <w:rFonts w:ascii="Times New Roman" w:hAnsi="Times New Roman" w:cs="Times New Roman"/>
        </w:rPr>
        <w:t>Sustava za dojavu požara: u mjesecu svibnju, valjanost godinu dana</w:t>
      </w:r>
    </w:p>
    <w:p w14:paraId="40A7E39F" w14:textId="77777777" w:rsidR="001B35FB" w:rsidRPr="001B35FB" w:rsidRDefault="001B35FB" w:rsidP="001B35FB">
      <w:pPr>
        <w:pStyle w:val="Odlomakpopisa"/>
        <w:numPr>
          <w:ilvl w:val="0"/>
          <w:numId w:val="102"/>
        </w:numPr>
        <w:spacing w:after="0" w:line="240" w:lineRule="auto"/>
        <w:jc w:val="both"/>
        <w:rPr>
          <w:rFonts w:ascii="Times New Roman" w:hAnsi="Times New Roman" w:cs="Times New Roman"/>
        </w:rPr>
      </w:pPr>
      <w:r w:rsidRPr="001B35FB">
        <w:rPr>
          <w:rFonts w:ascii="Times New Roman" w:hAnsi="Times New Roman" w:cs="Times New Roman"/>
        </w:rPr>
        <w:t>Sustava za zaštitu od munje: u mjesecu lipnju, valjanost tri godine</w:t>
      </w:r>
    </w:p>
    <w:p w14:paraId="03D41B17" w14:textId="77777777" w:rsidR="001B35FB" w:rsidRPr="001B35FB" w:rsidRDefault="001B35FB" w:rsidP="001B35FB">
      <w:pPr>
        <w:pStyle w:val="Odlomakpopisa"/>
        <w:numPr>
          <w:ilvl w:val="0"/>
          <w:numId w:val="102"/>
        </w:numPr>
        <w:spacing w:after="0" w:line="240" w:lineRule="auto"/>
        <w:jc w:val="both"/>
        <w:rPr>
          <w:rFonts w:ascii="Times New Roman" w:hAnsi="Times New Roman" w:cs="Times New Roman"/>
        </w:rPr>
      </w:pPr>
      <w:r w:rsidRPr="001B35FB">
        <w:rPr>
          <w:rFonts w:ascii="Times New Roman" w:hAnsi="Times New Roman" w:cs="Times New Roman"/>
        </w:rPr>
        <w:t>Isključenje električne energije u slučaju hitnosti, u mjesecu lipnju, valjanost godinu dana</w:t>
      </w:r>
    </w:p>
    <w:p w14:paraId="7B1FEA0A" w14:textId="77777777" w:rsidR="001B35FB" w:rsidRPr="001B35FB" w:rsidRDefault="001B35FB" w:rsidP="001B35FB">
      <w:pPr>
        <w:pStyle w:val="Odlomakpopisa"/>
        <w:numPr>
          <w:ilvl w:val="0"/>
          <w:numId w:val="102"/>
        </w:numPr>
        <w:spacing w:after="0" w:line="240" w:lineRule="auto"/>
        <w:jc w:val="both"/>
        <w:rPr>
          <w:rFonts w:ascii="Times New Roman" w:hAnsi="Times New Roman" w:cs="Times New Roman"/>
        </w:rPr>
      </w:pPr>
      <w:r w:rsidRPr="001B35FB">
        <w:rPr>
          <w:rFonts w:ascii="Times New Roman" w:hAnsi="Times New Roman" w:cs="Times New Roman"/>
        </w:rPr>
        <w:t>Gromobranskih instalacija i električnih instalacija u apartmanima u Selcu, valjanost tri godine</w:t>
      </w:r>
    </w:p>
    <w:p w14:paraId="65FC7901"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lastRenderedPageBreak/>
        <w:t>c)</w:t>
      </w:r>
      <w:r w:rsidRPr="001B35FB">
        <w:rPr>
          <w:rFonts w:ascii="Times New Roman" w:hAnsi="Times New Roman" w:cs="Times New Roman"/>
          <w:b/>
          <w:bCs/>
        </w:rPr>
        <w:tab/>
        <w:t xml:space="preserve">Obrazovanje za rad na siguran način </w:t>
      </w:r>
    </w:p>
    <w:p w14:paraId="21BB0E4E"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mjesecu ožujku izvršeno je obrazovanje za rad na siguran način za sljedeće djelatnike: V. R., M.M, I.L.Ž., H.M, P.B, H.M. te M.Z.</w:t>
      </w:r>
    </w:p>
    <w:p w14:paraId="2020923E" w14:textId="77777777" w:rsidR="001B35FB" w:rsidRPr="001B35FB" w:rsidRDefault="001B35FB" w:rsidP="001B35FB">
      <w:pPr>
        <w:spacing w:after="0" w:line="240" w:lineRule="auto"/>
        <w:jc w:val="both"/>
        <w:rPr>
          <w:rFonts w:ascii="Times New Roman" w:hAnsi="Times New Roman" w:cs="Times New Roman"/>
        </w:rPr>
      </w:pPr>
    </w:p>
    <w:p w14:paraId="1C970814"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Od ostalih općih poslova, a zbog novog preustroja, treba izdvojiti preseljenje 30-ak djelatnika iz jednog ureda u drugi unutar zgrada gradske uprave, često s podosta namještaja i ostale opreme, tijekom mjeseca siječnja i veljače.</w:t>
      </w:r>
    </w:p>
    <w:p w14:paraId="691D998A"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Osigurana je nadopuna metalnih arhivskih ormara za UO za prostorno planiranje i provedbu dokumenata prostornog uređenja u vrijednosti od 13.825,00 kn čime je ovaj odjel, a koliko god je prostor to dopuštao, u potpunosti zbrinut za čuvanje dokumentacije. Izvršena je nadopuna standardnim uredskim namještajem te kontinuirana nabava uredskih stolaca.</w:t>
      </w:r>
    </w:p>
    <w:p w14:paraId="7EACB3CD" w14:textId="77777777" w:rsidR="001B35FB" w:rsidRPr="001B35FB" w:rsidRDefault="001B35FB" w:rsidP="001B35FB">
      <w:pPr>
        <w:spacing w:after="0" w:line="240" w:lineRule="auto"/>
        <w:jc w:val="both"/>
        <w:rPr>
          <w:rFonts w:ascii="Times New Roman" w:hAnsi="Times New Roman" w:cs="Times New Roman"/>
        </w:rPr>
      </w:pPr>
    </w:p>
    <w:p w14:paraId="427AAE11" w14:textId="77777777" w:rsidR="001B35FB" w:rsidRPr="001B35FB" w:rsidRDefault="001B35FB" w:rsidP="001B35FB">
      <w:pPr>
        <w:spacing w:after="0" w:line="240" w:lineRule="auto"/>
        <w:jc w:val="both"/>
        <w:rPr>
          <w:rFonts w:ascii="Times New Roman" w:hAnsi="Times New Roman" w:cs="Times New Roman"/>
          <w:b/>
          <w:bCs/>
        </w:rPr>
      </w:pPr>
      <w:r w:rsidRPr="001B35FB">
        <w:rPr>
          <w:rFonts w:ascii="Times New Roman" w:hAnsi="Times New Roman" w:cs="Times New Roman"/>
          <w:b/>
          <w:bCs/>
        </w:rPr>
        <w:t>Protokol i odnosi s javnošću, pravo na pristup informacijama, savjetovanje sa zainteresiranom javnošću</w:t>
      </w:r>
    </w:p>
    <w:p w14:paraId="77749FE8" w14:textId="77777777" w:rsidR="001B35FB" w:rsidRPr="001B35FB" w:rsidRDefault="001B35FB" w:rsidP="001B35FB">
      <w:pPr>
        <w:spacing w:after="0" w:line="240" w:lineRule="auto"/>
        <w:jc w:val="both"/>
        <w:rPr>
          <w:rFonts w:ascii="Times New Roman" w:hAnsi="Times New Roman" w:cs="Times New Roman"/>
        </w:rPr>
      </w:pPr>
    </w:p>
    <w:p w14:paraId="5027906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izvještajnom razdoblju realizirani su sljedeći poslovi i aktivnosti:</w:t>
      </w:r>
    </w:p>
    <w:p w14:paraId="18DB827B"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Organizirani su različiti protokolarni prijemi i razgovori građana s gradonačelnikom i zamjenicom gradonačelnika.</w:t>
      </w:r>
    </w:p>
    <w:p w14:paraId="382971F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Redovno se postupa po upitima koji dolaze na e-mail adrese: gradonacelnik@karlovac.hr i info@karlovac.hr. </w:t>
      </w:r>
    </w:p>
    <w:p w14:paraId="2905DCEF"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Organizirana su sudjelovanja dužnosnika i pročelnika na događanjima koji su bili u organizaciji.</w:t>
      </w:r>
    </w:p>
    <w:p w14:paraId="60F98C3F"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Pripremljena su i realizirana gostovanja na radio i tv postajama, te portalima i tiskanim medijskim izdanjima radi kvalitetnog informiranja javnosti. </w:t>
      </w:r>
    </w:p>
    <w:p w14:paraId="60863B6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Ažurno se odgovara na medijske upite, šalju priopćenja javnosti putem medijima i organiziraju konferencije za medije, te i na taj način pravovremeno javnosti pružaju sve relevantne i potrebne informacije. </w:t>
      </w:r>
    </w:p>
    <w:p w14:paraId="18A1DB8D"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izvještajnom razdoblju je organizirano 46 konferencija za medije, odaslano 90 priopćenja, te odgovoreno na više od 150 medijskih upita.</w:t>
      </w:r>
    </w:p>
    <w:p w14:paraId="147070BD"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Redovno se izvještava o aktivnostima gradske uprave i putem društvenih mreža: Facebook i Instagram stranice Grada Karlovca i gradonačelnika Damira Mandića, </w:t>
      </w:r>
      <w:proofErr w:type="spellStart"/>
      <w:r w:rsidRPr="001B35FB">
        <w:rPr>
          <w:rFonts w:ascii="Times New Roman" w:hAnsi="Times New Roman" w:cs="Times New Roman"/>
        </w:rPr>
        <w:t>KAkvarta</w:t>
      </w:r>
      <w:proofErr w:type="spellEnd"/>
      <w:r w:rsidRPr="001B35FB">
        <w:rPr>
          <w:rFonts w:ascii="Times New Roman" w:hAnsi="Times New Roman" w:cs="Times New Roman"/>
        </w:rPr>
        <w:t xml:space="preserve">, Zvjezdanog ljeta, </w:t>
      </w:r>
      <w:proofErr w:type="spellStart"/>
      <w:r w:rsidRPr="001B35FB">
        <w:rPr>
          <w:rFonts w:ascii="Times New Roman" w:hAnsi="Times New Roman" w:cs="Times New Roman"/>
        </w:rPr>
        <w:t>Foginovog</w:t>
      </w:r>
      <w:proofErr w:type="spellEnd"/>
      <w:r w:rsidRPr="001B35FB">
        <w:rPr>
          <w:rFonts w:ascii="Times New Roman" w:hAnsi="Times New Roman" w:cs="Times New Roman"/>
        </w:rPr>
        <w:t xml:space="preserve"> kupališta, Viber zajednice Grad Karlovac, Chat </w:t>
      </w:r>
      <w:proofErr w:type="spellStart"/>
      <w:r w:rsidRPr="001B35FB">
        <w:rPr>
          <w:rFonts w:ascii="Times New Roman" w:hAnsi="Times New Roman" w:cs="Times New Roman"/>
        </w:rPr>
        <w:t>bot</w:t>
      </w:r>
      <w:proofErr w:type="spellEnd"/>
      <w:r w:rsidRPr="001B35FB">
        <w:rPr>
          <w:rFonts w:ascii="Times New Roman" w:hAnsi="Times New Roman" w:cs="Times New Roman"/>
        </w:rPr>
        <w:t xml:space="preserve"> Korana, kao i putem  web stranice Grada Karlovca, YouTube kanala Grad Karlovac.</w:t>
      </w:r>
    </w:p>
    <w:p w14:paraId="38A1C532"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Građani su mogli pratiti uživo putem YouTube kanala Grada Karlovca prijenose sjednica Gradskog vijeća, prezentacije raznih tema i odluka, te javna savjetovanja.</w:t>
      </w:r>
    </w:p>
    <w:p w14:paraId="3116F465"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izvještajnom razdoblju realizirano je niz događanja, prijema i obilazaka raznih subjekata.</w:t>
      </w:r>
    </w:p>
    <w:p w14:paraId="58AA896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Svi zaprimljeni zahtjevi za pristup informacijama su obrađeni u zadanom roku sukladno Zakonu o pravu na pristup informacijama. </w:t>
      </w:r>
    </w:p>
    <w:p w14:paraId="21651B0B"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Detaljna izviješća o pravu na pristupu informacijama dostupna su na web stranici Grada Karlovca (https://www.karlovac.hr/vazne-poveznice/pristup-informacijama-prijava-nepravilnosti-zastita-osobnih-podataka/141 )</w:t>
      </w:r>
    </w:p>
    <w:p w14:paraId="3ECB2F71"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Sukladno Zakonu o pravu na pristup informacijama Grad Karlovac redovito provodi i savjetovanja sa zainteresiranom javnošću. Detaljni uvid u plan kao i provedena savjetovanja dostupan je na također na web stranici Grada Karlovca (https://www.karlovac.hr/vazne-poveznice/savjetovanje-sa-zainteresiranom-javnoscu/379 )</w:t>
      </w:r>
    </w:p>
    <w:p w14:paraId="13E7CF9B"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Grad Karlovac objavljuje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odgovore na najčešće upite građana, materijale sjednica Gradskog vijeća i omogućujemo javno i direktno praćenje sjednica putem medija, ali i putem osobnog praćenja tijeka sjednice. </w:t>
      </w:r>
    </w:p>
    <w:p w14:paraId="3F1420B6"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lastRenderedPageBreak/>
        <w:t xml:space="preserve">Otvoreno je više kanala komuniciranja građana s djelatnicima gradske uprave i dužnosnicima (telefon, e mail, susreti s građanima, chat </w:t>
      </w:r>
      <w:proofErr w:type="spellStart"/>
      <w:r w:rsidRPr="001B35FB">
        <w:rPr>
          <w:rFonts w:ascii="Times New Roman" w:hAnsi="Times New Roman" w:cs="Times New Roman"/>
        </w:rPr>
        <w:t>bot</w:t>
      </w:r>
      <w:proofErr w:type="spellEnd"/>
      <w:r w:rsidRPr="001B35FB">
        <w:rPr>
          <w:rFonts w:ascii="Times New Roman" w:hAnsi="Times New Roman" w:cs="Times New Roman"/>
        </w:rPr>
        <w:t xml:space="preserve"> ...)</w:t>
      </w:r>
    </w:p>
    <w:p w14:paraId="0237B0D3" w14:textId="77777777" w:rsidR="001B35FB" w:rsidRPr="001B35FB" w:rsidRDefault="001B35FB" w:rsidP="001B35FB">
      <w:pPr>
        <w:spacing w:after="0" w:line="240" w:lineRule="auto"/>
        <w:jc w:val="both"/>
        <w:rPr>
          <w:rFonts w:ascii="Times New Roman" w:hAnsi="Times New Roman" w:cs="Times New Roman"/>
        </w:rPr>
      </w:pPr>
    </w:p>
    <w:p w14:paraId="2D8745CD" w14:textId="77777777" w:rsidR="001B35FB" w:rsidRPr="001B35FB" w:rsidRDefault="001B35FB" w:rsidP="001B35FB">
      <w:pPr>
        <w:spacing w:after="0" w:line="240" w:lineRule="auto"/>
        <w:ind w:left="5664"/>
        <w:jc w:val="center"/>
        <w:rPr>
          <w:rFonts w:ascii="Times New Roman" w:hAnsi="Times New Roman" w:cs="Times New Roman"/>
        </w:rPr>
      </w:pPr>
      <w:r w:rsidRPr="001B35FB">
        <w:rPr>
          <w:rFonts w:ascii="Times New Roman" w:hAnsi="Times New Roman" w:cs="Times New Roman"/>
        </w:rPr>
        <w:t>Pročelnica Ureda gradonačelnika</w:t>
      </w:r>
    </w:p>
    <w:p w14:paraId="398D9754" w14:textId="77777777" w:rsidR="001B35FB" w:rsidRPr="001B35FB" w:rsidRDefault="001B35FB" w:rsidP="001B35FB">
      <w:pPr>
        <w:spacing w:after="0" w:line="240" w:lineRule="auto"/>
        <w:ind w:left="5664"/>
        <w:jc w:val="center"/>
        <w:rPr>
          <w:rFonts w:ascii="Times New Roman" w:hAnsi="Times New Roman" w:cs="Times New Roman"/>
        </w:rPr>
      </w:pPr>
      <w:r w:rsidRPr="001B35FB">
        <w:rPr>
          <w:rFonts w:ascii="Times New Roman" w:hAnsi="Times New Roman" w:cs="Times New Roman"/>
        </w:rPr>
        <w:t xml:space="preserve">Dijana Kujinek, </w:t>
      </w:r>
      <w:proofErr w:type="spellStart"/>
      <w:r w:rsidRPr="001B35FB">
        <w:rPr>
          <w:rFonts w:ascii="Times New Roman" w:hAnsi="Times New Roman" w:cs="Times New Roman"/>
        </w:rPr>
        <w:t>mag.nov</w:t>
      </w:r>
      <w:proofErr w:type="spellEnd"/>
      <w:r w:rsidRPr="001B35FB">
        <w:rPr>
          <w:rFonts w:ascii="Times New Roman" w:hAnsi="Times New Roman" w:cs="Times New Roman"/>
        </w:rPr>
        <w:t>.</w:t>
      </w:r>
    </w:p>
    <w:p w14:paraId="07F3316F" w14:textId="77777777" w:rsidR="001B35FB" w:rsidRPr="001B35FB" w:rsidRDefault="001B35FB" w:rsidP="001B35FB">
      <w:pPr>
        <w:spacing w:after="0" w:line="240" w:lineRule="auto"/>
        <w:jc w:val="both"/>
        <w:rPr>
          <w:rFonts w:ascii="Times New Roman" w:hAnsi="Times New Roman" w:cs="Times New Roman"/>
        </w:rPr>
      </w:pPr>
    </w:p>
    <w:p w14:paraId="7BA96638" w14:textId="15A27B24" w:rsidR="001B35FB" w:rsidRPr="001B35FB" w:rsidRDefault="001B35FB" w:rsidP="001B35FB">
      <w:pPr>
        <w:spacing w:after="0" w:line="240" w:lineRule="auto"/>
        <w:jc w:val="both"/>
        <w:rPr>
          <w:rFonts w:ascii="Times New Roman" w:hAnsi="Times New Roman" w:cs="Times New Roman"/>
        </w:rPr>
      </w:pPr>
    </w:p>
    <w:p w14:paraId="155ADBE6" w14:textId="77777777" w:rsidR="001B35FB" w:rsidRPr="001B35FB" w:rsidRDefault="001B35FB" w:rsidP="001B35FB">
      <w:pPr>
        <w:spacing w:after="0" w:line="240" w:lineRule="auto"/>
        <w:jc w:val="both"/>
        <w:rPr>
          <w:rFonts w:ascii="Times New Roman" w:hAnsi="Times New Roman" w:cs="Times New Roman"/>
        </w:rPr>
      </w:pPr>
    </w:p>
    <w:p w14:paraId="2CC35B52" w14:textId="77777777" w:rsidR="001B35FB" w:rsidRPr="001B35FB" w:rsidRDefault="001B35FB" w:rsidP="001B35FB">
      <w:pPr>
        <w:spacing w:after="0" w:line="240" w:lineRule="auto"/>
        <w:jc w:val="both"/>
        <w:rPr>
          <w:rFonts w:ascii="Times New Roman" w:hAnsi="Times New Roman" w:cs="Times New Roman"/>
          <w:b/>
          <w:bCs/>
          <w:color w:val="000000" w:themeColor="text1"/>
        </w:rPr>
      </w:pPr>
      <w:r w:rsidRPr="001B35FB">
        <w:rPr>
          <w:rFonts w:ascii="Times New Roman" w:hAnsi="Times New Roman" w:cs="Times New Roman"/>
          <w:b/>
          <w:bCs/>
          <w:color w:val="000000" w:themeColor="text1"/>
        </w:rPr>
        <w:t>UPRAVNI ODJEL ZA PRORAČUN I FINANCIJE</w:t>
      </w:r>
    </w:p>
    <w:p w14:paraId="5D931EB2" w14:textId="77777777" w:rsidR="001B35FB" w:rsidRPr="001B35FB" w:rsidRDefault="001B35FB" w:rsidP="001B35FB">
      <w:pPr>
        <w:spacing w:after="0" w:line="240" w:lineRule="auto"/>
        <w:jc w:val="both"/>
        <w:rPr>
          <w:rFonts w:ascii="Times New Roman" w:hAnsi="Times New Roman" w:cs="Times New Roman"/>
          <w:color w:val="000000" w:themeColor="text1"/>
        </w:rPr>
      </w:pPr>
    </w:p>
    <w:p w14:paraId="700D7E8F" w14:textId="77777777" w:rsidR="001B35FB" w:rsidRPr="001B35FB" w:rsidRDefault="001B35FB" w:rsidP="001B35FB">
      <w:pPr>
        <w:spacing w:after="0" w:line="240" w:lineRule="auto"/>
        <w:rPr>
          <w:rFonts w:ascii="Times New Roman" w:hAnsi="Times New Roman" w:cs="Times New Roman"/>
          <w:b/>
          <w:color w:val="000000" w:themeColor="text1"/>
        </w:rPr>
      </w:pPr>
      <w:r w:rsidRPr="001B35FB">
        <w:rPr>
          <w:rFonts w:ascii="Times New Roman" w:hAnsi="Times New Roman" w:cs="Times New Roman"/>
          <w:b/>
          <w:color w:val="000000" w:themeColor="text1"/>
        </w:rPr>
        <w:t>Uvod</w:t>
      </w:r>
    </w:p>
    <w:p w14:paraId="50BD235E"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0302AAE3" w14:textId="77777777" w:rsidR="001B35FB" w:rsidRPr="001B35FB" w:rsidRDefault="001B35FB" w:rsidP="001B35FB">
      <w:pPr>
        <w:spacing w:after="0" w:line="240" w:lineRule="auto"/>
        <w:jc w:val="both"/>
        <w:rPr>
          <w:rFonts w:ascii="Times New Roman" w:hAnsi="Times New Roman" w:cs="Times New Roman"/>
          <w:color w:val="000000" w:themeColor="text1"/>
        </w:rPr>
      </w:pPr>
    </w:p>
    <w:p w14:paraId="186282DC" w14:textId="77777777" w:rsidR="001B35FB" w:rsidRPr="001B35FB" w:rsidRDefault="001B35FB" w:rsidP="001B35FB">
      <w:pPr>
        <w:spacing w:after="0" w:line="240" w:lineRule="auto"/>
        <w:jc w:val="both"/>
        <w:rPr>
          <w:rFonts w:ascii="Times New Roman" w:hAnsi="Times New Roman" w:cs="Times New Roman"/>
          <w:b/>
          <w:color w:val="000000" w:themeColor="text1"/>
        </w:rPr>
      </w:pPr>
      <w:r w:rsidRPr="001B35FB">
        <w:rPr>
          <w:rFonts w:ascii="Times New Roman" w:hAnsi="Times New Roman" w:cs="Times New Roman"/>
          <w:b/>
          <w:color w:val="000000" w:themeColor="text1"/>
        </w:rPr>
        <w:t>Organizacija rada Upravnog odjela</w:t>
      </w:r>
    </w:p>
    <w:p w14:paraId="1642F4D7"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r w:rsidRPr="001B35FB">
        <w:rPr>
          <w:rFonts w:ascii="Times New Roman" w:hAnsi="Times New Roman" w:cs="Times New Roman"/>
          <w:color w:val="000000" w:themeColor="text1"/>
        </w:rPr>
        <w:t>Prema  Pravilniku o unutarnjem redu upravnih odjela, UO za proračun i financije ima 19 zaposlenika i ustrojen je kroz dva odsjeka:</w:t>
      </w:r>
    </w:p>
    <w:p w14:paraId="21B78817" w14:textId="77777777" w:rsidR="001B35FB" w:rsidRPr="001B35FB" w:rsidRDefault="001B35FB" w:rsidP="001B35FB">
      <w:pPr>
        <w:pStyle w:val="Odlomakpopisa"/>
        <w:numPr>
          <w:ilvl w:val="0"/>
          <w:numId w:val="4"/>
        </w:numPr>
        <w:spacing w:after="0" w:line="240" w:lineRule="auto"/>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Odsjek za proračun, računovodstvo i riznicu u kojem je bilo zaposleno 9 djelatnika </w:t>
      </w:r>
    </w:p>
    <w:p w14:paraId="18ECA5BC" w14:textId="77777777" w:rsidR="001B35FB" w:rsidRPr="001B35FB" w:rsidRDefault="001B35FB" w:rsidP="001B35FB">
      <w:pPr>
        <w:pStyle w:val="Odlomakpopisa"/>
        <w:numPr>
          <w:ilvl w:val="0"/>
          <w:numId w:val="4"/>
        </w:numPr>
        <w:spacing w:after="0" w:line="240" w:lineRule="auto"/>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Odsjek za naplatu prihoda u kojem je zaposleno 9 zaposlenih od kojih je jedna djelatnica na porodnom dopustu, a jedna osoba koja je zamjenjuje zaposlena je na određeno vrijeme </w:t>
      </w:r>
    </w:p>
    <w:p w14:paraId="499EECCC" w14:textId="77777777" w:rsidR="001B35FB" w:rsidRPr="001B35FB" w:rsidRDefault="001B35FB" w:rsidP="001B35FB">
      <w:pPr>
        <w:spacing w:after="0" w:line="240" w:lineRule="auto"/>
        <w:ind w:left="360"/>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Struktura službenika po stručnoj spremi  je: </w:t>
      </w:r>
    </w:p>
    <w:p w14:paraId="70EF1D3B" w14:textId="77777777" w:rsidR="001B35FB" w:rsidRPr="001B35FB" w:rsidRDefault="001B35FB" w:rsidP="001B35FB">
      <w:pPr>
        <w:pStyle w:val="Odlomakpopisa"/>
        <w:numPr>
          <w:ilvl w:val="0"/>
          <w:numId w:val="5"/>
        </w:numPr>
        <w:spacing w:after="0" w:line="240" w:lineRule="auto"/>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12 službenika s visokom stručnom spremom </w:t>
      </w:r>
    </w:p>
    <w:p w14:paraId="20415972" w14:textId="77777777" w:rsidR="001B35FB" w:rsidRPr="001B35FB" w:rsidRDefault="001B35FB" w:rsidP="001B35FB">
      <w:pPr>
        <w:pStyle w:val="Odlomakpopisa"/>
        <w:numPr>
          <w:ilvl w:val="0"/>
          <w:numId w:val="5"/>
        </w:numPr>
        <w:spacing w:after="0" w:line="240" w:lineRule="auto"/>
        <w:jc w:val="both"/>
        <w:rPr>
          <w:rFonts w:ascii="Times New Roman" w:hAnsi="Times New Roman" w:cs="Times New Roman"/>
          <w:color w:val="000000" w:themeColor="text1"/>
        </w:rPr>
      </w:pPr>
      <w:r w:rsidRPr="001B35FB">
        <w:rPr>
          <w:rFonts w:ascii="Times New Roman" w:hAnsi="Times New Roman" w:cs="Times New Roman"/>
          <w:color w:val="000000" w:themeColor="text1"/>
        </w:rPr>
        <w:t>7 službenika sa srednjom stručnom spremom.</w:t>
      </w:r>
    </w:p>
    <w:p w14:paraId="06112B61" w14:textId="77777777" w:rsidR="001B35FB" w:rsidRPr="001B35FB" w:rsidRDefault="001B35FB" w:rsidP="001B35FB">
      <w:pPr>
        <w:spacing w:after="0" w:line="240" w:lineRule="auto"/>
        <w:ind w:left="360"/>
        <w:jc w:val="both"/>
        <w:rPr>
          <w:rFonts w:ascii="Times New Roman" w:hAnsi="Times New Roman" w:cs="Times New Roman"/>
          <w:b/>
        </w:rPr>
      </w:pPr>
    </w:p>
    <w:p w14:paraId="6DD62F2F" w14:textId="77777777"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 xml:space="preserve">Pregled rada </w:t>
      </w:r>
    </w:p>
    <w:p w14:paraId="4CDCFD28" w14:textId="77777777"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Planiranje i praćenje izvršenja proračuna</w:t>
      </w:r>
    </w:p>
    <w:p w14:paraId="54E8D4B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okviru poslova planiranja,  praćenja i analiza izvršenja proračuna odvijaju se sljedeće aktivnosti: izrada izmjena i dopuna proračuna,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0334C9D2" w14:textId="77777777" w:rsidR="001B35FB" w:rsidRPr="001B35FB" w:rsidRDefault="001B35FB" w:rsidP="001B35FB">
      <w:pPr>
        <w:spacing w:after="0" w:line="240" w:lineRule="auto"/>
        <w:ind w:firstLine="705"/>
        <w:jc w:val="both"/>
        <w:rPr>
          <w:rFonts w:ascii="Times New Roman" w:hAnsi="Times New Roman" w:cs="Times New Roman"/>
        </w:rPr>
      </w:pPr>
      <w:r w:rsidRPr="001B35FB">
        <w:rPr>
          <w:rFonts w:ascii="Times New Roman" w:hAnsi="Times New Roman" w:cs="Times New Roman"/>
        </w:rPr>
        <w:t>Tijekom prvog polugodišta 2022. godine u ovom segmentu pripremljeni su za donošenje slijedeći dokumenti i izvješća:</w:t>
      </w:r>
    </w:p>
    <w:p w14:paraId="1B2F3B42"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rPr>
        <w:t>Odluka o izmjeni Odluke o kreditnom zaduženju Grada Karlovca usvojena na sjednici Gradskog vijeća održanoj 03.veljače 2022. godine; dugoročni kredit iz Odluke će se koristiti za financiranje kapitalnih projekata kako slijedi:</w:t>
      </w:r>
    </w:p>
    <w:p w14:paraId="7E010EC5" w14:textId="77777777" w:rsidR="001B35FB" w:rsidRPr="001B35FB" w:rsidRDefault="001B35FB" w:rsidP="001B35FB">
      <w:pPr>
        <w:pStyle w:val="Odlomakpopisa"/>
        <w:numPr>
          <w:ilvl w:val="0"/>
          <w:numId w:val="6"/>
        </w:numPr>
        <w:spacing w:after="0" w:line="240" w:lineRule="auto"/>
        <w:jc w:val="both"/>
        <w:rPr>
          <w:rFonts w:ascii="Times New Roman" w:hAnsi="Times New Roman" w:cs="Times New Roman"/>
        </w:rPr>
      </w:pPr>
      <w:r w:rsidRPr="001B35FB">
        <w:rPr>
          <w:rFonts w:ascii="Times New Roman" w:hAnsi="Times New Roman" w:cs="Times New Roman"/>
        </w:rPr>
        <w:t xml:space="preserve">K300059 Obnova </w:t>
      </w:r>
      <w:proofErr w:type="spellStart"/>
      <w:r w:rsidRPr="001B35FB">
        <w:rPr>
          <w:rFonts w:ascii="Times New Roman" w:hAnsi="Times New Roman" w:cs="Times New Roman"/>
        </w:rPr>
        <w:t>brownfield</w:t>
      </w:r>
      <w:proofErr w:type="spellEnd"/>
      <w:r w:rsidRPr="001B35FB">
        <w:rPr>
          <w:rFonts w:ascii="Times New Roman" w:hAnsi="Times New Roman" w:cs="Times New Roman"/>
        </w:rPr>
        <w:t xml:space="preserve"> lokacije nekadašnjeg kina Edison</w:t>
      </w:r>
    </w:p>
    <w:p w14:paraId="09A08A77" w14:textId="77777777" w:rsidR="001B35FB" w:rsidRPr="001B35FB" w:rsidRDefault="001B35FB" w:rsidP="001B35FB">
      <w:pPr>
        <w:pStyle w:val="Odlomakpopisa"/>
        <w:numPr>
          <w:ilvl w:val="0"/>
          <w:numId w:val="6"/>
        </w:numPr>
        <w:spacing w:after="0" w:line="240" w:lineRule="auto"/>
        <w:jc w:val="both"/>
        <w:rPr>
          <w:rFonts w:ascii="Times New Roman" w:hAnsi="Times New Roman" w:cs="Times New Roman"/>
        </w:rPr>
      </w:pPr>
      <w:r w:rsidRPr="001B35FB">
        <w:rPr>
          <w:rFonts w:ascii="Times New Roman" w:hAnsi="Times New Roman" w:cs="Times New Roman"/>
        </w:rPr>
        <w:t>K300097 Revitalizacija kina Edison u funkciji pokretanja integriranih turističkih programa u gradu Karlovcu</w:t>
      </w:r>
    </w:p>
    <w:p w14:paraId="6EECA41C" w14:textId="77777777" w:rsidR="001B35FB" w:rsidRPr="001B35FB" w:rsidRDefault="001B35FB" w:rsidP="001B35FB">
      <w:pPr>
        <w:pStyle w:val="Odlomakpopisa"/>
        <w:numPr>
          <w:ilvl w:val="0"/>
          <w:numId w:val="6"/>
        </w:numPr>
        <w:spacing w:after="0" w:line="240" w:lineRule="auto"/>
        <w:jc w:val="both"/>
        <w:rPr>
          <w:rFonts w:ascii="Times New Roman" w:hAnsi="Times New Roman" w:cs="Times New Roman"/>
        </w:rPr>
      </w:pPr>
      <w:r w:rsidRPr="001B35FB">
        <w:rPr>
          <w:rFonts w:ascii="Times New Roman" w:hAnsi="Times New Roman" w:cs="Times New Roman"/>
        </w:rPr>
        <w:t>K300111 Rekonstrukcija Dječjeg vrtića Banija</w:t>
      </w:r>
    </w:p>
    <w:p w14:paraId="0760BECF"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color w:val="000000"/>
          <w:spacing w:val="-5"/>
        </w:rPr>
        <w:t>Polugodišnje izvješće o radu UO za proračun i financije za razdoblje 01. srpnja do 31.prosinca 2021. godine  </w:t>
      </w:r>
    </w:p>
    <w:p w14:paraId="2584CFC3"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color w:val="000000"/>
          <w:spacing w:val="-5"/>
        </w:rPr>
        <w:t> Godišnji izvještaj o izvršenju Proračuna Grada Karlovca za 2021. godinu     usvojen na sjednici Gradskog vijeća 31. ožujka 2022. godine                                 </w:t>
      </w:r>
    </w:p>
    <w:p w14:paraId="73232708"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spacing w:val="-5"/>
        </w:rPr>
        <w:t xml:space="preserve">Zaključak o prihvaćanju Izvješća o korištenju sredstava Proračunske zalihe Grada Karlovca za razdoblje od 1. siječnja 2022. do 31. ožujka 2022. godine </w:t>
      </w:r>
      <w:r w:rsidRPr="001B35FB">
        <w:rPr>
          <w:rFonts w:ascii="Times New Roman" w:hAnsi="Times New Roman" w:cs="Times New Roman"/>
        </w:rPr>
        <w:t>usvojen na sjednici Gradskog vijeća 12. travnja 2022. godine.</w:t>
      </w:r>
    </w:p>
    <w:p w14:paraId="269D4AC7"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rPr>
        <w:t>Odluka o davanju jamstva Grada Karlovca na kreditno zaduženje tvrtki „Gradska toplana“ d.o.o. Karlovac usvojena na sjednici Gradskog vijeća održanoj 12. travnja 2022. godine</w:t>
      </w:r>
    </w:p>
    <w:p w14:paraId="7B4A8B48"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rPr>
        <w:t>Odluka</w:t>
      </w:r>
      <w:r w:rsidRPr="001B35FB">
        <w:rPr>
          <w:rFonts w:ascii="Times New Roman" w:hAnsi="Times New Roman" w:cs="Times New Roman"/>
          <w:color w:val="000000"/>
          <w:spacing w:val="-5"/>
        </w:rPr>
        <w:t xml:space="preserve"> o raspodjeli viška prihoda i primitaka Proračuna Grada Karlovca za 2021. godinu </w:t>
      </w:r>
      <w:r w:rsidRPr="001B35FB">
        <w:rPr>
          <w:rFonts w:ascii="Times New Roman" w:hAnsi="Times New Roman" w:cs="Times New Roman"/>
        </w:rPr>
        <w:t>usvojena na sjednici Gradskog vijeća održanoj 12. travnja 2022. godine</w:t>
      </w:r>
    </w:p>
    <w:p w14:paraId="75CE44EF"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color w:val="000000"/>
          <w:spacing w:val="-5"/>
        </w:rPr>
        <w:t xml:space="preserve">Prve Izmjene i dopune Proračuna Grada Karlovca za 2022. godinu </w:t>
      </w:r>
      <w:r w:rsidRPr="001B35FB">
        <w:rPr>
          <w:rFonts w:ascii="Times New Roman" w:hAnsi="Times New Roman" w:cs="Times New Roman"/>
        </w:rPr>
        <w:t>usvojene na sjednici Gradskog vijeća održanoj 12. travnja 2022. godine</w:t>
      </w:r>
      <w:r w:rsidRPr="001B35FB">
        <w:rPr>
          <w:rFonts w:ascii="Times New Roman" w:hAnsi="Times New Roman" w:cs="Times New Roman"/>
          <w:color w:val="000000"/>
          <w:spacing w:val="-5"/>
        </w:rPr>
        <w:t xml:space="preserve"> </w:t>
      </w:r>
    </w:p>
    <w:p w14:paraId="053787BA"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color w:val="000000"/>
          <w:spacing w:val="-5"/>
        </w:rPr>
        <w:lastRenderedPageBreak/>
        <w:t>Odluka o dopuni Odluke o izvršavanju proračuna Grada Karlovca za 2022. godinu </w:t>
      </w:r>
      <w:r w:rsidRPr="001B35FB">
        <w:rPr>
          <w:rFonts w:ascii="Times New Roman" w:hAnsi="Times New Roman" w:cs="Times New Roman"/>
        </w:rPr>
        <w:t>usvojena na sjednici Gradskog vijeća održanoj 12. travnja 2022. godine</w:t>
      </w:r>
    </w:p>
    <w:p w14:paraId="3E5EAAA2"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color w:val="000000"/>
          <w:spacing w:val="-5"/>
        </w:rPr>
        <w:t>Odluka o prvoj preraspodjeli sredstava u Proračunu Grada Karlovca za 2022. godinu koju je donio Gradonačelnik Grada Karlovca 06. svibnja 2022. godine, a objavljena je u Glasniku Grada Karlovca broj 8/2022</w:t>
      </w:r>
    </w:p>
    <w:p w14:paraId="50C4EE4E" w14:textId="77777777" w:rsidR="001B35FB" w:rsidRPr="001B35FB" w:rsidRDefault="001B35FB" w:rsidP="001B35FB">
      <w:pPr>
        <w:pStyle w:val="Odlomakpopisa"/>
        <w:numPr>
          <w:ilvl w:val="0"/>
          <w:numId w:val="3"/>
        </w:numPr>
        <w:spacing w:after="0" w:line="240" w:lineRule="auto"/>
        <w:jc w:val="both"/>
        <w:rPr>
          <w:rFonts w:ascii="Times New Roman" w:hAnsi="Times New Roman" w:cs="Times New Roman"/>
        </w:rPr>
      </w:pPr>
      <w:r w:rsidRPr="001B35FB">
        <w:rPr>
          <w:rFonts w:ascii="Times New Roman" w:hAnsi="Times New Roman" w:cs="Times New Roman"/>
        </w:rPr>
        <w:t>Donesene su dvije Suglasnosti za otvaranje nove aktivnosti / izvora / stavke u proračunu Grada Karlovca sukladno članku 53. i članku 55.  Zakona o proračunu (Narodne novine, broj 144/21) za financiranje aktivnosti za koje sredstva nisu bila planirana proračunom, a izvor sredstava je izvan sustava proračuna Grada Karlovca.</w:t>
      </w:r>
    </w:p>
    <w:p w14:paraId="2DF6FDEE"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Zakonom o proračunu utvrđeno je da ako se tijekom proračunske godine, zbog  nepredviđenih okolnosti, umanje ili povećaju prihodi i primici, odnosno rashodi i izdaci, proračun se mora uravnotežiti. Nadalje, Zakon propisuje da se uravnoteženje proračuna (ukupni prihodi pokrivaju ukupne rashode) provodi tijekom proračunske godine izmjenama i dopunama proračuna prema postupku za donošenje proračuna.</w:t>
      </w:r>
    </w:p>
    <w:p w14:paraId="777853E5"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Stoga su  na osnovi dosadašnje dinamike ostvarenja prihoda i rashoda te procjene njihova ostvarenja do kraja 2022. godine, predložene Prve Izmjene i dopune Proračuna Grada Karlovca za 2022. godinu.</w:t>
      </w:r>
    </w:p>
    <w:p w14:paraId="5E37807C"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 Prvim Izmjenama i dopunama Proračuna Grada Karlovca predlaže se proračun u iznosu  od 487.606.515 kuna što je povećanje za 25,0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kuna odnosno za 5,41% u odnosu na Proračun za 2022. godinu.  </w:t>
      </w:r>
    </w:p>
    <w:p w14:paraId="1248FE79" w14:textId="77777777" w:rsidR="001B35FB" w:rsidRPr="001B35FB" w:rsidRDefault="001B35FB" w:rsidP="001B35FB">
      <w:pPr>
        <w:spacing w:after="0" w:line="240" w:lineRule="auto"/>
        <w:ind w:firstLine="705"/>
        <w:jc w:val="both"/>
        <w:rPr>
          <w:rFonts w:ascii="Times New Roman" w:hAnsi="Times New Roman" w:cs="Times New Roman"/>
        </w:rPr>
      </w:pPr>
      <w:r w:rsidRPr="001B35FB">
        <w:rPr>
          <w:rFonts w:ascii="Times New Roman" w:hAnsi="Times New Roman" w:cs="Times New Roman"/>
        </w:rPr>
        <w:t xml:space="preserve">Po donošenju Prvih izmjena i dopuna Proračuna Grada Karlovca za 2022. godinu isti je sukladno zakonskim odredbama dostavljen Ministarstvu financija. </w:t>
      </w:r>
    </w:p>
    <w:p w14:paraId="1557313D" w14:textId="77777777" w:rsidR="001B35FB" w:rsidRPr="001B35FB" w:rsidRDefault="001B35FB" w:rsidP="001B35FB">
      <w:pPr>
        <w:spacing w:after="0" w:line="240" w:lineRule="auto"/>
        <w:ind w:firstLine="705"/>
        <w:jc w:val="both"/>
        <w:rPr>
          <w:rFonts w:ascii="Times New Roman" w:hAnsi="Times New Roman" w:cs="Times New Roman"/>
        </w:rPr>
      </w:pPr>
      <w:r w:rsidRPr="001B35FB">
        <w:rPr>
          <w:rFonts w:ascii="Times New Roman" w:hAnsi="Times New Roman" w:cs="Times New Roman"/>
        </w:rPr>
        <w:t>Financiranje javnih rashoda Grada Karlovca tijekom prvog polugodišta 2022.godine izvršeno je na temelju Proračuna Grada Karlovca,  prvih Izmjena i dopuna Proračuna Grada Karlovca za 2022. godinu, te Prve preraspodjele sredstava Proračuna Grada Karlovca za 2022. godinu, a primjenjujući odredbe Odluke o izvršavanju proračuna Grada Karlovca. .</w:t>
      </w:r>
    </w:p>
    <w:p w14:paraId="4D08BD5D"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63556835" w14:textId="77777777" w:rsidR="001B35FB" w:rsidRPr="001B35FB" w:rsidRDefault="001B35FB" w:rsidP="001B35FB">
      <w:pPr>
        <w:spacing w:after="0" w:line="240" w:lineRule="auto"/>
        <w:ind w:firstLine="708"/>
        <w:jc w:val="both"/>
        <w:rPr>
          <w:rFonts w:ascii="Times New Roman" w:hAnsi="Times New Roman" w:cs="Times New Roman"/>
        </w:rPr>
      </w:pPr>
    </w:p>
    <w:p w14:paraId="5E8BA7C6" w14:textId="77777777"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Računovodstveno – financijski poslovi</w:t>
      </w:r>
    </w:p>
    <w:p w14:paraId="2EB02DB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37D5EC8B"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Na temelju zakonskih propisa sastavljena su i u zakonskom roku  (12.02.2022.) predana su godišnja financijska izvješća za 2021. godinu koja obuhvaćaju: izvještaj o prihodima i rashodima, primicima i izdacima, bilanca, izvještaj o rashodima prema funkcijskoj klasifikaciji, izvještaj o promjenama u vrijednosti i obujmu imovine i obveza te izvještaj o obvezama.</w:t>
      </w:r>
    </w:p>
    <w:p w14:paraId="24E05309"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Isto tako godišnja konsolidirana financijska izvješća za 2021. godinu  predana su u FINA-u i Državnom uredu za reviziju 22.02.2022. godine.</w:t>
      </w:r>
    </w:p>
    <w:p w14:paraId="4CDE3F22"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18. svibnja 2022. godine Državnom zavodu za statistiku dostavljen je godišnji izvještaj o investicijama u dugotrajnu imovinu za 2021, obrazac INV-P.</w:t>
      </w:r>
    </w:p>
    <w:p w14:paraId="0528E468"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Grad Karlovac je tromjesečna financijska izvješća za 2022. godinu predao nadležnim institucijama 11. travnja 2022. godine i to po prvi puta elektroničkim putem nove aplikacije Ministarstva financija.</w:t>
      </w:r>
    </w:p>
    <w:p w14:paraId="0CCF1039"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 Tijekom godine dnevno se obavljaju poslovi plaćanja obveza Grada i svih proračunskih korisnika, te je tijekom I polugodišta obrađeno ukupno 177 bankovnih izvoda. Na izvodima sa žiro računa Grada Karlovca evidentiraju se svi prihodi svih proračunskih korisnika što značajno povećava </w:t>
      </w:r>
      <w:r w:rsidRPr="001B35FB">
        <w:rPr>
          <w:rFonts w:ascii="Times New Roman" w:hAnsi="Times New Roman" w:cs="Times New Roman"/>
        </w:rPr>
        <w:lastRenderedPageBreak/>
        <w:t>opseg izvoda i zahtjeva puno vremena i pažnje za ispravno evidentiranje prihoda Grada i proračunskih korisnika.</w:t>
      </w:r>
    </w:p>
    <w:p w14:paraId="7EAE152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Redovito su se usklađivala stanja dugotrajne imovine s analitičkom evidencijom osnovnih sredstava i sitnog inventara, kao i sve vrste obveza i potraživanja. </w:t>
      </w:r>
    </w:p>
    <w:p w14:paraId="776E46B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5C9BDAAE"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okviru računovodstvenih poslova obavlja se i financijsko poslovanje koje obuhvaća blagajničke poslove, poslove obračuna i isplate plaća i drugih dohodaka, ugovora o djelu i autorskih honorara, evidentiranje i obračun putnih naloga.</w:t>
      </w:r>
    </w:p>
    <w:p w14:paraId="62213D52"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Tijekom prvih šest mjeseci ove godine obavljalo se redovno mjesečno elektroničko izvješćivanje Porezne uprave o svim isplaćenim primicima fizičkih osoba putem JOPPD obrasca.</w:t>
      </w:r>
    </w:p>
    <w:p w14:paraId="303A532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 polugodišta 2022. godine evidentirano 2609 ulaznih faktura Grada Karlovca, 1270 naredbi i 350 rješenja za plaćanje. </w:t>
      </w:r>
    </w:p>
    <w:p w14:paraId="4894A2E9"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Osim likvidature ulaznih računa, naredbi i rješenja Grada Karlovca, likvidatura obavlja i plaćanja dobavljača i isplatu plaće svih proračunskih korisnika, te po potrebi dostavlja izvješća o izvršenim uplatama.</w:t>
      </w:r>
    </w:p>
    <w:p w14:paraId="093A90C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Kako je Grad Karlovac upisan u sustav poreznih obveznika PDV-a, tako smo tijekom I polugodišta 2022. godine uredno obračunavali PDV na zakupnine za poslovni prostor, ali smo i vršili tzv. obračun prijenosa porezne obveze na građevinske usluge po ulaznim računima. O obračunatom PDV-u se mjesečno elektroničkim putem dostavljala prijava poreza Poreznoj upravi, a za I polugodište obračunat je u iznosu od 4.865.005,14 kn.</w:t>
      </w:r>
    </w:p>
    <w:p w14:paraId="26D0C46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poslove likvidature uključeni su i poslovi obavljanja kompenzacija obveza s potraživanjima Grada koji se obavljaju vrlo ažurno. Sve se obveze podmiruju u dospijeću, te Grad nema dospjelih, a neplaćenih obveza.</w:t>
      </w:r>
    </w:p>
    <w:p w14:paraId="320AD63E"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64C9DEEA"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Kreditne  obveza  su se kroz otplatu i novo zaduženje smanjile sa 39.749.160,56 kuna koliko su iznosile na početku godine na 38.480.637,66 kuna koliko iznose sa stanjem na dan 30.06.2022. godine. </w:t>
      </w:r>
    </w:p>
    <w:p w14:paraId="2F79A168"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Tijekom I polugodišta Grad je imao zaključen ugovor o obračunskom vođenju poslovnih računa tzv. </w:t>
      </w:r>
      <w:proofErr w:type="spellStart"/>
      <w:r w:rsidRPr="001B35FB">
        <w:rPr>
          <w:rFonts w:ascii="Times New Roman" w:hAnsi="Times New Roman" w:cs="Times New Roman"/>
        </w:rPr>
        <w:t>cash</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pool</w:t>
      </w:r>
      <w:proofErr w:type="spellEnd"/>
      <w:r w:rsidRPr="001B35FB">
        <w:rPr>
          <w:rFonts w:ascii="Times New Roman" w:hAnsi="Times New Roman" w:cs="Times New Roman"/>
        </w:rPr>
        <w:t>.</w:t>
      </w:r>
      <w:r w:rsidRPr="001B35FB">
        <w:rPr>
          <w:rFonts w:ascii="Times New Roman" w:hAnsi="Times New Roman" w:cs="Times New Roman"/>
          <w:color w:val="FF0000"/>
        </w:rPr>
        <w:t xml:space="preserve"> </w:t>
      </w:r>
      <w:r w:rsidRPr="001B35FB">
        <w:rPr>
          <w:rFonts w:ascii="Times New Roman" w:hAnsi="Times New Roman" w:cs="Times New Roman"/>
        </w:rPr>
        <w:t xml:space="preserve">U </w:t>
      </w:r>
      <w:proofErr w:type="spellStart"/>
      <w:r w:rsidRPr="001B35FB">
        <w:rPr>
          <w:rFonts w:ascii="Times New Roman" w:hAnsi="Times New Roman" w:cs="Times New Roman"/>
        </w:rPr>
        <w:t>cash</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pool</w:t>
      </w:r>
      <w:proofErr w:type="spellEnd"/>
      <w:r w:rsidRPr="001B35FB">
        <w:rPr>
          <w:rFonts w:ascii="Times New Roman" w:hAnsi="Times New Roman" w:cs="Times New Roman"/>
        </w:rPr>
        <w:t xml:space="preserve"> uključeno je  7 trgovačkih društava u ukupnom iznosu od 14,5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kn. Većina trgovačkih društava koristi </w:t>
      </w:r>
      <w:proofErr w:type="spellStart"/>
      <w:r w:rsidRPr="001B35FB">
        <w:rPr>
          <w:rFonts w:ascii="Times New Roman" w:hAnsi="Times New Roman" w:cs="Times New Roman"/>
        </w:rPr>
        <w:t>cash</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pool</w:t>
      </w:r>
      <w:proofErr w:type="spellEnd"/>
      <w:r w:rsidRPr="001B35FB">
        <w:rPr>
          <w:rFonts w:ascii="Times New Roman" w:hAnsi="Times New Roman" w:cs="Times New Roman"/>
        </w:rPr>
        <w:t xml:space="preserve"> samo povremeno  u situacijama neuravnoteženog priliva i odliva financijskih sredstava. Najveći korisnik </w:t>
      </w:r>
      <w:proofErr w:type="spellStart"/>
      <w:r w:rsidRPr="001B35FB">
        <w:rPr>
          <w:rFonts w:ascii="Times New Roman" w:hAnsi="Times New Roman" w:cs="Times New Roman"/>
        </w:rPr>
        <w:t>cash</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poola</w:t>
      </w:r>
      <w:proofErr w:type="spellEnd"/>
      <w:r w:rsidRPr="001B35FB">
        <w:rPr>
          <w:rFonts w:ascii="Times New Roman" w:hAnsi="Times New Roman" w:cs="Times New Roman"/>
        </w:rPr>
        <w:t xml:space="preserve"> je Gradska toplana u zimskim mjesecima zbog vremenskog raskoraka između obveze plaćanja energenata i mogućnosti naplate prihoda od korisnika.  Kratkoročne pozajmice putem </w:t>
      </w:r>
      <w:proofErr w:type="spellStart"/>
      <w:r w:rsidRPr="001B35FB">
        <w:rPr>
          <w:rFonts w:ascii="Times New Roman" w:hAnsi="Times New Roman" w:cs="Times New Roman"/>
        </w:rPr>
        <w:t>cash</w:t>
      </w:r>
      <w:proofErr w:type="spellEnd"/>
      <w:r w:rsidRPr="001B35FB">
        <w:rPr>
          <w:rFonts w:ascii="Times New Roman" w:hAnsi="Times New Roman" w:cs="Times New Roman"/>
        </w:rPr>
        <w:t xml:space="preserve"> </w:t>
      </w:r>
      <w:proofErr w:type="spellStart"/>
      <w:r w:rsidRPr="001B35FB">
        <w:rPr>
          <w:rFonts w:ascii="Times New Roman" w:hAnsi="Times New Roman" w:cs="Times New Roman"/>
        </w:rPr>
        <w:t>poola</w:t>
      </w:r>
      <w:proofErr w:type="spellEnd"/>
      <w:r w:rsidRPr="001B35FB">
        <w:rPr>
          <w:rFonts w:ascii="Times New Roman" w:hAnsi="Times New Roman" w:cs="Times New Roman"/>
        </w:rPr>
        <w:t xml:space="preserve">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6831E9EC" w14:textId="77777777" w:rsidR="001B35FB" w:rsidRPr="001B35FB" w:rsidRDefault="001B35FB" w:rsidP="001B35FB">
      <w:pPr>
        <w:spacing w:after="0" w:line="240" w:lineRule="auto"/>
        <w:jc w:val="both"/>
        <w:rPr>
          <w:rFonts w:ascii="Times New Roman" w:hAnsi="Times New Roman" w:cs="Times New Roman"/>
        </w:rPr>
      </w:pPr>
    </w:p>
    <w:p w14:paraId="5DE7E616" w14:textId="77777777"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Lokalna riznica</w:t>
      </w:r>
    </w:p>
    <w:p w14:paraId="2472D4A7"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      Prije osam godina u cijelosti  je uveden sustav lokalne riznice  i od tada lokalna riznica funkcionira u potpunosti. Grad i proračunski korisnici koriste jedinstvenu računovodstvenu aplikaciju, a svi su podaci pohranjeni na serveru Grada.</w:t>
      </w:r>
    </w:p>
    <w:p w14:paraId="6454CB6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240C2C39"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02095F9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Kroz sustav lokalne riznice u I polugodištu 2022. godine obrađeno je 1491 zahtjeva proračunskih korisnika sa 7844 obrađenih računa te 6253 KDX-ova. </w:t>
      </w:r>
    </w:p>
    <w:p w14:paraId="3CA44E3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lastRenderedPageBreak/>
        <w:t>Zahtjevi proračunskih korisnika obrađuju se i knjiže ažurno te plaćaju pravovremeno, kako niti u jednom trenutku ne bi došlo u pitanje redovno odvijanje poslovanja proračunskih korisnika.</w:t>
      </w:r>
    </w:p>
    <w:p w14:paraId="06595639"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2C4D82B4"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349BFD7F" w14:textId="77777777" w:rsidR="001B35FB" w:rsidRPr="001B35FB" w:rsidRDefault="001B35FB" w:rsidP="001B35FB">
      <w:pPr>
        <w:spacing w:after="0" w:line="240" w:lineRule="auto"/>
        <w:ind w:firstLine="708"/>
        <w:jc w:val="both"/>
        <w:rPr>
          <w:rFonts w:ascii="Times New Roman" w:hAnsi="Times New Roman" w:cs="Times New Roman"/>
        </w:rPr>
      </w:pPr>
    </w:p>
    <w:p w14:paraId="5F58BD43" w14:textId="77777777"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Poslovi  fakturiranja i naplate gradskih prihoda</w:t>
      </w:r>
    </w:p>
    <w:p w14:paraId="6A61A228"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odjelu proračuna i financija obavlja se redovito mjesečno fakturiranje komunalne naknade i naknade za uređenje voda prema poslovnim subjektima. Mjesečno se fakturira oko 2.650 računa za komunalnu naknadu i naknadu za uređenje voda.</w:t>
      </w:r>
    </w:p>
    <w:p w14:paraId="3E96CB2C"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U II polugodištu 2021. godine započeli smo slanje elektroničkih računa za komunalnu naknadu i naknadu za uređenje voda zainteresiranim partnerima kao i e-mailom, nakon njihove dostavljene punomoći poslovnih partnera. Mjesečno se dostavi oko 420 računa putem e-maila te oko 350 </w:t>
      </w:r>
      <w:proofErr w:type="spellStart"/>
      <w:r w:rsidRPr="001B35FB">
        <w:rPr>
          <w:rFonts w:ascii="Times New Roman" w:hAnsi="Times New Roman" w:cs="Times New Roman"/>
        </w:rPr>
        <w:t>eRačuna</w:t>
      </w:r>
      <w:proofErr w:type="spellEnd"/>
      <w:r w:rsidRPr="001B35FB">
        <w:rPr>
          <w:rFonts w:ascii="Times New Roman" w:hAnsi="Times New Roman" w:cs="Times New Roman"/>
        </w:rPr>
        <w:t>. Na ovaj način ubrzalo se vrijeme dostave računa, smanjili smo troškove izdavanja i distribucije računa te time doprinosimo daljnjem razvoju digitalnih tehnologija i čuvamo okoliš.</w:t>
      </w:r>
    </w:p>
    <w:p w14:paraId="39FD2D61"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Počevši od 2019. godine Grad Karlovac fakturira i naplaćuje naknadu za uređenje voda za Hrvatske vode, za što Hrvatske vode snose sve troškove donošenja i distribucije rješenja, te troškove fakturiranja i distribucije računa, kao i sve ostale zavisne troškove, te Grad još ostvaruje dodatni prihod od 10% od naplaćene naknade za troškove plaća zaposlenih na tim poslovima. Tijekom I polugodišta Hrvatske vode su za ovu uslugu Gradu uplatile 750.683 kn. </w:t>
      </w:r>
    </w:p>
    <w:p w14:paraId="40C2A64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Osim komunalne naknade i naknade za uređenje voda, prema pravnim osobama na mjesečnoj razini fakturira se naknada za zbrinjavanje komunalnog otpada, fakturiraju se zakupnine za poslovne prostore, </w:t>
      </w:r>
      <w:proofErr w:type="spellStart"/>
      <w:r w:rsidRPr="001B35FB">
        <w:rPr>
          <w:rFonts w:ascii="Times New Roman" w:hAnsi="Times New Roman" w:cs="Times New Roman"/>
        </w:rPr>
        <w:t>podzakupnine</w:t>
      </w:r>
      <w:proofErr w:type="spellEnd"/>
      <w:r w:rsidRPr="001B35FB">
        <w:rPr>
          <w:rFonts w:ascii="Times New Roman" w:hAnsi="Times New Roman" w:cs="Times New Roman"/>
        </w:rPr>
        <w:t>, a tromjesečno se fakturiraju zakupnine za javne površine, te se prate i evidentiraju koncesijske naknade o čemu se izvješćuje Ministarstvo financija. Spomenička renta naplaćuje se u godišnjem iznosu.</w:t>
      </w:r>
    </w:p>
    <w:p w14:paraId="0671A293"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Fizičkim osobama Grad fakturira najamninu za korištenje gradskih stanova, zakup zemljišta, te obročnu otplatu stanova prodanih na kredit.</w:t>
      </w:r>
    </w:p>
    <w:p w14:paraId="50769E65"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Sva se potraživanja redovito i ažurno  prate  kroz analitičke evidencije potraživanja koje se redovito  usklađuju s glavnom knjigom.</w:t>
      </w:r>
    </w:p>
    <w:p w14:paraId="71A75CFC"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Dnevno se ažurno evidentiraju sva izvršena plaćanja od strane fizičkih i pravnih osoba s osnove prihoda proračuna Grada Karlovca.</w:t>
      </w:r>
    </w:p>
    <w:p w14:paraId="3CA716A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Također se na dnevnoj bazi pregledava i e-oglasna ploča sudova radi praćenja stečajnih postupaka, gdje Grad prijavljuje svoja potraživanja putem našeg odsjeka.</w:t>
      </w:r>
    </w:p>
    <w:p w14:paraId="711CB5BE"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            Jednom tjedno se na uplatni račun Hrvatskih voda doznačuje naplaćeni iznos naknade za uređenje voda. Izvješće o obračunatoj i naplaćenoj naknadi za uređenje voda dostavlja se mjesečno.</w:t>
      </w:r>
    </w:p>
    <w:p w14:paraId="7575394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 </w:t>
      </w:r>
      <w:proofErr w:type="spellStart"/>
      <w:r w:rsidRPr="001B35FB">
        <w:rPr>
          <w:rFonts w:ascii="Times New Roman" w:hAnsi="Times New Roman" w:cs="Times New Roman"/>
        </w:rPr>
        <w:t>ošasna</w:t>
      </w:r>
      <w:proofErr w:type="spellEnd"/>
      <w:r w:rsidRPr="001B35FB">
        <w:rPr>
          <w:rFonts w:ascii="Times New Roman" w:hAnsi="Times New Roman" w:cs="Times New Roman"/>
        </w:rPr>
        <w:t xml:space="preserve"> imovina), te po potrebi za odjel izrada nacrta odluka i ugovora. Značajan dio vremena i dalje oduzimaju poslovi vezani uz „</w:t>
      </w:r>
      <w:proofErr w:type="spellStart"/>
      <w:r w:rsidRPr="001B35FB">
        <w:rPr>
          <w:rFonts w:ascii="Times New Roman" w:hAnsi="Times New Roman" w:cs="Times New Roman"/>
        </w:rPr>
        <w:t>ošasnu</w:t>
      </w:r>
      <w:proofErr w:type="spellEnd"/>
      <w:r w:rsidRPr="001B35FB">
        <w:rPr>
          <w:rFonts w:ascii="Times New Roman" w:hAnsi="Times New Roman" w:cs="Times New Roman"/>
        </w:rPr>
        <w:t>“ imovinu koji čine pravne poslove korespondencije sa bankama i ostalim vjerovnicima koji nastoje naplatiti svoja potraživanja od pokojnika preko Grada kao nasljednika. Grad je u tom slučaju dužan podmiriti dugovanja pokojnika samo iz naslijeđene imovine, što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w:t>
      </w:r>
      <w:proofErr w:type="spellStart"/>
      <w:r w:rsidRPr="001B35FB">
        <w:rPr>
          <w:rFonts w:ascii="Times New Roman" w:hAnsi="Times New Roman" w:cs="Times New Roman"/>
        </w:rPr>
        <w:t>ošasnu</w:t>
      </w:r>
      <w:proofErr w:type="spellEnd"/>
      <w:r w:rsidRPr="001B35FB">
        <w:rPr>
          <w:rFonts w:ascii="Times New Roman" w:hAnsi="Times New Roman" w:cs="Times New Roman"/>
        </w:rPr>
        <w:t xml:space="preserve"> imovinu“. Značajan dio vremena se troši na rješenja o otvaranju i zaključenju jednostavnih postupaka stečaja nad imovinom potrošača koja nam pristižu u sve većem broju i koja zahtijevaju detaljnu provjeru kako bi se utvrdilo postoji li osnova za podnošenje žalbe što se događa uglavnom ako Grad ima zasnovano založno pravo na nekretnini dužnika, a sud to propusti utvrditi u postupku stečaja potrošača.</w:t>
      </w:r>
    </w:p>
    <w:p w14:paraId="2D223693"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lastRenderedPageBreak/>
        <w:t xml:space="preserve">               Naplata komunalne naknade kao dominantnog prihoda koji sami naplaćujemo ostvarena je u iznosu od 22,62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kn od planiranih 46 </w:t>
      </w:r>
      <w:proofErr w:type="spellStart"/>
      <w:r w:rsidRPr="001B35FB">
        <w:rPr>
          <w:rFonts w:ascii="Times New Roman" w:hAnsi="Times New Roman" w:cs="Times New Roman"/>
        </w:rPr>
        <w:t>mil</w:t>
      </w:r>
      <w:proofErr w:type="spellEnd"/>
      <w:r w:rsidRPr="001B35FB">
        <w:rPr>
          <w:rFonts w:ascii="Times New Roman" w:hAnsi="Times New Roman" w:cs="Times New Roman"/>
        </w:rPr>
        <w:t>. kn za cijelu godinu odnosno 49 % od plana, ali ipak više nego lani u I polugodištu.</w:t>
      </w:r>
    </w:p>
    <w:p w14:paraId="149475A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Naplata potraživanja može se smatrati „proizvodnjom novca“ jer upravo o aktivnostima u ovom odjelu ovise značajni prihodi gradskog proračuna. Naplata potraživanja je iz dana u dan sve kompleksnija i kompliciranija, jer se tvrtke i obrti – porezni obveznici otvaraju i zatvaraju u kratkim rokovima, pa je brzina reakcije naših zaposlenika u prisilnoj naplati od presudnog značaja. </w:t>
      </w:r>
    </w:p>
    <w:p w14:paraId="1E724FC0"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            Problem u naplati su i dalje tvrtke u stečaju, te zakonska mogućnost da ista osoba otvara d.o.o. ili </w:t>
      </w:r>
      <w:proofErr w:type="spellStart"/>
      <w:r w:rsidRPr="001B35FB">
        <w:rPr>
          <w:rFonts w:ascii="Times New Roman" w:hAnsi="Times New Roman" w:cs="Times New Roman"/>
        </w:rPr>
        <w:t>j.d.o.o</w:t>
      </w:r>
      <w:proofErr w:type="spellEnd"/>
      <w:r w:rsidRPr="001B35FB">
        <w:rPr>
          <w:rFonts w:ascii="Times New Roman" w:hAnsi="Times New Roman" w:cs="Times New Roman"/>
        </w:rPr>
        <w:t xml:space="preserve">., te u kratkom roku radi nepodmirenih obveza zaključi stečaj i potom ponovno otvara novu tvrtku, te tako nekoliko tvrtki za redom, bez kaznene odgovornosti radi očitog korištenja trgovačkog društva da ostvari osobnu korist uz oštećenje vjerovnika. Sve stečajeve predlaže FINA po službenoj dužnosti nad tvrtkama koje su dulje od 60 dana u neprekidnoj blokadi, a prema dostupnim podacima među njima ima trgovačkih društava koja su u blokadi čak do 10 godina. Za očekivati je nastavak pokretanja stečajeva nad trgovačkim društvima s dugotrajnom blokadom žiro računa i bez imovine zbog čega su naša potraživanja unatoč pravovremeno pokrenutim ovrhama nenaplativa. </w:t>
      </w:r>
    </w:p>
    <w:p w14:paraId="226A488D"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Grad je u proteklim godinama zahvaljujući sveobuhvatnim aktivnostima na naplati potraživanja, postigao dobre rezultate, te smo bili sve brži i ažurniji u svojim nastojanjima naplate potraživanja ne dopuštajući nastup zastare potraživanja, te su otpisivana samo potraživanja koja nakon 6 godina zastarijevaju prema Općem poreznom zakonu i koja unatoč poduzetim mjerama prisilne naplate,  na što smo dužni paziti po službenoj dužnosti nismo bili u mogućnosti naplatiti. Trenutačno stanje je takvo da dio poreznih obveznika svoje obveze podmiruju na vrijeme ili s kraćim zakašnjenjima, a dio ne podmiruje uopće svoje obveze. U akutnim slučajevima, ako dužnik ima nekretnina koje nisu opterećene hipotekama, Grad pokreće postupke zasnivanja založnog prava na nekretninama kako bismo naša potraživanja zaštitili od apsolutne zastare.</w:t>
      </w:r>
    </w:p>
    <w:p w14:paraId="626E0DDB"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              Za nepodmirene obveze po osnovi najamnina za stanove za glavne dužnike i jamce platce poslali smo zadužnice na izravnu naplatu u FINA-u te smo također za neke dužnike pokrenuli ovrhe pred javnim bilježnikom i nadležnim sudom. Na  žalost u brojnim slučajevima niti nakon višegodišnjih sporova nije moguće naplatiti dužne najamnine budući da najmoprimci nemaju niti prihoda niti imovine iz koje bi se dugovi mogli naplatiti. Međutim, u odnosu na ranija razdoblja od velike pomoći je uključivanje Povjerenstva za stanove u problematiku naplate najamnine, te postavljanje uvjeta da se postojećim najmoprimcima ne produži  ugovor o najmu koji je istekao, a da nisu podmirena sva ranija dugovanja.</w:t>
      </w:r>
    </w:p>
    <w:p w14:paraId="33167316"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S nešto manje problema se naplaćuju prihodi od obročne prodaje gradskih stanova. Nakon raskida nekoliko ugovora o kupoprodaji još je ostalo tek nekoliko kupaca koji  neredovito  podmiruju svoje obveze.</w:t>
      </w:r>
    </w:p>
    <w:p w14:paraId="7F49D560"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Naplata potraživanja po osnovi naknade za korištenje javne površine za postavljanje ugostiteljskih terasa lakše je provediva nakon stupanja na snagu Odluke o davanju u zakup i na privremeno korištenje javnih površina i zemljišta u vlasništvu Grada Karlovca u 2019. godini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w:t>
      </w:r>
    </w:p>
    <w:p w14:paraId="4E8BC18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628C4968"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S osnove komunalne naknade Inkasator je tijekom prvog polugodišta naplatio 6,31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kn od građanstva. Fakturirana komunalna naknada prema kućanstvima iznosila je 6,53 </w:t>
      </w:r>
      <w:proofErr w:type="spellStart"/>
      <w:r w:rsidRPr="001B35FB">
        <w:rPr>
          <w:rFonts w:ascii="Times New Roman" w:hAnsi="Times New Roman" w:cs="Times New Roman"/>
        </w:rPr>
        <w:t>mil</w:t>
      </w:r>
      <w:proofErr w:type="spellEnd"/>
      <w:r w:rsidRPr="001B35FB">
        <w:rPr>
          <w:rFonts w:ascii="Times New Roman" w:hAnsi="Times New Roman" w:cs="Times New Roman"/>
        </w:rPr>
        <w:t>. kn, te je naplata prihoda izuzetno visoka 96 % u odnosu na fakturirani iznos.</w:t>
      </w:r>
    </w:p>
    <w:p w14:paraId="3AE9142A"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 xml:space="preserve">Inkasator provodi intenzivne aktivnosti radi naplate prihoda od prodanih stanova na kojima je postojalo stanarsko pravo. Ukupno je fakturirano 917.298 kn potraživanja, a naplaćeno je 1,1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kn, s tim da se naplaćuju i starija dugovanja iz prethodnih razdoblja koja iznose 1,3 </w:t>
      </w:r>
      <w:proofErr w:type="spellStart"/>
      <w:r w:rsidRPr="001B35FB">
        <w:rPr>
          <w:rFonts w:ascii="Times New Roman" w:hAnsi="Times New Roman" w:cs="Times New Roman"/>
        </w:rPr>
        <w:t>mil</w:t>
      </w:r>
      <w:proofErr w:type="spellEnd"/>
      <w:r w:rsidRPr="001B35FB">
        <w:rPr>
          <w:rFonts w:ascii="Times New Roman" w:hAnsi="Times New Roman" w:cs="Times New Roman"/>
        </w:rPr>
        <w:t xml:space="preserve">. kn (prema Izvješću Inkasatora od 08.07.2022.).  Od naplaćenih prihoda 55%  pripada RH, a samo 45% Gradu. Prihodi s ove </w:t>
      </w:r>
      <w:r w:rsidRPr="001B35FB">
        <w:rPr>
          <w:rFonts w:ascii="Times New Roman" w:hAnsi="Times New Roman" w:cs="Times New Roman"/>
        </w:rPr>
        <w:lastRenderedPageBreak/>
        <w:t>osnove polako će se smanjivati, jer velik broj kupaca stanova na kojem su imali stanarsko pravo je pri kraju s otplatom ili su već i otplaćeni.</w:t>
      </w:r>
    </w:p>
    <w:p w14:paraId="1AB772FD"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Inkasator za Grad Karlovac naplaćuje i prihode od zakupnina za poslovne prostore. Od 01.01.2014. godine na zakupnine se obračunava PDV što je dodatni teret za zakupnike i odražava se na naplatu prihoda od zakupnina. U I polugodištu fakturirane su zakupnine u iznosu od 830.120 kn, a naplaćeni prihodi od zakupnina u I polugodištu iznose oko 689.000 kn. Kako bi se pomoglo gospodarskim subjektima u 2022. godini Gradsko vijeće je donijelo Odluku o smanjenju visine zakupnine za poslovne prostore u određenom postotku a na temelju djelatnosti koje obavljaju zakupci te se ova mjera primjenjuje sve do 31.12.2022. godine.</w:t>
      </w:r>
    </w:p>
    <w:p w14:paraId="0AC324B0" w14:textId="77777777" w:rsidR="001B35FB" w:rsidRPr="001B35FB" w:rsidRDefault="001B35FB" w:rsidP="001B35FB">
      <w:pPr>
        <w:spacing w:after="0" w:line="240" w:lineRule="auto"/>
        <w:jc w:val="both"/>
        <w:rPr>
          <w:rFonts w:ascii="Times New Roman" w:hAnsi="Times New Roman" w:cs="Times New Roman"/>
          <w:color w:val="000000" w:themeColor="text1"/>
        </w:rPr>
      </w:pPr>
    </w:p>
    <w:p w14:paraId="7B632011" w14:textId="4973BE0F" w:rsidR="001B35FB" w:rsidRPr="001B35FB" w:rsidRDefault="001B35FB" w:rsidP="001B35FB">
      <w:pPr>
        <w:spacing w:after="0" w:line="240" w:lineRule="auto"/>
        <w:jc w:val="both"/>
        <w:rPr>
          <w:rFonts w:ascii="Times New Roman" w:hAnsi="Times New Roman" w:cs="Times New Roman"/>
          <w:b/>
          <w:color w:val="000000" w:themeColor="text1"/>
        </w:rPr>
      </w:pPr>
      <w:r w:rsidRPr="001B35FB">
        <w:rPr>
          <w:rFonts w:ascii="Times New Roman" w:hAnsi="Times New Roman" w:cs="Times New Roman"/>
          <w:b/>
          <w:color w:val="000000" w:themeColor="text1"/>
        </w:rPr>
        <w:t>Financijsko upravljanje i kontrola</w:t>
      </w:r>
    </w:p>
    <w:p w14:paraId="24D22BDB"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Tijekom ove godine  UO za proračun i financije u kontinuitetu je provodio aktivnosti u  financijskog upravljanja i kontrola u skladu s odredbama Zakona. </w:t>
      </w:r>
    </w:p>
    <w:p w14:paraId="2DE937D1"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Do 28.02.2022. sukladno Uredbi o sastavljanju i predaji Izjave o fiskalnoj odgovornosti  u UO za proračun i financije zaprimljene su sve izjave i upitnici o fiskalnoj odgovornosti svih pročelnika, te ravnatelja proračunskih korisnika. Po predaji upitnika i izjave, izvršena je formalna kontrola upitnika i izjave o fiskalnoj odgovornosti za 18 proračunskih korisnika. Formalnom kontrolom nisu uočene nepravilnosti. </w:t>
      </w:r>
    </w:p>
    <w:p w14:paraId="670F1CCC"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Do kraja prvog polugodišta obavljene su suštinske kontrole izjave i upitnika o fiskalnoj odgovornosti za 18 proračunskih korisnika na uzorku od 4 pitanja, a  koja se tiču  područja izvršavanja proračuna, javne nabave, računovodstva i upravljanja imovinom. U postupku kontrole nisu uočene nepravilnosti, te su svi proračunski korisnici usvojili preporuke iz prethodne godine u kojoj je bitno povećan opseg i vrsta pitanja u upitniku o fiskalnoj odgovornosti.</w:t>
      </w:r>
    </w:p>
    <w:p w14:paraId="49D0B013"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Do 31.03.2022. godine  upitnike i izjave o fiskalnoj odgovornosti dostavili su svi direktori trgovačkih društava u vlasništvu Grada Karlovca osim Inkasatora i HRK koji nisu obveznici predaje upitnika i izjave o fiskalnoj odgovornosti. Sva su trgovačka društva predala izjavu i upitnik o fiskalnoj odgovornosti na vrijeme te je odmah po primitku provedena formalna kontrola upitnika. Do kraja I polugodišta izvršene su i sve  suštinske kontrole na uzorku od  3 pitanja kod svih trgovačkih društava iz područja  planiranja i izvršavanja financijskog plana, te iz područja  računovodstva. Niti kod trgovačkih društava nisu uočene nepravilnosti koje bi mogle uzrokovati nezakonitosti u poslovanju.</w:t>
      </w:r>
    </w:p>
    <w:p w14:paraId="65FFAD4E"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Izjava o fiskalnoj odgovornosti gradonačelnika Grada Karlovca i upitnik o fiskalnoj odgovornosti Grada Karlovca dostavljen je u Ministarstvo financija 15.a ožujka sukladno zakonskom roku.</w:t>
      </w:r>
    </w:p>
    <w:p w14:paraId="1CA87276" w14:textId="77777777" w:rsidR="001B35FB" w:rsidRPr="001B35FB" w:rsidRDefault="001B35FB" w:rsidP="001B35FB">
      <w:pPr>
        <w:spacing w:after="0" w:line="240" w:lineRule="auto"/>
        <w:jc w:val="both"/>
        <w:rPr>
          <w:rFonts w:ascii="Times New Roman" w:hAnsi="Times New Roman" w:cs="Times New Roman"/>
          <w:b/>
          <w:color w:val="000000" w:themeColor="text1"/>
        </w:rPr>
      </w:pPr>
    </w:p>
    <w:p w14:paraId="053BECA4" w14:textId="77777777" w:rsidR="001B35FB" w:rsidRPr="001B35FB" w:rsidRDefault="001B35FB" w:rsidP="001B35FB">
      <w:pPr>
        <w:spacing w:after="0" w:line="240" w:lineRule="auto"/>
        <w:jc w:val="both"/>
        <w:rPr>
          <w:rFonts w:ascii="Times New Roman" w:hAnsi="Times New Roman" w:cs="Times New Roman"/>
          <w:b/>
          <w:color w:val="000000" w:themeColor="text1"/>
        </w:rPr>
      </w:pPr>
      <w:r w:rsidRPr="001B35FB">
        <w:rPr>
          <w:rFonts w:ascii="Times New Roman" w:hAnsi="Times New Roman" w:cs="Times New Roman"/>
          <w:b/>
          <w:color w:val="000000" w:themeColor="text1"/>
        </w:rPr>
        <w:t>Sredstva potrebna za provedbu aktivnosti odjela</w:t>
      </w:r>
    </w:p>
    <w:p w14:paraId="66F205E6" w14:textId="77777777" w:rsidR="001B35FB" w:rsidRPr="001B35FB" w:rsidRDefault="001B35FB" w:rsidP="001B35FB">
      <w:pPr>
        <w:spacing w:after="0" w:line="240" w:lineRule="auto"/>
        <w:ind w:firstLine="709"/>
        <w:jc w:val="both"/>
        <w:rPr>
          <w:rFonts w:ascii="Times New Roman" w:hAnsi="Times New Roman" w:cs="Times New Roman"/>
          <w:color w:val="000000" w:themeColor="text1"/>
        </w:rPr>
      </w:pPr>
      <w:r w:rsidRPr="001B35FB">
        <w:rPr>
          <w:rFonts w:ascii="Times New Roman" w:hAnsi="Times New Roman" w:cs="Times New Roman"/>
          <w:color w:val="000000" w:themeColor="text1"/>
        </w:rPr>
        <w:t xml:space="preserve">Za provedbu aktivnosti UO za proračun i financije za 2022. godinu bila su predviđena ukupna sredstva od 35,21 </w:t>
      </w:r>
      <w:proofErr w:type="spellStart"/>
      <w:r w:rsidRPr="001B35FB">
        <w:rPr>
          <w:rFonts w:ascii="Times New Roman" w:hAnsi="Times New Roman" w:cs="Times New Roman"/>
          <w:color w:val="000000" w:themeColor="text1"/>
        </w:rPr>
        <w:t>mil</w:t>
      </w:r>
      <w:proofErr w:type="spellEnd"/>
      <w:r w:rsidRPr="001B35FB">
        <w:rPr>
          <w:rFonts w:ascii="Times New Roman" w:hAnsi="Times New Roman" w:cs="Times New Roman"/>
          <w:color w:val="000000" w:themeColor="text1"/>
        </w:rPr>
        <w:t xml:space="preserve">. kn, a ostvareni su ukupni rashodi  od 17,22  mil.kn  pri čemu se  na kamate i kredite odnosi 3,86 </w:t>
      </w:r>
      <w:proofErr w:type="spellStart"/>
      <w:r w:rsidRPr="001B35FB">
        <w:rPr>
          <w:rFonts w:ascii="Times New Roman" w:hAnsi="Times New Roman" w:cs="Times New Roman"/>
          <w:color w:val="000000" w:themeColor="text1"/>
        </w:rPr>
        <w:t>mil</w:t>
      </w:r>
      <w:proofErr w:type="spellEnd"/>
      <w:r w:rsidRPr="001B35FB">
        <w:rPr>
          <w:rFonts w:ascii="Times New Roman" w:hAnsi="Times New Roman" w:cs="Times New Roman"/>
          <w:color w:val="000000" w:themeColor="text1"/>
        </w:rPr>
        <w:t>. kn, te na plaće djelatnika gradske uprave 10,86 mil.kn. Rashodi za plaće su u I polugodištu povećani zbog rasta osnovice za plaća prema kolektivnom ugovoru i to za 5%. godine.</w:t>
      </w:r>
    </w:p>
    <w:p w14:paraId="6DD93CD7" w14:textId="77777777" w:rsidR="001B35FB" w:rsidRPr="001B35FB" w:rsidRDefault="001B35FB" w:rsidP="001B35FB">
      <w:pPr>
        <w:spacing w:after="0" w:line="240" w:lineRule="auto"/>
        <w:ind w:firstLine="709"/>
        <w:jc w:val="both"/>
        <w:rPr>
          <w:rFonts w:ascii="Times New Roman" w:hAnsi="Times New Roman" w:cs="Times New Roman"/>
          <w:color w:val="000000" w:themeColor="text1"/>
        </w:rPr>
      </w:pPr>
      <w:r w:rsidRPr="001B35FB">
        <w:rPr>
          <w:rFonts w:ascii="Times New Roman" w:hAnsi="Times New Roman" w:cs="Times New Roman"/>
          <w:color w:val="000000" w:themeColor="text1"/>
        </w:rPr>
        <w:t>Stanje s prihodima u ovoj godini je stabilno, štoviše došlo je do povećanja poreznih prihoda prije svega zbog porasta plaća zaposlenih i povećane zaposlenosti. Također tijekom ovog polugodišta nije bilo oslobođenja od plaćanja obveza zbog epidemioloških razloga što je utjecalo na dodatan rast prihoda u odnosu na prethodnu godinu.</w:t>
      </w:r>
    </w:p>
    <w:p w14:paraId="420000B6" w14:textId="77777777" w:rsidR="001B35FB" w:rsidRPr="001B35FB" w:rsidRDefault="001B35FB" w:rsidP="001B35FB">
      <w:pPr>
        <w:spacing w:after="0" w:line="240" w:lineRule="auto"/>
        <w:ind w:firstLine="708"/>
        <w:jc w:val="both"/>
        <w:rPr>
          <w:rFonts w:ascii="Times New Roman" w:hAnsi="Times New Roman" w:cs="Times New Roman"/>
          <w:color w:val="000000" w:themeColor="text1"/>
        </w:rPr>
      </w:pPr>
      <w:r w:rsidRPr="001B35FB">
        <w:rPr>
          <w:rFonts w:ascii="Times New Roman" w:hAnsi="Times New Roman" w:cs="Times New Roman"/>
          <w:color w:val="000000" w:themeColor="text1"/>
        </w:rPr>
        <w:t>I  ove godine uspijevamo ostvariti prihode vrlo blizu planskih veličina, te i se i dalje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152822A8" w14:textId="77777777" w:rsidR="001B35FB" w:rsidRPr="001B35FB" w:rsidRDefault="001B35FB" w:rsidP="001B35FB">
      <w:pPr>
        <w:spacing w:after="0" w:line="240" w:lineRule="auto"/>
        <w:jc w:val="both"/>
        <w:rPr>
          <w:rFonts w:ascii="Times New Roman" w:hAnsi="Times New Roman" w:cs="Times New Roman"/>
          <w:color w:val="000000" w:themeColor="text1"/>
        </w:rPr>
      </w:pPr>
      <w:r w:rsidRPr="001B35FB">
        <w:rPr>
          <w:rFonts w:ascii="Times New Roman" w:hAnsi="Times New Roman" w:cs="Times New Roman"/>
          <w:color w:val="000000" w:themeColor="text1"/>
        </w:rPr>
        <w:tab/>
      </w:r>
      <w:r w:rsidRPr="001B35FB">
        <w:rPr>
          <w:rFonts w:ascii="Times New Roman" w:hAnsi="Times New Roman" w:cs="Times New Roman"/>
          <w:color w:val="000000" w:themeColor="text1"/>
        </w:rPr>
        <w:tab/>
      </w:r>
      <w:r w:rsidRPr="001B35FB">
        <w:rPr>
          <w:rFonts w:ascii="Times New Roman" w:hAnsi="Times New Roman" w:cs="Times New Roman"/>
          <w:color w:val="000000" w:themeColor="text1"/>
        </w:rPr>
        <w:tab/>
      </w:r>
    </w:p>
    <w:p w14:paraId="3FC64705" w14:textId="77777777" w:rsidR="001B35FB" w:rsidRPr="001B35FB" w:rsidRDefault="001B35FB" w:rsidP="001B35FB">
      <w:pPr>
        <w:spacing w:after="0" w:line="240" w:lineRule="auto"/>
        <w:jc w:val="both"/>
        <w:rPr>
          <w:rFonts w:ascii="Times New Roman" w:hAnsi="Times New Roman" w:cs="Times New Roman"/>
          <w:color w:val="000000" w:themeColor="text1"/>
        </w:rPr>
      </w:pPr>
    </w:p>
    <w:p w14:paraId="349F694D" w14:textId="77777777" w:rsidR="001B35FB" w:rsidRPr="001B35FB" w:rsidRDefault="001B35FB" w:rsidP="001B35FB">
      <w:pPr>
        <w:spacing w:after="0" w:line="240" w:lineRule="auto"/>
        <w:ind w:left="5316" w:firstLine="360"/>
        <w:jc w:val="center"/>
        <w:rPr>
          <w:rFonts w:ascii="Times New Roman" w:hAnsi="Times New Roman" w:cs="Times New Roman"/>
          <w:color w:val="000000" w:themeColor="text1"/>
        </w:rPr>
      </w:pPr>
      <w:r w:rsidRPr="001B35FB">
        <w:rPr>
          <w:rFonts w:ascii="Times New Roman" w:hAnsi="Times New Roman" w:cs="Times New Roman"/>
          <w:color w:val="000000" w:themeColor="text1"/>
        </w:rPr>
        <w:t>Pročelnica UO za proračun i financije</w:t>
      </w:r>
    </w:p>
    <w:p w14:paraId="62978AAF" w14:textId="77777777" w:rsidR="001B35FB" w:rsidRPr="001B35FB" w:rsidRDefault="001B35FB" w:rsidP="001B35FB">
      <w:pPr>
        <w:spacing w:after="0" w:line="240" w:lineRule="auto"/>
        <w:ind w:left="5316" w:firstLine="360"/>
        <w:jc w:val="center"/>
        <w:rPr>
          <w:rFonts w:ascii="Times New Roman" w:hAnsi="Times New Roman" w:cs="Times New Roman"/>
          <w:color w:val="000000" w:themeColor="text1"/>
        </w:rPr>
      </w:pPr>
      <w:r w:rsidRPr="001B35FB">
        <w:rPr>
          <w:rFonts w:ascii="Times New Roman" w:hAnsi="Times New Roman" w:cs="Times New Roman"/>
          <w:color w:val="000000" w:themeColor="text1"/>
        </w:rPr>
        <w:t xml:space="preserve">Lidija Malović, </w:t>
      </w:r>
      <w:proofErr w:type="spellStart"/>
      <w:r w:rsidRPr="001B35FB">
        <w:rPr>
          <w:rFonts w:ascii="Times New Roman" w:hAnsi="Times New Roman" w:cs="Times New Roman"/>
          <w:color w:val="000000" w:themeColor="text1"/>
        </w:rPr>
        <w:t>dipl.oec</w:t>
      </w:r>
      <w:proofErr w:type="spellEnd"/>
      <w:r w:rsidRPr="001B35FB">
        <w:rPr>
          <w:rFonts w:ascii="Times New Roman" w:hAnsi="Times New Roman" w:cs="Times New Roman"/>
          <w:color w:val="000000" w:themeColor="text1"/>
        </w:rPr>
        <w:t>.</w:t>
      </w:r>
    </w:p>
    <w:p w14:paraId="6AB04200"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r w:rsidRPr="001B35FB">
        <w:rPr>
          <w:rFonts w:ascii="Times New Roman" w:hAnsi="Times New Roman" w:cs="Times New Roman"/>
          <w:color w:val="000000" w:themeColor="text1"/>
        </w:rPr>
        <w:tab/>
      </w:r>
      <w:r w:rsidRPr="001B35FB">
        <w:rPr>
          <w:rFonts w:ascii="Times New Roman" w:hAnsi="Times New Roman" w:cs="Times New Roman"/>
          <w:color w:val="000000" w:themeColor="text1"/>
        </w:rPr>
        <w:tab/>
      </w:r>
      <w:r w:rsidRPr="001B35FB">
        <w:rPr>
          <w:rFonts w:ascii="Times New Roman" w:hAnsi="Times New Roman" w:cs="Times New Roman"/>
          <w:color w:val="000000" w:themeColor="text1"/>
        </w:rPr>
        <w:tab/>
      </w:r>
    </w:p>
    <w:p w14:paraId="06E0DF75"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7BE93CBA"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4B7AE63A" w14:textId="77777777" w:rsidR="001B35FB" w:rsidRPr="001B35FB" w:rsidRDefault="001B35FB" w:rsidP="001B35FB">
      <w:pPr>
        <w:spacing w:after="0" w:line="240" w:lineRule="auto"/>
        <w:contextualSpacing/>
        <w:jc w:val="both"/>
        <w:rPr>
          <w:rFonts w:ascii="Times New Roman" w:hAnsi="Times New Roman" w:cs="Times New Roman"/>
          <w:b/>
          <w:bCs/>
        </w:rPr>
      </w:pPr>
      <w:r w:rsidRPr="001B35FB">
        <w:rPr>
          <w:rFonts w:ascii="Times New Roman" w:hAnsi="Times New Roman" w:cs="Times New Roman"/>
          <w:b/>
          <w:bCs/>
        </w:rPr>
        <w:lastRenderedPageBreak/>
        <w:t>UPRAVNI ODJEL ZA GRADNJU I</w:t>
      </w:r>
      <w:r w:rsidRPr="001B35FB">
        <w:rPr>
          <w:rFonts w:ascii="Times New Roman" w:eastAsia="Times New Roman" w:hAnsi="Times New Roman" w:cs="Times New Roman"/>
        </w:rPr>
        <w:t xml:space="preserve"> </w:t>
      </w:r>
      <w:r w:rsidRPr="001B35FB">
        <w:rPr>
          <w:rFonts w:ascii="Times New Roman" w:hAnsi="Times New Roman" w:cs="Times New Roman"/>
          <w:b/>
          <w:bCs/>
        </w:rPr>
        <w:t>ZAŠTITU OKOLIŠA</w:t>
      </w:r>
    </w:p>
    <w:p w14:paraId="44DF286B" w14:textId="77777777" w:rsidR="001B35FB" w:rsidRPr="001B35FB" w:rsidRDefault="001B35FB" w:rsidP="001B35FB">
      <w:pPr>
        <w:spacing w:after="0" w:line="240" w:lineRule="auto"/>
        <w:contextualSpacing/>
        <w:jc w:val="both"/>
        <w:rPr>
          <w:rFonts w:ascii="Times New Roman" w:eastAsia="Times New Roman" w:hAnsi="Times New Roman" w:cs="Times New Roman"/>
        </w:rPr>
      </w:pPr>
    </w:p>
    <w:p w14:paraId="401E798C" w14:textId="77777777" w:rsidR="001B35FB" w:rsidRPr="001B35FB" w:rsidRDefault="001B35FB" w:rsidP="001B35FB">
      <w:pPr>
        <w:spacing w:after="0" w:line="240" w:lineRule="auto"/>
        <w:contextualSpacing/>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Uvod </w:t>
      </w:r>
    </w:p>
    <w:p w14:paraId="6C29C02E"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Ovim izvješćem  daje se pregled rada Upravnog odjela za gradnju i zaštitu okoliša za razdoblje od 1. siječnja 2022. godine do 30. lipnja 2022. godine.</w:t>
      </w:r>
    </w:p>
    <w:p w14:paraId="18BE9A20" w14:textId="77777777" w:rsidR="001B35FB" w:rsidRPr="001B35FB" w:rsidRDefault="001B35FB" w:rsidP="001B35FB">
      <w:pPr>
        <w:autoSpaceDE w:val="0"/>
        <w:autoSpaceDN w:val="0"/>
        <w:adjustRightInd w:val="0"/>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Odlukom o ustrojstvu i djelokrugu upravnih tijela Grada Karlovca („Glasnik Grada Karlovca“ br. 5/2022 – potpuni tekst) kao upravno tijelo gradske uprave ustrojen je i Upravni odjel za gradnju i zaštitu okoliša kojem je u djelokrug rada stavljeno obavljanje poslova koji se odnose na</w:t>
      </w:r>
      <w:r w:rsidRPr="001B35FB">
        <w:rPr>
          <w:rFonts w:ascii="Times New Roman" w:hAnsi="Times New Roman" w:cs="Times New Roman"/>
        </w:rPr>
        <w:t xml:space="preserve"> </w:t>
      </w:r>
      <w:r w:rsidRPr="001B35FB">
        <w:rPr>
          <w:rFonts w:ascii="Times New Roman" w:eastAsia="Times New Roman" w:hAnsi="Times New Roman" w:cs="Times New Roman"/>
        </w:rPr>
        <w:t xml:space="preserve">gradnja građevina u nadležnosti i vlasništvu Grada, mjere energetske učinkovitosti i energetski održivog razvoja, zaštitu okoliša i gospodarenje otpadom, koordiniranje i nadzor kapitalnih ulaganja u kojima Grad sudjeluje kao suinvestitor, koordiniranje i nadzor projekata gradskih komunalnih tvrtki, dodatna ulaganja u objekte škola, vrtića i ustanova kulture. </w:t>
      </w:r>
    </w:p>
    <w:p w14:paraId="632B8960"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Pročelnica i djelatnici Odjela, sukladno Pravilniku o unutarnjem redu upravnih tijela Grada Karlovca („Glasnik Grada Karlovca“ br. 5/2022 – potpuni tekst) te dodijeljenim zadacima, kontinuirano su vršili sve poslove na realizaciji i praćenju projekata i aktivnosti planiranih unutar programa (za 2022. godinu) građenja komunalne infrastrukture, gradnje objekata, zaštite i očuvanja kulturne baštine i zaštite okoliša.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i izvršenje proračuna, pripremu tekstova i fotografija za web stranice Grada, davanje očitovanja i mišljenja na vijećnička pitanja, upite medija, mjesnih odbora/gradskih četvrti, stranaka, drugih upravnih odjela/službi, tvrtki i ustanova, a sve vezano za poslove iz nadležnosti Odjela te uz suradnju s ostalim upravnim tijelima i službama Grada Karlovca.</w:t>
      </w:r>
    </w:p>
    <w:p w14:paraId="18421A38"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3AF490DD"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Projekti gradnje komunalne infrastrukture i objekata javne i društvene namjene</w:t>
      </w:r>
    </w:p>
    <w:p w14:paraId="536642CE"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Obavljani su poslovi vezani uz planiranje i realizaciju gradskih investicija. U navedenu svrhu izrađivani su projektni zadaci, pribavljana je projektna dokumentacija i ishođeni potrebni akti na temelju kojih se odobrava građenje, pripremani su i provođeni postupci javne nabave za odabir izvršitelja usluge izrade projektne dokumentacije, odnosno za odabir izvođača radova te je započeta i/ili dovršena gradnja u sljedećim predmetima:</w:t>
      </w:r>
    </w:p>
    <w:p w14:paraId="3DB368DA" w14:textId="77777777" w:rsidR="001B35FB" w:rsidRDefault="001B35FB" w:rsidP="001B35FB">
      <w:pPr>
        <w:spacing w:after="0" w:line="240" w:lineRule="auto"/>
        <w:jc w:val="both"/>
        <w:rPr>
          <w:rFonts w:ascii="Times New Roman" w:eastAsia="Times New Roman" w:hAnsi="Times New Roman" w:cs="Times New Roman"/>
          <w:b/>
          <w:bCs/>
        </w:rPr>
      </w:pPr>
    </w:p>
    <w:p w14:paraId="151DAE7B" w14:textId="10D7B124"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Izrada projektne dokumentacije </w:t>
      </w:r>
    </w:p>
    <w:p w14:paraId="2EBB6FC3"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Rekonstrukcija </w:t>
      </w:r>
      <w:proofErr w:type="spellStart"/>
      <w:r w:rsidRPr="001B35FB">
        <w:rPr>
          <w:rFonts w:ascii="Times New Roman" w:eastAsia="Times New Roman" w:hAnsi="Times New Roman" w:cs="Times New Roman"/>
        </w:rPr>
        <w:t>Šporerove</w:t>
      </w:r>
      <w:proofErr w:type="spellEnd"/>
      <w:r w:rsidRPr="001B35FB">
        <w:rPr>
          <w:rFonts w:ascii="Times New Roman" w:eastAsia="Times New Roman" w:hAnsi="Times New Roman" w:cs="Times New Roman"/>
        </w:rPr>
        <w:t xml:space="preserve"> ulice - u tijeku postupak ishođenja građevinske dozvole </w:t>
      </w:r>
    </w:p>
    <w:p w14:paraId="67BB65D4"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Odvodnja brdskih voda s dijela Dubovca i odvojka Ljubljanske ulice - u tijeku postupak ishođenja lokacijske dozvole </w:t>
      </w:r>
    </w:p>
    <w:p w14:paraId="1B3E55A0"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Pješačko biciklistička staza u </w:t>
      </w:r>
      <w:proofErr w:type="spellStart"/>
      <w:r w:rsidRPr="001B35FB">
        <w:rPr>
          <w:rFonts w:ascii="Times New Roman" w:eastAsia="Times New Roman" w:hAnsi="Times New Roman" w:cs="Times New Roman"/>
        </w:rPr>
        <w:t>Orlovačkoj</w:t>
      </w:r>
      <w:proofErr w:type="spellEnd"/>
      <w:r w:rsidRPr="001B35FB">
        <w:rPr>
          <w:rFonts w:ascii="Times New Roman" w:eastAsia="Times New Roman" w:hAnsi="Times New Roman" w:cs="Times New Roman"/>
        </w:rPr>
        <w:t xml:space="preserve"> ulici – u tijeku postupak ishođenja građevinske dozvole (provodi se prethodni postupak upisa ceste)</w:t>
      </w:r>
    </w:p>
    <w:p w14:paraId="4167AC46"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Autobusno ugibalište Mala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 u tijeku postupak ishođenja građevinske dozvole </w:t>
      </w:r>
    </w:p>
    <w:p w14:paraId="4148C868"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Obilaznica Zvijezde – ishođena lokacijska dozvola</w:t>
      </w:r>
    </w:p>
    <w:p w14:paraId="203D027E"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Nogostup </w:t>
      </w:r>
      <w:proofErr w:type="spellStart"/>
      <w:r w:rsidRPr="001B35FB">
        <w:rPr>
          <w:rFonts w:ascii="Times New Roman" w:eastAsia="Times New Roman" w:hAnsi="Times New Roman" w:cs="Times New Roman"/>
        </w:rPr>
        <w:t>Vukmanički</w:t>
      </w:r>
      <w:proofErr w:type="spellEnd"/>
      <w:r w:rsidRPr="001B35FB">
        <w:rPr>
          <w:rFonts w:ascii="Times New Roman" w:eastAsia="Times New Roman" w:hAnsi="Times New Roman" w:cs="Times New Roman"/>
        </w:rPr>
        <w:t xml:space="preserve"> Cerovac – izrađena projektna dokumentacija, u tijeku postupak ishođenja građevinske dozvole</w:t>
      </w:r>
    </w:p>
    <w:p w14:paraId="5F9564E7"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Odvodnja oborinske vode u Grabriku – ishođena građevinska dozvola</w:t>
      </w:r>
    </w:p>
    <w:p w14:paraId="014CD68D"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Parkiralište groblja Velika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 ishođena lokacijska dozvola</w:t>
      </w:r>
    </w:p>
    <w:p w14:paraId="7BCF9086"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Javna rasvjeta mosta </w:t>
      </w:r>
      <w:proofErr w:type="spellStart"/>
      <w:r w:rsidRPr="001B35FB">
        <w:rPr>
          <w:rFonts w:ascii="Times New Roman" w:eastAsia="Times New Roman" w:hAnsi="Times New Roman" w:cs="Times New Roman"/>
        </w:rPr>
        <w:t>Ladvenjak</w:t>
      </w:r>
      <w:proofErr w:type="spellEnd"/>
      <w:r w:rsidRPr="001B35FB">
        <w:rPr>
          <w:rFonts w:ascii="Times New Roman" w:eastAsia="Times New Roman" w:hAnsi="Times New Roman" w:cs="Times New Roman"/>
        </w:rPr>
        <w:t xml:space="preserve"> - ishođena građevinska dozvola</w:t>
      </w:r>
    </w:p>
    <w:p w14:paraId="64E85273"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Groblje </w:t>
      </w:r>
      <w:proofErr w:type="spellStart"/>
      <w:r w:rsidRPr="001B35FB">
        <w:rPr>
          <w:rFonts w:ascii="Times New Roman" w:eastAsia="Times New Roman" w:hAnsi="Times New Roman" w:cs="Times New Roman"/>
        </w:rPr>
        <w:t>Jamadol</w:t>
      </w:r>
      <w:proofErr w:type="spellEnd"/>
      <w:r w:rsidRPr="001B35FB">
        <w:rPr>
          <w:rFonts w:ascii="Times New Roman" w:eastAsia="Times New Roman" w:hAnsi="Times New Roman" w:cs="Times New Roman"/>
        </w:rPr>
        <w:t>, polje 17 – odbijena žalba na lokacijsku dozvolu</w:t>
      </w:r>
    </w:p>
    <w:p w14:paraId="3FAFEF34"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proofErr w:type="spellStart"/>
      <w:r w:rsidRPr="001B35FB">
        <w:rPr>
          <w:rFonts w:ascii="Times New Roman" w:eastAsia="Times New Roman" w:hAnsi="Times New Roman" w:cs="Times New Roman"/>
        </w:rPr>
        <w:t>Leptirarij</w:t>
      </w:r>
      <w:proofErr w:type="spellEnd"/>
      <w:r w:rsidRPr="001B35FB">
        <w:rPr>
          <w:rFonts w:ascii="Times New Roman" w:eastAsia="Times New Roman" w:hAnsi="Times New Roman" w:cs="Times New Roman"/>
        </w:rPr>
        <w:t xml:space="preserve"> – izrađen idejni projekt, u tijeku postupak ishođenja lokacijske dozvole</w:t>
      </w:r>
    </w:p>
    <w:p w14:paraId="5B78672B"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Nogostup Žumberačka – izrađen glavni građevinski projekt, u tijeku ishođenje građevinske dozvole</w:t>
      </w:r>
    </w:p>
    <w:p w14:paraId="351ACF30"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Prometnica Poslovna zona Selce – ishođena lokacijska dozvola, u tijeku provođenje parcelacijskog elaborata</w:t>
      </w:r>
    </w:p>
    <w:p w14:paraId="608B33DC"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Rekonstrukcija ŠSD Mladost – u tijeku postupak ishođenja građevinske dozvole</w:t>
      </w:r>
    </w:p>
    <w:p w14:paraId="57516D71"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Kosturnica groblja </w:t>
      </w:r>
      <w:proofErr w:type="spellStart"/>
      <w:r w:rsidRPr="001B35FB">
        <w:rPr>
          <w:rFonts w:ascii="Times New Roman" w:eastAsia="Times New Roman" w:hAnsi="Times New Roman" w:cs="Times New Roman"/>
        </w:rPr>
        <w:t>Hrnetić</w:t>
      </w:r>
      <w:proofErr w:type="spellEnd"/>
      <w:r w:rsidRPr="001B35FB">
        <w:rPr>
          <w:rFonts w:ascii="Times New Roman" w:eastAsia="Times New Roman" w:hAnsi="Times New Roman" w:cs="Times New Roman"/>
        </w:rPr>
        <w:t xml:space="preserve"> – ishođena građevinska dozvola</w:t>
      </w:r>
    </w:p>
    <w:p w14:paraId="69E05ED1"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Rekonstrukcija ulice Naselje M. Marulića 10 – 10f – dovršena izrada projektne dokumentacije, u tijeku postupak ishođenja građevinske dozvole</w:t>
      </w:r>
    </w:p>
    <w:p w14:paraId="5FA25ECD"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lastRenderedPageBreak/>
        <w:t xml:space="preserve">Dječje igralište </w:t>
      </w:r>
      <w:proofErr w:type="spellStart"/>
      <w:r w:rsidRPr="001B35FB">
        <w:rPr>
          <w:rFonts w:ascii="Times New Roman" w:eastAsia="Times New Roman" w:hAnsi="Times New Roman" w:cs="Times New Roman"/>
        </w:rPr>
        <w:t>Hrnetić</w:t>
      </w:r>
      <w:proofErr w:type="spellEnd"/>
      <w:r w:rsidRPr="001B35FB">
        <w:rPr>
          <w:rFonts w:ascii="Times New Roman" w:eastAsia="Times New Roman" w:hAnsi="Times New Roman" w:cs="Times New Roman"/>
        </w:rPr>
        <w:t xml:space="preserve"> – dovršena izrada glavnog projekta, u tijeku postupak ishođenja građevinske dozvole</w:t>
      </w:r>
    </w:p>
    <w:p w14:paraId="731BC75F"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Dječji vrtić </w:t>
      </w:r>
      <w:proofErr w:type="spellStart"/>
      <w:r w:rsidRPr="001B35FB">
        <w:rPr>
          <w:rFonts w:ascii="Times New Roman" w:eastAsia="Times New Roman" w:hAnsi="Times New Roman" w:cs="Times New Roman"/>
        </w:rPr>
        <w:t>Luščić</w:t>
      </w:r>
      <w:proofErr w:type="spellEnd"/>
      <w:r w:rsidRPr="001B35FB">
        <w:rPr>
          <w:rFonts w:ascii="Times New Roman" w:eastAsia="Times New Roman" w:hAnsi="Times New Roman" w:cs="Times New Roman"/>
        </w:rPr>
        <w:t xml:space="preserve"> – u tijeku izrada projektne dokumentacije</w:t>
      </w:r>
    </w:p>
    <w:p w14:paraId="0BBC6CBE"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Osnovna škola </w:t>
      </w:r>
      <w:proofErr w:type="spellStart"/>
      <w:r w:rsidRPr="001B35FB">
        <w:rPr>
          <w:rFonts w:ascii="Times New Roman" w:eastAsia="Times New Roman" w:hAnsi="Times New Roman" w:cs="Times New Roman"/>
        </w:rPr>
        <w:t>Luščić</w:t>
      </w:r>
      <w:proofErr w:type="spellEnd"/>
      <w:r w:rsidRPr="001B35FB">
        <w:rPr>
          <w:rFonts w:ascii="Times New Roman" w:eastAsia="Times New Roman" w:hAnsi="Times New Roman" w:cs="Times New Roman"/>
        </w:rPr>
        <w:t xml:space="preserve"> – u </w:t>
      </w:r>
      <w:bookmarkStart w:id="1" w:name="_Hlk110339219"/>
      <w:r w:rsidRPr="001B35FB">
        <w:rPr>
          <w:rFonts w:ascii="Times New Roman" w:eastAsia="Times New Roman" w:hAnsi="Times New Roman" w:cs="Times New Roman"/>
        </w:rPr>
        <w:t>tijeku izrada projektne dokumentacije</w:t>
      </w:r>
      <w:bookmarkEnd w:id="1"/>
    </w:p>
    <w:p w14:paraId="56A477C9"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Prometnica </w:t>
      </w:r>
      <w:proofErr w:type="spellStart"/>
      <w:r w:rsidRPr="001B35FB">
        <w:rPr>
          <w:rFonts w:ascii="Times New Roman" w:eastAsia="Times New Roman" w:hAnsi="Times New Roman" w:cs="Times New Roman"/>
        </w:rPr>
        <w:t>Luščić</w:t>
      </w:r>
      <w:proofErr w:type="spellEnd"/>
      <w:r w:rsidRPr="001B35FB">
        <w:rPr>
          <w:rFonts w:ascii="Times New Roman" w:eastAsia="Times New Roman" w:hAnsi="Times New Roman" w:cs="Times New Roman"/>
        </w:rPr>
        <w:t xml:space="preserve"> – u tijeku izrada projektne dokumentacije</w:t>
      </w:r>
    </w:p>
    <w:p w14:paraId="7E942DC9"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Uklanjanje ruševnih objekata na području bivše vojarne </w:t>
      </w:r>
      <w:proofErr w:type="spellStart"/>
      <w:r w:rsidRPr="001B35FB">
        <w:rPr>
          <w:rFonts w:ascii="Times New Roman" w:eastAsia="Times New Roman" w:hAnsi="Times New Roman" w:cs="Times New Roman"/>
        </w:rPr>
        <w:t>Luščić</w:t>
      </w:r>
      <w:proofErr w:type="spellEnd"/>
      <w:r w:rsidRPr="001B35FB">
        <w:rPr>
          <w:rFonts w:ascii="Times New Roman" w:eastAsia="Times New Roman" w:hAnsi="Times New Roman" w:cs="Times New Roman"/>
        </w:rPr>
        <w:t xml:space="preserve"> – izrađen projekt uklanjanja, u tijeku postupak javne nabave za odabir izvođača radova </w:t>
      </w:r>
    </w:p>
    <w:p w14:paraId="15AD7B12"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Dječje igralište </w:t>
      </w:r>
      <w:proofErr w:type="spellStart"/>
      <w:r w:rsidRPr="001B35FB">
        <w:rPr>
          <w:rFonts w:ascii="Times New Roman" w:eastAsia="Times New Roman" w:hAnsi="Times New Roman" w:cs="Times New Roman"/>
        </w:rPr>
        <w:t>Modrušanov</w:t>
      </w:r>
      <w:proofErr w:type="spellEnd"/>
      <w:r w:rsidRPr="001B35FB">
        <w:rPr>
          <w:rFonts w:ascii="Times New Roman" w:eastAsia="Times New Roman" w:hAnsi="Times New Roman" w:cs="Times New Roman"/>
        </w:rPr>
        <w:t xml:space="preserve"> park – izrađen glavni projekt</w:t>
      </w:r>
    </w:p>
    <w:p w14:paraId="3B572F8A"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Pristupna prometnica </w:t>
      </w:r>
      <w:proofErr w:type="spellStart"/>
      <w:r w:rsidRPr="001B35FB">
        <w:rPr>
          <w:rFonts w:ascii="Times New Roman" w:eastAsia="Times New Roman" w:hAnsi="Times New Roman" w:cs="Times New Roman"/>
        </w:rPr>
        <w:t>Mostanje</w:t>
      </w:r>
      <w:proofErr w:type="spellEnd"/>
      <w:r w:rsidRPr="001B35FB">
        <w:rPr>
          <w:rFonts w:ascii="Times New Roman" w:eastAsia="Times New Roman" w:hAnsi="Times New Roman" w:cs="Times New Roman"/>
        </w:rPr>
        <w:t xml:space="preserve"> – u tijeku izrada glavnog projekta</w:t>
      </w:r>
    </w:p>
    <w:p w14:paraId="1AC79E59"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Javna rasvjeta zona Mala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 </w:t>
      </w:r>
      <w:bookmarkStart w:id="2" w:name="_Hlk109303137"/>
      <w:r w:rsidRPr="001B35FB">
        <w:rPr>
          <w:rFonts w:ascii="Times New Roman" w:eastAsia="Times New Roman" w:hAnsi="Times New Roman" w:cs="Times New Roman"/>
        </w:rPr>
        <w:t>u tijeku izrada projektne dokumentacije</w:t>
      </w:r>
      <w:bookmarkEnd w:id="2"/>
    </w:p>
    <w:p w14:paraId="77126E4E"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Teniski centar – u tijeku izrada projektne dokumentacije</w:t>
      </w:r>
    </w:p>
    <w:p w14:paraId="191EAC76"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Rekonstrukcija Vatrogasnog doma Velika Jelsa – u tijeku izrada projektne dokumentacije</w:t>
      </w:r>
    </w:p>
    <w:p w14:paraId="48CAE3BD"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Park Grabrik – u tijeku izrada projektne dokumentacije</w:t>
      </w:r>
    </w:p>
    <w:p w14:paraId="2A8F9E55"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Garaža Javne vatrogasne postrojbe Grada Karlovca – u tijeku izrada projektne dokumentacije</w:t>
      </w:r>
    </w:p>
    <w:p w14:paraId="62B9E018"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Uređenje okoliša (prometne površine i parkiralište) Ulice G. Tuškana k.br. 2 do 4a – u tijeku izrada projektne dokumentacije</w:t>
      </w:r>
    </w:p>
    <w:p w14:paraId="0FD6E1EC"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Klizište Skopska – u tijeku izrada projektne dokumentacije</w:t>
      </w:r>
    </w:p>
    <w:p w14:paraId="41A5CF1C"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Uređenje društvenog doma </w:t>
      </w:r>
      <w:proofErr w:type="spellStart"/>
      <w:r w:rsidRPr="001B35FB">
        <w:rPr>
          <w:rFonts w:ascii="Times New Roman" w:eastAsia="Times New Roman" w:hAnsi="Times New Roman" w:cs="Times New Roman"/>
        </w:rPr>
        <w:t>Šišljavić</w:t>
      </w:r>
      <w:proofErr w:type="spellEnd"/>
      <w:r w:rsidRPr="001B35FB">
        <w:rPr>
          <w:rFonts w:ascii="Times New Roman" w:eastAsia="Times New Roman" w:hAnsi="Times New Roman" w:cs="Times New Roman"/>
        </w:rPr>
        <w:t xml:space="preserve"> – izrađena projektna dokumentacija (glavni projekt)</w:t>
      </w:r>
    </w:p>
    <w:p w14:paraId="11073DBE"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Parkiralište kod izvorišta Gornje </w:t>
      </w:r>
      <w:proofErr w:type="spellStart"/>
      <w:r w:rsidRPr="001B35FB">
        <w:rPr>
          <w:rFonts w:ascii="Times New Roman" w:eastAsia="Times New Roman" w:hAnsi="Times New Roman" w:cs="Times New Roman"/>
        </w:rPr>
        <w:t>Mekušje</w:t>
      </w:r>
      <w:proofErr w:type="spellEnd"/>
      <w:r w:rsidRPr="001B35FB">
        <w:rPr>
          <w:rFonts w:ascii="Times New Roman" w:eastAsia="Times New Roman" w:hAnsi="Times New Roman" w:cs="Times New Roman"/>
        </w:rPr>
        <w:t xml:space="preserve"> – </w:t>
      </w:r>
      <w:bookmarkStart w:id="3" w:name="_Hlk109217994"/>
      <w:r w:rsidRPr="001B35FB">
        <w:rPr>
          <w:rFonts w:ascii="Times New Roman" w:eastAsia="Times New Roman" w:hAnsi="Times New Roman" w:cs="Times New Roman"/>
        </w:rPr>
        <w:t>proveden postupak nabave za uslugu izrade projektne dokumentacije</w:t>
      </w:r>
    </w:p>
    <w:bookmarkEnd w:id="3"/>
    <w:p w14:paraId="5DD849F5"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Rekonstrukcija DC3 – priprema nabave za uslugu izrade projektne dokumentacije</w:t>
      </w:r>
    </w:p>
    <w:p w14:paraId="4D9A3516"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Uređenje Kupske i </w:t>
      </w:r>
      <w:proofErr w:type="spellStart"/>
      <w:r w:rsidRPr="001B35FB">
        <w:rPr>
          <w:rFonts w:ascii="Times New Roman" w:eastAsia="Times New Roman" w:hAnsi="Times New Roman" w:cs="Times New Roman"/>
        </w:rPr>
        <w:t>Pivovarske</w:t>
      </w:r>
      <w:proofErr w:type="spellEnd"/>
      <w:r w:rsidRPr="001B35FB">
        <w:rPr>
          <w:rFonts w:ascii="Times New Roman" w:eastAsia="Times New Roman" w:hAnsi="Times New Roman" w:cs="Times New Roman"/>
        </w:rPr>
        <w:t xml:space="preserve"> ulice – proveden postupak nabave za uslugu izrade projektne dokumentacije</w:t>
      </w:r>
    </w:p>
    <w:p w14:paraId="2FF37B37"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Uređenje okoliša P. </w:t>
      </w:r>
      <w:proofErr w:type="spellStart"/>
      <w:r w:rsidRPr="001B35FB">
        <w:rPr>
          <w:rFonts w:ascii="Times New Roman" w:eastAsia="Times New Roman" w:hAnsi="Times New Roman" w:cs="Times New Roman"/>
        </w:rPr>
        <w:t>Filipca</w:t>
      </w:r>
      <w:proofErr w:type="spellEnd"/>
      <w:r w:rsidRPr="001B35FB">
        <w:rPr>
          <w:rFonts w:ascii="Times New Roman" w:eastAsia="Times New Roman" w:hAnsi="Times New Roman" w:cs="Times New Roman"/>
        </w:rPr>
        <w:t xml:space="preserve"> – priprema nabave za uslugu izrade projektne dokumentacije</w:t>
      </w:r>
    </w:p>
    <w:p w14:paraId="2ACAA7E0" w14:textId="77777777" w:rsidR="001B35FB" w:rsidRPr="001B35FB" w:rsidRDefault="001B35FB" w:rsidP="001B35FB">
      <w:pPr>
        <w:pStyle w:val="Odlomakpopisa"/>
        <w:numPr>
          <w:ilvl w:val="0"/>
          <w:numId w:val="8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Uređenje Mostarske ulice (nogostup) – priprema nabave za uslugu izrade projektne dokumentacije.</w:t>
      </w:r>
    </w:p>
    <w:p w14:paraId="7285C4B1" w14:textId="77777777" w:rsidR="001B35FB" w:rsidRDefault="001B35FB" w:rsidP="001B35FB">
      <w:pPr>
        <w:spacing w:after="0" w:line="240" w:lineRule="auto"/>
        <w:contextualSpacing/>
        <w:jc w:val="both"/>
        <w:rPr>
          <w:rFonts w:ascii="Times New Roman" w:eastAsia="Times New Roman" w:hAnsi="Times New Roman" w:cs="Times New Roman"/>
          <w:b/>
          <w:bCs/>
        </w:rPr>
      </w:pPr>
    </w:p>
    <w:p w14:paraId="3B970D60" w14:textId="5253C3A7" w:rsidR="001B35FB" w:rsidRPr="001B35FB" w:rsidRDefault="001B35FB" w:rsidP="001B35FB">
      <w:pPr>
        <w:spacing w:after="0" w:line="240" w:lineRule="auto"/>
        <w:contextualSpacing/>
        <w:jc w:val="both"/>
        <w:rPr>
          <w:rFonts w:ascii="Times New Roman" w:eastAsia="Times New Roman" w:hAnsi="Times New Roman" w:cs="Times New Roman"/>
          <w:b/>
          <w:bCs/>
        </w:rPr>
      </w:pPr>
      <w:r w:rsidRPr="001B35FB">
        <w:rPr>
          <w:rFonts w:ascii="Times New Roman" w:eastAsia="Times New Roman" w:hAnsi="Times New Roman" w:cs="Times New Roman"/>
          <w:b/>
          <w:bCs/>
        </w:rPr>
        <w:t>Gradnja objekata javne i društvene namjene</w:t>
      </w:r>
    </w:p>
    <w:p w14:paraId="2CE8DCEA" w14:textId="77777777" w:rsidR="001B35FB" w:rsidRPr="001B35FB" w:rsidRDefault="001B35FB" w:rsidP="001B35FB">
      <w:pPr>
        <w:pStyle w:val="Odlomakpopisa"/>
        <w:numPr>
          <w:ilvl w:val="0"/>
          <w:numId w:val="90"/>
        </w:numPr>
        <w:spacing w:after="0" w:line="240" w:lineRule="auto"/>
        <w:jc w:val="both"/>
        <w:rPr>
          <w:rFonts w:ascii="Times New Roman" w:eastAsia="Times New Roman" w:hAnsi="Times New Roman" w:cs="Times New Roman"/>
          <w:u w:val="single"/>
        </w:rPr>
      </w:pPr>
      <w:r w:rsidRPr="001B35FB">
        <w:rPr>
          <w:rFonts w:ascii="Times New Roman" w:hAnsi="Times New Roman" w:cs="Times New Roman"/>
        </w:rPr>
        <w:t xml:space="preserve">Mrtvačnica </w:t>
      </w:r>
      <w:proofErr w:type="spellStart"/>
      <w:r w:rsidRPr="001B35FB">
        <w:rPr>
          <w:rFonts w:ascii="Times New Roman" w:hAnsi="Times New Roman" w:cs="Times New Roman"/>
        </w:rPr>
        <w:t>Tušilović</w:t>
      </w:r>
      <w:proofErr w:type="spellEnd"/>
      <w:r w:rsidRPr="001B35FB">
        <w:rPr>
          <w:rFonts w:ascii="Times New Roman" w:hAnsi="Times New Roman" w:cs="Times New Roman"/>
        </w:rPr>
        <w:t xml:space="preserve"> –</w:t>
      </w:r>
      <w:bookmarkStart w:id="4" w:name="_Hlk58828856"/>
      <w:r w:rsidRPr="001B35FB">
        <w:rPr>
          <w:rFonts w:ascii="Times New Roman" w:hAnsi="Times New Roman" w:cs="Times New Roman"/>
        </w:rPr>
        <w:t xml:space="preserve"> nakon dovršetka radova i izvršenog tehničkog pregleda, ishođena uporabna dozvola.</w:t>
      </w:r>
      <w:bookmarkEnd w:id="4"/>
    </w:p>
    <w:p w14:paraId="7C6FC9F5" w14:textId="77777777" w:rsidR="001B35FB" w:rsidRPr="001B35FB" w:rsidRDefault="001B35FB" w:rsidP="001B35FB">
      <w:pPr>
        <w:pStyle w:val="Odlomakpopisa"/>
        <w:numPr>
          <w:ilvl w:val="0"/>
          <w:numId w:val="90"/>
        </w:numPr>
        <w:spacing w:after="0" w:line="240" w:lineRule="auto"/>
        <w:jc w:val="both"/>
        <w:rPr>
          <w:rFonts w:ascii="Times New Roman" w:eastAsia="Times New Roman" w:hAnsi="Times New Roman" w:cs="Times New Roman"/>
          <w:u w:val="single"/>
        </w:rPr>
      </w:pPr>
      <w:r w:rsidRPr="001B35FB">
        <w:rPr>
          <w:rFonts w:ascii="Times New Roman" w:hAnsi="Times New Roman" w:cs="Times New Roman"/>
        </w:rPr>
        <w:t xml:space="preserve">Kino Edison (sufinancirano iz OP Konkurentnost i kohezija, Europskog fonda za regionalni razvoj) – u tijeku radovi na obnovi </w:t>
      </w:r>
      <w:proofErr w:type="spellStart"/>
      <w:r w:rsidRPr="001B35FB">
        <w:rPr>
          <w:rFonts w:ascii="Times New Roman" w:hAnsi="Times New Roman" w:cs="Times New Roman"/>
        </w:rPr>
        <w:t>brownfield</w:t>
      </w:r>
      <w:proofErr w:type="spellEnd"/>
      <w:r w:rsidRPr="001B35FB">
        <w:rPr>
          <w:rFonts w:ascii="Times New Roman" w:hAnsi="Times New Roman" w:cs="Times New Roman"/>
        </w:rPr>
        <w:t xml:space="preserve"> lokacije nekadašnjeg kina Edison (</w:t>
      </w:r>
      <w:r w:rsidRPr="001B35FB">
        <w:rPr>
          <w:rFonts w:ascii="Times New Roman" w:eastAsia="Calibri" w:hAnsi="Times New Roman" w:cs="Times New Roman"/>
        </w:rPr>
        <w:t xml:space="preserve">izvedena AB konstrukcija, svi temelji, podne ploče prizemlja, </w:t>
      </w:r>
      <w:proofErr w:type="spellStart"/>
      <w:r w:rsidRPr="001B35FB">
        <w:rPr>
          <w:rFonts w:ascii="Times New Roman" w:eastAsia="Calibri" w:hAnsi="Times New Roman" w:cs="Times New Roman"/>
        </w:rPr>
        <w:t>serklaži</w:t>
      </w:r>
      <w:proofErr w:type="spellEnd"/>
      <w:r w:rsidRPr="001B35FB">
        <w:rPr>
          <w:rFonts w:ascii="Times New Roman" w:eastAsia="Calibri" w:hAnsi="Times New Roman" w:cs="Times New Roman"/>
        </w:rPr>
        <w:t xml:space="preserve"> i </w:t>
      </w:r>
      <w:proofErr w:type="spellStart"/>
      <w:r w:rsidRPr="001B35FB">
        <w:rPr>
          <w:rFonts w:ascii="Times New Roman" w:eastAsia="Calibri" w:hAnsi="Times New Roman" w:cs="Times New Roman"/>
        </w:rPr>
        <w:t>nadvoji</w:t>
      </w:r>
      <w:proofErr w:type="spellEnd"/>
      <w:r w:rsidRPr="001B35FB">
        <w:rPr>
          <w:rFonts w:ascii="Times New Roman" w:eastAsia="Calibri" w:hAnsi="Times New Roman" w:cs="Times New Roman"/>
        </w:rPr>
        <w:t xml:space="preserve">. Zbog osiguranja statičke stabilnosti uklonjena je velika dvorana, sazidani novi zidovi, izvedena konstrukcija spregnutog stropa dvorane. Izvršeno izmještanje </w:t>
      </w:r>
      <w:proofErr w:type="spellStart"/>
      <w:r w:rsidRPr="001B35FB">
        <w:rPr>
          <w:rFonts w:ascii="Times New Roman" w:eastAsia="Calibri" w:hAnsi="Times New Roman" w:cs="Times New Roman"/>
        </w:rPr>
        <w:t>vrelovoda</w:t>
      </w:r>
      <w:proofErr w:type="spellEnd"/>
      <w:r w:rsidRPr="001B35FB">
        <w:rPr>
          <w:rFonts w:ascii="Times New Roman" w:eastAsia="Calibri" w:hAnsi="Times New Roman" w:cs="Times New Roman"/>
        </w:rPr>
        <w:t>).</w:t>
      </w:r>
    </w:p>
    <w:p w14:paraId="67A3AABF" w14:textId="77777777" w:rsidR="001B35FB" w:rsidRPr="001B35FB" w:rsidRDefault="001B35FB" w:rsidP="001B35FB">
      <w:pPr>
        <w:pStyle w:val="Odlomakpopisa"/>
        <w:numPr>
          <w:ilvl w:val="0"/>
          <w:numId w:val="90"/>
        </w:numPr>
        <w:spacing w:after="0" w:line="240" w:lineRule="auto"/>
        <w:jc w:val="both"/>
        <w:rPr>
          <w:rFonts w:ascii="Times New Roman" w:eastAsia="Times New Roman" w:hAnsi="Times New Roman" w:cs="Times New Roman"/>
          <w:u w:val="single"/>
        </w:rPr>
      </w:pPr>
      <w:r w:rsidRPr="001B35FB">
        <w:rPr>
          <w:rFonts w:ascii="Times New Roman" w:hAnsi="Times New Roman" w:cs="Times New Roman"/>
        </w:rPr>
        <w:t>Priprema provedbe postupka javne nabave za opremanje kina Edison.</w:t>
      </w:r>
    </w:p>
    <w:p w14:paraId="0CDA4D36" w14:textId="77777777" w:rsidR="001B35FB" w:rsidRPr="001B35FB" w:rsidRDefault="001B35FB" w:rsidP="001B35FB">
      <w:pPr>
        <w:pStyle w:val="Odlomakpopisa"/>
        <w:numPr>
          <w:ilvl w:val="0"/>
          <w:numId w:val="90"/>
        </w:numPr>
        <w:spacing w:after="0" w:line="240" w:lineRule="auto"/>
        <w:jc w:val="both"/>
        <w:rPr>
          <w:rFonts w:ascii="Times New Roman" w:eastAsia="Times New Roman" w:hAnsi="Times New Roman" w:cs="Times New Roman"/>
          <w:u w:val="single"/>
        </w:rPr>
      </w:pPr>
      <w:r w:rsidRPr="001B35FB">
        <w:rPr>
          <w:rFonts w:ascii="Times New Roman" w:hAnsi="Times New Roman" w:cs="Times New Roman"/>
        </w:rPr>
        <w:t>Rekonstrukcija Dječjeg vrtića Banija – dovršeni radovi na fasadi te su u tijeku radovi na uređenju unutarnjih prostora.</w:t>
      </w:r>
    </w:p>
    <w:p w14:paraId="2DD0D2B5" w14:textId="77777777" w:rsidR="001B35FB" w:rsidRPr="001B35FB" w:rsidRDefault="001B35FB" w:rsidP="001B35FB">
      <w:pPr>
        <w:pStyle w:val="Odlomakpopisa"/>
        <w:spacing w:after="0" w:line="240" w:lineRule="auto"/>
        <w:ind w:left="360"/>
        <w:jc w:val="both"/>
        <w:rPr>
          <w:rFonts w:ascii="Times New Roman" w:eastAsia="Times New Roman" w:hAnsi="Times New Roman" w:cs="Times New Roman"/>
          <w:u w:val="single"/>
        </w:rPr>
      </w:pPr>
    </w:p>
    <w:p w14:paraId="3F30252C"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Izgradnja komunalne infrastrukture </w:t>
      </w:r>
    </w:p>
    <w:p w14:paraId="350EE466" w14:textId="77777777" w:rsidR="001B35FB" w:rsidRPr="001B35FB" w:rsidRDefault="001B35FB" w:rsidP="001B35FB">
      <w:pPr>
        <w:pStyle w:val="Odlomakpopisa"/>
        <w:numPr>
          <w:ilvl w:val="0"/>
          <w:numId w:val="91"/>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Projekt Karlovac II –  u tijeku radovi za grupu radova 1, 2, 3 i 5 (na lokacijama </w:t>
      </w:r>
      <w:proofErr w:type="spellStart"/>
      <w:r w:rsidRPr="001B35FB">
        <w:rPr>
          <w:rFonts w:ascii="Times New Roman" w:eastAsia="Times New Roman" w:hAnsi="Times New Roman" w:cs="Times New Roman"/>
        </w:rPr>
        <w:t>Turanj</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Sajevac</w:t>
      </w:r>
      <w:proofErr w:type="spellEnd"/>
      <w:r w:rsidRPr="001B35FB">
        <w:rPr>
          <w:rFonts w:ascii="Times New Roman" w:eastAsia="Times New Roman" w:hAnsi="Times New Roman" w:cs="Times New Roman"/>
        </w:rPr>
        <w:t xml:space="preserve">, Kamensko, </w:t>
      </w:r>
      <w:proofErr w:type="spellStart"/>
      <w:r w:rsidRPr="001B35FB">
        <w:rPr>
          <w:rFonts w:ascii="Times New Roman" w:eastAsia="Times New Roman" w:hAnsi="Times New Roman" w:cs="Times New Roman"/>
        </w:rPr>
        <w:t>Jamadol</w:t>
      </w:r>
      <w:proofErr w:type="spellEnd"/>
      <w:r w:rsidRPr="001B35FB">
        <w:rPr>
          <w:rFonts w:ascii="Times New Roman" w:eastAsia="Times New Roman" w:hAnsi="Times New Roman" w:cs="Times New Roman"/>
        </w:rPr>
        <w:t xml:space="preserve">, ulica Donja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J. Račića, </w:t>
      </w:r>
      <w:proofErr w:type="spellStart"/>
      <w:r w:rsidRPr="001B35FB">
        <w:rPr>
          <w:rFonts w:ascii="Times New Roman" w:eastAsia="Times New Roman" w:hAnsi="Times New Roman" w:cs="Times New Roman"/>
        </w:rPr>
        <w:t>Hrnetić</w:t>
      </w:r>
      <w:proofErr w:type="spellEnd"/>
      <w:r w:rsidRPr="001B35FB">
        <w:rPr>
          <w:rFonts w:ascii="Times New Roman" w:eastAsia="Times New Roman" w:hAnsi="Times New Roman" w:cs="Times New Roman"/>
        </w:rPr>
        <w:t xml:space="preserve">, Triglavska, Kalnička i Velebitska ulica); zaključen ugovor s odabranim izvođačem radova za grupu 4 (Zvijezda, Mala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Gornje </w:t>
      </w:r>
      <w:proofErr w:type="spellStart"/>
      <w:r w:rsidRPr="001B35FB">
        <w:rPr>
          <w:rFonts w:ascii="Times New Roman" w:eastAsia="Times New Roman" w:hAnsi="Times New Roman" w:cs="Times New Roman"/>
        </w:rPr>
        <w:t>Mekušje</w:t>
      </w:r>
      <w:proofErr w:type="spellEnd"/>
      <w:r w:rsidRPr="001B35FB">
        <w:rPr>
          <w:rFonts w:ascii="Times New Roman" w:eastAsia="Times New Roman" w:hAnsi="Times New Roman" w:cs="Times New Roman"/>
        </w:rPr>
        <w:t>).</w:t>
      </w:r>
    </w:p>
    <w:p w14:paraId="175CE79C" w14:textId="77777777" w:rsidR="001B35FB" w:rsidRPr="001B35FB" w:rsidRDefault="001B35FB" w:rsidP="001B35FB">
      <w:pPr>
        <w:pStyle w:val="Odlomakpopisa"/>
        <w:numPr>
          <w:ilvl w:val="0"/>
          <w:numId w:val="91"/>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Rekonstrukcija Ulice M. </w:t>
      </w:r>
      <w:proofErr w:type="spellStart"/>
      <w:r w:rsidRPr="001B35FB">
        <w:rPr>
          <w:rFonts w:ascii="Times New Roman" w:eastAsia="Times New Roman" w:hAnsi="Times New Roman" w:cs="Times New Roman"/>
        </w:rPr>
        <w:t>Nemičića</w:t>
      </w:r>
      <w:proofErr w:type="spellEnd"/>
      <w:r w:rsidRPr="001B35FB">
        <w:rPr>
          <w:rFonts w:ascii="Times New Roman" w:eastAsia="Times New Roman" w:hAnsi="Times New Roman" w:cs="Times New Roman"/>
        </w:rPr>
        <w:t xml:space="preserve">– dovršeni radovi na rekonstrukciji dijela ulice (od raskrižja s Ulicom A. Hebranga do raskrižja s ulicom Donja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Izvedeni radovi na rekonstrukciji kolnika s izvedbom pješačke staze, uličnom rasvjetom, rekonstrukcijom raskrižja, kao i radovi investitora Vodovod i kanalizacija d.o.o. (infrastruktura vodoopskrbe i kanalizacije).   </w:t>
      </w:r>
    </w:p>
    <w:p w14:paraId="622E1B3E" w14:textId="77777777" w:rsidR="001B35FB" w:rsidRPr="001B35FB" w:rsidRDefault="001B35FB" w:rsidP="001B35FB">
      <w:pPr>
        <w:pStyle w:val="Odlomakpopisa"/>
        <w:numPr>
          <w:ilvl w:val="0"/>
          <w:numId w:val="91"/>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Sportsko igralište Velika Jelsa – proveden postupak nabave za odabir izvođača radova, zaključen ugovor i započeli radovi na izgradnji i uređenju sportskog igrališta (za mali nogomet, košarku i dr. sportske aktivnosti) kod osnovne škole na Velikoj Jelsi.</w:t>
      </w:r>
    </w:p>
    <w:p w14:paraId="1DD815FB" w14:textId="77777777" w:rsidR="001B35FB" w:rsidRPr="001B35FB" w:rsidRDefault="001B35FB" w:rsidP="001B35FB">
      <w:pPr>
        <w:pStyle w:val="Odlomakpopisa"/>
        <w:numPr>
          <w:ilvl w:val="0"/>
          <w:numId w:val="91"/>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Kosturnica groblje </w:t>
      </w:r>
      <w:proofErr w:type="spellStart"/>
      <w:r w:rsidRPr="001B35FB">
        <w:rPr>
          <w:rFonts w:ascii="Times New Roman" w:eastAsia="Times New Roman" w:hAnsi="Times New Roman" w:cs="Times New Roman"/>
        </w:rPr>
        <w:t>Hrnetić</w:t>
      </w:r>
      <w:proofErr w:type="spellEnd"/>
      <w:r w:rsidRPr="001B35FB">
        <w:rPr>
          <w:rFonts w:ascii="Times New Roman" w:eastAsia="Times New Roman" w:hAnsi="Times New Roman" w:cs="Times New Roman"/>
        </w:rPr>
        <w:t xml:space="preserve"> – u tijeku radovi na izgradnji kosturnice.</w:t>
      </w:r>
    </w:p>
    <w:p w14:paraId="05D00CB6" w14:textId="77777777" w:rsidR="001B35FB" w:rsidRPr="001B35FB" w:rsidRDefault="001B35FB" w:rsidP="001B35FB">
      <w:pPr>
        <w:pStyle w:val="Odlomakpopisa"/>
        <w:numPr>
          <w:ilvl w:val="0"/>
          <w:numId w:val="91"/>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lastRenderedPageBreak/>
        <w:t>Uređenje parkirališta kod Školske sportske dvorane Mladost – nakon provedenog postupka javne nabave, započeli radovi na izgradnji parkirališta s pratećom komunalnom infrastrukturom.</w:t>
      </w:r>
    </w:p>
    <w:p w14:paraId="19846362" w14:textId="77777777" w:rsidR="001B35FB" w:rsidRPr="001B35FB" w:rsidRDefault="001B35FB" w:rsidP="001B35FB">
      <w:pPr>
        <w:pStyle w:val="Odlomakpopisa"/>
        <w:spacing w:after="0" w:line="240" w:lineRule="auto"/>
        <w:ind w:left="360"/>
        <w:jc w:val="both"/>
        <w:rPr>
          <w:rFonts w:ascii="Times New Roman" w:eastAsia="Times New Roman" w:hAnsi="Times New Roman" w:cs="Times New Roman"/>
        </w:rPr>
      </w:pPr>
    </w:p>
    <w:p w14:paraId="06E56219"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Zaštita i očuvanje kulturnih dobara</w:t>
      </w:r>
    </w:p>
    <w:p w14:paraId="28F1151A"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Zgrada „KAMOD“, Ulica J. Kraša 2, Karlovac – ugovoreni i izvršeni radovi hitnih mjera zaštite građevine (postavljene zaštitne skele, izvedeno podupiranje svodova u dijelu građevine, rekonstrukcija krovišta i dr.)</w:t>
      </w:r>
    </w:p>
    <w:p w14:paraId="43C34CE1"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Mrtvačnica na Židovskom groblju – ugovoreni i započeli radovi na unutrašnjem uređenju objekta mrtvačnice (građevinsko – obrtnički radovi, instalacije) i uređenju okoliša (</w:t>
      </w:r>
      <w:proofErr w:type="spellStart"/>
      <w:r w:rsidRPr="001B35FB">
        <w:rPr>
          <w:rFonts w:ascii="Times New Roman" w:eastAsia="Times New Roman" w:hAnsi="Times New Roman" w:cs="Times New Roman"/>
        </w:rPr>
        <w:t>opločavanje</w:t>
      </w:r>
      <w:proofErr w:type="spellEnd"/>
      <w:r w:rsidRPr="001B35FB">
        <w:rPr>
          <w:rFonts w:ascii="Times New Roman" w:eastAsia="Times New Roman" w:hAnsi="Times New Roman" w:cs="Times New Roman"/>
        </w:rPr>
        <w:t xml:space="preserve"> platoa, hortikulturno, odvodnja oborinskih voda)</w:t>
      </w:r>
    </w:p>
    <w:p w14:paraId="366923B0"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Mrtvačnica Vojno groblje – nastavak radova (započeli krajem 2021. g.) na rekonstrukciji objekta u postojećim gabaritima s ciljem reorganizacije prostora</w:t>
      </w:r>
    </w:p>
    <w:p w14:paraId="7A8AE981"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Spomenik </w:t>
      </w:r>
      <w:proofErr w:type="spellStart"/>
      <w:r w:rsidRPr="001B35FB">
        <w:rPr>
          <w:rFonts w:ascii="Times New Roman" w:eastAsia="Times New Roman" w:hAnsi="Times New Roman" w:cs="Times New Roman"/>
        </w:rPr>
        <w:t>Glorijeta</w:t>
      </w:r>
      <w:proofErr w:type="spellEnd"/>
      <w:r w:rsidRPr="001B35FB">
        <w:rPr>
          <w:rFonts w:ascii="Times New Roman" w:eastAsia="Times New Roman" w:hAnsi="Times New Roman" w:cs="Times New Roman"/>
        </w:rPr>
        <w:t xml:space="preserve"> (arkade na Vojnom groblju) – dovršeni radovi hitnih mjera sanacije šteta od potresa</w:t>
      </w:r>
    </w:p>
    <w:p w14:paraId="3E2D0083"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Zgrada Trg Petra Zrinskog 21, Karlovac – izrađena projektna dokumentacija i izvršeni radovi na privremenoj stabilizaciji zgrade (podupiranje konstrukcije radi sprječavanje daljnjeg urušavanja objekta); u tijeku izrada statičke ekspertize i konzervatorske dokumentacije</w:t>
      </w:r>
    </w:p>
    <w:p w14:paraId="5F7964CD"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rPr>
        <w:t>Sanacija šteta uzrokovanih potresom:</w:t>
      </w:r>
    </w:p>
    <w:p w14:paraId="4F1CE3B0"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aktivnosti vezane uz prijavu projektnih prijedloga obnove zgrada kulturne baštine na području Grada Karlovca Fondu solidarnosti EU na poziv za dodjelu bespovratnih sredstava - odobrena su sredstva za obnovu zgrade Hrvatskog doma, zgrade KAMOD, zgrade gradske uprave na adresi Trg bana J. Jelačića 7, zgrade na adresi Gornja Gaza 3 (</w:t>
      </w:r>
      <w:proofErr w:type="spellStart"/>
      <w:r w:rsidRPr="001B35FB">
        <w:rPr>
          <w:rFonts w:ascii="Times New Roman" w:eastAsia="Times New Roman" w:hAnsi="Times New Roman" w:cs="Times New Roman"/>
        </w:rPr>
        <w:t>Mihalićeva</w:t>
      </w:r>
      <w:proofErr w:type="spellEnd"/>
      <w:r w:rsidRPr="001B35FB">
        <w:rPr>
          <w:rFonts w:ascii="Times New Roman" w:eastAsia="Times New Roman" w:hAnsi="Times New Roman" w:cs="Times New Roman"/>
        </w:rPr>
        <w:t xml:space="preserve"> kuća) i zgrade Gradskog muzeja</w:t>
      </w:r>
    </w:p>
    <w:p w14:paraId="2257C143" w14:textId="77777777" w:rsidR="001B35FB" w:rsidRPr="001B35FB" w:rsidRDefault="001B35FB" w:rsidP="001B35FB">
      <w:pPr>
        <w:pStyle w:val="Odlomakpopisa"/>
        <w:numPr>
          <w:ilvl w:val="0"/>
          <w:numId w:val="92"/>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provedeni postupci nabave za uslugu izrade projektne dokumentacije za provedbu mjera zaštite na zgradama za koje su odobrena sredstva.</w:t>
      </w:r>
    </w:p>
    <w:p w14:paraId="1B9DF784" w14:textId="77777777" w:rsidR="001B35FB" w:rsidRPr="001B35FB" w:rsidRDefault="001B35FB" w:rsidP="001B35FB">
      <w:pPr>
        <w:pStyle w:val="Odlomakpopisa"/>
        <w:spacing w:after="0" w:line="240" w:lineRule="auto"/>
        <w:ind w:left="360"/>
        <w:jc w:val="both"/>
        <w:rPr>
          <w:rFonts w:ascii="Times New Roman" w:eastAsia="Times New Roman" w:hAnsi="Times New Roman" w:cs="Times New Roman"/>
          <w:b/>
          <w:bCs/>
        </w:rPr>
      </w:pPr>
    </w:p>
    <w:p w14:paraId="162D4412" w14:textId="77777777" w:rsidR="001B35FB" w:rsidRPr="001B35FB" w:rsidRDefault="001B35FB" w:rsidP="001B35FB">
      <w:pPr>
        <w:spacing w:after="0" w:line="240" w:lineRule="auto"/>
        <w:rPr>
          <w:rFonts w:ascii="Times New Roman" w:hAnsi="Times New Roman" w:cs="Times New Roman"/>
          <w:b/>
          <w:bCs/>
        </w:rPr>
      </w:pPr>
      <w:r w:rsidRPr="001B35FB">
        <w:rPr>
          <w:rFonts w:ascii="Times New Roman" w:hAnsi="Times New Roman" w:cs="Times New Roman"/>
          <w:b/>
          <w:bCs/>
        </w:rPr>
        <w:t>Zaštita okoliša, održivo gospodarenje otpadom i vodno gospodarstvo</w:t>
      </w:r>
    </w:p>
    <w:p w14:paraId="61991418" w14:textId="77777777" w:rsidR="001B35FB" w:rsidRPr="001B35FB" w:rsidRDefault="001B35FB" w:rsidP="001B35FB">
      <w:pPr>
        <w:pStyle w:val="Odlomakpopisa"/>
        <w:numPr>
          <w:ilvl w:val="0"/>
          <w:numId w:val="94"/>
        </w:numPr>
        <w:spacing w:after="0" w:line="240" w:lineRule="auto"/>
        <w:jc w:val="both"/>
        <w:outlineLvl w:val="0"/>
        <w:rPr>
          <w:rFonts w:ascii="Times New Roman" w:eastAsia="Times New Roman" w:hAnsi="Times New Roman" w:cs="Times New Roman"/>
          <w:b/>
        </w:rPr>
      </w:pPr>
      <w:r w:rsidRPr="001B35FB">
        <w:rPr>
          <w:rFonts w:ascii="Times New Roman" w:eastAsia="Times New Roman" w:hAnsi="Times New Roman" w:cs="Times New Roman"/>
        </w:rPr>
        <w:t>Sanacija odlagališta komunalnog otpada „</w:t>
      </w:r>
      <w:proofErr w:type="spellStart"/>
      <w:r w:rsidRPr="001B35FB">
        <w:rPr>
          <w:rFonts w:ascii="Times New Roman" w:eastAsia="Times New Roman" w:hAnsi="Times New Roman" w:cs="Times New Roman"/>
        </w:rPr>
        <w:t>Ilovac</w:t>
      </w:r>
      <w:proofErr w:type="spellEnd"/>
      <w:r w:rsidRPr="001B35FB">
        <w:rPr>
          <w:rFonts w:ascii="Times New Roman" w:eastAsia="Times New Roman" w:hAnsi="Times New Roman" w:cs="Times New Roman"/>
        </w:rPr>
        <w:t xml:space="preserve">“ – izrađeno mišljenje projektanta o preostalom raspoloživom kapacitetu odlagališta, dostava Fondu za zaštitu okoliša i energetsku učinkovitost kvartalnih izvješća o provedbi programa sanacije odlagališta, proveden tehnički pregled za radove izvedene na ulazno-izlaznoj zoni. </w:t>
      </w:r>
    </w:p>
    <w:p w14:paraId="48A4C757" w14:textId="77777777" w:rsidR="001B35FB" w:rsidRPr="001B35FB" w:rsidRDefault="001B35FB" w:rsidP="001B35FB">
      <w:pPr>
        <w:pStyle w:val="Odlomakpopisa"/>
        <w:numPr>
          <w:ilvl w:val="0"/>
          <w:numId w:val="93"/>
        </w:numPr>
        <w:spacing w:after="0" w:line="240" w:lineRule="auto"/>
        <w:rPr>
          <w:rFonts w:ascii="Times New Roman" w:eastAsia="Times New Roman" w:hAnsi="Times New Roman" w:cs="Times New Roman"/>
        </w:rPr>
      </w:pPr>
      <w:r w:rsidRPr="001B35FB">
        <w:rPr>
          <w:rFonts w:ascii="Times New Roman" w:eastAsia="Times New Roman" w:hAnsi="Times New Roman" w:cs="Times New Roman"/>
        </w:rPr>
        <w:t>Usvojena Odluka o načinu pružanja javne usluge sakupljanja komunalnog otpada na području Grada Karlovca (GGK br. 6/22).</w:t>
      </w:r>
    </w:p>
    <w:p w14:paraId="748040A6"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Calibri" w:hAnsi="Times New Roman" w:cs="Times New Roman"/>
        </w:rPr>
        <w:t xml:space="preserve">Naknada zbog blizine odlagališta komunalnog otpada </w:t>
      </w:r>
      <w:proofErr w:type="spellStart"/>
      <w:r w:rsidRPr="001B35FB">
        <w:rPr>
          <w:rFonts w:ascii="Times New Roman" w:eastAsia="Calibri" w:hAnsi="Times New Roman" w:cs="Times New Roman"/>
        </w:rPr>
        <w:t>Ilovac</w:t>
      </w:r>
      <w:proofErr w:type="spellEnd"/>
      <w:r w:rsidRPr="001B35FB">
        <w:rPr>
          <w:rFonts w:ascii="Times New Roman" w:eastAsia="Calibri" w:hAnsi="Times New Roman" w:cs="Times New Roman"/>
        </w:rPr>
        <w:t xml:space="preserve"> (tzv. ekološka renta) - utvrđen popis vlasnika stambenih/poslovno-stambenih građevina udaljenih 500 m od odlagališta, donesena odluka o utvrđivanju koeficijenta za izračun naknade, upućen poziv vlasnicima za podnošenje zahtjeva za utvrđivanje prava na naknadu.</w:t>
      </w:r>
    </w:p>
    <w:p w14:paraId="773D1DA8"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Nabava spremnika za odvojeno prikupljanje komunalnog otpada – korisnicima dovršena podjela 21 000 komada kanti za odvajanje papira/kartona i plastike.</w:t>
      </w:r>
    </w:p>
    <w:p w14:paraId="7EA7B1E2" w14:textId="77777777" w:rsidR="001B35FB" w:rsidRPr="001B35FB" w:rsidRDefault="001B35FB" w:rsidP="001B35FB">
      <w:pPr>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Javni poziv za sufinanciranje nabave komunalne opreme od strane Fonda za zaštitu okoliša i energetsku učinkovitost – nabavljeno 3 000 komada vrtnih </w:t>
      </w:r>
      <w:proofErr w:type="spellStart"/>
      <w:r w:rsidRPr="001B35FB">
        <w:rPr>
          <w:rFonts w:ascii="Times New Roman" w:eastAsia="Times New Roman" w:hAnsi="Times New Roman" w:cs="Times New Roman"/>
        </w:rPr>
        <w:t>kompostera</w:t>
      </w:r>
      <w:proofErr w:type="spellEnd"/>
      <w:r w:rsidRPr="001B35FB">
        <w:rPr>
          <w:rFonts w:ascii="Times New Roman" w:eastAsia="Times New Roman" w:hAnsi="Times New Roman" w:cs="Times New Roman"/>
        </w:rPr>
        <w:t xml:space="preserve"> te izvršena podjela korisnicima u individualnom stanovanju.</w:t>
      </w:r>
    </w:p>
    <w:p w14:paraId="0260350C"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CGO Babina gora – praćenje projekta i rada tvrtke Centar za gospodarenje otpadom KODOS d.o.o. (isplata sredstava, izvršena kontrola na licu mjesta i dr.) </w:t>
      </w:r>
    </w:p>
    <w:p w14:paraId="3FDFD045"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Zaštićeni spomenici parkovne arhitekture (</w:t>
      </w:r>
      <w:proofErr w:type="spellStart"/>
      <w:r w:rsidRPr="001B35FB">
        <w:rPr>
          <w:rFonts w:ascii="Times New Roman" w:eastAsia="Times New Roman" w:hAnsi="Times New Roman" w:cs="Times New Roman"/>
        </w:rPr>
        <w:t>Marmontova</w:t>
      </w:r>
      <w:proofErr w:type="spellEnd"/>
      <w:r w:rsidRPr="001B35FB">
        <w:rPr>
          <w:rFonts w:ascii="Times New Roman" w:eastAsia="Times New Roman" w:hAnsi="Times New Roman" w:cs="Times New Roman"/>
        </w:rPr>
        <w:t xml:space="preserve"> aleja i </w:t>
      </w:r>
      <w:proofErr w:type="spellStart"/>
      <w:r w:rsidRPr="001B35FB">
        <w:rPr>
          <w:rFonts w:ascii="Times New Roman" w:eastAsia="Times New Roman" w:hAnsi="Times New Roman" w:cs="Times New Roman"/>
        </w:rPr>
        <w:t>Vrbanićev</w:t>
      </w:r>
      <w:proofErr w:type="spellEnd"/>
      <w:r w:rsidRPr="001B35FB">
        <w:rPr>
          <w:rFonts w:ascii="Times New Roman" w:eastAsia="Times New Roman" w:hAnsi="Times New Roman" w:cs="Times New Roman"/>
        </w:rPr>
        <w:t xml:space="preserve"> perivoj) – koordinacija aktivnosti s Javnom ustanovom Natura Viva za upravljanje zaštićenim dijelovima prirode na području Karlovačke županije i tvrtkom Zelenilo d.o.o.</w:t>
      </w:r>
    </w:p>
    <w:p w14:paraId="0845C8C7" w14:textId="77777777" w:rsidR="001B35FB" w:rsidRPr="001B35FB" w:rsidRDefault="001B35FB" w:rsidP="001B35FB">
      <w:pPr>
        <w:pStyle w:val="Odlomakpopisa"/>
        <w:numPr>
          <w:ilvl w:val="1"/>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U cilju sustavne obnove i rekonstrukcije </w:t>
      </w:r>
      <w:proofErr w:type="spellStart"/>
      <w:r w:rsidRPr="001B35FB">
        <w:rPr>
          <w:rFonts w:ascii="Times New Roman" w:eastAsia="Times New Roman" w:hAnsi="Times New Roman" w:cs="Times New Roman"/>
        </w:rPr>
        <w:t>Vrbanićevog</w:t>
      </w:r>
      <w:proofErr w:type="spellEnd"/>
      <w:r w:rsidRPr="001B35FB">
        <w:rPr>
          <w:rFonts w:ascii="Times New Roman" w:eastAsia="Times New Roman" w:hAnsi="Times New Roman" w:cs="Times New Roman"/>
        </w:rPr>
        <w:t xml:space="preserve"> perivoja, izrađen projektni zadatak i proveden postupak nabave za uslugu izrade idejnog rješenja i glavnog projekta (izgradnja komunalne i zelene infrastrukture, urbane opreme i dr.).</w:t>
      </w:r>
    </w:p>
    <w:p w14:paraId="78343F60"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Plan gospodarenja otpadom Grada Karlovca - izrađeno izvješće o izvršenju Plana gospodarenja otpadom za 2021. godinu.</w:t>
      </w:r>
    </w:p>
    <w:p w14:paraId="077031DA"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lastRenderedPageBreak/>
        <w:t>Program zaštite okoliša Grada Karlovca za razdoblje 2022. do 2025. godina – proveden postupak nabave, ugovorena i započela izrada Programa.</w:t>
      </w:r>
    </w:p>
    <w:p w14:paraId="763521ED"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Praćenje koncentracije peludi </w:t>
      </w:r>
      <w:proofErr w:type="spellStart"/>
      <w:r w:rsidRPr="001B35FB">
        <w:rPr>
          <w:rFonts w:ascii="Times New Roman" w:eastAsia="Times New Roman" w:hAnsi="Times New Roman" w:cs="Times New Roman"/>
        </w:rPr>
        <w:t>alergogenih</w:t>
      </w:r>
      <w:proofErr w:type="spellEnd"/>
      <w:r w:rsidRPr="001B35FB">
        <w:rPr>
          <w:rFonts w:ascii="Times New Roman" w:eastAsia="Times New Roman" w:hAnsi="Times New Roman" w:cs="Times New Roman"/>
        </w:rPr>
        <w:t xml:space="preserve"> biljaka u zraku, poslovi dezinsekcije i deratizacije – provedeni postupci nabave za odabir izvršitelja, ugovoreno i započelo izvršenje usluga sa Zavodom za javno zdravstvo Karlovačke županije, nadzor i koordinacija nad provođenjem ugovorenih usluga.</w:t>
      </w:r>
    </w:p>
    <w:p w14:paraId="6F6387F7"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Donesena Odluka o utvrđenju lokacije za kupanje i trajanju sezone kupanja u 2022. godini– kupalištem u gradu Karlovcu proglašeno gradsko kupalište „</w:t>
      </w:r>
      <w:proofErr w:type="spellStart"/>
      <w:r w:rsidRPr="001B35FB">
        <w:rPr>
          <w:rFonts w:ascii="Times New Roman" w:eastAsia="Times New Roman" w:hAnsi="Times New Roman" w:cs="Times New Roman"/>
        </w:rPr>
        <w:t>Foginovo</w:t>
      </w:r>
      <w:proofErr w:type="spellEnd"/>
      <w:r w:rsidRPr="001B35FB">
        <w:rPr>
          <w:rFonts w:ascii="Times New Roman" w:eastAsia="Times New Roman" w:hAnsi="Times New Roman" w:cs="Times New Roman"/>
        </w:rPr>
        <w:t xml:space="preserve">“ na rijeci Korani; započelo se s praćenjem kvalitete vode za kupanje na </w:t>
      </w:r>
      <w:proofErr w:type="spellStart"/>
      <w:r w:rsidRPr="001B35FB">
        <w:rPr>
          <w:rFonts w:ascii="Times New Roman" w:eastAsia="Times New Roman" w:hAnsi="Times New Roman" w:cs="Times New Roman"/>
        </w:rPr>
        <w:t>Foginovom</w:t>
      </w:r>
      <w:proofErr w:type="spellEnd"/>
      <w:r w:rsidRPr="001B35FB">
        <w:rPr>
          <w:rFonts w:ascii="Times New Roman" w:eastAsia="Times New Roman" w:hAnsi="Times New Roman" w:cs="Times New Roman"/>
        </w:rPr>
        <w:t xml:space="preserve">. </w:t>
      </w:r>
    </w:p>
    <w:p w14:paraId="58640D22"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Provođenje postupaka po zahtjevu fizičkih i pravnih osoba za uklanjanje stabala na javnim površinama i zamjensku sadnju stabala (i dr.).</w:t>
      </w:r>
    </w:p>
    <w:p w14:paraId="1158BBAE" w14:textId="77777777" w:rsidR="001B35FB" w:rsidRPr="001B35FB" w:rsidRDefault="001B35FB" w:rsidP="001B35FB">
      <w:pPr>
        <w:pStyle w:val="Odlomakpopisa"/>
        <w:numPr>
          <w:ilvl w:val="0"/>
          <w:numId w:val="93"/>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Davanje mišljenja u postupcima vezanim uz strateške procjene utjecaja na okoliš za strategije, planove i programe, kao i u procjenama utjecaja zahvata na okoliš. </w:t>
      </w:r>
    </w:p>
    <w:p w14:paraId="1424AC06" w14:textId="77777777" w:rsidR="001B35FB" w:rsidRPr="001B35FB" w:rsidRDefault="001B35FB" w:rsidP="001B35FB">
      <w:pPr>
        <w:spacing w:after="0" w:line="240" w:lineRule="auto"/>
        <w:jc w:val="both"/>
        <w:rPr>
          <w:rFonts w:ascii="Times New Roman" w:eastAsia="Times New Roman" w:hAnsi="Times New Roman" w:cs="Times New Roman"/>
        </w:rPr>
      </w:pPr>
    </w:p>
    <w:p w14:paraId="5DE8234A" w14:textId="77777777" w:rsidR="001B35FB" w:rsidRPr="001B35FB" w:rsidRDefault="001B35FB" w:rsidP="001B35FB">
      <w:pPr>
        <w:spacing w:after="0" w:line="240" w:lineRule="auto"/>
        <w:jc w:val="both"/>
        <w:rPr>
          <w:rFonts w:ascii="Times New Roman" w:eastAsia="Times New Roman" w:hAnsi="Times New Roman" w:cs="Times New Roman"/>
        </w:rPr>
      </w:pPr>
    </w:p>
    <w:p w14:paraId="2D9EC82B"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Pročelnica UO za gradnju i zaštitu okoliša</w:t>
      </w:r>
    </w:p>
    <w:p w14:paraId="3F71DDE2"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 xml:space="preserve">dr.sc. Ana Hranilović Trubić, </w:t>
      </w:r>
      <w:proofErr w:type="spellStart"/>
      <w:r w:rsidRPr="001B35FB">
        <w:rPr>
          <w:rFonts w:ascii="Times New Roman" w:eastAsia="Times New Roman" w:hAnsi="Times New Roman" w:cs="Times New Roman"/>
        </w:rPr>
        <w:t>dipl.ing.građ</w:t>
      </w:r>
      <w:proofErr w:type="spellEnd"/>
      <w:r w:rsidRPr="001B35FB">
        <w:rPr>
          <w:rFonts w:ascii="Times New Roman" w:eastAsia="Times New Roman" w:hAnsi="Times New Roman" w:cs="Times New Roman"/>
        </w:rPr>
        <w:t>.</w:t>
      </w:r>
    </w:p>
    <w:p w14:paraId="1602F283" w14:textId="77777777" w:rsidR="001B35FB" w:rsidRPr="001B35FB" w:rsidRDefault="001B35FB" w:rsidP="001B35FB">
      <w:pPr>
        <w:spacing w:after="0" w:line="240" w:lineRule="auto"/>
        <w:jc w:val="both"/>
        <w:rPr>
          <w:rFonts w:ascii="Times New Roman" w:eastAsia="Times New Roman" w:hAnsi="Times New Roman" w:cs="Times New Roman"/>
        </w:rPr>
      </w:pPr>
    </w:p>
    <w:p w14:paraId="0A1E41C4" w14:textId="77777777" w:rsidR="001B35FB" w:rsidRPr="001B35FB" w:rsidRDefault="001B35FB" w:rsidP="001B35FB">
      <w:pPr>
        <w:spacing w:after="0" w:line="240" w:lineRule="auto"/>
        <w:jc w:val="both"/>
        <w:rPr>
          <w:rFonts w:ascii="Times New Roman" w:eastAsia="Times New Roman" w:hAnsi="Times New Roman" w:cs="Times New Roman"/>
        </w:rPr>
      </w:pPr>
    </w:p>
    <w:p w14:paraId="45CDBC31" w14:textId="77777777" w:rsidR="001B35FB" w:rsidRPr="001B35FB" w:rsidRDefault="001B35FB" w:rsidP="001B35FB">
      <w:pPr>
        <w:spacing w:after="0" w:line="240" w:lineRule="auto"/>
        <w:jc w:val="both"/>
        <w:rPr>
          <w:rFonts w:ascii="Times New Roman" w:eastAsia="Times New Roman" w:hAnsi="Times New Roman" w:cs="Times New Roman"/>
        </w:rPr>
      </w:pPr>
    </w:p>
    <w:p w14:paraId="00B9824A" w14:textId="77777777" w:rsidR="001B35FB" w:rsidRPr="001B35FB" w:rsidRDefault="001B35FB" w:rsidP="001B35FB">
      <w:pPr>
        <w:spacing w:after="0" w:line="240" w:lineRule="auto"/>
        <w:rPr>
          <w:rFonts w:ascii="Times New Roman" w:hAnsi="Times New Roman" w:cs="Times New Roman"/>
          <w:b/>
          <w:bCs/>
        </w:rPr>
      </w:pPr>
      <w:r w:rsidRPr="001B35FB">
        <w:rPr>
          <w:rFonts w:ascii="Times New Roman" w:hAnsi="Times New Roman" w:cs="Times New Roman"/>
          <w:b/>
          <w:bCs/>
        </w:rPr>
        <w:t>UPRAVNI ODJEL ZA KOMUNALNO GOSPODARSTVO</w:t>
      </w:r>
    </w:p>
    <w:p w14:paraId="67C8063B" w14:textId="77777777" w:rsidR="001B35FB" w:rsidRPr="001B35FB" w:rsidRDefault="001B35FB" w:rsidP="001B35FB">
      <w:pPr>
        <w:spacing w:after="0" w:line="240" w:lineRule="auto"/>
        <w:rPr>
          <w:rFonts w:ascii="Times New Roman" w:hAnsi="Times New Roman" w:cs="Times New Roman"/>
        </w:rPr>
      </w:pPr>
    </w:p>
    <w:p w14:paraId="7FA3EBDC" w14:textId="77777777" w:rsidR="001B35FB" w:rsidRPr="001B35FB" w:rsidRDefault="001B35FB" w:rsidP="001B35FB">
      <w:pPr>
        <w:spacing w:after="0" w:line="240" w:lineRule="auto"/>
        <w:rPr>
          <w:rFonts w:ascii="Times New Roman" w:hAnsi="Times New Roman" w:cs="Times New Roman"/>
          <w:b/>
          <w:bCs/>
        </w:rPr>
      </w:pPr>
      <w:r w:rsidRPr="001B35FB">
        <w:rPr>
          <w:rFonts w:ascii="Times New Roman" w:hAnsi="Times New Roman" w:cs="Times New Roman"/>
          <w:b/>
          <w:bCs/>
        </w:rPr>
        <w:t>Uvod</w:t>
      </w:r>
    </w:p>
    <w:p w14:paraId="4E9C47D7"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 razdoblju od 01.01.2022. godine do 30.06.2022. godine Upravni odjel za komunalno gospodarstvo izradio je sve ugovore potrebne za poslove redovnog održavanja.</w:t>
      </w:r>
    </w:p>
    <w:p w14:paraId="5C7CD2C1" w14:textId="77777777" w:rsidR="001B35FB" w:rsidRPr="001B35FB" w:rsidRDefault="001B35FB" w:rsidP="001B35FB">
      <w:pPr>
        <w:spacing w:after="0" w:line="240" w:lineRule="auto"/>
        <w:ind w:firstLine="708"/>
        <w:jc w:val="both"/>
        <w:rPr>
          <w:rFonts w:ascii="Times New Roman" w:hAnsi="Times New Roman" w:cs="Times New Roman"/>
        </w:rPr>
      </w:pPr>
      <w:r w:rsidRPr="001B35FB">
        <w:rPr>
          <w:rFonts w:ascii="Times New Roman" w:hAnsi="Times New Roman" w:cs="Times New Roman"/>
        </w:rPr>
        <w:t>Uz redovne poslove održavanja nerazvrstanih cesta, objekata u vlasništvu grada i javne rasvjete, te izdavanje rješenja djelatnici ovog Upravnog odjela aktivno sudjeluju u radu raznih povjerenstava (terase, održavanje stanova, dodjela stanova, nekretnine, zelene površine, zbrinjavanje miješanog komunalnog otpada i dr.).</w:t>
      </w:r>
    </w:p>
    <w:p w14:paraId="3BAE132D" w14:textId="77777777" w:rsidR="001B35FB" w:rsidRPr="001B35FB" w:rsidRDefault="001B35FB" w:rsidP="001B35FB">
      <w:pPr>
        <w:spacing w:after="0" w:line="240" w:lineRule="auto"/>
        <w:rPr>
          <w:rFonts w:ascii="Times New Roman" w:hAnsi="Times New Roman" w:cs="Times New Roman"/>
        </w:rPr>
      </w:pPr>
    </w:p>
    <w:p w14:paraId="642600C0" w14:textId="77777777"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ODRŽAVANJE KOMUNALNE INFRASTRUKTURE</w:t>
      </w:r>
    </w:p>
    <w:p w14:paraId="20F7A416" w14:textId="77777777" w:rsidR="001B35FB" w:rsidRPr="001B35FB" w:rsidRDefault="001B35FB" w:rsidP="001B35FB">
      <w:pPr>
        <w:spacing w:after="0" w:line="240" w:lineRule="auto"/>
        <w:rPr>
          <w:rFonts w:ascii="Times New Roman" w:hAnsi="Times New Roman" w:cs="Times New Roman"/>
          <w:b/>
          <w:u w:val="single"/>
        </w:rPr>
      </w:pPr>
    </w:p>
    <w:p w14:paraId="575EADC4"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bCs/>
        </w:rPr>
        <w:t>ODRŽAVANJE SUSTAVA ODVODNJE</w:t>
      </w:r>
      <w:r w:rsidRPr="001B35FB">
        <w:rPr>
          <w:rFonts w:ascii="Times New Roman" w:eastAsia="Calibri" w:hAnsi="Times New Roman" w:cs="Times New Roman"/>
        </w:rPr>
        <w:t xml:space="preserve"> u iznosu od 3.359.356,17 kn</w:t>
      </w:r>
    </w:p>
    <w:p w14:paraId="663D26DF" w14:textId="77777777" w:rsidR="001B35FB" w:rsidRPr="001B35FB" w:rsidRDefault="001B35FB" w:rsidP="001B35FB">
      <w:pPr>
        <w:pStyle w:val="Odlomakpopisa"/>
        <w:numPr>
          <w:ilvl w:val="0"/>
          <w:numId w:val="68"/>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Izvedeni potrebiti radovi na održavanju crpnih postrojenja CS Mačekova, CS Gaza, CS RC Korana, CS Baumax, CS PZ </w:t>
      </w:r>
      <w:proofErr w:type="spellStart"/>
      <w:r w:rsidRPr="001B35FB">
        <w:rPr>
          <w:rFonts w:ascii="Times New Roman" w:eastAsia="Calibri" w:hAnsi="Times New Roman" w:cs="Times New Roman"/>
        </w:rPr>
        <w:t>Ilovac</w:t>
      </w:r>
      <w:proofErr w:type="spellEnd"/>
      <w:r w:rsidRPr="001B35FB">
        <w:rPr>
          <w:rFonts w:ascii="Times New Roman" w:eastAsia="Calibri" w:hAnsi="Times New Roman" w:cs="Times New Roman"/>
        </w:rPr>
        <w:t xml:space="preserve">, održavanje </w:t>
      </w:r>
      <w:proofErr w:type="spellStart"/>
      <w:r w:rsidRPr="001B35FB">
        <w:rPr>
          <w:rFonts w:ascii="Times New Roman" w:eastAsia="Calibri" w:hAnsi="Times New Roman" w:cs="Times New Roman"/>
        </w:rPr>
        <w:t>biorotora</w:t>
      </w:r>
      <w:proofErr w:type="spellEnd"/>
      <w:r w:rsidRPr="001B35FB">
        <w:rPr>
          <w:rFonts w:ascii="Times New Roman" w:eastAsia="Calibri" w:hAnsi="Times New Roman" w:cs="Times New Roman"/>
        </w:rPr>
        <w:t xml:space="preserve"> na </w:t>
      </w:r>
      <w:proofErr w:type="spellStart"/>
      <w:r w:rsidRPr="001B35FB">
        <w:rPr>
          <w:rFonts w:ascii="Times New Roman" w:eastAsia="Calibri" w:hAnsi="Times New Roman" w:cs="Times New Roman"/>
        </w:rPr>
        <w:t>Turnju</w:t>
      </w:r>
      <w:proofErr w:type="spellEnd"/>
      <w:r w:rsidRPr="001B35FB">
        <w:rPr>
          <w:rFonts w:ascii="Times New Roman" w:eastAsia="Calibri" w:hAnsi="Times New Roman" w:cs="Times New Roman"/>
        </w:rPr>
        <w:t xml:space="preserve"> te crpnih stanica oborinske odvodnje Struga, Banija 1, Banija 2, </w:t>
      </w:r>
      <w:proofErr w:type="spellStart"/>
      <w:r w:rsidRPr="001B35FB">
        <w:rPr>
          <w:rFonts w:ascii="Times New Roman" w:eastAsia="Calibri" w:hAnsi="Times New Roman" w:cs="Times New Roman"/>
        </w:rPr>
        <w:t>Drežnik</w:t>
      </w:r>
      <w:proofErr w:type="spellEnd"/>
      <w:r w:rsidRPr="001B35FB">
        <w:rPr>
          <w:rFonts w:ascii="Times New Roman" w:eastAsia="Calibri" w:hAnsi="Times New Roman" w:cs="Times New Roman"/>
        </w:rPr>
        <w:t xml:space="preserve"> i </w:t>
      </w:r>
      <w:proofErr w:type="spellStart"/>
      <w:r w:rsidRPr="001B35FB">
        <w:rPr>
          <w:rFonts w:ascii="Times New Roman" w:eastAsia="Calibri" w:hAnsi="Times New Roman" w:cs="Times New Roman"/>
        </w:rPr>
        <w:t>Švarča</w:t>
      </w:r>
      <w:proofErr w:type="spellEnd"/>
      <w:r w:rsidRPr="001B35FB">
        <w:rPr>
          <w:rFonts w:ascii="Times New Roman" w:eastAsia="Calibri" w:hAnsi="Times New Roman" w:cs="Times New Roman"/>
        </w:rPr>
        <w:t xml:space="preserve"> – </w:t>
      </w:r>
      <w:bookmarkStart w:id="5" w:name="_Hlk112147663"/>
      <w:r w:rsidRPr="001B35FB">
        <w:rPr>
          <w:rFonts w:ascii="Times New Roman" w:eastAsia="Calibri" w:hAnsi="Times New Roman" w:cs="Times New Roman"/>
        </w:rPr>
        <w:t xml:space="preserve">2.624.907,59 </w:t>
      </w:r>
      <w:bookmarkEnd w:id="5"/>
      <w:r w:rsidRPr="001B35FB">
        <w:rPr>
          <w:rFonts w:ascii="Times New Roman" w:eastAsia="Calibri" w:hAnsi="Times New Roman" w:cs="Times New Roman"/>
        </w:rPr>
        <w:t>kn</w:t>
      </w:r>
    </w:p>
    <w:p w14:paraId="53091DB7" w14:textId="77777777" w:rsidR="001B35FB" w:rsidRPr="001B35FB" w:rsidRDefault="001B35FB" w:rsidP="001B35FB">
      <w:pPr>
        <w:pStyle w:val="Odlomakpopisa"/>
        <w:numPr>
          <w:ilvl w:val="0"/>
          <w:numId w:val="68"/>
        </w:numPr>
        <w:spacing w:after="0" w:line="240" w:lineRule="auto"/>
        <w:rPr>
          <w:rFonts w:ascii="Times New Roman" w:eastAsia="Calibri" w:hAnsi="Times New Roman" w:cs="Times New Roman"/>
        </w:rPr>
      </w:pPr>
      <w:r w:rsidRPr="001B35FB">
        <w:rPr>
          <w:rFonts w:ascii="Times New Roman" w:eastAsia="Calibri" w:hAnsi="Times New Roman" w:cs="Times New Roman"/>
        </w:rPr>
        <w:t>Energija -  59.798,43 kn</w:t>
      </w:r>
    </w:p>
    <w:p w14:paraId="1FC5D41E" w14:textId="77777777" w:rsidR="001B35FB" w:rsidRPr="001B35FB" w:rsidRDefault="001B35FB" w:rsidP="001B35FB">
      <w:pPr>
        <w:pStyle w:val="Odlomakpopisa"/>
        <w:numPr>
          <w:ilvl w:val="0"/>
          <w:numId w:val="68"/>
        </w:numPr>
        <w:spacing w:after="0" w:line="240" w:lineRule="auto"/>
        <w:rPr>
          <w:rFonts w:ascii="Times New Roman" w:eastAsia="Calibri" w:hAnsi="Times New Roman" w:cs="Times New Roman"/>
        </w:rPr>
      </w:pPr>
      <w:r w:rsidRPr="001B35FB">
        <w:rPr>
          <w:rFonts w:ascii="Times New Roman" w:eastAsia="Calibri" w:hAnsi="Times New Roman" w:cs="Times New Roman"/>
        </w:rPr>
        <w:t>Čišćenje slivnika i slivničkih priključaka - 340.561,20  kn</w:t>
      </w:r>
    </w:p>
    <w:p w14:paraId="03674630" w14:textId="77777777" w:rsidR="001B35FB" w:rsidRPr="001B35FB" w:rsidRDefault="001B35FB" w:rsidP="001B35FB">
      <w:pPr>
        <w:pStyle w:val="Odlomakpopisa"/>
        <w:numPr>
          <w:ilvl w:val="0"/>
          <w:numId w:val="68"/>
        </w:numPr>
        <w:spacing w:after="0" w:line="240" w:lineRule="auto"/>
        <w:rPr>
          <w:rFonts w:ascii="Times New Roman" w:eastAsia="Calibri" w:hAnsi="Times New Roman" w:cs="Times New Roman"/>
        </w:rPr>
      </w:pPr>
      <w:r w:rsidRPr="001B35FB">
        <w:rPr>
          <w:rFonts w:ascii="Times New Roman" w:eastAsia="Calibri" w:hAnsi="Times New Roman" w:cs="Times New Roman"/>
        </w:rPr>
        <w:t>Održavanje oborinske odvodnje – 334.088,95 kn</w:t>
      </w:r>
    </w:p>
    <w:p w14:paraId="2BFC5743" w14:textId="77777777" w:rsidR="001B35FB" w:rsidRPr="001B35FB" w:rsidRDefault="001B35FB" w:rsidP="001B35FB">
      <w:pPr>
        <w:spacing w:after="0" w:line="240" w:lineRule="auto"/>
        <w:rPr>
          <w:rFonts w:ascii="Times New Roman" w:eastAsia="Calibri" w:hAnsi="Times New Roman" w:cs="Times New Roman"/>
          <w:highlight w:val="yellow"/>
        </w:rPr>
      </w:pPr>
    </w:p>
    <w:p w14:paraId="0AAC652F" w14:textId="77777777" w:rsidR="001B35FB" w:rsidRPr="001B35FB" w:rsidRDefault="001B35FB" w:rsidP="001B35FB">
      <w:pPr>
        <w:spacing w:after="0" w:line="240" w:lineRule="auto"/>
        <w:rPr>
          <w:rFonts w:ascii="Times New Roman" w:eastAsia="Calibri" w:hAnsi="Times New Roman" w:cs="Times New Roman"/>
          <w:bCs/>
        </w:rPr>
      </w:pPr>
      <w:r w:rsidRPr="001B35FB">
        <w:rPr>
          <w:rFonts w:ascii="Times New Roman" w:eastAsia="Calibri" w:hAnsi="Times New Roman" w:cs="Times New Roman"/>
          <w:bCs/>
        </w:rPr>
        <w:t>ODRŽAVANJE ČISTOĆE JAVNIH POVRŠINA</w:t>
      </w:r>
    </w:p>
    <w:p w14:paraId="12B26643" w14:textId="77777777" w:rsidR="001B35FB" w:rsidRPr="001B35FB" w:rsidRDefault="001B35FB" w:rsidP="001B35FB">
      <w:pPr>
        <w:pStyle w:val="Odlomakpopisa"/>
        <w:numPr>
          <w:ilvl w:val="0"/>
          <w:numId w:val="69"/>
        </w:numPr>
        <w:spacing w:after="0" w:line="240" w:lineRule="auto"/>
        <w:rPr>
          <w:rFonts w:ascii="Times New Roman" w:eastAsia="Calibri" w:hAnsi="Times New Roman" w:cs="Times New Roman"/>
        </w:rPr>
      </w:pPr>
      <w:r w:rsidRPr="001B35FB">
        <w:rPr>
          <w:rFonts w:ascii="Times New Roman" w:eastAsia="Calibri" w:hAnsi="Times New Roman" w:cs="Times New Roman"/>
        </w:rPr>
        <w:t>strojno i ručno pranje i čišćenje javnih površina po planu – 1.454.099,90 kn</w:t>
      </w:r>
    </w:p>
    <w:p w14:paraId="6109D5EE" w14:textId="77777777" w:rsidR="001B35FB" w:rsidRPr="001B35FB" w:rsidRDefault="001B35FB" w:rsidP="001B35FB">
      <w:pPr>
        <w:spacing w:after="0" w:line="240" w:lineRule="auto"/>
        <w:ind w:left="360"/>
        <w:contextualSpacing/>
        <w:rPr>
          <w:rFonts w:ascii="Times New Roman" w:eastAsia="Calibri" w:hAnsi="Times New Roman" w:cs="Times New Roman"/>
          <w:highlight w:val="yellow"/>
        </w:rPr>
      </w:pPr>
    </w:p>
    <w:p w14:paraId="5160F123"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bCs/>
        </w:rPr>
        <w:t>ODRŽAVANJE ZELENIH POVRŠINA I GROBLJA</w:t>
      </w:r>
      <w:r w:rsidRPr="001B35FB">
        <w:rPr>
          <w:rFonts w:ascii="Times New Roman" w:eastAsia="Calibri" w:hAnsi="Times New Roman" w:cs="Times New Roman"/>
          <w:b/>
        </w:rPr>
        <w:t xml:space="preserve"> </w:t>
      </w:r>
      <w:r w:rsidRPr="001B35FB">
        <w:rPr>
          <w:rFonts w:ascii="Times New Roman" w:eastAsia="Calibri" w:hAnsi="Times New Roman" w:cs="Times New Roman"/>
        </w:rPr>
        <w:t>u iznosu od - 5.370.915,57 kn</w:t>
      </w:r>
    </w:p>
    <w:p w14:paraId="0F0FB837"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t>Od čega za:</w:t>
      </w:r>
    </w:p>
    <w:p w14:paraId="691ACA0E" w14:textId="77777777" w:rsidR="001B35FB" w:rsidRPr="001B35FB" w:rsidRDefault="001B35FB" w:rsidP="001B35FB">
      <w:pPr>
        <w:pStyle w:val="Odlomakpopisa"/>
        <w:numPr>
          <w:ilvl w:val="0"/>
          <w:numId w:val="67"/>
        </w:numPr>
        <w:spacing w:after="0" w:line="240" w:lineRule="auto"/>
        <w:rPr>
          <w:rFonts w:ascii="Times New Roman" w:eastAsia="Calibri" w:hAnsi="Times New Roman" w:cs="Times New Roman"/>
          <w:bCs/>
        </w:rPr>
      </w:pPr>
      <w:r w:rsidRPr="001B35FB">
        <w:rPr>
          <w:rFonts w:ascii="Times New Roman" w:eastAsia="Calibri" w:hAnsi="Times New Roman" w:cs="Times New Roman"/>
          <w:bCs/>
        </w:rPr>
        <w:t>Rashodi za materijal i energiju – sadni materijal – 267.818,65 kn</w:t>
      </w:r>
    </w:p>
    <w:p w14:paraId="43C65E24" w14:textId="77777777" w:rsidR="001B35FB" w:rsidRPr="001B35FB" w:rsidRDefault="001B35FB" w:rsidP="001B35FB">
      <w:pPr>
        <w:pStyle w:val="Odlomakpopisa"/>
        <w:numPr>
          <w:ilvl w:val="0"/>
          <w:numId w:val="67"/>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Svakodnevno održavanje zelenih površina (košnja – ručna i motorna, šišanje živice, orezivanje stabala i ukrasnog grmlja, sadnja cvijetnjaka, održavanje dječjih igrališta, održavanje pješačkih staza, održavanje klupa i košarica u parkovima, odvoz smeća sa zelenih površina, sadni materijal i održavanje </w:t>
      </w:r>
      <w:proofErr w:type="spellStart"/>
      <w:r w:rsidRPr="001B35FB">
        <w:rPr>
          <w:rFonts w:ascii="Times New Roman" w:eastAsia="Calibri" w:hAnsi="Times New Roman" w:cs="Times New Roman"/>
        </w:rPr>
        <w:t>Foginovog</w:t>
      </w:r>
      <w:proofErr w:type="spellEnd"/>
      <w:r w:rsidRPr="001B35FB">
        <w:rPr>
          <w:rFonts w:ascii="Times New Roman" w:eastAsia="Calibri" w:hAnsi="Times New Roman" w:cs="Times New Roman"/>
        </w:rPr>
        <w:t xml:space="preserve"> kupališta) i groblja - 5.049.959,42 kn </w:t>
      </w:r>
    </w:p>
    <w:p w14:paraId="2C1669DD" w14:textId="77777777" w:rsidR="001B35FB" w:rsidRPr="001B35FB" w:rsidRDefault="001B35FB" w:rsidP="001B35FB">
      <w:pPr>
        <w:pStyle w:val="Odlomakpopisa"/>
        <w:numPr>
          <w:ilvl w:val="0"/>
          <w:numId w:val="67"/>
        </w:numPr>
        <w:spacing w:after="0" w:line="240" w:lineRule="auto"/>
        <w:rPr>
          <w:rFonts w:ascii="Times New Roman" w:eastAsia="Calibri" w:hAnsi="Times New Roman" w:cs="Times New Roman"/>
        </w:rPr>
      </w:pPr>
      <w:r w:rsidRPr="001B35FB">
        <w:rPr>
          <w:rFonts w:ascii="Times New Roman" w:eastAsia="Calibri" w:hAnsi="Times New Roman" w:cs="Times New Roman"/>
        </w:rPr>
        <w:t>Uređenje neuređenih zelenih površina – 53.137,50 kn</w:t>
      </w:r>
    </w:p>
    <w:p w14:paraId="72E81481" w14:textId="77777777" w:rsidR="001B35FB" w:rsidRPr="001B35FB" w:rsidRDefault="001B35FB" w:rsidP="001B35FB">
      <w:pPr>
        <w:spacing w:after="0" w:line="240" w:lineRule="auto"/>
        <w:ind w:left="360"/>
        <w:contextualSpacing/>
        <w:rPr>
          <w:rFonts w:ascii="Times New Roman" w:hAnsi="Times New Roman" w:cs="Times New Roman"/>
        </w:rPr>
      </w:pPr>
    </w:p>
    <w:p w14:paraId="49E2F1D5" w14:textId="77777777" w:rsidR="001B35FB" w:rsidRDefault="001B35FB" w:rsidP="001B35FB">
      <w:pPr>
        <w:spacing w:after="0" w:line="240" w:lineRule="auto"/>
        <w:contextualSpacing/>
        <w:rPr>
          <w:rFonts w:ascii="Times New Roman" w:eastAsia="Calibri" w:hAnsi="Times New Roman" w:cs="Times New Roman"/>
          <w:bCs/>
        </w:rPr>
      </w:pPr>
    </w:p>
    <w:p w14:paraId="4C67952B" w14:textId="31B00CAC" w:rsidR="001B35FB" w:rsidRPr="001B35FB" w:rsidRDefault="001B35FB" w:rsidP="001B35FB">
      <w:pPr>
        <w:spacing w:after="0" w:line="240" w:lineRule="auto"/>
        <w:contextualSpacing/>
        <w:rPr>
          <w:rFonts w:ascii="Times New Roman" w:eastAsia="Calibri" w:hAnsi="Times New Roman" w:cs="Times New Roman"/>
          <w:bCs/>
        </w:rPr>
      </w:pPr>
      <w:r w:rsidRPr="001B35FB">
        <w:rPr>
          <w:rFonts w:ascii="Times New Roman" w:eastAsia="Calibri" w:hAnsi="Times New Roman" w:cs="Times New Roman"/>
          <w:bCs/>
        </w:rPr>
        <w:lastRenderedPageBreak/>
        <w:t>ODRŽAVANJE JAVNE RASVJETE</w:t>
      </w:r>
    </w:p>
    <w:p w14:paraId="3CD279A6" w14:textId="77777777" w:rsidR="001B35FB" w:rsidRPr="001B35FB" w:rsidRDefault="001B35FB" w:rsidP="001B35FB">
      <w:pPr>
        <w:pStyle w:val="Odlomakpopisa"/>
        <w:numPr>
          <w:ilvl w:val="0"/>
          <w:numId w:val="70"/>
        </w:numPr>
        <w:spacing w:after="0" w:line="240" w:lineRule="auto"/>
        <w:rPr>
          <w:rFonts w:ascii="Times New Roman" w:eastAsia="Calibri" w:hAnsi="Times New Roman" w:cs="Times New Roman"/>
        </w:rPr>
      </w:pPr>
      <w:r w:rsidRPr="001B35FB">
        <w:rPr>
          <w:rFonts w:ascii="Times New Roman" w:eastAsia="Calibri" w:hAnsi="Times New Roman" w:cs="Times New Roman"/>
        </w:rPr>
        <w:t>energija za javnu rasvjetu - 2.184.816,20 kn</w:t>
      </w:r>
    </w:p>
    <w:p w14:paraId="7191A5C6" w14:textId="77777777" w:rsidR="001B35FB" w:rsidRPr="001B35FB" w:rsidRDefault="001B35FB" w:rsidP="001B35FB">
      <w:pPr>
        <w:pStyle w:val="Odlomakpopisa"/>
        <w:numPr>
          <w:ilvl w:val="0"/>
          <w:numId w:val="70"/>
        </w:numPr>
        <w:spacing w:after="0" w:line="240" w:lineRule="auto"/>
        <w:rPr>
          <w:rFonts w:ascii="Times New Roman" w:eastAsia="Calibri" w:hAnsi="Times New Roman" w:cs="Times New Roman"/>
        </w:rPr>
      </w:pPr>
      <w:r w:rsidRPr="001B35FB">
        <w:rPr>
          <w:rFonts w:ascii="Times New Roman" w:eastAsia="Calibri" w:hAnsi="Times New Roman" w:cs="Times New Roman"/>
        </w:rPr>
        <w:t>tekuće i investicijsko održavanje javne rasvjete – 528.212,50 kn</w:t>
      </w:r>
    </w:p>
    <w:p w14:paraId="7B91A047" w14:textId="77777777" w:rsidR="001B35FB" w:rsidRPr="001B35FB" w:rsidRDefault="001B35FB" w:rsidP="001B35FB">
      <w:pPr>
        <w:spacing w:after="0" w:line="240" w:lineRule="auto"/>
        <w:ind w:left="1080"/>
        <w:jc w:val="both"/>
        <w:rPr>
          <w:rFonts w:ascii="Times New Roman" w:eastAsia="Calibri" w:hAnsi="Times New Roman" w:cs="Times New Roman"/>
        </w:rPr>
      </w:pPr>
    </w:p>
    <w:p w14:paraId="1CBEADAB" w14:textId="77777777" w:rsidR="001B35FB" w:rsidRPr="001B35FB" w:rsidRDefault="001B35FB" w:rsidP="001B35FB">
      <w:pPr>
        <w:spacing w:after="0" w:line="240" w:lineRule="auto"/>
        <w:rPr>
          <w:rFonts w:ascii="Times New Roman" w:eastAsia="Calibri" w:hAnsi="Times New Roman" w:cs="Times New Roman"/>
          <w:b/>
        </w:rPr>
      </w:pPr>
      <w:r w:rsidRPr="001B35FB">
        <w:rPr>
          <w:rFonts w:ascii="Times New Roman" w:eastAsia="Calibri" w:hAnsi="Times New Roman" w:cs="Times New Roman"/>
          <w:bCs/>
        </w:rPr>
        <w:t>UREĐENJE GRADA POVODOM BOŽIČNIH I NOVOGODIŠNJIH PRAZNIKA</w:t>
      </w:r>
      <w:r w:rsidRPr="001B35FB">
        <w:rPr>
          <w:rFonts w:ascii="Times New Roman" w:eastAsia="Calibri" w:hAnsi="Times New Roman" w:cs="Times New Roman"/>
          <w:b/>
        </w:rPr>
        <w:t xml:space="preserve"> </w:t>
      </w:r>
      <w:r w:rsidRPr="001B35FB">
        <w:rPr>
          <w:rFonts w:ascii="Times New Roman" w:eastAsia="Calibri" w:hAnsi="Times New Roman" w:cs="Times New Roman"/>
        </w:rPr>
        <w:t>u iznosu od 80.409,60 kn</w:t>
      </w:r>
    </w:p>
    <w:p w14:paraId="5A1945EC" w14:textId="77777777" w:rsidR="001B35FB" w:rsidRPr="001B35FB" w:rsidRDefault="001B35FB" w:rsidP="001B35FB">
      <w:pPr>
        <w:pStyle w:val="Odlomakpopisa"/>
        <w:numPr>
          <w:ilvl w:val="0"/>
          <w:numId w:val="71"/>
        </w:numPr>
        <w:spacing w:after="0" w:line="240" w:lineRule="auto"/>
        <w:rPr>
          <w:rFonts w:ascii="Times New Roman" w:eastAsia="Calibri" w:hAnsi="Times New Roman" w:cs="Times New Roman"/>
        </w:rPr>
      </w:pPr>
      <w:r w:rsidRPr="001B35FB">
        <w:rPr>
          <w:rFonts w:ascii="Times New Roman" w:eastAsia="Calibri" w:hAnsi="Times New Roman" w:cs="Times New Roman"/>
        </w:rPr>
        <w:t xml:space="preserve">uređenje Grada - </w:t>
      </w:r>
      <w:proofErr w:type="spellStart"/>
      <w:r w:rsidRPr="001B35FB">
        <w:rPr>
          <w:rFonts w:ascii="Times New Roman" w:eastAsia="Calibri" w:hAnsi="Times New Roman" w:cs="Times New Roman"/>
        </w:rPr>
        <w:t>raskićenje</w:t>
      </w:r>
      <w:proofErr w:type="spellEnd"/>
      <w:r w:rsidRPr="001B35FB">
        <w:rPr>
          <w:rFonts w:ascii="Times New Roman" w:eastAsia="Calibri" w:hAnsi="Times New Roman" w:cs="Times New Roman"/>
        </w:rPr>
        <w:t xml:space="preserve"> - 80.409,60 kn</w:t>
      </w:r>
    </w:p>
    <w:p w14:paraId="05A4550D" w14:textId="77777777" w:rsidR="001B35FB" w:rsidRPr="001B35FB" w:rsidRDefault="001B35FB" w:rsidP="001B35FB">
      <w:pPr>
        <w:spacing w:after="0" w:line="240" w:lineRule="auto"/>
        <w:contextualSpacing/>
        <w:rPr>
          <w:rFonts w:ascii="Times New Roman" w:eastAsia="Calibri" w:hAnsi="Times New Roman" w:cs="Times New Roman"/>
        </w:rPr>
      </w:pPr>
    </w:p>
    <w:p w14:paraId="0C5F8720"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 xml:space="preserve">ODRŽAVANJE NERAZVRSTANIH CESTA </w:t>
      </w:r>
    </w:p>
    <w:p w14:paraId="47CFA154" w14:textId="77777777" w:rsidR="001B35FB" w:rsidRPr="001B35FB" w:rsidRDefault="001B35FB" w:rsidP="001B35FB">
      <w:pPr>
        <w:spacing w:after="0" w:line="240" w:lineRule="auto"/>
        <w:jc w:val="both"/>
        <w:rPr>
          <w:rFonts w:ascii="Times New Roman" w:hAnsi="Times New Roman" w:cs="Times New Roman"/>
          <w:bCs/>
        </w:rPr>
      </w:pPr>
      <w:r w:rsidRPr="001B35FB">
        <w:rPr>
          <w:rFonts w:ascii="Times New Roman" w:hAnsi="Times New Roman" w:cs="Times New Roman"/>
          <w:bCs/>
        </w:rPr>
        <w:t>Održavanje se odnosi na:</w:t>
      </w:r>
    </w:p>
    <w:p w14:paraId="036CF108" w14:textId="77777777" w:rsidR="001B35FB" w:rsidRPr="001B35FB" w:rsidRDefault="001B35FB" w:rsidP="001B35FB">
      <w:pPr>
        <w:pStyle w:val="Odlomakpopisa"/>
        <w:numPr>
          <w:ilvl w:val="0"/>
          <w:numId w:val="72"/>
        </w:numPr>
        <w:spacing w:after="0" w:line="240" w:lineRule="auto"/>
        <w:jc w:val="both"/>
        <w:rPr>
          <w:rFonts w:ascii="Times New Roman" w:hAnsi="Times New Roman" w:cs="Times New Roman"/>
          <w:bCs/>
        </w:rPr>
      </w:pPr>
      <w:r w:rsidRPr="001B35FB">
        <w:rPr>
          <w:rFonts w:ascii="Times New Roman" w:hAnsi="Times New Roman" w:cs="Times New Roman"/>
        </w:rPr>
        <w:t>tekuće i investicijsko</w:t>
      </w:r>
      <w:r w:rsidRPr="001B35FB">
        <w:rPr>
          <w:rFonts w:ascii="Times New Roman" w:hAnsi="Times New Roman" w:cs="Times New Roman"/>
          <w:bCs/>
        </w:rPr>
        <w:t xml:space="preserve"> održavanje asfaltiranih nerazvrstanih cesta, nerazvrstanih cesta od kamenog materijala i održavanje cesta u zimskim uvjetima ukupnom iznosu: 12.041.052,52.</w:t>
      </w:r>
    </w:p>
    <w:p w14:paraId="05676766" w14:textId="77777777" w:rsidR="001B35FB" w:rsidRPr="001B35FB" w:rsidRDefault="001B35FB" w:rsidP="001B35FB">
      <w:pPr>
        <w:spacing w:after="0" w:line="240" w:lineRule="auto"/>
        <w:ind w:firstLine="708"/>
        <w:rPr>
          <w:rFonts w:ascii="Times New Roman" w:hAnsi="Times New Roman" w:cs="Times New Roman"/>
        </w:rPr>
      </w:pPr>
      <w:r w:rsidRPr="001B35FB">
        <w:rPr>
          <w:rFonts w:ascii="Times New Roman" w:hAnsi="Times New Roman" w:cs="Times New Roman"/>
        </w:rPr>
        <w:t>Od toga:</w:t>
      </w:r>
    </w:p>
    <w:p w14:paraId="6AF65CF7" w14:textId="77777777" w:rsidR="001B35FB" w:rsidRPr="001B35FB" w:rsidRDefault="001B35FB" w:rsidP="001B35FB">
      <w:pPr>
        <w:pStyle w:val="Odlomakpopisa"/>
        <w:numPr>
          <w:ilvl w:val="0"/>
          <w:numId w:val="73"/>
        </w:numPr>
        <w:spacing w:after="0" w:line="240" w:lineRule="auto"/>
        <w:rPr>
          <w:rFonts w:ascii="Times New Roman" w:hAnsi="Times New Roman" w:cs="Times New Roman"/>
        </w:rPr>
      </w:pPr>
      <w:r w:rsidRPr="001B35FB">
        <w:rPr>
          <w:rFonts w:ascii="Times New Roman" w:hAnsi="Times New Roman" w:cs="Times New Roman"/>
        </w:rPr>
        <w:t>Održavanje asfaltiranih nerazvrstanih cesta  5.576.573,01 kn</w:t>
      </w:r>
    </w:p>
    <w:p w14:paraId="08595051" w14:textId="77777777" w:rsidR="001B35FB" w:rsidRPr="001B35FB" w:rsidRDefault="001B35FB" w:rsidP="001B35FB">
      <w:pPr>
        <w:pStyle w:val="Odlomakpopisa"/>
        <w:numPr>
          <w:ilvl w:val="0"/>
          <w:numId w:val="73"/>
        </w:numPr>
        <w:spacing w:after="0" w:line="240" w:lineRule="auto"/>
        <w:rPr>
          <w:rFonts w:ascii="Times New Roman" w:hAnsi="Times New Roman" w:cs="Times New Roman"/>
        </w:rPr>
      </w:pPr>
      <w:r w:rsidRPr="001B35FB">
        <w:rPr>
          <w:rFonts w:ascii="Times New Roman" w:hAnsi="Times New Roman" w:cs="Times New Roman"/>
        </w:rPr>
        <w:t>Održavanje cesta od kamenog materijala  1.260.850,13 kn</w:t>
      </w:r>
    </w:p>
    <w:p w14:paraId="656AEC25" w14:textId="77777777" w:rsidR="001B35FB" w:rsidRPr="001B35FB" w:rsidRDefault="001B35FB" w:rsidP="001B35FB">
      <w:pPr>
        <w:pStyle w:val="Odlomakpopisa"/>
        <w:numPr>
          <w:ilvl w:val="0"/>
          <w:numId w:val="73"/>
        </w:numPr>
        <w:spacing w:after="0" w:line="240" w:lineRule="auto"/>
        <w:rPr>
          <w:rFonts w:ascii="Times New Roman" w:hAnsi="Times New Roman" w:cs="Times New Roman"/>
        </w:rPr>
      </w:pPr>
      <w:r w:rsidRPr="001B35FB">
        <w:rPr>
          <w:rFonts w:ascii="Times New Roman" w:hAnsi="Times New Roman" w:cs="Times New Roman"/>
        </w:rPr>
        <w:t>Održavanje nerazvrstanih cesta u zimskim uvjetima 2.700.414,38 kn</w:t>
      </w:r>
    </w:p>
    <w:p w14:paraId="51F23489" w14:textId="77777777" w:rsidR="001B35FB" w:rsidRPr="001B35FB" w:rsidRDefault="001B35FB" w:rsidP="001B35FB">
      <w:pPr>
        <w:pStyle w:val="Odlomakpopisa"/>
        <w:numPr>
          <w:ilvl w:val="0"/>
          <w:numId w:val="72"/>
        </w:numPr>
        <w:spacing w:after="0" w:line="240" w:lineRule="auto"/>
        <w:rPr>
          <w:rFonts w:ascii="Times New Roman" w:hAnsi="Times New Roman" w:cs="Times New Roman"/>
        </w:rPr>
      </w:pPr>
      <w:r w:rsidRPr="001B35FB">
        <w:rPr>
          <w:rFonts w:ascii="Times New Roman" w:hAnsi="Times New Roman" w:cs="Times New Roman"/>
        </w:rPr>
        <w:t>tekuće i investicijsko održavanje signalizacije 579.3784,86 kn</w:t>
      </w:r>
    </w:p>
    <w:p w14:paraId="53D65797" w14:textId="77777777" w:rsidR="001B35FB" w:rsidRPr="001B35FB" w:rsidRDefault="001B35FB" w:rsidP="001B35FB">
      <w:pPr>
        <w:spacing w:after="0" w:line="240" w:lineRule="auto"/>
        <w:ind w:firstLine="708"/>
        <w:rPr>
          <w:rFonts w:ascii="Times New Roman" w:hAnsi="Times New Roman" w:cs="Times New Roman"/>
        </w:rPr>
      </w:pPr>
      <w:r w:rsidRPr="001B35FB">
        <w:rPr>
          <w:rFonts w:ascii="Times New Roman" w:hAnsi="Times New Roman" w:cs="Times New Roman"/>
        </w:rPr>
        <w:t>Od toga:</w:t>
      </w:r>
    </w:p>
    <w:p w14:paraId="60EB244E" w14:textId="77777777" w:rsidR="001B35FB" w:rsidRPr="001B35FB" w:rsidRDefault="001B35FB" w:rsidP="001B35FB">
      <w:pPr>
        <w:pStyle w:val="Odlomakpopisa"/>
        <w:numPr>
          <w:ilvl w:val="0"/>
          <w:numId w:val="74"/>
        </w:numPr>
        <w:spacing w:after="0" w:line="240" w:lineRule="auto"/>
        <w:rPr>
          <w:rFonts w:ascii="Times New Roman" w:hAnsi="Times New Roman" w:cs="Times New Roman"/>
        </w:rPr>
      </w:pPr>
      <w:r w:rsidRPr="001B35FB">
        <w:rPr>
          <w:rFonts w:ascii="Times New Roman" w:hAnsi="Times New Roman" w:cs="Times New Roman"/>
        </w:rPr>
        <w:t>Horizontalna vertikalna signalizacija  272.707,36 kn</w:t>
      </w:r>
    </w:p>
    <w:p w14:paraId="37DCA61E" w14:textId="77777777" w:rsidR="001B35FB" w:rsidRPr="001B35FB" w:rsidRDefault="001B35FB" w:rsidP="001B35FB">
      <w:pPr>
        <w:pStyle w:val="Odlomakpopisa"/>
        <w:numPr>
          <w:ilvl w:val="0"/>
          <w:numId w:val="74"/>
        </w:numPr>
        <w:spacing w:after="0" w:line="240" w:lineRule="auto"/>
        <w:rPr>
          <w:rFonts w:ascii="Times New Roman" w:hAnsi="Times New Roman" w:cs="Times New Roman"/>
        </w:rPr>
      </w:pPr>
      <w:r w:rsidRPr="001B35FB">
        <w:rPr>
          <w:rFonts w:ascii="Times New Roman" w:hAnsi="Times New Roman" w:cs="Times New Roman"/>
        </w:rPr>
        <w:t>Vertikalna prometna signalizacija  307.077,50 kn.</w:t>
      </w:r>
    </w:p>
    <w:p w14:paraId="51CEB98D" w14:textId="3071016C" w:rsidR="001B35FB" w:rsidRDefault="001B35FB" w:rsidP="001B35FB">
      <w:pPr>
        <w:pStyle w:val="Odlomakpopisa"/>
        <w:numPr>
          <w:ilvl w:val="0"/>
          <w:numId w:val="75"/>
        </w:numPr>
        <w:spacing w:after="0" w:line="240" w:lineRule="auto"/>
        <w:rPr>
          <w:rFonts w:ascii="Times New Roman" w:hAnsi="Times New Roman" w:cs="Times New Roman"/>
        </w:rPr>
      </w:pPr>
      <w:r w:rsidRPr="001B35FB">
        <w:rPr>
          <w:rFonts w:ascii="Times New Roman" w:hAnsi="Times New Roman" w:cs="Times New Roman"/>
        </w:rPr>
        <w:t>Naknada za uređenje voda  46.079,34 kn.</w:t>
      </w:r>
    </w:p>
    <w:p w14:paraId="7A50689E" w14:textId="77777777" w:rsidR="001B35FB" w:rsidRPr="001B35FB" w:rsidRDefault="001B35FB" w:rsidP="001B35FB">
      <w:pPr>
        <w:pStyle w:val="Odlomakpopisa"/>
        <w:spacing w:after="0" w:line="240" w:lineRule="auto"/>
        <w:rPr>
          <w:rFonts w:ascii="Times New Roman" w:hAnsi="Times New Roman" w:cs="Times New Roman"/>
        </w:rPr>
      </w:pPr>
    </w:p>
    <w:p w14:paraId="02B124C0"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 xml:space="preserve">U sklopu redovnog održavanja nerazvrstanih cesta od većih intervencija obavljene su: </w:t>
      </w:r>
    </w:p>
    <w:p w14:paraId="60DB9B03"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bCs/>
        </w:rPr>
        <w:t xml:space="preserve">Uređenje sustava odvodnje – čišćenje kanala, odvodnih jaraka i sanacija cestovnih propusta </w:t>
      </w:r>
      <w:proofErr w:type="spellStart"/>
      <w:r w:rsidRPr="001B35FB">
        <w:rPr>
          <w:rFonts w:ascii="Times New Roman" w:hAnsi="Times New Roman" w:cs="Times New Roman"/>
          <w:bCs/>
        </w:rPr>
        <w:t>Tuškani</w:t>
      </w:r>
      <w:proofErr w:type="spellEnd"/>
      <w:r w:rsidRPr="001B35FB">
        <w:rPr>
          <w:rFonts w:ascii="Times New Roman" w:hAnsi="Times New Roman" w:cs="Times New Roman"/>
          <w:bCs/>
        </w:rPr>
        <w:t xml:space="preserve">, </w:t>
      </w:r>
      <w:proofErr w:type="spellStart"/>
      <w:r w:rsidRPr="001B35FB">
        <w:rPr>
          <w:rFonts w:ascii="Times New Roman" w:hAnsi="Times New Roman" w:cs="Times New Roman"/>
          <w:bCs/>
        </w:rPr>
        <w:t>Katušina</w:t>
      </w:r>
      <w:proofErr w:type="spellEnd"/>
      <w:r w:rsidRPr="001B35FB">
        <w:rPr>
          <w:rFonts w:ascii="Times New Roman" w:hAnsi="Times New Roman" w:cs="Times New Roman"/>
          <w:bCs/>
        </w:rPr>
        <w:t xml:space="preserve"> (Stative), Mala </w:t>
      </w:r>
      <w:proofErr w:type="spellStart"/>
      <w:r w:rsidRPr="001B35FB">
        <w:rPr>
          <w:rFonts w:ascii="Times New Roman" w:hAnsi="Times New Roman" w:cs="Times New Roman"/>
          <w:bCs/>
        </w:rPr>
        <w:t>Švarča</w:t>
      </w:r>
      <w:proofErr w:type="spellEnd"/>
      <w:r w:rsidRPr="001B35FB">
        <w:rPr>
          <w:rFonts w:ascii="Times New Roman" w:hAnsi="Times New Roman" w:cs="Times New Roman"/>
          <w:bCs/>
        </w:rPr>
        <w:t xml:space="preserve"> (</w:t>
      </w:r>
      <w:proofErr w:type="spellStart"/>
      <w:r w:rsidRPr="001B35FB">
        <w:rPr>
          <w:rFonts w:ascii="Times New Roman" w:hAnsi="Times New Roman" w:cs="Times New Roman"/>
          <w:bCs/>
        </w:rPr>
        <w:t>Vinički</w:t>
      </w:r>
      <w:proofErr w:type="spellEnd"/>
      <w:r w:rsidRPr="001B35FB">
        <w:rPr>
          <w:rFonts w:ascii="Times New Roman" w:hAnsi="Times New Roman" w:cs="Times New Roman"/>
          <w:bCs/>
        </w:rPr>
        <w:t xml:space="preserve"> put), </w:t>
      </w:r>
      <w:proofErr w:type="spellStart"/>
      <w:r w:rsidRPr="001B35FB">
        <w:rPr>
          <w:rFonts w:ascii="Times New Roman" w:hAnsi="Times New Roman" w:cs="Times New Roman"/>
        </w:rPr>
        <w:t>Šišljavić</w:t>
      </w:r>
      <w:proofErr w:type="spellEnd"/>
      <w:r w:rsidRPr="001B35FB">
        <w:rPr>
          <w:rFonts w:ascii="Times New Roman" w:hAnsi="Times New Roman" w:cs="Times New Roman"/>
        </w:rPr>
        <w:t xml:space="preserve"> 009, </w:t>
      </w:r>
      <w:proofErr w:type="spellStart"/>
      <w:r w:rsidRPr="001B35FB">
        <w:rPr>
          <w:rFonts w:ascii="Times New Roman" w:hAnsi="Times New Roman" w:cs="Times New Roman"/>
        </w:rPr>
        <w:t>Kapelička</w:t>
      </w:r>
      <w:proofErr w:type="spellEnd"/>
      <w:r w:rsidRPr="001B35FB">
        <w:rPr>
          <w:rFonts w:ascii="Times New Roman" w:hAnsi="Times New Roman" w:cs="Times New Roman"/>
        </w:rPr>
        <w:t xml:space="preserve"> 001, Budin, </w:t>
      </w:r>
      <w:proofErr w:type="spellStart"/>
      <w:r w:rsidRPr="001B35FB">
        <w:rPr>
          <w:rFonts w:ascii="Times New Roman" w:hAnsi="Times New Roman" w:cs="Times New Roman"/>
        </w:rPr>
        <w:t>Orlovačka</w:t>
      </w:r>
      <w:proofErr w:type="spellEnd"/>
      <w:r w:rsidRPr="001B35FB">
        <w:rPr>
          <w:rFonts w:ascii="Times New Roman" w:hAnsi="Times New Roman" w:cs="Times New Roman"/>
        </w:rPr>
        <w:t xml:space="preserve"> 005, </w:t>
      </w:r>
      <w:proofErr w:type="spellStart"/>
      <w:r w:rsidRPr="001B35FB">
        <w:rPr>
          <w:rFonts w:ascii="Times New Roman" w:hAnsi="Times New Roman" w:cs="Times New Roman"/>
        </w:rPr>
        <w:t>Pokupskas</w:t>
      </w:r>
      <w:proofErr w:type="spellEnd"/>
      <w:r w:rsidRPr="001B35FB">
        <w:rPr>
          <w:rFonts w:ascii="Times New Roman" w:hAnsi="Times New Roman" w:cs="Times New Roman"/>
        </w:rPr>
        <w:t xml:space="preserve"> Luka, Suci, Skakavac, </w:t>
      </w:r>
      <w:proofErr w:type="spellStart"/>
      <w:r w:rsidRPr="001B35FB">
        <w:rPr>
          <w:rFonts w:ascii="Times New Roman" w:hAnsi="Times New Roman" w:cs="Times New Roman"/>
        </w:rPr>
        <w:t>Vukmanički</w:t>
      </w:r>
      <w:proofErr w:type="spellEnd"/>
      <w:r w:rsidRPr="001B35FB">
        <w:rPr>
          <w:rFonts w:ascii="Times New Roman" w:hAnsi="Times New Roman" w:cs="Times New Roman"/>
        </w:rPr>
        <w:t xml:space="preserve"> Cerovac, Brodarci</w:t>
      </w:r>
    </w:p>
    <w:p w14:paraId="63D6A3F2"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bCs/>
        </w:rPr>
        <w:t>S</w:t>
      </w:r>
      <w:r w:rsidRPr="001B35FB">
        <w:rPr>
          <w:rFonts w:ascii="Times New Roman" w:hAnsi="Times New Roman" w:cs="Times New Roman"/>
        </w:rPr>
        <w:t xml:space="preserve">anacija nerazvrstane ceste </w:t>
      </w:r>
      <w:proofErr w:type="spellStart"/>
      <w:r w:rsidRPr="001B35FB">
        <w:rPr>
          <w:rFonts w:ascii="Times New Roman" w:hAnsi="Times New Roman" w:cs="Times New Roman"/>
        </w:rPr>
        <w:t>Tušilović</w:t>
      </w:r>
      <w:proofErr w:type="spellEnd"/>
      <w:r w:rsidRPr="001B35FB">
        <w:rPr>
          <w:rFonts w:ascii="Times New Roman" w:hAnsi="Times New Roman" w:cs="Times New Roman"/>
        </w:rPr>
        <w:t xml:space="preserve"> 039, </w:t>
      </w:r>
      <w:proofErr w:type="spellStart"/>
      <w:r w:rsidRPr="001B35FB">
        <w:rPr>
          <w:rFonts w:ascii="Times New Roman" w:hAnsi="Times New Roman" w:cs="Times New Roman"/>
        </w:rPr>
        <w:t>Tušilović</w:t>
      </w:r>
      <w:proofErr w:type="spellEnd"/>
      <w:r w:rsidRPr="001B35FB">
        <w:rPr>
          <w:rFonts w:ascii="Times New Roman" w:hAnsi="Times New Roman" w:cs="Times New Roman"/>
        </w:rPr>
        <w:t xml:space="preserve"> 038, </w:t>
      </w:r>
      <w:proofErr w:type="spellStart"/>
      <w:r w:rsidRPr="001B35FB">
        <w:rPr>
          <w:rFonts w:ascii="Times New Roman" w:hAnsi="Times New Roman" w:cs="Times New Roman"/>
        </w:rPr>
        <w:t>Rečica</w:t>
      </w:r>
      <w:proofErr w:type="spellEnd"/>
      <w:r w:rsidRPr="001B35FB">
        <w:rPr>
          <w:rFonts w:ascii="Times New Roman" w:hAnsi="Times New Roman" w:cs="Times New Roman"/>
        </w:rPr>
        <w:t xml:space="preserve"> 013, </w:t>
      </w:r>
      <w:proofErr w:type="spellStart"/>
      <w:r w:rsidRPr="001B35FB">
        <w:rPr>
          <w:rFonts w:ascii="Times New Roman" w:hAnsi="Times New Roman" w:cs="Times New Roman"/>
        </w:rPr>
        <w:t>Markušić</w:t>
      </w:r>
      <w:proofErr w:type="spellEnd"/>
      <w:r w:rsidRPr="001B35FB">
        <w:rPr>
          <w:rFonts w:ascii="Times New Roman" w:hAnsi="Times New Roman" w:cs="Times New Roman"/>
        </w:rPr>
        <w:t xml:space="preserve">, Gornja Jelsa, Seljani – </w:t>
      </w:r>
      <w:proofErr w:type="spellStart"/>
      <w:r w:rsidRPr="001B35FB">
        <w:rPr>
          <w:rFonts w:ascii="Times New Roman" w:hAnsi="Times New Roman" w:cs="Times New Roman"/>
        </w:rPr>
        <w:t>Bridići</w:t>
      </w:r>
      <w:proofErr w:type="spellEnd"/>
      <w:r w:rsidRPr="001B35FB">
        <w:rPr>
          <w:rFonts w:ascii="Times New Roman" w:hAnsi="Times New Roman" w:cs="Times New Roman"/>
        </w:rPr>
        <w:t xml:space="preserve">, Velika Jelsa 001, </w:t>
      </w:r>
      <w:proofErr w:type="spellStart"/>
      <w:r w:rsidRPr="001B35FB">
        <w:rPr>
          <w:rFonts w:ascii="Times New Roman" w:hAnsi="Times New Roman" w:cs="Times New Roman"/>
        </w:rPr>
        <w:t>Cvitaki</w:t>
      </w:r>
      <w:proofErr w:type="spellEnd"/>
      <w:r w:rsidRPr="001B35FB">
        <w:rPr>
          <w:rFonts w:ascii="Times New Roman" w:hAnsi="Times New Roman" w:cs="Times New Roman"/>
        </w:rPr>
        <w:t xml:space="preserve"> Stative, Primorska, Mala </w:t>
      </w:r>
      <w:proofErr w:type="spellStart"/>
      <w:r w:rsidRPr="001B35FB">
        <w:rPr>
          <w:rFonts w:ascii="Times New Roman" w:hAnsi="Times New Roman" w:cs="Times New Roman"/>
        </w:rPr>
        <w:t>Švarča</w:t>
      </w:r>
      <w:proofErr w:type="spellEnd"/>
    </w:p>
    <w:p w14:paraId="3C5C744C"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Uređenje prilaza zgradama ulice Vladimira Nazora</w:t>
      </w:r>
    </w:p>
    <w:p w14:paraId="41E66B57"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bCs/>
        </w:rPr>
      </w:pPr>
      <w:r w:rsidRPr="001B35FB">
        <w:rPr>
          <w:rFonts w:ascii="Times New Roman" w:hAnsi="Times New Roman" w:cs="Times New Roman"/>
        </w:rPr>
        <w:t xml:space="preserve">Redovni popravci asfaltnih površina Skakavac, Kablari, </w:t>
      </w:r>
      <w:proofErr w:type="spellStart"/>
      <w:r w:rsidRPr="001B35FB">
        <w:rPr>
          <w:rFonts w:ascii="Times New Roman" w:hAnsi="Times New Roman" w:cs="Times New Roman"/>
        </w:rPr>
        <w:t>Vukmanić</w:t>
      </w:r>
      <w:proofErr w:type="spellEnd"/>
      <w:r w:rsidRPr="001B35FB">
        <w:rPr>
          <w:rFonts w:ascii="Times New Roman" w:hAnsi="Times New Roman" w:cs="Times New Roman"/>
        </w:rPr>
        <w:t xml:space="preserve"> – Knez gorica, </w:t>
      </w:r>
    </w:p>
    <w:p w14:paraId="3FB0B961"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Sanacija nogostupa, parkinga u Ulici Andrije Hebranga, Miroslava Krleže – P8, Izidora Kršnjavog 1a</w:t>
      </w:r>
    </w:p>
    <w:p w14:paraId="79C490BB"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Sanacija mostića Otok, Popović brdo</w:t>
      </w:r>
    </w:p>
    <w:p w14:paraId="04F1559E"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 xml:space="preserve">Sanacija dijela makadama u Josipa Račića </w:t>
      </w:r>
    </w:p>
    <w:p w14:paraId="396E2F4B"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Sanacija više makadamskih puteva</w:t>
      </w:r>
    </w:p>
    <w:p w14:paraId="5319201E"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 xml:space="preserve">Uređenje puta </w:t>
      </w:r>
      <w:proofErr w:type="spellStart"/>
      <w:r w:rsidRPr="001B35FB">
        <w:rPr>
          <w:rFonts w:ascii="Times New Roman" w:hAnsi="Times New Roman" w:cs="Times New Roman"/>
        </w:rPr>
        <w:t>Vlajinići</w:t>
      </w:r>
      <w:proofErr w:type="spellEnd"/>
      <w:r w:rsidRPr="001B35FB">
        <w:rPr>
          <w:rFonts w:ascii="Times New Roman" w:hAnsi="Times New Roman" w:cs="Times New Roman"/>
        </w:rPr>
        <w:t xml:space="preserve"> i Carevići</w:t>
      </w:r>
    </w:p>
    <w:p w14:paraId="05F210DE"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 xml:space="preserve">Sanacija drvenih podnica na mostu </w:t>
      </w:r>
      <w:proofErr w:type="spellStart"/>
      <w:r w:rsidRPr="001B35FB">
        <w:rPr>
          <w:rFonts w:ascii="Times New Roman" w:hAnsi="Times New Roman" w:cs="Times New Roman"/>
        </w:rPr>
        <w:t>Hrnetić</w:t>
      </w:r>
      <w:proofErr w:type="spellEnd"/>
      <w:r w:rsidRPr="001B35FB">
        <w:rPr>
          <w:rFonts w:ascii="Times New Roman" w:hAnsi="Times New Roman" w:cs="Times New Roman"/>
        </w:rPr>
        <w:t xml:space="preserve"> i Drvenom mostu na Korani</w:t>
      </w:r>
    </w:p>
    <w:p w14:paraId="327DD2B1" w14:textId="77777777" w:rsidR="001B35FB" w:rsidRPr="001B35FB" w:rsidRDefault="001B35FB" w:rsidP="001B35FB">
      <w:pPr>
        <w:pStyle w:val="Odlomakpopisa"/>
        <w:numPr>
          <w:ilvl w:val="0"/>
          <w:numId w:val="88"/>
        </w:numPr>
        <w:spacing w:after="0" w:line="240" w:lineRule="auto"/>
        <w:jc w:val="both"/>
        <w:rPr>
          <w:rFonts w:ascii="Times New Roman" w:hAnsi="Times New Roman" w:cs="Times New Roman"/>
        </w:rPr>
      </w:pPr>
      <w:r w:rsidRPr="001B35FB">
        <w:rPr>
          <w:rFonts w:ascii="Times New Roman" w:hAnsi="Times New Roman" w:cs="Times New Roman"/>
        </w:rPr>
        <w:t xml:space="preserve">Sanacija klizišta u </w:t>
      </w:r>
      <w:proofErr w:type="spellStart"/>
      <w:r w:rsidRPr="001B35FB">
        <w:rPr>
          <w:rFonts w:ascii="Times New Roman" w:hAnsi="Times New Roman" w:cs="Times New Roman"/>
        </w:rPr>
        <w:t>Nikolišima</w:t>
      </w:r>
      <w:proofErr w:type="spellEnd"/>
      <w:r w:rsidRPr="001B35FB">
        <w:rPr>
          <w:rFonts w:ascii="Times New Roman" w:hAnsi="Times New Roman" w:cs="Times New Roman"/>
        </w:rPr>
        <w:t xml:space="preserve"> (Sjeničak)</w:t>
      </w:r>
    </w:p>
    <w:p w14:paraId="20089310" w14:textId="77777777" w:rsidR="001B35FB" w:rsidRPr="001B35FB" w:rsidRDefault="001B35FB" w:rsidP="001B35FB">
      <w:pPr>
        <w:spacing w:after="0" w:line="240" w:lineRule="auto"/>
        <w:jc w:val="both"/>
        <w:rPr>
          <w:rFonts w:ascii="Times New Roman" w:hAnsi="Times New Roman" w:cs="Times New Roman"/>
          <w:bCs/>
        </w:rPr>
      </w:pPr>
    </w:p>
    <w:p w14:paraId="03FEA096" w14:textId="77777777" w:rsidR="001B35FB" w:rsidRPr="001B35FB" w:rsidRDefault="001B35FB" w:rsidP="001B35FB">
      <w:pPr>
        <w:spacing w:after="0" w:line="240" w:lineRule="auto"/>
        <w:rPr>
          <w:rFonts w:ascii="Times New Roman" w:eastAsia="Calibri" w:hAnsi="Times New Roman" w:cs="Times New Roman"/>
          <w:b/>
        </w:rPr>
      </w:pPr>
      <w:r w:rsidRPr="001B35FB">
        <w:rPr>
          <w:rFonts w:ascii="Times New Roman" w:eastAsia="Calibri" w:hAnsi="Times New Roman" w:cs="Times New Roman"/>
          <w:bCs/>
        </w:rPr>
        <w:t>OSTALE NEPREDVIĐENE INTERVENCIJE U GRADU</w:t>
      </w:r>
      <w:r w:rsidRPr="001B35FB">
        <w:rPr>
          <w:rFonts w:ascii="Times New Roman" w:eastAsia="Calibri" w:hAnsi="Times New Roman" w:cs="Times New Roman"/>
          <w:b/>
        </w:rPr>
        <w:t xml:space="preserve"> </w:t>
      </w:r>
      <w:r w:rsidRPr="001B35FB">
        <w:rPr>
          <w:rFonts w:ascii="Times New Roman" w:eastAsia="Calibri" w:hAnsi="Times New Roman" w:cs="Times New Roman"/>
        </w:rPr>
        <w:t>u iznosu od 57.293,75 kn</w:t>
      </w:r>
    </w:p>
    <w:p w14:paraId="5A6350D0" w14:textId="77777777" w:rsidR="001B35FB" w:rsidRPr="001B35FB" w:rsidRDefault="001B35FB" w:rsidP="001B35FB">
      <w:pPr>
        <w:numPr>
          <w:ilvl w:val="0"/>
          <w:numId w:val="66"/>
        </w:numPr>
        <w:spacing w:after="0" w:line="240" w:lineRule="auto"/>
        <w:ind w:left="709" w:hanging="283"/>
        <w:contextualSpacing/>
        <w:rPr>
          <w:rFonts w:ascii="Times New Roman" w:eastAsia="Calibri" w:hAnsi="Times New Roman" w:cs="Times New Roman"/>
        </w:rPr>
      </w:pPr>
      <w:r w:rsidRPr="001B35FB">
        <w:rPr>
          <w:rFonts w:ascii="Times New Roman" w:eastAsia="Calibri" w:hAnsi="Times New Roman" w:cs="Times New Roman"/>
        </w:rPr>
        <w:t>Rashodi za usluge - intervencije - 7.293,75 kn</w:t>
      </w:r>
    </w:p>
    <w:p w14:paraId="2F202FDA" w14:textId="77777777" w:rsidR="001B35FB" w:rsidRPr="001B35FB" w:rsidRDefault="001B35FB" w:rsidP="001B35FB">
      <w:pPr>
        <w:numPr>
          <w:ilvl w:val="0"/>
          <w:numId w:val="66"/>
        </w:numPr>
        <w:spacing w:after="0" w:line="240" w:lineRule="auto"/>
        <w:ind w:left="709" w:hanging="283"/>
        <w:contextualSpacing/>
        <w:rPr>
          <w:rFonts w:ascii="Times New Roman" w:eastAsia="Calibri" w:hAnsi="Times New Roman" w:cs="Times New Roman"/>
        </w:rPr>
      </w:pPr>
      <w:r w:rsidRPr="001B35FB">
        <w:rPr>
          <w:rFonts w:ascii="Times New Roman" w:eastAsia="Calibri" w:hAnsi="Times New Roman" w:cs="Times New Roman"/>
        </w:rPr>
        <w:t xml:space="preserve">Tekuće donacije uređenje </w:t>
      </w:r>
      <w:proofErr w:type="spellStart"/>
      <w:r w:rsidRPr="001B35FB">
        <w:rPr>
          <w:rFonts w:ascii="Times New Roman" w:eastAsia="Calibri" w:hAnsi="Times New Roman" w:cs="Times New Roman"/>
        </w:rPr>
        <w:t>arboretuma</w:t>
      </w:r>
      <w:proofErr w:type="spellEnd"/>
      <w:r w:rsidRPr="001B35FB">
        <w:rPr>
          <w:rFonts w:ascii="Times New Roman" w:eastAsia="Calibri" w:hAnsi="Times New Roman" w:cs="Times New Roman"/>
        </w:rPr>
        <w:t xml:space="preserve"> – 50.000,00</w:t>
      </w:r>
    </w:p>
    <w:p w14:paraId="00D89471" w14:textId="77777777" w:rsidR="001B35FB" w:rsidRPr="001B35FB" w:rsidRDefault="001B35FB" w:rsidP="001B35FB">
      <w:pPr>
        <w:pStyle w:val="Odlomakpopisa"/>
        <w:spacing w:after="0" w:line="240" w:lineRule="auto"/>
        <w:ind w:left="1068"/>
        <w:rPr>
          <w:rFonts w:ascii="Times New Roman" w:eastAsia="Calibri" w:hAnsi="Times New Roman" w:cs="Times New Roman"/>
        </w:rPr>
      </w:pPr>
    </w:p>
    <w:p w14:paraId="0FC36927" w14:textId="77777777" w:rsidR="001B35FB" w:rsidRPr="001B35FB" w:rsidRDefault="001B35FB" w:rsidP="001B35FB">
      <w:pPr>
        <w:spacing w:after="0" w:line="240" w:lineRule="auto"/>
        <w:rPr>
          <w:rFonts w:ascii="Times New Roman" w:eastAsia="Calibri" w:hAnsi="Times New Roman" w:cs="Times New Roman"/>
          <w:bCs/>
        </w:rPr>
      </w:pPr>
      <w:r w:rsidRPr="001B35FB">
        <w:rPr>
          <w:rFonts w:ascii="Times New Roman" w:eastAsia="Calibri" w:hAnsi="Times New Roman" w:cs="Times New Roman"/>
          <w:bCs/>
        </w:rPr>
        <w:t>ODRŽAVANJE DJEČJIH IGRALIŠTA I SPORTSKIH TERENA</w:t>
      </w:r>
    </w:p>
    <w:p w14:paraId="56A5B630" w14:textId="77777777" w:rsidR="001B35FB" w:rsidRPr="001B35FB" w:rsidRDefault="001B35FB" w:rsidP="001B35FB">
      <w:pPr>
        <w:numPr>
          <w:ilvl w:val="0"/>
          <w:numId w:val="66"/>
        </w:numPr>
        <w:spacing w:after="0" w:line="240" w:lineRule="auto"/>
        <w:ind w:left="709" w:hanging="283"/>
        <w:contextualSpacing/>
        <w:rPr>
          <w:rFonts w:ascii="Times New Roman" w:eastAsia="Calibri" w:hAnsi="Times New Roman" w:cs="Times New Roman"/>
        </w:rPr>
      </w:pPr>
      <w:r w:rsidRPr="001B35FB">
        <w:rPr>
          <w:rFonts w:ascii="Times New Roman" w:eastAsia="Calibri" w:hAnsi="Times New Roman" w:cs="Times New Roman"/>
          <w:bCs/>
        </w:rPr>
        <w:t>održavanje dječjih igrališta i sportskih terena -</w:t>
      </w:r>
      <w:r w:rsidRPr="001B35FB">
        <w:rPr>
          <w:rFonts w:ascii="Times New Roman" w:eastAsia="Calibri" w:hAnsi="Times New Roman" w:cs="Times New Roman"/>
        </w:rPr>
        <w:t xml:space="preserve"> 45.862,50 kn</w:t>
      </w:r>
    </w:p>
    <w:p w14:paraId="2E4B3D8C" w14:textId="77777777" w:rsidR="001B35FB" w:rsidRPr="001B35FB" w:rsidRDefault="001B35FB" w:rsidP="001B35FB">
      <w:pPr>
        <w:numPr>
          <w:ilvl w:val="0"/>
          <w:numId w:val="66"/>
        </w:numPr>
        <w:spacing w:after="0" w:line="240" w:lineRule="auto"/>
        <w:ind w:left="709" w:hanging="283"/>
        <w:contextualSpacing/>
        <w:rPr>
          <w:rFonts w:ascii="Times New Roman" w:eastAsia="Calibri" w:hAnsi="Times New Roman" w:cs="Times New Roman"/>
        </w:rPr>
      </w:pPr>
      <w:r w:rsidRPr="001B35FB">
        <w:rPr>
          <w:rFonts w:ascii="Times New Roman" w:eastAsia="Calibri" w:hAnsi="Times New Roman" w:cs="Times New Roman"/>
        </w:rPr>
        <w:t>opremanje dječjih igrališta – 347.750,00 kn</w:t>
      </w:r>
    </w:p>
    <w:p w14:paraId="1784E773" w14:textId="77777777" w:rsidR="001B35FB" w:rsidRPr="001B35FB" w:rsidRDefault="001B35FB" w:rsidP="001B35FB">
      <w:pPr>
        <w:spacing w:after="0" w:line="240" w:lineRule="auto"/>
        <w:rPr>
          <w:rFonts w:ascii="Times New Roman" w:hAnsi="Times New Roman" w:cs="Times New Roman"/>
          <w:bCs/>
        </w:rPr>
      </w:pPr>
    </w:p>
    <w:p w14:paraId="60AFD41B"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REDARSTVO</w:t>
      </w:r>
    </w:p>
    <w:p w14:paraId="54690BE4" w14:textId="77777777" w:rsidR="001B35FB" w:rsidRPr="001B35FB" w:rsidRDefault="001B35FB" w:rsidP="001B35FB">
      <w:pPr>
        <w:spacing w:after="0" w:line="240" w:lineRule="auto"/>
        <w:ind w:firstLine="360"/>
        <w:rPr>
          <w:rFonts w:ascii="Times New Roman" w:hAnsi="Times New Roman" w:cs="Times New Roman"/>
        </w:rPr>
      </w:pPr>
      <w:r w:rsidRPr="001B35FB">
        <w:rPr>
          <w:rFonts w:ascii="Times New Roman" w:hAnsi="Times New Roman" w:cs="Times New Roman"/>
        </w:rPr>
        <w:t>Poslovi u izvještajnom razdoblju, iz nadležnosti Odsjeka redarstva bili su:</w:t>
      </w:r>
    </w:p>
    <w:p w14:paraId="5CF9FBE0"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 xml:space="preserve">kontrola izvanrednog i redovitog čišćenja i održavanja javnih površina </w:t>
      </w:r>
    </w:p>
    <w:p w14:paraId="7D40963D"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nepropisno odlaganje komunalnog i drugih vrsta otpada;</w:t>
      </w:r>
    </w:p>
    <w:p w14:paraId="31D0A882"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 xml:space="preserve">kontrola izvođenja radova na javnim površinama (skele, sanacije prekopa i </w:t>
      </w:r>
      <w:proofErr w:type="spellStart"/>
      <w:r w:rsidRPr="001B35FB">
        <w:rPr>
          <w:rFonts w:ascii="Times New Roman" w:hAnsi="Times New Roman" w:cs="Times New Roman"/>
        </w:rPr>
        <w:t>dr</w:t>
      </w:r>
      <w:proofErr w:type="spellEnd"/>
      <w:r w:rsidRPr="001B35FB">
        <w:rPr>
          <w:rFonts w:ascii="Times New Roman" w:hAnsi="Times New Roman" w:cs="Times New Roman"/>
        </w:rPr>
        <w:t>);</w:t>
      </w:r>
    </w:p>
    <w:p w14:paraId="2CDD50EE"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držanje životinja;</w:t>
      </w:r>
    </w:p>
    <w:p w14:paraId="41767BCC"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 xml:space="preserve">postupanje sa psima na javnim površinama; </w:t>
      </w:r>
    </w:p>
    <w:p w14:paraId="797829EE"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lastRenderedPageBreak/>
        <w:t>uklanjanje neispravnih, neregistriranih ili napuštenih vozila</w:t>
      </w:r>
    </w:p>
    <w:p w14:paraId="11ED9416"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uređenje naselja (kontejneri, stabla, ogrjevna drva…)</w:t>
      </w:r>
    </w:p>
    <w:p w14:paraId="6256D6F3"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održavanje građevina i posjeda uz javne površine;</w:t>
      </w:r>
    </w:p>
    <w:p w14:paraId="388102A4"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suradnja sa mjesnim odborima i gradskim četvrtima;</w:t>
      </w:r>
    </w:p>
    <w:p w14:paraId="484F29AA"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stalni nadzor korištenja javnih površina za postavljanje pokretnih naprava (ugostiteljske terase, kiosci, štandovi i dr.);</w:t>
      </w:r>
    </w:p>
    <w:p w14:paraId="1FFE41AA"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poduzimanje hitnih mjera zaštite ili rušenja objekata u svrhu zaštite zdravlja i života građana</w:t>
      </w:r>
    </w:p>
    <w:p w14:paraId="7829E79A" w14:textId="77777777" w:rsidR="001B35FB" w:rsidRPr="001B35FB" w:rsidRDefault="001B35FB" w:rsidP="001B35FB">
      <w:pPr>
        <w:pStyle w:val="Odlomakpopisa"/>
        <w:numPr>
          <w:ilvl w:val="0"/>
          <w:numId w:val="80"/>
        </w:numPr>
        <w:spacing w:after="0" w:line="240" w:lineRule="auto"/>
        <w:jc w:val="both"/>
        <w:rPr>
          <w:rFonts w:ascii="Times New Roman" w:hAnsi="Times New Roman" w:cs="Times New Roman"/>
        </w:rPr>
      </w:pPr>
      <w:r w:rsidRPr="001B35FB">
        <w:rPr>
          <w:rFonts w:ascii="Times New Roman" w:hAnsi="Times New Roman" w:cs="Times New Roman"/>
        </w:rPr>
        <w:t xml:space="preserve">prometno redarstvo (kažnjavanje </w:t>
      </w:r>
      <w:bookmarkStart w:id="6" w:name="_Hlk17095398"/>
      <w:r w:rsidRPr="001B35FB">
        <w:rPr>
          <w:rFonts w:ascii="Times New Roman" w:hAnsi="Times New Roman" w:cs="Times New Roman"/>
        </w:rPr>
        <w:t>nepropisno zaustavljenih i parkiranih vozila</w:t>
      </w:r>
      <w:bookmarkEnd w:id="6"/>
      <w:r w:rsidRPr="001B35FB">
        <w:rPr>
          <w:rFonts w:ascii="Times New Roman" w:hAnsi="Times New Roman" w:cs="Times New Roman"/>
        </w:rPr>
        <w:t>, davanje naloga pauk službi za premještaj nepropisno zaustavljenih i parkiranih vozila).</w:t>
      </w:r>
    </w:p>
    <w:p w14:paraId="7AA6FEC5" w14:textId="77777777" w:rsidR="001B35FB" w:rsidRPr="001B35FB" w:rsidRDefault="001B35FB" w:rsidP="001B35FB">
      <w:pPr>
        <w:spacing w:after="0" w:line="240" w:lineRule="auto"/>
        <w:jc w:val="both"/>
        <w:rPr>
          <w:rFonts w:ascii="Times New Roman" w:hAnsi="Times New Roman" w:cs="Times New Roman"/>
        </w:rPr>
      </w:pPr>
    </w:p>
    <w:p w14:paraId="7388C745"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 xml:space="preserve">U izvještajnom razdoblju obrađeno je ukupno 258 predmeta iz nadležnosti komunalnog redarstva (riješeno je 77 % ,a ostali su u radu te naplaćeno 131 kazna u iznosu od 46.500,00 kuna. </w:t>
      </w:r>
    </w:p>
    <w:p w14:paraId="61519E12"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Iz nadležnosti prometnog redarstva čije ovlasti proizlaze iz Zakona o sigurnosti prometa na cestama obrađeno je u izvještajnom razdoblju 1223 predmeta  te naplaćeno kazni u iznosu od 286.740,04 kuna.</w:t>
      </w:r>
    </w:p>
    <w:p w14:paraId="132A0A0F" w14:textId="77777777" w:rsidR="001B35FB" w:rsidRPr="001B35FB" w:rsidRDefault="001B35FB" w:rsidP="001B35FB">
      <w:pPr>
        <w:spacing w:after="0" w:line="240" w:lineRule="auto"/>
        <w:ind w:firstLine="360"/>
        <w:jc w:val="both"/>
        <w:rPr>
          <w:rFonts w:ascii="Times New Roman" w:hAnsi="Times New Roman" w:cs="Times New Roman"/>
          <w:lang w:val="en-US"/>
        </w:rPr>
      </w:pPr>
      <w:r w:rsidRPr="001B35FB">
        <w:rPr>
          <w:rFonts w:ascii="Times New Roman" w:hAnsi="Times New Roman" w:cs="Times New Roman"/>
        </w:rPr>
        <w:t>Ukupno u izvještajnom razdoblju (0</w:t>
      </w:r>
      <w:r w:rsidRPr="001B35FB">
        <w:rPr>
          <w:rFonts w:ascii="Times New Roman" w:hAnsi="Times New Roman" w:cs="Times New Roman"/>
          <w:spacing w:val="-3"/>
        </w:rPr>
        <w:t xml:space="preserve">1.01. do 30.6.2022.) </w:t>
      </w:r>
      <w:r w:rsidRPr="001B35FB">
        <w:rPr>
          <w:rFonts w:ascii="Times New Roman" w:hAnsi="Times New Roman" w:cs="Times New Roman"/>
        </w:rPr>
        <w:t>naplaćeno je 333.240,04 kuna kazni. Veliki dio prijava kršenja komunalnog reda riješen je neposredno na terenu bez evidentiranja predmeta.</w:t>
      </w:r>
    </w:p>
    <w:p w14:paraId="4ED09C0B"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bCs/>
        </w:rPr>
        <w:t>Na proračunskoj poziciji Rashodi za usluge</w:t>
      </w:r>
      <w:r w:rsidRPr="001B35FB">
        <w:rPr>
          <w:rFonts w:ascii="Times New Roman" w:hAnsi="Times New Roman" w:cs="Times New Roman"/>
          <w:bCs/>
          <w:spacing w:val="-3"/>
        </w:rPr>
        <w:t xml:space="preserve"> za razdoblje 01.01. do 30.06.2022. godine</w:t>
      </w:r>
      <w:r w:rsidRPr="001B35FB">
        <w:rPr>
          <w:rFonts w:ascii="Times New Roman" w:hAnsi="Times New Roman" w:cs="Times New Roman"/>
          <w:b/>
        </w:rPr>
        <w:t xml:space="preserve"> </w:t>
      </w:r>
      <w:r w:rsidRPr="001B35FB">
        <w:rPr>
          <w:rFonts w:ascii="Times New Roman" w:hAnsi="Times New Roman" w:cs="Times New Roman"/>
          <w:bCs/>
        </w:rPr>
        <w:t>planirano 350.000,00 kn  i realizirano je 68.974,14 kn</w:t>
      </w:r>
    </w:p>
    <w:p w14:paraId="33FF2D7C" w14:textId="77777777" w:rsidR="001B35FB" w:rsidRPr="001B35FB" w:rsidRDefault="001B35FB" w:rsidP="001B35FB">
      <w:pPr>
        <w:spacing w:after="0" w:line="240" w:lineRule="auto"/>
        <w:rPr>
          <w:rFonts w:ascii="Times New Roman" w:hAnsi="Times New Roman" w:cs="Times New Roman"/>
          <w:b/>
        </w:rPr>
      </w:pPr>
    </w:p>
    <w:p w14:paraId="5F80BF91"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POVRŠINSKA PROTUKLIZNA OBRADA KOLNIKA</w:t>
      </w:r>
    </w:p>
    <w:p w14:paraId="69420F7D"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Proveden je postupak odabira izvođača i sklopljen ugovor.</w:t>
      </w:r>
    </w:p>
    <w:p w14:paraId="3F067210" w14:textId="79CA742D" w:rsidR="001B35FB" w:rsidRPr="001B35FB" w:rsidRDefault="001B35FB" w:rsidP="001B35FB">
      <w:pPr>
        <w:spacing w:after="0" w:line="240" w:lineRule="auto"/>
        <w:rPr>
          <w:rFonts w:ascii="Times New Roman" w:hAnsi="Times New Roman" w:cs="Times New Roman"/>
          <w:b/>
        </w:rPr>
      </w:pPr>
    </w:p>
    <w:p w14:paraId="7552B38A" w14:textId="77777777"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 xml:space="preserve">RAZVOJ I SIGURNOST PROMETA </w:t>
      </w:r>
    </w:p>
    <w:p w14:paraId="00BEAC46" w14:textId="77777777" w:rsidR="001B35FB" w:rsidRPr="001B35FB" w:rsidRDefault="001B35FB" w:rsidP="001B35FB">
      <w:pPr>
        <w:spacing w:after="0" w:line="240" w:lineRule="auto"/>
        <w:rPr>
          <w:rFonts w:ascii="Times New Roman" w:hAnsi="Times New Roman" w:cs="Times New Roman"/>
        </w:rPr>
      </w:pPr>
    </w:p>
    <w:p w14:paraId="2DE3A5B7"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PROMETNA JEDINICA MLADEŽI</w:t>
      </w:r>
    </w:p>
    <w:p w14:paraId="11591E5F" w14:textId="77777777" w:rsidR="001B35FB" w:rsidRPr="001B35FB" w:rsidRDefault="001B35FB" w:rsidP="001B35FB">
      <w:pPr>
        <w:pStyle w:val="Odlomakpopisa"/>
        <w:numPr>
          <w:ilvl w:val="0"/>
          <w:numId w:val="79"/>
        </w:numPr>
        <w:spacing w:after="0" w:line="240" w:lineRule="auto"/>
        <w:jc w:val="both"/>
        <w:rPr>
          <w:rFonts w:ascii="Times New Roman" w:hAnsi="Times New Roman" w:cs="Times New Roman"/>
        </w:rPr>
      </w:pPr>
      <w:r w:rsidRPr="001B35FB">
        <w:rPr>
          <w:rFonts w:ascii="Times New Roman" w:hAnsi="Times New Roman" w:cs="Times New Roman"/>
        </w:rPr>
        <w:t>Nabavljena odora za rad 6 novih pripadnika prometne jedinice mladeži u iznosu 5.000.00 kn, koji su primljeni temeljem dva javna poziva.</w:t>
      </w:r>
    </w:p>
    <w:p w14:paraId="22EEED08" w14:textId="77777777" w:rsidR="001B35FB" w:rsidRPr="001B35FB" w:rsidRDefault="001B35FB" w:rsidP="001B35FB">
      <w:pPr>
        <w:spacing w:after="0" w:line="240" w:lineRule="auto"/>
        <w:jc w:val="both"/>
        <w:rPr>
          <w:rFonts w:ascii="Times New Roman" w:hAnsi="Times New Roman" w:cs="Times New Roman"/>
        </w:rPr>
      </w:pPr>
    </w:p>
    <w:p w14:paraId="430804D0" w14:textId="77777777" w:rsidR="001B35FB" w:rsidRPr="001B35FB" w:rsidRDefault="001B35FB" w:rsidP="001B35FB">
      <w:pPr>
        <w:spacing w:after="0" w:line="240" w:lineRule="auto"/>
        <w:jc w:val="both"/>
        <w:rPr>
          <w:rFonts w:ascii="Times New Roman" w:hAnsi="Times New Roman" w:cs="Times New Roman"/>
          <w:bCs/>
        </w:rPr>
      </w:pPr>
      <w:r w:rsidRPr="001B35FB">
        <w:rPr>
          <w:rFonts w:ascii="Times New Roman" w:hAnsi="Times New Roman" w:cs="Times New Roman"/>
          <w:bCs/>
        </w:rPr>
        <w:t>URBANA OPREMA</w:t>
      </w:r>
    </w:p>
    <w:p w14:paraId="25AD8AE6" w14:textId="77777777" w:rsidR="001B35FB" w:rsidRPr="001B35FB" w:rsidRDefault="001B35FB" w:rsidP="001B35FB">
      <w:pPr>
        <w:pStyle w:val="Odlomakpopisa"/>
        <w:numPr>
          <w:ilvl w:val="0"/>
          <w:numId w:val="81"/>
        </w:numPr>
        <w:spacing w:after="0" w:line="240" w:lineRule="auto"/>
        <w:jc w:val="both"/>
        <w:rPr>
          <w:rFonts w:ascii="Times New Roman" w:hAnsi="Times New Roman" w:cs="Times New Roman"/>
        </w:rPr>
      </w:pPr>
      <w:r w:rsidRPr="001B35FB">
        <w:rPr>
          <w:rFonts w:ascii="Times New Roman" w:hAnsi="Times New Roman" w:cs="Times New Roman"/>
        </w:rPr>
        <w:t>Izdaci za nabavu urbane opreme – sitan inventar: nabavljene table s natpisom ulica na više lokacija u iznosu 10.867,50 kn.</w:t>
      </w:r>
    </w:p>
    <w:p w14:paraId="0DB667EF" w14:textId="77777777" w:rsidR="001B35FB" w:rsidRPr="001B35FB" w:rsidRDefault="001B35FB" w:rsidP="001B35FB">
      <w:pPr>
        <w:pStyle w:val="Odlomakpopisa"/>
        <w:numPr>
          <w:ilvl w:val="0"/>
          <w:numId w:val="81"/>
        </w:numPr>
        <w:spacing w:after="0" w:line="240" w:lineRule="auto"/>
        <w:jc w:val="both"/>
        <w:rPr>
          <w:rFonts w:ascii="Times New Roman" w:hAnsi="Times New Roman" w:cs="Times New Roman"/>
        </w:rPr>
      </w:pPr>
      <w:r w:rsidRPr="001B35FB">
        <w:rPr>
          <w:rFonts w:ascii="Times New Roman" w:hAnsi="Times New Roman" w:cs="Times New Roman"/>
        </w:rPr>
        <w:t>Održavanje turističke signalizacije i tabli s natpisom ulica na više lokacija u iznosu 6.652,50 kn.</w:t>
      </w:r>
    </w:p>
    <w:p w14:paraId="29BDEF27" w14:textId="77777777" w:rsidR="001B35FB" w:rsidRPr="001B35FB" w:rsidRDefault="001B35FB" w:rsidP="001B35FB">
      <w:pPr>
        <w:pStyle w:val="Odlomakpopisa"/>
        <w:numPr>
          <w:ilvl w:val="0"/>
          <w:numId w:val="81"/>
        </w:numPr>
        <w:spacing w:after="0" w:line="240" w:lineRule="auto"/>
        <w:jc w:val="both"/>
        <w:rPr>
          <w:rFonts w:ascii="Times New Roman" w:hAnsi="Times New Roman" w:cs="Times New Roman"/>
        </w:rPr>
      </w:pPr>
      <w:r w:rsidRPr="001B35FB">
        <w:rPr>
          <w:rFonts w:ascii="Times New Roman" w:hAnsi="Times New Roman" w:cs="Times New Roman"/>
        </w:rPr>
        <w:t>Održavanje sustava javnih bicikala u iznosu 7.500,00 kn.</w:t>
      </w:r>
    </w:p>
    <w:p w14:paraId="768C6EE6" w14:textId="77777777" w:rsidR="001B35FB" w:rsidRPr="001B35FB" w:rsidRDefault="001B35FB" w:rsidP="001B35FB">
      <w:pPr>
        <w:spacing w:after="0" w:line="240" w:lineRule="auto"/>
        <w:jc w:val="both"/>
        <w:rPr>
          <w:rFonts w:ascii="Times New Roman" w:hAnsi="Times New Roman" w:cs="Times New Roman"/>
        </w:rPr>
      </w:pPr>
    </w:p>
    <w:p w14:paraId="0487758E" w14:textId="77777777" w:rsidR="001B35FB" w:rsidRPr="001B35FB" w:rsidRDefault="001B35FB" w:rsidP="001B35FB">
      <w:pPr>
        <w:spacing w:after="0" w:line="240" w:lineRule="auto"/>
        <w:jc w:val="both"/>
        <w:rPr>
          <w:rFonts w:ascii="Times New Roman" w:hAnsi="Times New Roman" w:cs="Times New Roman"/>
          <w:bCs/>
        </w:rPr>
      </w:pPr>
      <w:r w:rsidRPr="001B35FB">
        <w:rPr>
          <w:rFonts w:ascii="Times New Roman" w:hAnsi="Times New Roman" w:cs="Times New Roman"/>
          <w:bCs/>
        </w:rPr>
        <w:t>SUBVENCIJA JAVNOM GRADSKOM PRIJEVOZU</w:t>
      </w:r>
    </w:p>
    <w:p w14:paraId="5BB56FC6" w14:textId="77777777" w:rsidR="001B35FB" w:rsidRPr="001B35FB" w:rsidRDefault="001B35FB" w:rsidP="001B35FB">
      <w:pPr>
        <w:pStyle w:val="Odlomakpopisa"/>
        <w:numPr>
          <w:ilvl w:val="0"/>
          <w:numId w:val="82"/>
        </w:numPr>
        <w:spacing w:after="0" w:line="240" w:lineRule="auto"/>
        <w:jc w:val="both"/>
        <w:rPr>
          <w:rFonts w:ascii="Times New Roman" w:hAnsi="Times New Roman" w:cs="Times New Roman"/>
        </w:rPr>
      </w:pPr>
      <w:r w:rsidRPr="001B35FB">
        <w:rPr>
          <w:rFonts w:ascii="Times New Roman" w:hAnsi="Times New Roman" w:cs="Times New Roman"/>
        </w:rPr>
        <w:t>Subvencionirane su nerentabilne linije na području Grada Karlovca u iznosu 1.000.000,00 kn.</w:t>
      </w:r>
    </w:p>
    <w:p w14:paraId="5A8DD8B1" w14:textId="77777777" w:rsidR="001B35FB" w:rsidRPr="001B35FB" w:rsidRDefault="001B35FB" w:rsidP="001B35FB">
      <w:pPr>
        <w:spacing w:after="0" w:line="240" w:lineRule="auto"/>
        <w:jc w:val="both"/>
        <w:rPr>
          <w:rFonts w:ascii="Times New Roman" w:hAnsi="Times New Roman" w:cs="Times New Roman"/>
        </w:rPr>
      </w:pPr>
    </w:p>
    <w:p w14:paraId="0EBEEF5F" w14:textId="77777777" w:rsidR="001B35FB" w:rsidRPr="001B35FB" w:rsidRDefault="001B35FB" w:rsidP="001B35FB">
      <w:pPr>
        <w:spacing w:after="0" w:line="240" w:lineRule="auto"/>
        <w:jc w:val="both"/>
        <w:rPr>
          <w:rFonts w:ascii="Times New Roman" w:hAnsi="Times New Roman" w:cs="Times New Roman"/>
          <w:bCs/>
        </w:rPr>
      </w:pPr>
      <w:r w:rsidRPr="001B35FB">
        <w:rPr>
          <w:rFonts w:ascii="Times New Roman" w:hAnsi="Times New Roman" w:cs="Times New Roman"/>
          <w:bCs/>
        </w:rPr>
        <w:t>Rad Odsjeka za promet temelji se i na izdavanju raznih akata te je od 01.01.2022. do 30.06.2022. godine zaprimio i riješio:</w:t>
      </w:r>
    </w:p>
    <w:p w14:paraId="4DF1C6A9"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 xml:space="preserve">61 zahtjeva za </w:t>
      </w:r>
      <w:proofErr w:type="spellStart"/>
      <w:r w:rsidRPr="001B35FB">
        <w:rPr>
          <w:rFonts w:ascii="Times New Roman" w:hAnsi="Times New Roman" w:cs="Times New Roman"/>
          <w:bCs/>
        </w:rPr>
        <w:t>prekop</w:t>
      </w:r>
      <w:proofErr w:type="spellEnd"/>
      <w:r w:rsidRPr="001B35FB">
        <w:rPr>
          <w:rFonts w:ascii="Times New Roman" w:hAnsi="Times New Roman" w:cs="Times New Roman"/>
          <w:bCs/>
        </w:rPr>
        <w:t xml:space="preserve"> prometne površine</w:t>
      </w:r>
    </w:p>
    <w:p w14:paraId="4F5F0F3F"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 xml:space="preserve">13 za </w:t>
      </w:r>
      <w:proofErr w:type="spellStart"/>
      <w:r w:rsidRPr="001B35FB">
        <w:rPr>
          <w:rFonts w:ascii="Times New Roman" w:hAnsi="Times New Roman" w:cs="Times New Roman"/>
          <w:bCs/>
        </w:rPr>
        <w:t>prekop</w:t>
      </w:r>
      <w:proofErr w:type="spellEnd"/>
      <w:r w:rsidRPr="001B35FB">
        <w:rPr>
          <w:rFonts w:ascii="Times New Roman" w:hAnsi="Times New Roman" w:cs="Times New Roman"/>
          <w:bCs/>
        </w:rPr>
        <w:t xml:space="preserve"> zelene površine</w:t>
      </w:r>
    </w:p>
    <w:p w14:paraId="0CD8B32A"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58 zahtjeva za privremeno upravljanje (regulaciju prometa)</w:t>
      </w:r>
    </w:p>
    <w:p w14:paraId="705E0C79"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76 zahtjeva za ulazak u zaštićeni dio grada Zvijezdu</w:t>
      </w:r>
    </w:p>
    <w:p w14:paraId="63118354"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3 zahtjeva za zaustavljanje na prometnim površinama</w:t>
      </w:r>
    </w:p>
    <w:p w14:paraId="31E813A5"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6 zahtjeva za izdavanje suglasnosti</w:t>
      </w:r>
    </w:p>
    <w:p w14:paraId="2F466A86"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14 zahtjeva za prometne uvjete</w:t>
      </w:r>
    </w:p>
    <w:p w14:paraId="3B715864" w14:textId="77777777" w:rsidR="001B35FB" w:rsidRPr="001B35FB" w:rsidRDefault="001B35FB" w:rsidP="001B35FB">
      <w:pPr>
        <w:pStyle w:val="Odlomakpopisa"/>
        <w:numPr>
          <w:ilvl w:val="0"/>
          <w:numId w:val="84"/>
        </w:numPr>
        <w:spacing w:after="0" w:line="240" w:lineRule="auto"/>
        <w:jc w:val="both"/>
        <w:rPr>
          <w:rFonts w:ascii="Times New Roman" w:hAnsi="Times New Roman" w:cs="Times New Roman"/>
          <w:bCs/>
        </w:rPr>
      </w:pPr>
      <w:r w:rsidRPr="001B35FB">
        <w:rPr>
          <w:rFonts w:ascii="Times New Roman" w:hAnsi="Times New Roman" w:cs="Times New Roman"/>
          <w:bCs/>
        </w:rPr>
        <w:t>13 zahtjeva za odgovore na pitanja – dopise.</w:t>
      </w:r>
    </w:p>
    <w:p w14:paraId="0658D9A3" w14:textId="77777777" w:rsidR="001B35FB" w:rsidRPr="001B35FB" w:rsidRDefault="001B35FB" w:rsidP="001B35FB">
      <w:pPr>
        <w:spacing w:after="0" w:line="240" w:lineRule="auto"/>
        <w:jc w:val="both"/>
        <w:rPr>
          <w:rFonts w:ascii="Times New Roman" w:hAnsi="Times New Roman" w:cs="Times New Roman"/>
          <w:bCs/>
        </w:rPr>
      </w:pPr>
    </w:p>
    <w:p w14:paraId="19A1E582" w14:textId="77777777" w:rsidR="001B35FB" w:rsidRPr="001B35FB" w:rsidRDefault="001B35FB" w:rsidP="001B35FB">
      <w:pPr>
        <w:spacing w:after="0" w:line="240" w:lineRule="auto"/>
        <w:ind w:firstLine="360"/>
        <w:jc w:val="both"/>
        <w:rPr>
          <w:rFonts w:ascii="Times New Roman" w:hAnsi="Times New Roman" w:cs="Times New Roman"/>
          <w:bCs/>
        </w:rPr>
      </w:pPr>
      <w:r w:rsidRPr="001B35FB">
        <w:rPr>
          <w:rFonts w:ascii="Times New Roman" w:hAnsi="Times New Roman" w:cs="Times New Roman"/>
          <w:bCs/>
        </w:rPr>
        <w:t>Djelatnici odjela intenzivno sudjeluju u realizaciji svih većih investicija Grada Karlovca kao npr. projektu aglomeracije, izgradnji rotora Logorište, projektu izmijene toplinskih instalacija i dr.</w:t>
      </w:r>
    </w:p>
    <w:p w14:paraId="72EE74E7" w14:textId="77777777" w:rsidR="001B35FB" w:rsidRPr="001B35FB" w:rsidRDefault="001B35FB" w:rsidP="001B35FB">
      <w:pPr>
        <w:spacing w:after="0" w:line="240" w:lineRule="auto"/>
        <w:ind w:firstLine="360"/>
        <w:jc w:val="both"/>
        <w:rPr>
          <w:rFonts w:ascii="Times New Roman" w:hAnsi="Times New Roman" w:cs="Times New Roman"/>
          <w:bCs/>
        </w:rPr>
      </w:pPr>
      <w:r w:rsidRPr="001B35FB">
        <w:rPr>
          <w:rFonts w:ascii="Times New Roman" w:hAnsi="Times New Roman" w:cs="Times New Roman"/>
          <w:bCs/>
        </w:rPr>
        <w:t>Odsjek za promet elektronski izdaje uvjete za izradu glavnih projekata, te suglasnosti na projekte.</w:t>
      </w:r>
    </w:p>
    <w:p w14:paraId="4107C977" w14:textId="77777777" w:rsidR="001B35FB" w:rsidRPr="001B35FB" w:rsidRDefault="001B35FB" w:rsidP="001B35FB">
      <w:pPr>
        <w:spacing w:after="0" w:line="240" w:lineRule="auto"/>
        <w:ind w:firstLine="360"/>
        <w:jc w:val="both"/>
        <w:rPr>
          <w:rFonts w:ascii="Times New Roman" w:hAnsi="Times New Roman" w:cs="Times New Roman"/>
          <w:bCs/>
        </w:rPr>
      </w:pPr>
      <w:r w:rsidRPr="001B35FB">
        <w:rPr>
          <w:rFonts w:ascii="Times New Roman" w:hAnsi="Times New Roman" w:cs="Times New Roman"/>
          <w:bCs/>
        </w:rPr>
        <w:t>Službenici odsjeka sudjeluju u radu više povjerenstava.</w:t>
      </w:r>
    </w:p>
    <w:p w14:paraId="62C8A455" w14:textId="77777777" w:rsidR="001B35FB" w:rsidRPr="001B35FB" w:rsidRDefault="001B35FB" w:rsidP="001B35FB">
      <w:pPr>
        <w:spacing w:after="0" w:line="240" w:lineRule="auto"/>
        <w:jc w:val="both"/>
        <w:rPr>
          <w:rFonts w:ascii="Times New Roman" w:hAnsi="Times New Roman" w:cs="Times New Roman"/>
          <w:bCs/>
        </w:rPr>
      </w:pPr>
    </w:p>
    <w:p w14:paraId="4655435F" w14:textId="77777777" w:rsidR="001B35FB" w:rsidRPr="001B35FB" w:rsidRDefault="001B35FB" w:rsidP="001B35FB">
      <w:pPr>
        <w:spacing w:after="0" w:line="240" w:lineRule="auto"/>
        <w:rPr>
          <w:rFonts w:ascii="Times New Roman" w:hAnsi="Times New Roman" w:cs="Times New Roman"/>
          <w:b/>
        </w:rPr>
      </w:pPr>
    </w:p>
    <w:p w14:paraId="50065BF7" w14:textId="77777777"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lastRenderedPageBreak/>
        <w:t>UPRAVLJANJE OBJEKTIMA U VLASNIŠTVU GRADA</w:t>
      </w:r>
    </w:p>
    <w:p w14:paraId="1F030560" w14:textId="77777777" w:rsidR="001B35FB" w:rsidRPr="001B35FB" w:rsidRDefault="001B35FB" w:rsidP="001B35FB">
      <w:pPr>
        <w:spacing w:after="0" w:line="240" w:lineRule="auto"/>
        <w:rPr>
          <w:rFonts w:ascii="Times New Roman" w:hAnsi="Times New Roman" w:cs="Times New Roman"/>
          <w:b/>
        </w:rPr>
      </w:pPr>
    </w:p>
    <w:p w14:paraId="51F1E3E7"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ODRŽAVANJE STANOVA</w:t>
      </w:r>
    </w:p>
    <w:p w14:paraId="47C0FF51" w14:textId="77777777" w:rsidR="001B35FB" w:rsidRPr="001B35FB" w:rsidRDefault="001B35FB" w:rsidP="001B35FB">
      <w:pPr>
        <w:pStyle w:val="Odlomakpopisa"/>
        <w:numPr>
          <w:ilvl w:val="0"/>
          <w:numId w:val="65"/>
        </w:numPr>
        <w:spacing w:after="0" w:line="240" w:lineRule="auto"/>
        <w:rPr>
          <w:rFonts w:ascii="Times New Roman" w:hAnsi="Times New Roman" w:cs="Times New Roman"/>
        </w:rPr>
      </w:pPr>
      <w:r w:rsidRPr="001B35FB">
        <w:rPr>
          <w:rFonts w:ascii="Times New Roman" w:hAnsi="Times New Roman" w:cs="Times New Roman"/>
        </w:rPr>
        <w:t>tekuće i investicijsko održavanje stanova - 20.751,25 kn</w:t>
      </w:r>
    </w:p>
    <w:p w14:paraId="520F9D91" w14:textId="77777777" w:rsidR="001B35FB" w:rsidRPr="001B35FB" w:rsidRDefault="001B35FB" w:rsidP="001B35FB">
      <w:pPr>
        <w:spacing w:after="0" w:line="240" w:lineRule="auto"/>
        <w:rPr>
          <w:rFonts w:ascii="Times New Roman" w:hAnsi="Times New Roman" w:cs="Times New Roman"/>
          <w:b/>
        </w:rPr>
      </w:pPr>
    </w:p>
    <w:p w14:paraId="3C1CA708" w14:textId="7777777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DODATNA ULAGANJA NA OBJEKTIMA U VLASNIŠTVU GRADA</w:t>
      </w:r>
    </w:p>
    <w:p w14:paraId="3240B234" w14:textId="77777777" w:rsidR="001B35FB" w:rsidRPr="001B35FB" w:rsidRDefault="001B35FB" w:rsidP="001B35FB">
      <w:pPr>
        <w:pStyle w:val="Odlomakpopisa"/>
        <w:numPr>
          <w:ilvl w:val="0"/>
          <w:numId w:val="65"/>
        </w:numPr>
        <w:spacing w:after="0" w:line="240" w:lineRule="auto"/>
        <w:rPr>
          <w:rFonts w:ascii="Times New Roman" w:hAnsi="Times New Roman" w:cs="Times New Roman"/>
          <w:bCs/>
        </w:rPr>
      </w:pPr>
      <w:r w:rsidRPr="001B35FB">
        <w:rPr>
          <w:rFonts w:ascii="Times New Roman" w:hAnsi="Times New Roman" w:cs="Times New Roman"/>
          <w:bCs/>
        </w:rPr>
        <w:t>Dodatna ulaganja na stanovima u vlasništvu grada – 23.048,48 kn</w:t>
      </w:r>
    </w:p>
    <w:p w14:paraId="770135A0" w14:textId="77777777" w:rsidR="001B35FB" w:rsidRPr="001B35FB" w:rsidRDefault="001B35FB" w:rsidP="001B35FB">
      <w:pPr>
        <w:pStyle w:val="Odlomakpopisa"/>
        <w:numPr>
          <w:ilvl w:val="0"/>
          <w:numId w:val="65"/>
        </w:numPr>
        <w:spacing w:after="0" w:line="240" w:lineRule="auto"/>
        <w:rPr>
          <w:rFonts w:ascii="Times New Roman" w:hAnsi="Times New Roman" w:cs="Times New Roman"/>
        </w:rPr>
      </w:pPr>
      <w:r w:rsidRPr="001B35FB">
        <w:rPr>
          <w:rFonts w:ascii="Times New Roman" w:hAnsi="Times New Roman" w:cs="Times New Roman"/>
        </w:rPr>
        <w:t xml:space="preserve">Dodatna ulaganja na objektima u vlasništvu grada - 8.750,00 kn </w:t>
      </w:r>
    </w:p>
    <w:p w14:paraId="047338EF" w14:textId="77777777" w:rsidR="001B35FB" w:rsidRPr="001B35FB" w:rsidRDefault="001B35FB" w:rsidP="001B35FB">
      <w:pPr>
        <w:spacing w:after="0" w:line="240" w:lineRule="auto"/>
        <w:rPr>
          <w:rFonts w:ascii="Times New Roman" w:hAnsi="Times New Roman" w:cs="Times New Roman"/>
        </w:rPr>
      </w:pPr>
    </w:p>
    <w:p w14:paraId="535BDB66"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 xml:space="preserve">ODRŽAVANJE POSLOVNIH PROSTORA I OSTALIH OBJEKATA </w:t>
      </w:r>
    </w:p>
    <w:p w14:paraId="05FCC933" w14:textId="77777777" w:rsidR="001B35FB" w:rsidRPr="001B35FB" w:rsidRDefault="001B35FB" w:rsidP="001B35FB">
      <w:pPr>
        <w:pStyle w:val="Odlomakpopisa"/>
        <w:numPr>
          <w:ilvl w:val="0"/>
          <w:numId w:val="65"/>
        </w:numPr>
        <w:spacing w:after="0" w:line="240" w:lineRule="auto"/>
        <w:rPr>
          <w:rFonts w:ascii="Times New Roman" w:hAnsi="Times New Roman" w:cs="Times New Roman"/>
        </w:rPr>
      </w:pPr>
      <w:r w:rsidRPr="001B35FB">
        <w:rPr>
          <w:rFonts w:ascii="Times New Roman" w:hAnsi="Times New Roman" w:cs="Times New Roman"/>
        </w:rPr>
        <w:t>Održavanje objekata javne i društvene namjene - 3.451,43 kn</w:t>
      </w:r>
    </w:p>
    <w:p w14:paraId="4DBF67A4" w14:textId="77777777" w:rsidR="001B35FB" w:rsidRPr="001B35FB" w:rsidRDefault="001B35FB" w:rsidP="001B35FB">
      <w:pPr>
        <w:pStyle w:val="Odlomakpopisa"/>
        <w:numPr>
          <w:ilvl w:val="0"/>
          <w:numId w:val="65"/>
        </w:numPr>
        <w:spacing w:after="0" w:line="240" w:lineRule="auto"/>
        <w:rPr>
          <w:rFonts w:ascii="Times New Roman" w:hAnsi="Times New Roman" w:cs="Times New Roman"/>
        </w:rPr>
      </w:pPr>
      <w:r w:rsidRPr="001B35FB">
        <w:rPr>
          <w:rFonts w:ascii="Times New Roman" w:hAnsi="Times New Roman" w:cs="Times New Roman"/>
        </w:rPr>
        <w:t>Održavanja poslovnih i  kom. objekata, spomenika (redovno održavanje) - 173.181,95 kn</w:t>
      </w:r>
    </w:p>
    <w:p w14:paraId="42F7EEAC" w14:textId="77777777" w:rsidR="001B35FB" w:rsidRPr="001B35FB" w:rsidRDefault="001B35FB" w:rsidP="001B35FB">
      <w:pPr>
        <w:pStyle w:val="Odlomakpopisa"/>
        <w:numPr>
          <w:ilvl w:val="0"/>
          <w:numId w:val="65"/>
        </w:numPr>
        <w:spacing w:after="0" w:line="240" w:lineRule="auto"/>
        <w:rPr>
          <w:rFonts w:ascii="Times New Roman" w:hAnsi="Times New Roman" w:cs="Times New Roman"/>
        </w:rPr>
      </w:pPr>
      <w:r w:rsidRPr="001B35FB">
        <w:rPr>
          <w:rFonts w:ascii="Times New Roman" w:hAnsi="Times New Roman" w:cs="Times New Roman"/>
        </w:rPr>
        <w:t>Održavanje nadstrešnica – 11.549,39 kn</w:t>
      </w:r>
    </w:p>
    <w:p w14:paraId="3C8C0C22" w14:textId="77777777" w:rsidR="001B35FB" w:rsidRPr="001B35FB" w:rsidRDefault="001B35FB" w:rsidP="001B35FB">
      <w:pPr>
        <w:spacing w:after="0" w:line="240" w:lineRule="auto"/>
        <w:rPr>
          <w:rFonts w:ascii="Times New Roman" w:hAnsi="Times New Roman" w:cs="Times New Roman"/>
          <w:b/>
        </w:rPr>
      </w:pPr>
    </w:p>
    <w:p w14:paraId="63BA5169"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IZRADA PROJEKTNE DOKUMENTACIJE</w:t>
      </w:r>
    </w:p>
    <w:p w14:paraId="7DD219E8"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Upis nerazvrstanih cesta</w:t>
      </w:r>
    </w:p>
    <w:p w14:paraId="0038E7A6" w14:textId="77777777" w:rsidR="001B35FB" w:rsidRPr="001B35FB" w:rsidRDefault="001B35FB" w:rsidP="001B35FB">
      <w:pPr>
        <w:pStyle w:val="Odlomakpopisa"/>
        <w:numPr>
          <w:ilvl w:val="0"/>
          <w:numId w:val="83"/>
        </w:numPr>
        <w:spacing w:after="0" w:line="240" w:lineRule="auto"/>
        <w:jc w:val="both"/>
        <w:rPr>
          <w:rFonts w:ascii="Times New Roman" w:hAnsi="Times New Roman" w:cs="Times New Roman"/>
        </w:rPr>
      </w:pPr>
      <w:r w:rsidRPr="001B35FB">
        <w:rPr>
          <w:rFonts w:ascii="Times New Roman" w:hAnsi="Times New Roman" w:cs="Times New Roman"/>
        </w:rPr>
        <w:t>U privih šest mjeseci 2022. godine provedena je javna nabava kojom se odabrala tvrtka koja će vršiti upis nerazvrstanih cesta u vlasništvo Grada i pokrenut je upis prema unaprijed utvrđenom planu.</w:t>
      </w:r>
    </w:p>
    <w:p w14:paraId="221B8347" w14:textId="77777777" w:rsidR="001B35FB" w:rsidRPr="001B35FB" w:rsidRDefault="001B35FB" w:rsidP="001B35FB">
      <w:pPr>
        <w:spacing w:after="0" w:line="240" w:lineRule="auto"/>
        <w:jc w:val="both"/>
        <w:rPr>
          <w:rFonts w:ascii="Times New Roman" w:hAnsi="Times New Roman" w:cs="Times New Roman"/>
        </w:rPr>
      </w:pPr>
    </w:p>
    <w:p w14:paraId="27411796" w14:textId="77777777" w:rsidR="001B35FB" w:rsidRDefault="001B35FB" w:rsidP="001B35FB">
      <w:pPr>
        <w:spacing w:after="0" w:line="240" w:lineRule="auto"/>
        <w:rPr>
          <w:rFonts w:ascii="Times New Roman" w:hAnsi="Times New Roman" w:cs="Times New Roman"/>
          <w:b/>
        </w:rPr>
      </w:pPr>
    </w:p>
    <w:p w14:paraId="41BD9FBB" w14:textId="4DB1561B"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GRAĐENJE KOMUNALNE INFRASTRUKTURE</w:t>
      </w:r>
    </w:p>
    <w:p w14:paraId="22A5A8D8" w14:textId="77777777" w:rsidR="001B35FB" w:rsidRPr="001B35FB" w:rsidRDefault="001B35FB" w:rsidP="001B35FB">
      <w:pPr>
        <w:spacing w:after="0" w:line="240" w:lineRule="auto"/>
        <w:jc w:val="both"/>
        <w:rPr>
          <w:rFonts w:ascii="Times New Roman" w:hAnsi="Times New Roman" w:cs="Times New Roman"/>
        </w:rPr>
      </w:pPr>
    </w:p>
    <w:p w14:paraId="484B2D20" w14:textId="77777777" w:rsidR="001B35FB" w:rsidRPr="001B35FB" w:rsidRDefault="001B35FB" w:rsidP="001B35FB">
      <w:pPr>
        <w:spacing w:after="0" w:line="240" w:lineRule="auto"/>
        <w:jc w:val="both"/>
        <w:rPr>
          <w:rFonts w:ascii="Times New Roman" w:hAnsi="Times New Roman" w:cs="Times New Roman"/>
        </w:rPr>
      </w:pPr>
      <w:r w:rsidRPr="001B35FB">
        <w:rPr>
          <w:rFonts w:ascii="Times New Roman" w:hAnsi="Times New Roman" w:cs="Times New Roman"/>
        </w:rPr>
        <w:t>MAKADAM U ASFALT</w:t>
      </w:r>
    </w:p>
    <w:p w14:paraId="070F097B" w14:textId="77777777" w:rsidR="001B35FB" w:rsidRPr="001B35FB" w:rsidRDefault="001B35FB" w:rsidP="001B35FB">
      <w:pPr>
        <w:spacing w:after="0" w:line="240" w:lineRule="auto"/>
        <w:ind w:firstLine="708"/>
        <w:jc w:val="both"/>
        <w:rPr>
          <w:rFonts w:ascii="Times New Roman" w:hAnsi="Times New Roman" w:cs="Times New Roman"/>
          <w:bCs/>
        </w:rPr>
      </w:pPr>
      <w:r w:rsidRPr="001B35FB">
        <w:rPr>
          <w:rFonts w:ascii="Times New Roman" w:hAnsi="Times New Roman" w:cs="Times New Roman"/>
          <w:bCs/>
        </w:rPr>
        <w:t xml:space="preserve">Započeti projekti asfaltiranja makadamskih nerazvrstanih cesta grada Karlovca u procijenjenoj vrijednosti 1.616.000,00 kuna bez PDV-a odnosno 2.020.000,00 s PDV-om. </w:t>
      </w:r>
    </w:p>
    <w:p w14:paraId="66EB79E4" w14:textId="77777777" w:rsidR="001B35FB" w:rsidRPr="001B35FB" w:rsidRDefault="001B35FB" w:rsidP="001B35FB">
      <w:pPr>
        <w:spacing w:after="0" w:line="240" w:lineRule="auto"/>
        <w:ind w:firstLine="708"/>
        <w:jc w:val="both"/>
        <w:rPr>
          <w:rFonts w:ascii="Times New Roman" w:hAnsi="Times New Roman" w:cs="Times New Roman"/>
          <w:bCs/>
        </w:rPr>
      </w:pPr>
      <w:r w:rsidRPr="001B35FB">
        <w:rPr>
          <w:rFonts w:ascii="Times New Roman" w:hAnsi="Times New Roman" w:cs="Times New Roman"/>
          <w:bCs/>
        </w:rPr>
        <w:t>Projekti su podijeljeni u 8 grupa a sadrže sljedeće makadamske nerazvrstane ceste:</w:t>
      </w:r>
    </w:p>
    <w:p w14:paraId="72B0013B" w14:textId="77777777" w:rsidR="001B35FB" w:rsidRPr="001B35FB" w:rsidRDefault="001B35FB" w:rsidP="001B35FB">
      <w:pPr>
        <w:spacing w:after="0" w:line="240" w:lineRule="auto"/>
        <w:jc w:val="both"/>
        <w:rPr>
          <w:rFonts w:ascii="Times New Roman" w:hAnsi="Times New Roman" w:cs="Times New Roman"/>
          <w:bCs/>
        </w:rPr>
      </w:pPr>
      <w:proofErr w:type="spellStart"/>
      <w:r w:rsidRPr="001B35FB">
        <w:rPr>
          <w:rFonts w:ascii="Times New Roman" w:hAnsi="Times New Roman" w:cs="Times New Roman"/>
          <w:bCs/>
        </w:rPr>
        <w:t>Priselci</w:t>
      </w:r>
      <w:proofErr w:type="spellEnd"/>
      <w:r w:rsidRPr="001B35FB">
        <w:rPr>
          <w:rFonts w:ascii="Times New Roman" w:hAnsi="Times New Roman" w:cs="Times New Roman"/>
          <w:bCs/>
        </w:rPr>
        <w:t xml:space="preserve"> Donji 004, </w:t>
      </w:r>
      <w:proofErr w:type="spellStart"/>
      <w:r w:rsidRPr="001B35FB">
        <w:rPr>
          <w:rFonts w:ascii="Times New Roman" w:hAnsi="Times New Roman" w:cs="Times New Roman"/>
          <w:bCs/>
        </w:rPr>
        <w:t>Rečička</w:t>
      </w:r>
      <w:proofErr w:type="spellEnd"/>
      <w:r w:rsidRPr="001B35FB">
        <w:rPr>
          <w:rFonts w:ascii="Times New Roman" w:hAnsi="Times New Roman" w:cs="Times New Roman"/>
          <w:bCs/>
        </w:rPr>
        <w:t xml:space="preserve"> 005, Popović Brdo 010, </w:t>
      </w:r>
      <w:proofErr w:type="spellStart"/>
      <w:r w:rsidRPr="001B35FB">
        <w:rPr>
          <w:rFonts w:ascii="Times New Roman" w:hAnsi="Times New Roman" w:cs="Times New Roman"/>
          <w:bCs/>
        </w:rPr>
        <w:t>Tuškani</w:t>
      </w:r>
      <w:proofErr w:type="spellEnd"/>
      <w:r w:rsidRPr="001B35FB">
        <w:rPr>
          <w:rFonts w:ascii="Times New Roman" w:hAnsi="Times New Roman" w:cs="Times New Roman"/>
          <w:bCs/>
        </w:rPr>
        <w:t xml:space="preserve"> 005, Seljani 003, </w:t>
      </w:r>
      <w:proofErr w:type="spellStart"/>
      <w:r w:rsidRPr="001B35FB">
        <w:rPr>
          <w:rFonts w:ascii="Times New Roman" w:hAnsi="Times New Roman" w:cs="Times New Roman"/>
          <w:bCs/>
        </w:rPr>
        <w:t>Tušilović</w:t>
      </w:r>
      <w:proofErr w:type="spellEnd"/>
      <w:r w:rsidRPr="001B35FB">
        <w:rPr>
          <w:rFonts w:ascii="Times New Roman" w:hAnsi="Times New Roman" w:cs="Times New Roman"/>
          <w:bCs/>
        </w:rPr>
        <w:t xml:space="preserve"> 010/014, </w:t>
      </w:r>
      <w:proofErr w:type="spellStart"/>
      <w:r w:rsidRPr="001B35FB">
        <w:rPr>
          <w:rFonts w:ascii="Times New Roman" w:hAnsi="Times New Roman" w:cs="Times New Roman"/>
          <w:bCs/>
        </w:rPr>
        <w:t>Rečica</w:t>
      </w:r>
      <w:proofErr w:type="spellEnd"/>
      <w:r w:rsidRPr="001B35FB">
        <w:rPr>
          <w:rFonts w:ascii="Times New Roman" w:hAnsi="Times New Roman" w:cs="Times New Roman"/>
          <w:bCs/>
        </w:rPr>
        <w:t xml:space="preserve"> 014 i </w:t>
      </w:r>
      <w:proofErr w:type="spellStart"/>
      <w:r w:rsidRPr="001B35FB">
        <w:rPr>
          <w:rFonts w:ascii="Times New Roman" w:hAnsi="Times New Roman" w:cs="Times New Roman"/>
          <w:bCs/>
        </w:rPr>
        <w:t>Bukovlje</w:t>
      </w:r>
      <w:proofErr w:type="spellEnd"/>
      <w:r w:rsidRPr="001B35FB">
        <w:rPr>
          <w:rFonts w:ascii="Times New Roman" w:hAnsi="Times New Roman" w:cs="Times New Roman"/>
          <w:bCs/>
        </w:rPr>
        <w:t xml:space="preserve"> 002 – II.</w:t>
      </w:r>
    </w:p>
    <w:p w14:paraId="6CAF9A2A" w14:textId="77777777" w:rsidR="001B35FB" w:rsidRPr="001B35FB" w:rsidRDefault="001B35FB" w:rsidP="001B35FB">
      <w:pPr>
        <w:spacing w:after="0" w:line="240" w:lineRule="auto"/>
        <w:rPr>
          <w:rFonts w:ascii="Times New Roman" w:hAnsi="Times New Roman" w:cs="Times New Roman"/>
        </w:rPr>
      </w:pPr>
    </w:p>
    <w:p w14:paraId="3BDC7FD0" w14:textId="77777777" w:rsidR="001B35FB" w:rsidRDefault="001B35FB" w:rsidP="001B35FB">
      <w:pPr>
        <w:spacing w:after="0" w:line="240" w:lineRule="auto"/>
        <w:rPr>
          <w:rFonts w:ascii="Times New Roman" w:hAnsi="Times New Roman" w:cs="Times New Roman"/>
          <w:b/>
        </w:rPr>
      </w:pPr>
    </w:p>
    <w:p w14:paraId="27BA384B" w14:textId="07329DCD"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PROSTORNO UREĐENJE</w:t>
      </w:r>
    </w:p>
    <w:p w14:paraId="2E0E529D" w14:textId="77777777" w:rsidR="001B35FB" w:rsidRPr="001B35FB" w:rsidRDefault="001B35FB" w:rsidP="001B35FB">
      <w:pPr>
        <w:spacing w:after="0" w:line="240" w:lineRule="auto"/>
        <w:rPr>
          <w:rFonts w:ascii="Times New Roman" w:hAnsi="Times New Roman" w:cs="Times New Roman"/>
          <w:bCs/>
        </w:rPr>
      </w:pPr>
    </w:p>
    <w:p w14:paraId="768421CE"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WEB APLIKACIJA – PROGRAMSKO RJEŠENJE KATASTRA VODOVA</w:t>
      </w:r>
    </w:p>
    <w:p w14:paraId="4611D4B2" w14:textId="77777777" w:rsidR="001B35FB" w:rsidRPr="001B35FB" w:rsidRDefault="001B35FB" w:rsidP="001B35FB">
      <w:pPr>
        <w:spacing w:after="0" w:line="240" w:lineRule="auto"/>
        <w:rPr>
          <w:rFonts w:ascii="Times New Roman" w:hAnsi="Times New Roman" w:cs="Times New Roman"/>
        </w:rPr>
      </w:pPr>
      <w:r w:rsidRPr="001B35FB">
        <w:rPr>
          <w:rFonts w:ascii="Times New Roman" w:hAnsi="Times New Roman" w:cs="Times New Roman"/>
        </w:rPr>
        <w:t>Svakodnevno se radi na održavanju GIS-a</w:t>
      </w:r>
    </w:p>
    <w:p w14:paraId="35198A0E" w14:textId="77777777" w:rsidR="001B35FB" w:rsidRPr="001B35FB" w:rsidRDefault="001B35FB" w:rsidP="001B35FB">
      <w:pPr>
        <w:spacing w:after="0" w:line="240" w:lineRule="auto"/>
        <w:rPr>
          <w:rFonts w:ascii="Times New Roman" w:hAnsi="Times New Roman" w:cs="Times New Roman"/>
          <w:color w:val="FF0000"/>
        </w:rPr>
      </w:pPr>
      <w:r w:rsidRPr="001B35FB">
        <w:rPr>
          <w:rFonts w:ascii="Times New Roman" w:hAnsi="Times New Roman" w:cs="Times New Roman"/>
        </w:rPr>
        <w:t>Proveden je odabir izvođača, sklopljen ugovor i pokrenuta nadgradnja GIS-a novim modulima.</w:t>
      </w:r>
    </w:p>
    <w:p w14:paraId="27BC0DD1" w14:textId="77777777" w:rsidR="001B35FB" w:rsidRPr="001B35FB" w:rsidRDefault="001B35FB" w:rsidP="001B35FB">
      <w:pPr>
        <w:spacing w:after="0" w:line="240" w:lineRule="auto"/>
        <w:rPr>
          <w:rFonts w:ascii="Times New Roman" w:hAnsi="Times New Roman" w:cs="Times New Roman"/>
          <w:bCs/>
        </w:rPr>
      </w:pPr>
    </w:p>
    <w:p w14:paraId="0E72C0D1" w14:textId="77777777" w:rsidR="001B35FB" w:rsidRDefault="001B35FB" w:rsidP="001B35FB">
      <w:pPr>
        <w:spacing w:after="0" w:line="240" w:lineRule="auto"/>
        <w:rPr>
          <w:rFonts w:ascii="Times New Roman" w:hAnsi="Times New Roman" w:cs="Times New Roman"/>
          <w:b/>
        </w:rPr>
      </w:pPr>
    </w:p>
    <w:p w14:paraId="746AD6E6" w14:textId="15202D33"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ZAŠTITA OKOLIŠA</w:t>
      </w:r>
    </w:p>
    <w:p w14:paraId="53578A97" w14:textId="77777777" w:rsidR="001B35FB" w:rsidRDefault="001B35FB" w:rsidP="001B35FB">
      <w:pPr>
        <w:spacing w:after="0" w:line="240" w:lineRule="auto"/>
        <w:rPr>
          <w:rFonts w:ascii="Times New Roman" w:hAnsi="Times New Roman" w:cs="Times New Roman"/>
          <w:bCs/>
        </w:rPr>
      </w:pPr>
    </w:p>
    <w:p w14:paraId="41C33CCD" w14:textId="635BC9BF"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Sanacija divljih odlagališta</w:t>
      </w:r>
    </w:p>
    <w:p w14:paraId="7A005910" w14:textId="77777777" w:rsidR="001B35FB" w:rsidRPr="001B35FB" w:rsidRDefault="001B35FB" w:rsidP="001B35FB">
      <w:pPr>
        <w:pStyle w:val="Odlomakpopisa"/>
        <w:numPr>
          <w:ilvl w:val="0"/>
          <w:numId w:val="76"/>
        </w:numPr>
        <w:spacing w:after="0" w:line="240" w:lineRule="auto"/>
        <w:rPr>
          <w:rFonts w:ascii="Times New Roman" w:hAnsi="Times New Roman" w:cs="Times New Roman"/>
        </w:rPr>
      </w:pPr>
      <w:r w:rsidRPr="001B35FB">
        <w:rPr>
          <w:rFonts w:ascii="Times New Roman" w:hAnsi="Times New Roman" w:cs="Times New Roman"/>
        </w:rPr>
        <w:t>Čišćenje divljih odlagališta otpada – 3.469,52 kn</w:t>
      </w:r>
    </w:p>
    <w:p w14:paraId="7A65BDC9" w14:textId="77777777" w:rsidR="001B35FB" w:rsidRPr="001B35FB" w:rsidRDefault="001B35FB" w:rsidP="001B35FB">
      <w:pPr>
        <w:spacing w:after="0" w:line="240" w:lineRule="auto"/>
        <w:rPr>
          <w:rFonts w:ascii="Times New Roman" w:hAnsi="Times New Roman" w:cs="Times New Roman"/>
          <w:bCs/>
        </w:rPr>
      </w:pPr>
    </w:p>
    <w:p w14:paraId="787681EE" w14:textId="77777777" w:rsidR="001B35FB" w:rsidRDefault="001B35FB" w:rsidP="001B35FB">
      <w:pPr>
        <w:spacing w:after="0" w:line="240" w:lineRule="auto"/>
        <w:rPr>
          <w:rFonts w:ascii="Times New Roman" w:hAnsi="Times New Roman" w:cs="Times New Roman"/>
          <w:b/>
        </w:rPr>
      </w:pPr>
    </w:p>
    <w:p w14:paraId="16EFA50C" w14:textId="337DB431"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VETERINARSKO ZDRAVSTVENA ZAŠTITA</w:t>
      </w:r>
    </w:p>
    <w:p w14:paraId="405FBA5F" w14:textId="77777777" w:rsidR="001B35FB" w:rsidRDefault="001B35FB" w:rsidP="001B35FB">
      <w:pPr>
        <w:spacing w:after="0" w:line="240" w:lineRule="auto"/>
        <w:rPr>
          <w:rFonts w:ascii="Times New Roman" w:hAnsi="Times New Roman" w:cs="Times New Roman"/>
          <w:bCs/>
        </w:rPr>
      </w:pPr>
    </w:p>
    <w:p w14:paraId="029B7A0E" w14:textId="606C9367" w:rsidR="001B35FB" w:rsidRPr="001B35FB" w:rsidRDefault="001B35FB" w:rsidP="001B35FB">
      <w:pPr>
        <w:spacing w:after="0" w:line="240" w:lineRule="auto"/>
        <w:rPr>
          <w:rFonts w:ascii="Times New Roman" w:hAnsi="Times New Roman" w:cs="Times New Roman"/>
          <w:bCs/>
        </w:rPr>
      </w:pPr>
      <w:r w:rsidRPr="001B35FB">
        <w:rPr>
          <w:rFonts w:ascii="Times New Roman" w:hAnsi="Times New Roman" w:cs="Times New Roman"/>
          <w:bCs/>
        </w:rPr>
        <w:t>Zbrinjavanje napuštenih životinja</w:t>
      </w:r>
    </w:p>
    <w:p w14:paraId="21A62382" w14:textId="77777777" w:rsidR="001B35FB" w:rsidRPr="001B35FB" w:rsidRDefault="001B35FB" w:rsidP="001B35FB">
      <w:pPr>
        <w:pStyle w:val="Odlomakpopisa"/>
        <w:numPr>
          <w:ilvl w:val="0"/>
          <w:numId w:val="76"/>
        </w:numPr>
        <w:spacing w:after="0" w:line="240" w:lineRule="auto"/>
        <w:jc w:val="both"/>
        <w:rPr>
          <w:rFonts w:ascii="Times New Roman" w:hAnsi="Times New Roman" w:cs="Times New Roman"/>
        </w:rPr>
      </w:pPr>
      <w:r w:rsidRPr="001B35FB">
        <w:rPr>
          <w:rFonts w:ascii="Times New Roman" w:hAnsi="Times New Roman" w:cs="Times New Roman"/>
        </w:rPr>
        <w:t xml:space="preserve">Usluge higijeničarske službe (za uklanjanje i zbrinjavanje lešina) - 59.862,50 kn </w:t>
      </w:r>
    </w:p>
    <w:p w14:paraId="7DAD0373" w14:textId="77777777" w:rsidR="001B35FB" w:rsidRPr="001B35FB" w:rsidRDefault="001B35FB" w:rsidP="001B35FB">
      <w:pPr>
        <w:spacing w:after="0" w:line="240" w:lineRule="auto"/>
        <w:rPr>
          <w:rFonts w:ascii="Times New Roman" w:hAnsi="Times New Roman" w:cs="Times New Roman"/>
        </w:rPr>
      </w:pPr>
    </w:p>
    <w:p w14:paraId="69902351" w14:textId="77777777" w:rsidR="001B35FB" w:rsidRDefault="001B35FB" w:rsidP="001B35FB">
      <w:pPr>
        <w:spacing w:after="0" w:line="240" w:lineRule="auto"/>
        <w:jc w:val="both"/>
        <w:rPr>
          <w:rFonts w:ascii="Times New Roman" w:hAnsi="Times New Roman" w:cs="Times New Roman"/>
          <w:b/>
        </w:rPr>
      </w:pPr>
    </w:p>
    <w:p w14:paraId="141B7A3F" w14:textId="4313CC44" w:rsidR="001B35FB" w:rsidRPr="001B35FB" w:rsidRDefault="001B35FB" w:rsidP="001B35FB">
      <w:pPr>
        <w:spacing w:after="0" w:line="240" w:lineRule="auto"/>
        <w:jc w:val="both"/>
        <w:rPr>
          <w:rFonts w:ascii="Times New Roman" w:hAnsi="Times New Roman" w:cs="Times New Roman"/>
          <w:b/>
        </w:rPr>
      </w:pPr>
      <w:r w:rsidRPr="001B35FB">
        <w:rPr>
          <w:rFonts w:ascii="Times New Roman" w:hAnsi="Times New Roman" w:cs="Times New Roman"/>
          <w:b/>
        </w:rPr>
        <w:t>RIJEŠENI PREDMETI ZA NAKNADE ZA ZADRŽAVANJE U PROSTORU NEZAKONITO IZGRAĐENIH ZGRADA I KOMUNALNI DOPRINOS</w:t>
      </w:r>
    </w:p>
    <w:p w14:paraId="7D2D74DC" w14:textId="77777777" w:rsidR="001B35FB" w:rsidRPr="001B35FB" w:rsidRDefault="001B35FB" w:rsidP="001B35FB">
      <w:pPr>
        <w:suppressAutoHyphens/>
        <w:spacing w:after="0" w:line="240" w:lineRule="auto"/>
        <w:jc w:val="both"/>
        <w:rPr>
          <w:rFonts w:ascii="Times New Roman" w:eastAsia="Times New Roman" w:hAnsi="Times New Roman" w:cs="Times New Roman"/>
          <w:spacing w:val="-3"/>
        </w:rPr>
      </w:pPr>
    </w:p>
    <w:p w14:paraId="53E9220B"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eastAsia="Times New Roman" w:hAnsi="Times New Roman" w:cs="Times New Roman"/>
          <w:spacing w:val="-3"/>
        </w:rPr>
        <w:t>Izdano je</w:t>
      </w:r>
      <w:r w:rsidRPr="001B35FB">
        <w:rPr>
          <w:rFonts w:ascii="Times New Roman" w:hAnsi="Times New Roman" w:cs="Times New Roman"/>
        </w:rPr>
        <w:t>:</w:t>
      </w:r>
    </w:p>
    <w:p w14:paraId="31CBDF3B" w14:textId="77777777" w:rsidR="001B35FB" w:rsidRPr="001B35FB" w:rsidRDefault="001B35FB" w:rsidP="001B35FB">
      <w:pPr>
        <w:pStyle w:val="Odlomakpopisa"/>
        <w:numPr>
          <w:ilvl w:val="0"/>
          <w:numId w:val="85"/>
        </w:numPr>
        <w:spacing w:after="0" w:line="240" w:lineRule="auto"/>
        <w:jc w:val="both"/>
        <w:rPr>
          <w:rFonts w:ascii="Times New Roman" w:hAnsi="Times New Roman" w:cs="Times New Roman"/>
          <w:color w:val="000000"/>
        </w:rPr>
      </w:pPr>
      <w:r w:rsidRPr="001B35FB">
        <w:rPr>
          <w:rFonts w:ascii="Times New Roman" w:hAnsi="Times New Roman" w:cs="Times New Roman"/>
        </w:rPr>
        <w:t xml:space="preserve">116  </w:t>
      </w:r>
      <w:r w:rsidRPr="001B35FB">
        <w:rPr>
          <w:rFonts w:ascii="Times New Roman" w:hAnsi="Times New Roman" w:cs="Times New Roman"/>
          <w:color w:val="000000"/>
        </w:rPr>
        <w:t>rješenja o obračunu i naplati naknade za zadržavanje nezakonito izgrađenih zgrada</w:t>
      </w:r>
    </w:p>
    <w:p w14:paraId="753FAF1A" w14:textId="77777777" w:rsidR="001B35FB" w:rsidRPr="001B35FB" w:rsidRDefault="001B35FB" w:rsidP="001B35FB">
      <w:pPr>
        <w:pStyle w:val="Odlomakpopisa"/>
        <w:numPr>
          <w:ilvl w:val="0"/>
          <w:numId w:val="85"/>
        </w:numPr>
        <w:spacing w:after="0" w:line="240" w:lineRule="auto"/>
        <w:jc w:val="both"/>
        <w:rPr>
          <w:rFonts w:ascii="Times New Roman" w:hAnsi="Times New Roman" w:cs="Times New Roman"/>
          <w:color w:val="000000"/>
        </w:rPr>
      </w:pPr>
      <w:r w:rsidRPr="001B35FB">
        <w:rPr>
          <w:rFonts w:ascii="Times New Roman" w:hAnsi="Times New Roman" w:cs="Times New Roman"/>
          <w:color w:val="000000"/>
        </w:rPr>
        <w:lastRenderedPageBreak/>
        <w:t>86  potvrde o plaćenoj naknadi za zadržavanje nezakonito izgrađenih zgrada</w:t>
      </w:r>
    </w:p>
    <w:p w14:paraId="272D5C07" w14:textId="77777777" w:rsidR="001B35FB" w:rsidRPr="001B35FB" w:rsidRDefault="001B35FB" w:rsidP="001B35FB">
      <w:pPr>
        <w:pStyle w:val="Odlomakpopisa"/>
        <w:numPr>
          <w:ilvl w:val="0"/>
          <w:numId w:val="85"/>
        </w:numPr>
        <w:spacing w:after="0" w:line="240" w:lineRule="auto"/>
        <w:jc w:val="both"/>
        <w:rPr>
          <w:rFonts w:ascii="Times New Roman" w:hAnsi="Times New Roman" w:cs="Times New Roman"/>
          <w:color w:val="000000"/>
        </w:rPr>
      </w:pPr>
      <w:r w:rsidRPr="001B35FB">
        <w:rPr>
          <w:rFonts w:ascii="Times New Roman" w:hAnsi="Times New Roman" w:cs="Times New Roman"/>
          <w:color w:val="000000"/>
        </w:rPr>
        <w:t>214  rješenja o komunalnom doprinosu</w:t>
      </w:r>
    </w:p>
    <w:p w14:paraId="12303B75" w14:textId="77777777" w:rsidR="001B35FB" w:rsidRPr="001B35FB" w:rsidRDefault="001B35FB" w:rsidP="001B35FB">
      <w:pPr>
        <w:pStyle w:val="Odlomakpopisa"/>
        <w:numPr>
          <w:ilvl w:val="0"/>
          <w:numId w:val="85"/>
        </w:numPr>
        <w:spacing w:after="0" w:line="240" w:lineRule="auto"/>
        <w:jc w:val="both"/>
        <w:rPr>
          <w:rFonts w:ascii="Times New Roman" w:hAnsi="Times New Roman" w:cs="Times New Roman"/>
          <w:color w:val="000000"/>
        </w:rPr>
      </w:pPr>
      <w:r w:rsidRPr="001B35FB">
        <w:rPr>
          <w:rFonts w:ascii="Times New Roman" w:hAnsi="Times New Roman" w:cs="Times New Roman"/>
          <w:color w:val="000000"/>
        </w:rPr>
        <w:t>6  potvrda o plaćenom komunalnom doprinosu,</w:t>
      </w:r>
    </w:p>
    <w:p w14:paraId="5F65B2D8" w14:textId="77777777" w:rsidR="001B35FB" w:rsidRPr="001B35FB" w:rsidRDefault="001B35FB" w:rsidP="001B35FB">
      <w:pPr>
        <w:pStyle w:val="Odlomakpopisa"/>
        <w:numPr>
          <w:ilvl w:val="0"/>
          <w:numId w:val="85"/>
        </w:numPr>
        <w:spacing w:after="0" w:line="240" w:lineRule="auto"/>
        <w:jc w:val="both"/>
        <w:rPr>
          <w:rFonts w:ascii="Times New Roman" w:hAnsi="Times New Roman" w:cs="Times New Roman"/>
          <w:color w:val="000000"/>
        </w:rPr>
      </w:pPr>
      <w:r w:rsidRPr="001B35FB">
        <w:rPr>
          <w:rFonts w:ascii="Times New Roman" w:hAnsi="Times New Roman" w:cs="Times New Roman"/>
        </w:rPr>
        <w:t xml:space="preserve">12 </w:t>
      </w:r>
      <w:r w:rsidRPr="001B35FB">
        <w:rPr>
          <w:rFonts w:ascii="Times New Roman" w:hAnsi="Times New Roman" w:cs="Times New Roman"/>
          <w:color w:val="000000"/>
        </w:rPr>
        <w:t xml:space="preserve"> Prijedloga Odluka Gradonačelnika o oslobađanju plaćanja komunalnog doprinosa.</w:t>
      </w:r>
    </w:p>
    <w:p w14:paraId="5B8B0346" w14:textId="77777777" w:rsidR="001B35FB" w:rsidRPr="001B35FB" w:rsidRDefault="001B35FB" w:rsidP="001B35FB">
      <w:pPr>
        <w:spacing w:after="0" w:line="240" w:lineRule="auto"/>
        <w:jc w:val="both"/>
        <w:rPr>
          <w:rFonts w:ascii="Times New Roman" w:hAnsi="Times New Roman" w:cs="Times New Roman"/>
        </w:rPr>
      </w:pPr>
    </w:p>
    <w:p w14:paraId="7F098977" w14:textId="59A7D9BA"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Ukupno je naplaćeno:</w:t>
      </w:r>
    </w:p>
    <w:p w14:paraId="2BEB8FCB" w14:textId="77777777" w:rsidR="001B35FB" w:rsidRPr="001B35FB" w:rsidRDefault="001B35FB" w:rsidP="001B35FB">
      <w:pPr>
        <w:pStyle w:val="Odlomakpopisa"/>
        <w:numPr>
          <w:ilvl w:val="0"/>
          <w:numId w:val="86"/>
        </w:numPr>
        <w:spacing w:after="0" w:line="240" w:lineRule="auto"/>
        <w:jc w:val="both"/>
        <w:rPr>
          <w:rFonts w:ascii="Times New Roman" w:hAnsi="Times New Roman" w:cs="Times New Roman"/>
        </w:rPr>
      </w:pPr>
      <w:r w:rsidRPr="001B35FB">
        <w:rPr>
          <w:rFonts w:ascii="Times New Roman" w:hAnsi="Times New Roman" w:cs="Times New Roman"/>
        </w:rPr>
        <w:t>188.716,51 kuna naknade za zadržavanje nezakonito izgrađenih zgrada u prostoru</w:t>
      </w:r>
    </w:p>
    <w:p w14:paraId="06F83870" w14:textId="77777777" w:rsidR="001B35FB" w:rsidRPr="001B35FB" w:rsidRDefault="001B35FB" w:rsidP="001B35FB">
      <w:pPr>
        <w:pStyle w:val="Odlomakpopisa"/>
        <w:numPr>
          <w:ilvl w:val="0"/>
          <w:numId w:val="86"/>
        </w:numPr>
        <w:spacing w:after="0" w:line="240" w:lineRule="auto"/>
        <w:jc w:val="both"/>
        <w:rPr>
          <w:rFonts w:ascii="Times New Roman" w:hAnsi="Times New Roman" w:cs="Times New Roman"/>
        </w:rPr>
      </w:pPr>
      <w:r w:rsidRPr="001B35FB">
        <w:rPr>
          <w:rFonts w:ascii="Times New Roman" w:hAnsi="Times New Roman" w:cs="Times New Roman"/>
        </w:rPr>
        <w:t xml:space="preserve">1.752.719,83 kuna komunalnog doprinosa. </w:t>
      </w:r>
    </w:p>
    <w:p w14:paraId="7B99E46B" w14:textId="77777777" w:rsidR="001B35FB" w:rsidRPr="001B35FB" w:rsidRDefault="001B35FB" w:rsidP="001B35FB">
      <w:pPr>
        <w:spacing w:after="0" w:line="240" w:lineRule="auto"/>
        <w:jc w:val="both"/>
        <w:rPr>
          <w:rFonts w:ascii="Times New Roman" w:hAnsi="Times New Roman" w:cs="Times New Roman"/>
        </w:rPr>
      </w:pPr>
    </w:p>
    <w:p w14:paraId="59DCE4DD"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Odlukama Gradonačelnika od plaćanja komunalnog doprinosa djelomično je oslobođeno osam investitora u ukupnom iznosu od 688.014,69 kuna.</w:t>
      </w:r>
    </w:p>
    <w:p w14:paraId="0A44E634" w14:textId="77777777" w:rsidR="001B35FB" w:rsidRPr="001B35FB" w:rsidRDefault="001B35FB" w:rsidP="001B35FB">
      <w:pPr>
        <w:spacing w:after="0" w:line="240" w:lineRule="auto"/>
        <w:jc w:val="both"/>
        <w:rPr>
          <w:rFonts w:ascii="Times New Roman" w:hAnsi="Times New Roman" w:cs="Times New Roman"/>
        </w:rPr>
      </w:pPr>
    </w:p>
    <w:p w14:paraId="10400C4B"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Praćenjem sustava e- dozvola, svakodnevno pretražujemo obavijesti o izdanim aktima za gradnju (građevinske dozvole, uporabne dozvole, prijave početka građenja) i ostale podatke potrebne za utvrđivanje visine komunalnog doprinosa (projektna dokumentacija; arhitektonski projekti, glavni projekti, iskaznice energetskih svojstava zgrade i ostalo).</w:t>
      </w:r>
    </w:p>
    <w:p w14:paraId="042463F4" w14:textId="77777777" w:rsidR="001B35FB" w:rsidRPr="001B35FB" w:rsidRDefault="001B35FB" w:rsidP="001B35FB">
      <w:pPr>
        <w:spacing w:after="0" w:line="240" w:lineRule="auto"/>
        <w:jc w:val="both"/>
        <w:rPr>
          <w:rFonts w:ascii="Times New Roman" w:hAnsi="Times New Roman" w:cs="Times New Roman"/>
        </w:rPr>
      </w:pPr>
    </w:p>
    <w:p w14:paraId="031B3ECB" w14:textId="77777777" w:rsidR="001B35FB" w:rsidRPr="001B35FB" w:rsidRDefault="001B35FB" w:rsidP="001B35FB">
      <w:pPr>
        <w:spacing w:after="0" w:line="240" w:lineRule="auto"/>
        <w:ind w:firstLine="360"/>
        <w:jc w:val="both"/>
        <w:rPr>
          <w:rFonts w:ascii="Times New Roman" w:hAnsi="Times New Roman" w:cs="Times New Roman"/>
        </w:rPr>
      </w:pPr>
      <w:r w:rsidRPr="001B35FB">
        <w:rPr>
          <w:rFonts w:ascii="Times New Roman" w:hAnsi="Times New Roman" w:cs="Times New Roman"/>
        </w:rPr>
        <w:t>Upravnom odjelu za komunalno gospodarstvo u navedenom periodu nije podnesena niti jedna žalba.</w:t>
      </w:r>
    </w:p>
    <w:p w14:paraId="4744993C" w14:textId="77777777" w:rsidR="001B35FB" w:rsidRPr="001B35FB" w:rsidRDefault="001B35FB" w:rsidP="001B35FB">
      <w:pPr>
        <w:suppressAutoHyphens/>
        <w:spacing w:after="0" w:line="240" w:lineRule="auto"/>
        <w:jc w:val="both"/>
        <w:rPr>
          <w:rFonts w:ascii="Times New Roman" w:eastAsia="Times New Roman" w:hAnsi="Times New Roman" w:cs="Times New Roman"/>
          <w:spacing w:val="-3"/>
        </w:rPr>
      </w:pPr>
    </w:p>
    <w:p w14:paraId="2DB76213" w14:textId="77777777" w:rsidR="001B35FB" w:rsidRPr="001B35FB" w:rsidRDefault="001B35FB" w:rsidP="001B35FB">
      <w:pPr>
        <w:spacing w:after="0" w:line="240" w:lineRule="auto"/>
        <w:jc w:val="both"/>
        <w:rPr>
          <w:rFonts w:ascii="Times New Roman" w:hAnsi="Times New Roman" w:cs="Times New Roman"/>
        </w:rPr>
      </w:pPr>
    </w:p>
    <w:p w14:paraId="6F3A441F" w14:textId="77777777" w:rsidR="001B35FB" w:rsidRPr="001B35FB" w:rsidRDefault="001B35FB" w:rsidP="001B35FB">
      <w:pPr>
        <w:spacing w:after="0" w:line="240" w:lineRule="auto"/>
        <w:rPr>
          <w:rFonts w:ascii="Times New Roman" w:hAnsi="Times New Roman" w:cs="Times New Roman"/>
          <w:b/>
        </w:rPr>
      </w:pPr>
      <w:r w:rsidRPr="001B35FB">
        <w:rPr>
          <w:rFonts w:ascii="Times New Roman" w:hAnsi="Times New Roman" w:cs="Times New Roman"/>
          <w:b/>
        </w:rPr>
        <w:t>IZVJEŠĆE O RADU ODSJEKA ZA RAZREZ PRIHODA</w:t>
      </w:r>
    </w:p>
    <w:p w14:paraId="29545592" w14:textId="77777777" w:rsidR="001B35FB" w:rsidRPr="001B35FB" w:rsidRDefault="001B35FB" w:rsidP="001B35FB">
      <w:pPr>
        <w:suppressAutoHyphens/>
        <w:spacing w:after="0" w:line="240" w:lineRule="auto"/>
        <w:jc w:val="both"/>
        <w:rPr>
          <w:rFonts w:ascii="Times New Roman" w:hAnsi="Times New Roman" w:cs="Times New Roman"/>
        </w:rPr>
      </w:pPr>
      <w:r w:rsidRPr="001B35FB">
        <w:rPr>
          <w:rFonts w:ascii="Times New Roman" w:hAnsi="Times New Roman" w:cs="Times New Roman"/>
        </w:rPr>
        <w:tab/>
      </w:r>
    </w:p>
    <w:p w14:paraId="236382B4" w14:textId="77777777" w:rsidR="001B35FB" w:rsidRPr="001B35FB" w:rsidRDefault="001B35FB" w:rsidP="001B35FB">
      <w:pPr>
        <w:suppressAutoHyphens/>
        <w:spacing w:after="0" w:line="240" w:lineRule="auto"/>
        <w:jc w:val="both"/>
        <w:rPr>
          <w:rFonts w:ascii="Times New Roman" w:hAnsi="Times New Roman" w:cs="Times New Roman"/>
        </w:rPr>
      </w:pPr>
      <w:r w:rsidRPr="001B35FB">
        <w:rPr>
          <w:rFonts w:ascii="Times New Roman" w:hAnsi="Times New Roman" w:cs="Times New Roman"/>
        </w:rPr>
        <w:tab/>
        <w:t xml:space="preserve">U dijelu poslova koji se odnosi na obračun obveze plaćanja javnih davanja dovršena su 2.109 predmeta, te je donijet sljedeći broj rješenja prema oblicima davanja: </w:t>
      </w:r>
    </w:p>
    <w:p w14:paraId="3B9A03DD" w14:textId="77777777" w:rsidR="001B35FB" w:rsidRPr="001B35FB" w:rsidRDefault="001B35FB" w:rsidP="001B35FB">
      <w:pPr>
        <w:pStyle w:val="Odlomakpopisa"/>
        <w:numPr>
          <w:ilvl w:val="0"/>
          <w:numId w:val="77"/>
        </w:numPr>
        <w:suppressAutoHyphens/>
        <w:spacing w:after="0" w:line="240" w:lineRule="auto"/>
        <w:jc w:val="both"/>
        <w:rPr>
          <w:rFonts w:ascii="Times New Roman" w:hAnsi="Times New Roman" w:cs="Times New Roman"/>
        </w:rPr>
      </w:pPr>
      <w:r w:rsidRPr="001B35FB">
        <w:rPr>
          <w:rFonts w:ascii="Times New Roman" w:hAnsi="Times New Roman" w:cs="Times New Roman"/>
        </w:rPr>
        <w:t>Komunalna naknada:</w:t>
      </w:r>
    </w:p>
    <w:p w14:paraId="1E931246" w14:textId="77777777" w:rsidR="001B35FB" w:rsidRPr="001B35FB" w:rsidRDefault="001B35FB" w:rsidP="001B35FB">
      <w:pPr>
        <w:pStyle w:val="Odlomakpopisa"/>
        <w:numPr>
          <w:ilvl w:val="0"/>
          <w:numId w:val="78"/>
        </w:numPr>
        <w:suppressAutoHyphens/>
        <w:spacing w:after="0" w:line="240" w:lineRule="auto"/>
        <w:jc w:val="both"/>
        <w:rPr>
          <w:rFonts w:ascii="Times New Roman" w:hAnsi="Times New Roman" w:cs="Times New Roman"/>
        </w:rPr>
      </w:pPr>
      <w:r w:rsidRPr="001B35FB">
        <w:rPr>
          <w:rFonts w:ascii="Times New Roman" w:hAnsi="Times New Roman" w:cs="Times New Roman"/>
        </w:rPr>
        <w:t>stambeni prostor:</w:t>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t>1.093 rješenja</w:t>
      </w:r>
    </w:p>
    <w:p w14:paraId="0B30CADE" w14:textId="77777777" w:rsidR="001B35FB" w:rsidRPr="001B35FB" w:rsidRDefault="001B35FB" w:rsidP="001B35FB">
      <w:pPr>
        <w:pStyle w:val="Odlomakpopisa"/>
        <w:numPr>
          <w:ilvl w:val="0"/>
          <w:numId w:val="78"/>
        </w:numPr>
        <w:suppressAutoHyphens/>
        <w:spacing w:after="0" w:line="240" w:lineRule="auto"/>
        <w:jc w:val="both"/>
        <w:rPr>
          <w:rFonts w:ascii="Times New Roman" w:hAnsi="Times New Roman" w:cs="Times New Roman"/>
        </w:rPr>
      </w:pPr>
      <w:r w:rsidRPr="001B35FB">
        <w:rPr>
          <w:rFonts w:ascii="Times New Roman" w:hAnsi="Times New Roman" w:cs="Times New Roman"/>
        </w:rPr>
        <w:t>garažni prostor:</w:t>
      </w:r>
      <w:r w:rsidRPr="001B35FB">
        <w:rPr>
          <w:rFonts w:ascii="Times New Roman" w:hAnsi="Times New Roman" w:cs="Times New Roman"/>
        </w:rPr>
        <w:tab/>
        <w:t xml:space="preserve">   </w:t>
      </w:r>
      <w:r w:rsidRPr="001B35FB">
        <w:rPr>
          <w:rFonts w:ascii="Times New Roman" w:hAnsi="Times New Roman" w:cs="Times New Roman"/>
        </w:rPr>
        <w:tab/>
      </w:r>
      <w:r w:rsidRPr="001B35FB">
        <w:rPr>
          <w:rFonts w:ascii="Times New Roman" w:hAnsi="Times New Roman" w:cs="Times New Roman"/>
        </w:rPr>
        <w:tab/>
        <w:t xml:space="preserve">   192 rješenja</w:t>
      </w:r>
    </w:p>
    <w:p w14:paraId="69E36C68" w14:textId="77777777" w:rsidR="001B35FB" w:rsidRPr="001B35FB" w:rsidRDefault="001B35FB" w:rsidP="001B35FB">
      <w:pPr>
        <w:pStyle w:val="Odlomakpopisa"/>
        <w:numPr>
          <w:ilvl w:val="0"/>
          <w:numId w:val="78"/>
        </w:numPr>
        <w:suppressAutoHyphens/>
        <w:spacing w:after="0" w:line="240" w:lineRule="auto"/>
        <w:jc w:val="both"/>
        <w:rPr>
          <w:rFonts w:ascii="Times New Roman" w:hAnsi="Times New Roman" w:cs="Times New Roman"/>
        </w:rPr>
      </w:pPr>
      <w:r w:rsidRPr="001B35FB">
        <w:rPr>
          <w:rFonts w:ascii="Times New Roman" w:hAnsi="Times New Roman" w:cs="Times New Roman"/>
        </w:rPr>
        <w:t>poslovni prostor:</w:t>
      </w:r>
      <w:r w:rsidRPr="001B35FB">
        <w:rPr>
          <w:rFonts w:ascii="Times New Roman" w:hAnsi="Times New Roman" w:cs="Times New Roman"/>
        </w:rPr>
        <w:tab/>
        <w:t xml:space="preserve">   </w:t>
      </w:r>
      <w:r w:rsidRPr="001B35FB">
        <w:rPr>
          <w:rFonts w:ascii="Times New Roman" w:hAnsi="Times New Roman" w:cs="Times New Roman"/>
        </w:rPr>
        <w:tab/>
      </w:r>
      <w:r w:rsidRPr="001B35FB">
        <w:rPr>
          <w:rFonts w:ascii="Times New Roman" w:hAnsi="Times New Roman" w:cs="Times New Roman"/>
        </w:rPr>
        <w:tab/>
        <w:t xml:space="preserve">   318 rješenja </w:t>
      </w:r>
    </w:p>
    <w:p w14:paraId="54C2AFBE" w14:textId="77777777" w:rsidR="001B35FB" w:rsidRPr="001B35FB" w:rsidRDefault="001B35FB" w:rsidP="001B35FB">
      <w:pPr>
        <w:pStyle w:val="Odlomakpopisa"/>
        <w:numPr>
          <w:ilvl w:val="0"/>
          <w:numId w:val="78"/>
        </w:numPr>
        <w:suppressAutoHyphens/>
        <w:spacing w:after="0" w:line="240" w:lineRule="auto"/>
        <w:jc w:val="both"/>
        <w:rPr>
          <w:rFonts w:ascii="Times New Roman" w:hAnsi="Times New Roman" w:cs="Times New Roman"/>
        </w:rPr>
      </w:pPr>
      <w:r w:rsidRPr="001B35FB">
        <w:rPr>
          <w:rFonts w:ascii="Times New Roman" w:hAnsi="Times New Roman" w:cs="Times New Roman"/>
        </w:rPr>
        <w:t>neizgrađeno građevinsko zemljište</w:t>
      </w:r>
      <w:r w:rsidRPr="001B35FB">
        <w:rPr>
          <w:rFonts w:ascii="Times New Roman" w:hAnsi="Times New Roman" w:cs="Times New Roman"/>
        </w:rPr>
        <w:tab/>
      </w:r>
      <w:r w:rsidRPr="001B35FB">
        <w:rPr>
          <w:rFonts w:ascii="Times New Roman" w:hAnsi="Times New Roman" w:cs="Times New Roman"/>
          <w:u w:val="single"/>
        </w:rPr>
        <w:t xml:space="preserve">     21 rješenja</w:t>
      </w:r>
    </w:p>
    <w:p w14:paraId="4BDCDD52" w14:textId="77777777" w:rsidR="001B35FB" w:rsidRPr="001B35FB" w:rsidRDefault="001B35FB" w:rsidP="001B35FB">
      <w:pPr>
        <w:suppressAutoHyphens/>
        <w:spacing w:after="0" w:line="240" w:lineRule="auto"/>
        <w:jc w:val="both"/>
        <w:rPr>
          <w:rFonts w:ascii="Times New Roman" w:hAnsi="Times New Roman" w:cs="Times New Roman"/>
        </w:rPr>
      </w:pP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t>UKUPNO:</w:t>
      </w:r>
      <w:r w:rsidRPr="001B35FB">
        <w:rPr>
          <w:rFonts w:ascii="Times New Roman" w:hAnsi="Times New Roman" w:cs="Times New Roman"/>
        </w:rPr>
        <w:tab/>
        <w:t>1.624 rješenja</w:t>
      </w:r>
    </w:p>
    <w:p w14:paraId="73236FB3" w14:textId="77777777" w:rsidR="001B35FB" w:rsidRPr="001B35FB" w:rsidRDefault="001B35FB" w:rsidP="001B35FB">
      <w:pPr>
        <w:pStyle w:val="Odlomakpopisa"/>
        <w:numPr>
          <w:ilvl w:val="0"/>
          <w:numId w:val="77"/>
        </w:numPr>
        <w:suppressAutoHyphens/>
        <w:spacing w:after="0" w:line="240" w:lineRule="auto"/>
        <w:jc w:val="both"/>
        <w:rPr>
          <w:rFonts w:ascii="Times New Roman" w:hAnsi="Times New Roman" w:cs="Times New Roman"/>
        </w:rPr>
      </w:pPr>
      <w:r w:rsidRPr="001B35FB">
        <w:rPr>
          <w:rFonts w:ascii="Times New Roman" w:hAnsi="Times New Roman" w:cs="Times New Roman"/>
        </w:rPr>
        <w:t>Spomenička renta:</w:t>
      </w:r>
      <w:r w:rsidRPr="001B35FB">
        <w:rPr>
          <w:rFonts w:ascii="Times New Roman" w:hAnsi="Times New Roman" w:cs="Times New Roman"/>
        </w:rPr>
        <w:tab/>
      </w:r>
      <w:r w:rsidRPr="001B35FB">
        <w:rPr>
          <w:rFonts w:ascii="Times New Roman" w:hAnsi="Times New Roman" w:cs="Times New Roman"/>
        </w:rPr>
        <w:tab/>
      </w:r>
      <w:r w:rsidRPr="001B35FB">
        <w:rPr>
          <w:rFonts w:ascii="Times New Roman" w:hAnsi="Times New Roman" w:cs="Times New Roman"/>
        </w:rPr>
        <w:tab/>
        <w:t xml:space="preserve">     45 rješenja</w:t>
      </w:r>
    </w:p>
    <w:p w14:paraId="318108DC" w14:textId="77777777" w:rsidR="001B35FB" w:rsidRPr="001B35FB" w:rsidRDefault="001B35FB" w:rsidP="001B35FB">
      <w:pPr>
        <w:pStyle w:val="Odlomakpopisa"/>
        <w:numPr>
          <w:ilvl w:val="0"/>
          <w:numId w:val="77"/>
        </w:numPr>
        <w:suppressAutoHyphens/>
        <w:spacing w:after="0" w:line="240" w:lineRule="auto"/>
        <w:jc w:val="both"/>
        <w:rPr>
          <w:rFonts w:ascii="Times New Roman" w:hAnsi="Times New Roman" w:cs="Times New Roman"/>
        </w:rPr>
      </w:pPr>
      <w:r w:rsidRPr="001B35FB">
        <w:rPr>
          <w:rFonts w:ascii="Times New Roman" w:hAnsi="Times New Roman" w:cs="Times New Roman"/>
        </w:rPr>
        <w:t>Naknada za uređenje voda:</w:t>
      </w:r>
      <w:r w:rsidRPr="001B35FB">
        <w:rPr>
          <w:rFonts w:ascii="Times New Roman" w:hAnsi="Times New Roman" w:cs="Times New Roman"/>
        </w:rPr>
        <w:tab/>
      </w:r>
      <w:r w:rsidRPr="001B35FB">
        <w:rPr>
          <w:rFonts w:ascii="Times New Roman" w:hAnsi="Times New Roman" w:cs="Times New Roman"/>
        </w:rPr>
        <w:tab/>
        <w:t xml:space="preserve">   440 rješenja</w:t>
      </w:r>
    </w:p>
    <w:p w14:paraId="3E3DA9E0" w14:textId="77777777" w:rsidR="001B35FB" w:rsidRPr="001B35FB" w:rsidRDefault="001B35FB" w:rsidP="001B35FB">
      <w:pPr>
        <w:suppressAutoHyphens/>
        <w:spacing w:after="0" w:line="240" w:lineRule="auto"/>
        <w:jc w:val="both"/>
        <w:rPr>
          <w:rFonts w:ascii="Times New Roman" w:eastAsia="Times New Roman" w:hAnsi="Times New Roman" w:cs="Times New Roman"/>
          <w:spacing w:val="-3"/>
        </w:rPr>
      </w:pPr>
      <w:r w:rsidRPr="001B35FB">
        <w:rPr>
          <w:rFonts w:ascii="Times New Roman" w:hAnsi="Times New Roman" w:cs="Times New Roman"/>
        </w:rPr>
        <w:tab/>
        <w:t>Na donijeta rješenja uložene su 4 žalbe za stambeni prostor, 7 žalbi za poslovni prostor te 1 žalba za naknadu za uređenje voda</w:t>
      </w:r>
    </w:p>
    <w:p w14:paraId="5EAADAED" w14:textId="77777777" w:rsidR="001B35FB" w:rsidRPr="001B35FB" w:rsidRDefault="001B35FB" w:rsidP="001B35FB">
      <w:pPr>
        <w:suppressAutoHyphens/>
        <w:spacing w:after="0" w:line="240" w:lineRule="auto"/>
        <w:jc w:val="both"/>
        <w:rPr>
          <w:rFonts w:ascii="Times New Roman" w:eastAsia="Times New Roman" w:hAnsi="Times New Roman" w:cs="Times New Roman"/>
          <w:spacing w:val="-3"/>
        </w:rPr>
      </w:pPr>
    </w:p>
    <w:p w14:paraId="5B9DAD28" w14:textId="77777777" w:rsidR="001B35FB" w:rsidRPr="001B35FB" w:rsidRDefault="001B35FB" w:rsidP="001B35FB">
      <w:pPr>
        <w:suppressAutoHyphens/>
        <w:spacing w:after="0" w:line="240" w:lineRule="auto"/>
        <w:ind w:firstLine="360"/>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Iz područja raspolaganja imovinom Grada Karlovca ovaj Odjel ima nadležnost upravljanja javnim površinama. U tom segmentu rada obrađeno je i riješeno 185 zahtjeva.</w:t>
      </w:r>
    </w:p>
    <w:p w14:paraId="4B08C96C" w14:textId="77777777" w:rsidR="001B35FB" w:rsidRPr="001B35FB" w:rsidRDefault="001B35FB" w:rsidP="001B35FB">
      <w:pPr>
        <w:suppressAutoHyphens/>
        <w:spacing w:after="0" w:line="240" w:lineRule="auto"/>
        <w:ind w:firstLine="360"/>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Zahtjevi za korištenjem javnih površina odnosili su se na područje:</w:t>
      </w:r>
    </w:p>
    <w:p w14:paraId="2B2411AC" w14:textId="77777777" w:rsidR="001B35FB" w:rsidRPr="001B35FB" w:rsidRDefault="001B35FB" w:rsidP="001B35FB">
      <w:pPr>
        <w:pStyle w:val="Odlomakpopisa"/>
        <w:numPr>
          <w:ilvl w:val="0"/>
          <w:numId w:val="87"/>
        </w:numPr>
        <w:suppressAutoHyphens/>
        <w:spacing w:after="0" w:line="240" w:lineRule="auto"/>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štandovi, klupe, kolica i manifestacije i sl. -102 predmeta</w:t>
      </w:r>
    </w:p>
    <w:p w14:paraId="21C6BA5E" w14:textId="77777777" w:rsidR="001B35FB" w:rsidRPr="001B35FB" w:rsidRDefault="001B35FB" w:rsidP="001B35FB">
      <w:pPr>
        <w:pStyle w:val="Odlomakpopisa"/>
        <w:numPr>
          <w:ilvl w:val="0"/>
          <w:numId w:val="87"/>
        </w:numPr>
        <w:suppressAutoHyphens/>
        <w:spacing w:after="0" w:line="240" w:lineRule="auto"/>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 xml:space="preserve">skele i dr. – 25 predmeta </w:t>
      </w:r>
    </w:p>
    <w:p w14:paraId="5FE87B8B" w14:textId="77777777" w:rsidR="001B35FB" w:rsidRPr="001B35FB" w:rsidRDefault="001B35FB" w:rsidP="001B35FB">
      <w:pPr>
        <w:pStyle w:val="Odlomakpopisa"/>
        <w:numPr>
          <w:ilvl w:val="0"/>
          <w:numId w:val="87"/>
        </w:numPr>
        <w:suppressAutoHyphens/>
        <w:spacing w:after="0" w:line="240" w:lineRule="auto"/>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ugostiteljske terase, kiosci  - 27 predmeta</w:t>
      </w:r>
    </w:p>
    <w:p w14:paraId="74D863B3" w14:textId="77777777" w:rsidR="001B35FB" w:rsidRPr="001B35FB" w:rsidRDefault="001B35FB" w:rsidP="001B35FB">
      <w:pPr>
        <w:pStyle w:val="Odlomakpopisa"/>
        <w:numPr>
          <w:ilvl w:val="0"/>
          <w:numId w:val="87"/>
        </w:numPr>
        <w:suppressAutoHyphens/>
        <w:spacing w:after="0" w:line="240" w:lineRule="auto"/>
        <w:jc w:val="both"/>
        <w:rPr>
          <w:rFonts w:ascii="Times New Roman" w:eastAsia="Times New Roman" w:hAnsi="Times New Roman" w:cs="Times New Roman"/>
          <w:spacing w:val="-3"/>
        </w:rPr>
      </w:pPr>
      <w:r w:rsidRPr="001B35FB">
        <w:rPr>
          <w:rFonts w:ascii="Times New Roman" w:eastAsia="Times New Roman" w:hAnsi="Times New Roman" w:cs="Times New Roman"/>
          <w:spacing w:val="-3"/>
        </w:rPr>
        <w:t>reklamni putokazi/totemi - 31 predmet</w:t>
      </w:r>
    </w:p>
    <w:p w14:paraId="2C75D2EC" w14:textId="77777777" w:rsidR="001B35FB" w:rsidRPr="001B35FB" w:rsidRDefault="001B35FB" w:rsidP="001B35FB">
      <w:pPr>
        <w:suppressAutoHyphens/>
        <w:spacing w:after="0" w:line="240" w:lineRule="auto"/>
        <w:jc w:val="both"/>
        <w:rPr>
          <w:rFonts w:ascii="Times New Roman" w:hAnsi="Times New Roman" w:cs="Times New Roman"/>
        </w:rPr>
      </w:pPr>
    </w:p>
    <w:p w14:paraId="3F297C2E" w14:textId="77777777" w:rsidR="001B35FB" w:rsidRPr="001B35FB" w:rsidRDefault="001B35FB" w:rsidP="001B35FB">
      <w:pPr>
        <w:suppressAutoHyphens/>
        <w:spacing w:after="0" w:line="240" w:lineRule="auto"/>
        <w:jc w:val="center"/>
        <w:rPr>
          <w:rFonts w:ascii="Times New Roman" w:hAnsi="Times New Roman" w:cs="Times New Roman"/>
        </w:rPr>
      </w:pPr>
    </w:p>
    <w:p w14:paraId="358DBF63" w14:textId="77777777" w:rsidR="001B35FB" w:rsidRPr="001B35FB" w:rsidRDefault="001B35FB" w:rsidP="001B35FB">
      <w:pPr>
        <w:suppressAutoHyphens/>
        <w:spacing w:after="0" w:line="240" w:lineRule="auto"/>
        <w:ind w:left="5664"/>
        <w:jc w:val="center"/>
        <w:rPr>
          <w:rFonts w:ascii="Times New Roman" w:hAnsi="Times New Roman" w:cs="Times New Roman"/>
        </w:rPr>
      </w:pPr>
      <w:r w:rsidRPr="001B35FB">
        <w:rPr>
          <w:rFonts w:ascii="Times New Roman" w:hAnsi="Times New Roman" w:cs="Times New Roman"/>
        </w:rPr>
        <w:t>Pročelnik UO za komunalno gospodarstvo</w:t>
      </w:r>
    </w:p>
    <w:p w14:paraId="19F4082B" w14:textId="77777777" w:rsidR="001B35FB" w:rsidRPr="001B35FB" w:rsidRDefault="001B35FB" w:rsidP="001B35FB">
      <w:pPr>
        <w:suppressAutoHyphens/>
        <w:spacing w:after="0" w:line="240" w:lineRule="auto"/>
        <w:ind w:left="5664"/>
        <w:jc w:val="center"/>
        <w:rPr>
          <w:rFonts w:ascii="Times New Roman" w:hAnsi="Times New Roman" w:cs="Times New Roman"/>
        </w:rPr>
      </w:pPr>
      <w:r w:rsidRPr="001B35FB">
        <w:rPr>
          <w:rFonts w:ascii="Times New Roman" w:hAnsi="Times New Roman" w:cs="Times New Roman"/>
        </w:rPr>
        <w:t xml:space="preserve">Dario Greb, </w:t>
      </w:r>
      <w:proofErr w:type="spellStart"/>
      <w:r w:rsidRPr="001B35FB">
        <w:rPr>
          <w:rFonts w:ascii="Times New Roman" w:hAnsi="Times New Roman" w:cs="Times New Roman"/>
        </w:rPr>
        <w:t>dipl.ing.prom</w:t>
      </w:r>
      <w:proofErr w:type="spellEnd"/>
      <w:r w:rsidRPr="001B35FB">
        <w:rPr>
          <w:rFonts w:ascii="Times New Roman" w:hAnsi="Times New Roman" w:cs="Times New Roman"/>
        </w:rPr>
        <w:t>.</w:t>
      </w:r>
    </w:p>
    <w:p w14:paraId="41EA0CDF"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67B1147A" w14:textId="6B86301D" w:rsidR="001B35FB" w:rsidRDefault="001B35FB" w:rsidP="001B35FB">
      <w:pPr>
        <w:spacing w:after="0" w:line="240" w:lineRule="auto"/>
        <w:ind w:firstLine="360"/>
        <w:jc w:val="both"/>
        <w:rPr>
          <w:rFonts w:ascii="Times New Roman" w:hAnsi="Times New Roman" w:cs="Times New Roman"/>
          <w:color w:val="000000" w:themeColor="text1"/>
        </w:rPr>
      </w:pPr>
    </w:p>
    <w:p w14:paraId="15F0B08A"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34E57D4E" w14:textId="77777777" w:rsidR="001B35FB" w:rsidRDefault="001B35FB" w:rsidP="001B35FB">
      <w:pPr>
        <w:spacing w:after="0" w:line="240" w:lineRule="auto"/>
        <w:rPr>
          <w:rFonts w:ascii="Times New Roman" w:eastAsia="Calibri" w:hAnsi="Times New Roman" w:cs="Times New Roman"/>
          <w:b/>
        </w:rPr>
      </w:pPr>
    </w:p>
    <w:p w14:paraId="4ED263F4" w14:textId="77777777" w:rsidR="001B35FB" w:rsidRDefault="001B35FB" w:rsidP="001B35FB">
      <w:pPr>
        <w:spacing w:after="0" w:line="240" w:lineRule="auto"/>
        <w:rPr>
          <w:rFonts w:ascii="Times New Roman" w:eastAsia="Calibri" w:hAnsi="Times New Roman" w:cs="Times New Roman"/>
          <w:b/>
        </w:rPr>
      </w:pPr>
    </w:p>
    <w:p w14:paraId="6388CF33" w14:textId="77777777" w:rsidR="001B35FB" w:rsidRDefault="001B35FB" w:rsidP="001B35FB">
      <w:pPr>
        <w:spacing w:after="0" w:line="240" w:lineRule="auto"/>
        <w:rPr>
          <w:rFonts w:ascii="Times New Roman" w:eastAsia="Calibri" w:hAnsi="Times New Roman" w:cs="Times New Roman"/>
          <w:b/>
        </w:rPr>
      </w:pPr>
    </w:p>
    <w:p w14:paraId="1929FF06" w14:textId="77777777" w:rsidR="001B35FB" w:rsidRDefault="001B35FB" w:rsidP="001B35FB">
      <w:pPr>
        <w:spacing w:after="0" w:line="240" w:lineRule="auto"/>
        <w:rPr>
          <w:rFonts w:ascii="Times New Roman" w:eastAsia="Calibri" w:hAnsi="Times New Roman" w:cs="Times New Roman"/>
          <w:b/>
        </w:rPr>
      </w:pPr>
    </w:p>
    <w:p w14:paraId="0F6B8901" w14:textId="1281D08A" w:rsidR="001B35FB" w:rsidRPr="001B35FB" w:rsidRDefault="001B35FB" w:rsidP="001B35FB">
      <w:pPr>
        <w:spacing w:after="0" w:line="240" w:lineRule="auto"/>
        <w:rPr>
          <w:rFonts w:ascii="Times New Roman" w:eastAsia="Calibri" w:hAnsi="Times New Roman" w:cs="Times New Roman"/>
          <w:b/>
        </w:rPr>
      </w:pPr>
      <w:r w:rsidRPr="001B35FB">
        <w:rPr>
          <w:rFonts w:ascii="Times New Roman" w:eastAsia="Calibri" w:hAnsi="Times New Roman" w:cs="Times New Roman"/>
          <w:b/>
        </w:rPr>
        <w:lastRenderedPageBreak/>
        <w:t>UPRAVNI ODJELA ZA PROSTORNO UREĐENJE I POSLOVE PROVEDBE DOKUMENATA PROSTORNOG UREĐENJA</w:t>
      </w:r>
    </w:p>
    <w:p w14:paraId="2B73A86E" w14:textId="77777777" w:rsidR="001B35FB" w:rsidRPr="001B35FB" w:rsidRDefault="001B35FB" w:rsidP="001B35FB">
      <w:pPr>
        <w:spacing w:after="0" w:line="240" w:lineRule="auto"/>
        <w:ind w:left="1276"/>
        <w:jc w:val="both"/>
        <w:rPr>
          <w:rFonts w:ascii="Times New Roman" w:eastAsia="Calibri" w:hAnsi="Times New Roman" w:cs="Times New Roman"/>
          <w:b/>
        </w:rPr>
      </w:pPr>
    </w:p>
    <w:p w14:paraId="0F115F3A"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Uvod</w:t>
      </w:r>
    </w:p>
    <w:p w14:paraId="287EF0B0"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Prema  Pravilniku o unutarnjem redu upravnih odjela, Upravni odjel za prostorno uređenje i provedbu dokumenta prostornog uređenja ustrojen je kroz Odsjek za prostorno uređenje s 2 zaposlene izvršiteljice,  6 izvršitelja na poslovima provedbe dokumenata prostornog uređenja, pročelnicom odjela i 2 administrativna referenta (pisarnica, arhiva ,evidencija i digitalizacija arhivske građe)</w:t>
      </w:r>
    </w:p>
    <w:p w14:paraId="28E467C1"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Poslovi ovog Upravnog odjela  iz nadležnosti Odsjeka za prostorno uređenje odnose se na prostorno planiranje i uređenje građevinskog zemljišta, zaštitu i očuvanje prirodne baštine, te povijesnog, kulturnog i graditeljskog nasljeđa sa aspekta urbanizma:</w:t>
      </w:r>
    </w:p>
    <w:p w14:paraId="5D6D2C75" w14:textId="77777777" w:rsidR="001B35FB" w:rsidRPr="001B35FB" w:rsidRDefault="001B35FB" w:rsidP="001B35FB">
      <w:pPr>
        <w:numPr>
          <w:ilvl w:val="0"/>
          <w:numId w:val="1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Cs/>
        </w:rPr>
        <w:t>Izrada prostornih planova, njihovih  izmjena i dopuna, stavljanje izvan snage</w:t>
      </w:r>
    </w:p>
    <w:p w14:paraId="404F5A13"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 xml:space="preserve">Koordinacija izrade stručnih podloga za prostorne planove svih razina </w:t>
      </w:r>
    </w:p>
    <w:p w14:paraId="3F3F4F03"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Sudjelovanje u izradi odnosno praćenje izrade strateških dokumenata, studija, razvojnih planova Grada, Karlovačke županije, državne razine i susjednih jedinica lokalne samouprave</w:t>
      </w:r>
    </w:p>
    <w:p w14:paraId="7AC70432"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Praćenje stanja u prostoru/ provedbe prostornih planova, izrada Izvješća o stanju u prostoru</w:t>
      </w:r>
    </w:p>
    <w:p w14:paraId="3FF8F7C3"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Provedba procesa strateške procjene utjecaja na okoliš koja prati izradu prostornih planova</w:t>
      </w:r>
    </w:p>
    <w:p w14:paraId="4D45C895"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 xml:space="preserve">Koordiniranje i provođenje procesa urbanističko arhitektonskih natječaja </w:t>
      </w:r>
    </w:p>
    <w:p w14:paraId="092CE6AE"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Prikupljanje i analiza inicijativa za izradu planova</w:t>
      </w:r>
    </w:p>
    <w:p w14:paraId="1A9A5FEE"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 xml:space="preserve">Koordinacija izrade ostale dokumentacije koja nije isključivo u nadležnosti prostornog planiranja </w:t>
      </w:r>
    </w:p>
    <w:p w14:paraId="2F5EE236"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Konzultativno i partnersko sudjelovanje u projektima-pribavljanje podataka i dokumentacije, izrada analiza i sl.</w:t>
      </w:r>
    </w:p>
    <w:p w14:paraId="661906A9"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Sudjelovanje u izradi dokumenata i akata iz nadležnosti drugih odjela</w:t>
      </w:r>
    </w:p>
    <w:p w14:paraId="69216173" w14:textId="77777777" w:rsidR="001B35FB" w:rsidRPr="001B35FB" w:rsidRDefault="001B35FB" w:rsidP="001B35FB">
      <w:pPr>
        <w:numPr>
          <w:ilvl w:val="0"/>
          <w:numId w:val="10"/>
        </w:num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 xml:space="preserve">Pisana očitovanja i stručna mišljenja koja se odnose na upite javnopravnih tijela te drugih  pravnih i fizičkih osoba, te drugi </w:t>
      </w:r>
      <w:r w:rsidRPr="001B35FB">
        <w:rPr>
          <w:rFonts w:ascii="Times New Roman" w:eastAsia="Calibri" w:hAnsi="Times New Roman" w:cs="Times New Roman"/>
          <w:bCs/>
          <w:iCs/>
        </w:rPr>
        <w:t xml:space="preserve">poslovi analitičke prirode koji se odnose na dokumente prostornog uređenja i njihovu primjenu, </w:t>
      </w:r>
      <w:r w:rsidRPr="001B35FB">
        <w:rPr>
          <w:rFonts w:ascii="Times New Roman" w:eastAsia="Calibri" w:hAnsi="Times New Roman" w:cs="Times New Roman"/>
          <w:bCs/>
        </w:rPr>
        <w:t>savjetovanje o postupanju u slučaju neusklađenosti željenih zahvata s dokumentima prostornog uređenja</w:t>
      </w:r>
    </w:p>
    <w:p w14:paraId="40A473BC" w14:textId="77777777" w:rsidR="001B35FB" w:rsidRPr="001B35FB" w:rsidRDefault="001B35FB" w:rsidP="001B35FB">
      <w:pPr>
        <w:spacing w:after="0" w:line="240" w:lineRule="auto"/>
        <w:jc w:val="both"/>
        <w:rPr>
          <w:rFonts w:ascii="Times New Roman" w:eastAsia="Times New Roman" w:hAnsi="Times New Roman" w:cs="Times New Roman"/>
          <w:b/>
        </w:rPr>
      </w:pPr>
    </w:p>
    <w:p w14:paraId="166267D2" w14:textId="0CD829DB" w:rsidR="001B35FB" w:rsidRPr="001B35FB" w:rsidRDefault="001B35FB" w:rsidP="001B35FB">
      <w:pPr>
        <w:spacing w:after="0" w:line="240" w:lineRule="auto"/>
        <w:jc w:val="both"/>
        <w:rPr>
          <w:rFonts w:ascii="Times New Roman" w:eastAsia="Times New Roman" w:hAnsi="Times New Roman" w:cs="Times New Roman"/>
          <w:b/>
          <w:u w:val="single"/>
        </w:rPr>
      </w:pPr>
      <w:r w:rsidRPr="001B35FB">
        <w:rPr>
          <w:rFonts w:ascii="Times New Roman" w:eastAsia="Times New Roman" w:hAnsi="Times New Roman" w:cs="Times New Roman"/>
          <w:b/>
        </w:rPr>
        <w:t>Poslovi na izradi dokumenata prostornog uređenja</w:t>
      </w:r>
      <w:r w:rsidRPr="001B35FB">
        <w:rPr>
          <w:rFonts w:ascii="Times New Roman" w:eastAsia="Times New Roman" w:hAnsi="Times New Roman" w:cs="Times New Roman"/>
          <w:b/>
          <w:u w:val="single"/>
        </w:rPr>
        <w:t>:</w:t>
      </w:r>
    </w:p>
    <w:p w14:paraId="58358E26" w14:textId="77777777" w:rsidR="001B35FB" w:rsidRPr="001B35FB" w:rsidRDefault="001B35FB" w:rsidP="001B35FB">
      <w:pPr>
        <w:spacing w:after="0" w:line="240" w:lineRule="auto"/>
        <w:jc w:val="both"/>
        <w:rPr>
          <w:rFonts w:ascii="Times New Roman" w:eastAsia="Times New Roman" w:hAnsi="Times New Roman" w:cs="Times New Roman"/>
          <w:b/>
          <w:u w:val="single"/>
        </w:rPr>
      </w:pPr>
    </w:p>
    <w:p w14:paraId="199B1DC0"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Cs/>
        </w:rPr>
        <w:tab/>
      </w:r>
      <w:r w:rsidRPr="001B35FB">
        <w:rPr>
          <w:rFonts w:ascii="Times New Roman" w:eastAsia="Times New Roman" w:hAnsi="Times New Roman" w:cs="Times New Roman"/>
          <w:b/>
        </w:rPr>
        <w:t xml:space="preserve">Dokumenti prostornog uređenja </w:t>
      </w:r>
    </w:p>
    <w:p w14:paraId="6ED10F56" w14:textId="77777777" w:rsidR="001B35FB" w:rsidRPr="001B35FB" w:rsidRDefault="001B35FB" w:rsidP="001B35FB">
      <w:pPr>
        <w:numPr>
          <w:ilvl w:val="0"/>
          <w:numId w:val="7"/>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Urbanistički plan uređenja  </w:t>
      </w:r>
      <w:proofErr w:type="spellStart"/>
      <w:r w:rsidRPr="001B35FB">
        <w:rPr>
          <w:rFonts w:ascii="Times New Roman" w:eastAsia="Calibri" w:hAnsi="Times New Roman" w:cs="Times New Roman"/>
          <w:color w:val="000000"/>
        </w:rPr>
        <w:t>Luščić</w:t>
      </w:r>
      <w:proofErr w:type="spellEnd"/>
      <w:r w:rsidRPr="001B35FB">
        <w:rPr>
          <w:rFonts w:ascii="Times New Roman" w:eastAsia="Calibri" w:hAnsi="Times New Roman" w:cs="Times New Roman"/>
          <w:color w:val="000000"/>
        </w:rPr>
        <w:t xml:space="preserve"> – centar , Usvojen na GV i  </w:t>
      </w:r>
      <w:bookmarkStart w:id="7" w:name="_Hlk112228081"/>
      <w:r w:rsidRPr="001B35FB">
        <w:rPr>
          <w:rFonts w:ascii="Times New Roman" w:eastAsia="Calibri" w:hAnsi="Times New Roman" w:cs="Times New Roman"/>
          <w:color w:val="000000"/>
        </w:rPr>
        <w:t>stupio na snagu u veljači 2022. (GGK br.02/22)</w:t>
      </w:r>
      <w:bookmarkEnd w:id="7"/>
    </w:p>
    <w:p w14:paraId="6546461C" w14:textId="77777777" w:rsidR="001B35FB" w:rsidRPr="001B35FB" w:rsidRDefault="001B35FB" w:rsidP="001B35FB">
      <w:pPr>
        <w:numPr>
          <w:ilvl w:val="0"/>
          <w:numId w:val="7"/>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Postupci koji su pratili izradu Urbanističkog plana uređenja </w:t>
      </w:r>
      <w:proofErr w:type="spellStart"/>
      <w:r w:rsidRPr="001B35FB">
        <w:rPr>
          <w:rFonts w:ascii="Times New Roman" w:eastAsia="Calibri" w:hAnsi="Times New Roman" w:cs="Times New Roman"/>
          <w:color w:val="000000"/>
        </w:rPr>
        <w:t>Luščić</w:t>
      </w:r>
      <w:proofErr w:type="spellEnd"/>
      <w:r w:rsidRPr="001B35FB">
        <w:rPr>
          <w:rFonts w:ascii="Times New Roman" w:eastAsia="Calibri" w:hAnsi="Times New Roman" w:cs="Times New Roman"/>
          <w:color w:val="000000"/>
        </w:rPr>
        <w:t>-centar:</w:t>
      </w:r>
    </w:p>
    <w:p w14:paraId="53FC815A" w14:textId="77777777" w:rsidR="001B35FB" w:rsidRPr="001B35FB" w:rsidRDefault="001B35FB" w:rsidP="001B35FB">
      <w:pPr>
        <w:numPr>
          <w:ilvl w:val="2"/>
          <w:numId w:val="9"/>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Djelomično stavljanje izvan snage Provedbenog urbanističkog plana </w:t>
      </w:r>
      <w:proofErr w:type="spellStart"/>
      <w:r w:rsidRPr="001B35FB">
        <w:rPr>
          <w:rFonts w:ascii="Times New Roman" w:eastAsia="Calibri" w:hAnsi="Times New Roman" w:cs="Times New Roman"/>
          <w:color w:val="000000"/>
        </w:rPr>
        <w:t>Luščić</w:t>
      </w:r>
      <w:proofErr w:type="spellEnd"/>
      <w:r w:rsidRPr="001B35FB">
        <w:rPr>
          <w:rFonts w:ascii="Times New Roman" w:eastAsia="Calibri" w:hAnsi="Times New Roman" w:cs="Times New Roman"/>
          <w:color w:val="000000"/>
        </w:rPr>
        <w:t xml:space="preserve"> u obuhvatu bivše vojarne ,usvojen na GV i stupilo na snagu u veljači 2022. (GGK br.02/22)</w:t>
      </w:r>
    </w:p>
    <w:p w14:paraId="18FB4A17" w14:textId="77777777" w:rsidR="001B35FB" w:rsidRPr="001B35FB" w:rsidRDefault="001B35FB" w:rsidP="001B35FB">
      <w:pPr>
        <w:numPr>
          <w:ilvl w:val="2"/>
          <w:numId w:val="9"/>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Izmjene i dopune Detaljnog plana uređenja </w:t>
      </w:r>
      <w:proofErr w:type="spellStart"/>
      <w:r w:rsidRPr="001B35FB">
        <w:rPr>
          <w:rFonts w:ascii="Times New Roman" w:eastAsia="Calibri" w:hAnsi="Times New Roman" w:cs="Times New Roman"/>
          <w:color w:val="000000"/>
        </w:rPr>
        <w:t>Luščić</w:t>
      </w:r>
      <w:proofErr w:type="spellEnd"/>
      <w:r w:rsidRPr="001B35FB">
        <w:rPr>
          <w:rFonts w:ascii="Times New Roman" w:eastAsia="Calibri" w:hAnsi="Times New Roman" w:cs="Times New Roman"/>
          <w:color w:val="000000"/>
        </w:rPr>
        <w:t xml:space="preserve"> 2,usvojen na GV i stupio na snagu u veljači 2022. (GGK br.02/22), pročišćeni tekst plana objavljen u GGK 10/22</w:t>
      </w:r>
    </w:p>
    <w:p w14:paraId="7B561983"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Urbanistički plan uređenja ŠRC Korana , usvojen na GV i stupio na snagu u travnju 2022. (GGK br.06/22)</w:t>
      </w:r>
    </w:p>
    <w:p w14:paraId="311DA988"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bookmarkStart w:id="8" w:name="_Hlk60924168"/>
      <w:r w:rsidRPr="001B35FB">
        <w:rPr>
          <w:rFonts w:ascii="Times New Roman" w:eastAsia="Calibri" w:hAnsi="Times New Roman" w:cs="Times New Roman"/>
          <w:color w:val="000000"/>
        </w:rPr>
        <w:t xml:space="preserve">IV. Izmjene i dopune Prostornog plana uređenja Grada Karlovca </w:t>
      </w:r>
      <w:bookmarkEnd w:id="8"/>
      <w:r w:rsidRPr="001B35FB">
        <w:rPr>
          <w:rFonts w:ascii="Times New Roman" w:eastAsia="Calibri" w:hAnsi="Times New Roman" w:cs="Times New Roman"/>
          <w:color w:val="000000"/>
        </w:rPr>
        <w:t>–izrađen nacrt prijedloga  IV. Izmjena i dopuna Prostornog plana uređenja Grada Karlovca, izrađivač je tvrtka URBING iz Zagreba  , čeka se usvajanje VI Izmjena i dopuna Županijskog prostornog plana i usuglašavanje sa istim.</w:t>
      </w:r>
    </w:p>
    <w:p w14:paraId="59FD9275"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IV. Izmjene i dopune Generalnog urbanističkog plana grada Karlovca– izrada nacrta prijedloga IV. Izmjena i dopuna Generalnog urbanističkog plana grada Karlovca sa  izradom konzervatorske i krajobrazne stručne podloge koja je u tijeku, izrađivač je tvrtka URBING iz Zagreba.</w:t>
      </w:r>
    </w:p>
    <w:p w14:paraId="6FE87A5A"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Urbanistički plan uređenja Pivovara – izrada nacrta prijedloga plana, izrađivač je tvrtka APE iz Zagreba</w:t>
      </w:r>
    </w:p>
    <w:p w14:paraId="44AAC575"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lastRenderedPageBreak/>
        <w:t>Stavljanje van snage Detaljnog plana uređenja Pivovara – izrada nacrta prijedloga elaborata i odluke</w:t>
      </w:r>
    </w:p>
    <w:p w14:paraId="6665EF98"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 Urbanistički plan uređenja </w:t>
      </w:r>
      <w:proofErr w:type="spellStart"/>
      <w:r w:rsidRPr="001B35FB">
        <w:rPr>
          <w:rFonts w:ascii="Times New Roman" w:eastAsia="Calibri" w:hAnsi="Times New Roman" w:cs="Times New Roman"/>
          <w:color w:val="000000"/>
        </w:rPr>
        <w:t>Borlin</w:t>
      </w:r>
      <w:proofErr w:type="spellEnd"/>
      <w:r w:rsidRPr="001B35FB">
        <w:rPr>
          <w:rFonts w:ascii="Times New Roman" w:eastAsia="Calibri" w:hAnsi="Times New Roman" w:cs="Times New Roman"/>
          <w:color w:val="000000"/>
        </w:rPr>
        <w:t>-Kupa – izrađena je topografsko katastarska podloga i započela je izrada Urbanističko arhitektonske i hortikulturne podloge, izrađivač je DAGG iz Karlovca</w:t>
      </w:r>
    </w:p>
    <w:p w14:paraId="6FA58F1B" w14:textId="77777777" w:rsidR="001B35FB" w:rsidRPr="001B35FB" w:rsidRDefault="001B35FB" w:rsidP="001B35FB">
      <w:pPr>
        <w:numPr>
          <w:ilvl w:val="1"/>
          <w:numId w:val="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Urbanistički plan uređenja  Poslovna zona </w:t>
      </w:r>
      <w:proofErr w:type="spellStart"/>
      <w:r w:rsidRPr="001B35FB">
        <w:rPr>
          <w:rFonts w:ascii="Times New Roman" w:eastAsia="Calibri" w:hAnsi="Times New Roman" w:cs="Times New Roman"/>
          <w:color w:val="000000"/>
        </w:rPr>
        <w:t>Mekušje</w:t>
      </w:r>
      <w:proofErr w:type="spellEnd"/>
      <w:r w:rsidRPr="001B35FB">
        <w:rPr>
          <w:rFonts w:ascii="Times New Roman" w:eastAsia="Calibri" w:hAnsi="Times New Roman" w:cs="Times New Roman"/>
          <w:color w:val="000000"/>
        </w:rPr>
        <w:t xml:space="preserve"> – II. Etapa – pokrenut je postupak ocjene o potrebi strateške procjene utjecaja na okoliš.</w:t>
      </w:r>
    </w:p>
    <w:p w14:paraId="3D6FE66F" w14:textId="77777777" w:rsidR="001B35FB" w:rsidRPr="001B35FB" w:rsidRDefault="001B35FB" w:rsidP="001B35FB">
      <w:pPr>
        <w:spacing w:after="0" w:line="240" w:lineRule="auto"/>
        <w:ind w:firstLine="708"/>
        <w:contextualSpacing/>
        <w:jc w:val="both"/>
        <w:rPr>
          <w:rFonts w:ascii="Times New Roman" w:eastAsia="Calibri" w:hAnsi="Times New Roman" w:cs="Times New Roman"/>
          <w:b/>
          <w:bCs/>
        </w:rPr>
      </w:pPr>
    </w:p>
    <w:p w14:paraId="08E81242" w14:textId="77777777" w:rsidR="001B35FB" w:rsidRPr="001B35FB" w:rsidRDefault="001B35FB" w:rsidP="001B35FB">
      <w:pPr>
        <w:spacing w:after="0" w:line="240" w:lineRule="auto"/>
        <w:ind w:firstLine="708"/>
        <w:contextualSpacing/>
        <w:jc w:val="both"/>
        <w:rPr>
          <w:rFonts w:ascii="Times New Roman" w:eastAsia="Calibri" w:hAnsi="Times New Roman" w:cs="Times New Roman"/>
          <w:b/>
          <w:bCs/>
        </w:rPr>
      </w:pPr>
      <w:r w:rsidRPr="001B35FB">
        <w:rPr>
          <w:rFonts w:ascii="Times New Roman" w:eastAsia="Calibri" w:hAnsi="Times New Roman" w:cs="Times New Roman"/>
          <w:b/>
          <w:bCs/>
        </w:rPr>
        <w:t>Ostali dokumenti</w:t>
      </w:r>
    </w:p>
    <w:p w14:paraId="4A1130F6" w14:textId="77777777" w:rsidR="001B35FB" w:rsidRPr="001B35FB" w:rsidRDefault="001B35FB" w:rsidP="001B35FB">
      <w:pPr>
        <w:numPr>
          <w:ilvl w:val="0"/>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Urbanističko arhitektonski natječaj za rekonstrukciju i uređenje trga na sjevernom uglu Ulice kralja Tomislava i prilaza V. Holjevca (brza cesta),Trga hrvatskih branitelja te dvaju pješačkih pothodnika koji ih povezuju – izrađeni su geodetski snimak  i zračni snimak obuhvata te  Prijedlog Natječajnog elaborata  ,izrađivač je tvrtka APE iz Zagreba</w:t>
      </w:r>
    </w:p>
    <w:p w14:paraId="1090360C" w14:textId="77777777" w:rsidR="001B35FB" w:rsidRPr="001B35FB" w:rsidRDefault="001B35FB" w:rsidP="001B35FB">
      <w:pPr>
        <w:numPr>
          <w:ilvl w:val="0"/>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Praćenje izrade dokumenata prostornog uređenja susjednih jedinica lokalne samouprave:</w:t>
      </w:r>
    </w:p>
    <w:p w14:paraId="07761453" w14:textId="77777777" w:rsidR="001B35FB" w:rsidRPr="001B35FB" w:rsidRDefault="001B35FB" w:rsidP="001B35FB">
      <w:pPr>
        <w:numPr>
          <w:ilvl w:val="1"/>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II. Izmjene i dopune Prostornog plana uređenja Općine Gvozd</w:t>
      </w:r>
    </w:p>
    <w:p w14:paraId="57F65CD6" w14:textId="77777777" w:rsidR="001B35FB" w:rsidRPr="001B35FB" w:rsidRDefault="001B35FB" w:rsidP="001B35FB">
      <w:pPr>
        <w:numPr>
          <w:ilvl w:val="1"/>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VIII. Izmjene i dopune prostornog plana uređenja Općine Pisarovina</w:t>
      </w:r>
    </w:p>
    <w:p w14:paraId="21546FC9" w14:textId="77777777" w:rsidR="001B35FB" w:rsidRPr="001B35FB" w:rsidRDefault="001B35FB" w:rsidP="001B35FB">
      <w:pPr>
        <w:numPr>
          <w:ilvl w:val="1"/>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IV. Ciljane Izmjene i dopune Prostornog plana uređenja Grada Duga Rese</w:t>
      </w:r>
    </w:p>
    <w:p w14:paraId="3F513707" w14:textId="77777777" w:rsidR="001B35FB" w:rsidRPr="001B35FB" w:rsidRDefault="001B35FB" w:rsidP="001B35FB">
      <w:pPr>
        <w:numPr>
          <w:ilvl w:val="1"/>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III. Izmjene i dopune Prostornog plana uređenja Općine Vojnić</w:t>
      </w:r>
    </w:p>
    <w:p w14:paraId="29B8EC8C" w14:textId="77777777" w:rsidR="001B35FB" w:rsidRPr="001B35FB" w:rsidRDefault="001B35FB" w:rsidP="001B35FB">
      <w:pPr>
        <w:numPr>
          <w:ilvl w:val="1"/>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Zajednički postupak izrade I. Izmjena i dopuna urbanističkog plana uređenja „UPU 2 – </w:t>
      </w:r>
      <w:proofErr w:type="spellStart"/>
      <w:r w:rsidRPr="001B35FB">
        <w:rPr>
          <w:rFonts w:ascii="Times New Roman" w:eastAsia="Calibri" w:hAnsi="Times New Roman" w:cs="Times New Roman"/>
        </w:rPr>
        <w:t>Belajske</w:t>
      </w:r>
      <w:proofErr w:type="spellEnd"/>
      <w:r w:rsidRPr="001B35FB">
        <w:rPr>
          <w:rFonts w:ascii="Times New Roman" w:eastAsia="Calibri" w:hAnsi="Times New Roman" w:cs="Times New Roman"/>
        </w:rPr>
        <w:t xml:space="preserve"> Poljice“ i VI. Izmjena i dopuna Prostornog plana uređenja Općine </w:t>
      </w:r>
      <w:proofErr w:type="spellStart"/>
      <w:r w:rsidRPr="001B35FB">
        <w:rPr>
          <w:rFonts w:ascii="Times New Roman" w:eastAsia="Calibri" w:hAnsi="Times New Roman" w:cs="Times New Roman"/>
        </w:rPr>
        <w:t>Barilović</w:t>
      </w:r>
      <w:proofErr w:type="spellEnd"/>
      <w:r w:rsidRPr="001B35FB">
        <w:rPr>
          <w:rFonts w:ascii="Times New Roman" w:eastAsia="Calibri" w:hAnsi="Times New Roman" w:cs="Times New Roman"/>
        </w:rPr>
        <w:t xml:space="preserve"> te V. Izmjene i dopune Prostornog plana uređenja Općine </w:t>
      </w:r>
      <w:proofErr w:type="spellStart"/>
      <w:r w:rsidRPr="001B35FB">
        <w:rPr>
          <w:rFonts w:ascii="Times New Roman" w:eastAsia="Calibri" w:hAnsi="Times New Roman" w:cs="Times New Roman"/>
        </w:rPr>
        <w:t>Barilović</w:t>
      </w:r>
      <w:proofErr w:type="spellEnd"/>
    </w:p>
    <w:p w14:paraId="36578B01" w14:textId="77777777" w:rsidR="001B35FB" w:rsidRPr="001B35FB" w:rsidRDefault="001B35FB" w:rsidP="001B35FB">
      <w:pPr>
        <w:numPr>
          <w:ilvl w:val="0"/>
          <w:numId w:val="1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Praćenje izrade VI. Izmjena i dopuna prostornog plana Karlovačke županije i sudjelovanje u postupku Strateške procjene utjecaja na okoliš.</w:t>
      </w:r>
    </w:p>
    <w:p w14:paraId="577C7E87" w14:textId="77777777" w:rsidR="001B35FB" w:rsidRPr="001B35FB" w:rsidRDefault="001B35FB" w:rsidP="001B35FB">
      <w:pPr>
        <w:spacing w:after="0" w:line="240" w:lineRule="auto"/>
        <w:jc w:val="both"/>
        <w:rPr>
          <w:rFonts w:ascii="Times New Roman" w:eastAsia="Calibri" w:hAnsi="Times New Roman" w:cs="Times New Roman"/>
        </w:rPr>
      </w:pPr>
    </w:p>
    <w:p w14:paraId="5E0EE0BA" w14:textId="77777777" w:rsidR="001B35FB" w:rsidRPr="001B35FB" w:rsidRDefault="001B35FB" w:rsidP="001B35FB">
      <w:pPr>
        <w:keepNext/>
        <w:spacing w:after="0" w:line="240" w:lineRule="auto"/>
        <w:ind w:firstLine="709"/>
        <w:rPr>
          <w:rFonts w:ascii="Times New Roman" w:eastAsia="Calibri" w:hAnsi="Times New Roman" w:cs="Times New Roman"/>
          <w:b/>
          <w:bCs/>
          <w:color w:val="000000"/>
        </w:rPr>
      </w:pPr>
      <w:r w:rsidRPr="001B35FB">
        <w:rPr>
          <w:rFonts w:ascii="Times New Roman" w:eastAsia="Calibri" w:hAnsi="Times New Roman" w:cs="Times New Roman"/>
          <w:b/>
          <w:bCs/>
          <w:color w:val="000000"/>
        </w:rPr>
        <w:t>Provedba dokumenata prostornog uređenja</w:t>
      </w:r>
    </w:p>
    <w:p w14:paraId="7BD017AF"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Poslovi dijela  Upravnog odjela za provedbu dokumenata prostornog uređenja  odnose se na vođenje upravnih i neupravnih postupaka iz područja prostornog uređenja i gradnje  ( donošenje rješenja o općim stvarima i izdavanje uvjerenja i potvrda na temelju evidencije koju vodi odjel)</w:t>
      </w:r>
    </w:p>
    <w:p w14:paraId="792985CA" w14:textId="77777777" w:rsidR="001B35FB" w:rsidRPr="001B35FB" w:rsidRDefault="001B35FB" w:rsidP="001B35FB">
      <w:pPr>
        <w:spacing w:after="0" w:line="240" w:lineRule="auto"/>
        <w:ind w:firstLine="708"/>
        <w:jc w:val="both"/>
        <w:rPr>
          <w:rFonts w:ascii="Times New Roman" w:eastAsia="Calibri" w:hAnsi="Times New Roman" w:cs="Times New Roman"/>
        </w:rPr>
      </w:pPr>
    </w:p>
    <w:p w14:paraId="48FE81E8" w14:textId="77777777" w:rsidR="001B35FB" w:rsidRPr="001B35FB" w:rsidRDefault="001B35FB" w:rsidP="001B35FB">
      <w:pPr>
        <w:spacing w:after="0" w:line="240" w:lineRule="auto"/>
        <w:rPr>
          <w:rFonts w:ascii="Times New Roman" w:eastAsia="Calibri" w:hAnsi="Times New Roman" w:cs="Times New Roman"/>
          <w:b/>
          <w:bCs/>
          <w:color w:val="000000"/>
        </w:rPr>
      </w:pPr>
      <w:r w:rsidRPr="001B35FB">
        <w:rPr>
          <w:rFonts w:ascii="Times New Roman" w:eastAsia="Calibri" w:hAnsi="Times New Roman" w:cs="Times New Roman"/>
          <w:b/>
          <w:bCs/>
          <w:color w:val="000000"/>
        </w:rPr>
        <w:t>Izvješće o zaprimljenim i riješenim predmetima u periodu od 01.01.2022.g.do 30.06.2022.g</w:t>
      </w:r>
    </w:p>
    <w:p w14:paraId="66CA6DEE" w14:textId="77777777" w:rsidR="001B35FB" w:rsidRPr="001B35FB" w:rsidRDefault="001B35FB" w:rsidP="001B35FB">
      <w:pPr>
        <w:spacing w:after="0" w:line="240" w:lineRule="auto"/>
        <w:ind w:firstLine="708"/>
        <w:rPr>
          <w:rFonts w:ascii="Times New Roman" w:eastAsia="Calibri" w:hAnsi="Times New Roman" w:cs="Times New Roman"/>
          <w:color w:val="000000"/>
        </w:rPr>
      </w:pPr>
      <w:r w:rsidRPr="001B35FB">
        <w:rPr>
          <w:rFonts w:ascii="Times New Roman" w:eastAsia="Calibri" w:hAnsi="Times New Roman" w:cs="Times New Roman"/>
          <w:color w:val="000000"/>
        </w:rPr>
        <w:t>Zaprimljeni zahtjevi u periodu od 01.01.2022. godine do 30.06.2022. godine - 801</w:t>
      </w:r>
    </w:p>
    <w:p w14:paraId="7EE83CB1" w14:textId="77777777" w:rsidR="001B35FB" w:rsidRPr="001B35FB" w:rsidRDefault="001B35FB" w:rsidP="001B35FB">
      <w:pPr>
        <w:spacing w:after="0" w:line="240" w:lineRule="auto"/>
        <w:ind w:firstLine="708"/>
        <w:rPr>
          <w:rFonts w:ascii="Times New Roman" w:eastAsia="Calibri" w:hAnsi="Times New Roman" w:cs="Times New Roman"/>
          <w:color w:val="000000"/>
        </w:rPr>
      </w:pPr>
      <w:r w:rsidRPr="001B35FB">
        <w:rPr>
          <w:rFonts w:ascii="Times New Roman" w:eastAsia="Calibri" w:hAnsi="Times New Roman" w:cs="Times New Roman"/>
          <w:color w:val="000000"/>
        </w:rPr>
        <w:t>Riješeni zahtjevi u periodu od 01.01.2022. godine  do 30.06.2022. godine - 829</w:t>
      </w:r>
    </w:p>
    <w:p w14:paraId="2E6D4E75"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96 </w:t>
      </w:r>
      <w:r w:rsidRPr="001B35FB">
        <w:rPr>
          <w:rFonts w:ascii="Times New Roman" w:eastAsia="Calibri" w:hAnsi="Times New Roman" w:cs="Times New Roman"/>
          <w:color w:val="000000"/>
        </w:rPr>
        <w:tab/>
        <w:t>građevinskih dozvola</w:t>
      </w:r>
    </w:p>
    <w:p w14:paraId="3267B798"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6</w:t>
      </w:r>
      <w:r w:rsidRPr="001B35FB">
        <w:rPr>
          <w:rFonts w:ascii="Times New Roman" w:eastAsia="Calibri" w:hAnsi="Times New Roman" w:cs="Times New Roman"/>
          <w:color w:val="000000"/>
        </w:rPr>
        <w:tab/>
        <w:t xml:space="preserve"> lokacijskih dozvola</w:t>
      </w:r>
    </w:p>
    <w:p w14:paraId="4FFB1AEF"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239 </w:t>
      </w:r>
      <w:r w:rsidRPr="001B35FB">
        <w:rPr>
          <w:rFonts w:ascii="Times New Roman" w:eastAsia="Calibri" w:hAnsi="Times New Roman" w:cs="Times New Roman"/>
          <w:color w:val="000000"/>
        </w:rPr>
        <w:tab/>
        <w:t>uporabnih dozvola</w:t>
      </w:r>
    </w:p>
    <w:p w14:paraId="6F451F0F"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111 </w:t>
      </w:r>
      <w:r w:rsidRPr="001B35FB">
        <w:rPr>
          <w:rFonts w:ascii="Times New Roman" w:eastAsia="Calibri" w:hAnsi="Times New Roman" w:cs="Times New Roman"/>
          <w:color w:val="000000"/>
        </w:rPr>
        <w:tab/>
        <w:t>utvrđivanja posebnih uvjeta i uvjeta priključenja</w:t>
      </w:r>
    </w:p>
    <w:p w14:paraId="49C5734A"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120</w:t>
      </w:r>
      <w:r w:rsidRPr="001B35FB">
        <w:rPr>
          <w:rFonts w:ascii="Times New Roman" w:eastAsia="Calibri" w:hAnsi="Times New Roman" w:cs="Times New Roman"/>
          <w:color w:val="000000"/>
        </w:rPr>
        <w:tab/>
        <w:t xml:space="preserve"> lokacijskih informacija</w:t>
      </w:r>
    </w:p>
    <w:p w14:paraId="36E4CD01"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100 </w:t>
      </w:r>
      <w:r w:rsidRPr="001B35FB">
        <w:rPr>
          <w:rFonts w:ascii="Times New Roman" w:eastAsia="Calibri" w:hAnsi="Times New Roman" w:cs="Times New Roman"/>
          <w:color w:val="000000"/>
        </w:rPr>
        <w:tab/>
        <w:t>prijava gradnje</w:t>
      </w:r>
    </w:p>
    <w:p w14:paraId="02996128"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110</w:t>
      </w:r>
      <w:r w:rsidRPr="001B35FB">
        <w:rPr>
          <w:rFonts w:ascii="Times New Roman" w:eastAsia="Calibri" w:hAnsi="Times New Roman" w:cs="Times New Roman"/>
          <w:color w:val="000000"/>
        </w:rPr>
        <w:tab/>
        <w:t xml:space="preserve"> akata za mišljenja iz područja gradnje i prostornog uređenja</w:t>
      </w:r>
    </w:p>
    <w:p w14:paraId="5130DB13"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11 </w:t>
      </w:r>
      <w:r w:rsidRPr="001B35FB">
        <w:rPr>
          <w:rFonts w:ascii="Times New Roman" w:eastAsia="Calibri" w:hAnsi="Times New Roman" w:cs="Times New Roman"/>
          <w:color w:val="000000"/>
        </w:rPr>
        <w:tab/>
        <w:t>potvrda parcelacijskih elaborata</w:t>
      </w:r>
    </w:p>
    <w:p w14:paraId="5A5153CD"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14 </w:t>
      </w:r>
      <w:r w:rsidRPr="001B35FB">
        <w:rPr>
          <w:rFonts w:ascii="Times New Roman" w:eastAsia="Calibri" w:hAnsi="Times New Roman" w:cs="Times New Roman"/>
          <w:color w:val="000000"/>
        </w:rPr>
        <w:tab/>
        <w:t>potvrda plana posebnih dijelova nekretnina (</w:t>
      </w:r>
      <w:proofErr w:type="spellStart"/>
      <w:r w:rsidRPr="001B35FB">
        <w:rPr>
          <w:rFonts w:ascii="Times New Roman" w:eastAsia="Calibri" w:hAnsi="Times New Roman" w:cs="Times New Roman"/>
          <w:color w:val="000000"/>
        </w:rPr>
        <w:t>etažiranje</w:t>
      </w:r>
      <w:proofErr w:type="spellEnd"/>
      <w:r w:rsidRPr="001B35FB">
        <w:rPr>
          <w:rFonts w:ascii="Times New Roman" w:eastAsia="Calibri" w:hAnsi="Times New Roman" w:cs="Times New Roman"/>
          <w:color w:val="000000"/>
        </w:rPr>
        <w:t>)</w:t>
      </w:r>
    </w:p>
    <w:p w14:paraId="7D08BF87"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5 </w:t>
      </w:r>
      <w:r w:rsidRPr="001B35FB">
        <w:rPr>
          <w:rFonts w:ascii="Times New Roman" w:eastAsia="Calibri" w:hAnsi="Times New Roman" w:cs="Times New Roman"/>
          <w:color w:val="000000"/>
        </w:rPr>
        <w:tab/>
        <w:t>rješenja o utvrđivanju građevinske čestice</w:t>
      </w:r>
    </w:p>
    <w:p w14:paraId="53A89900"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color w:val="000000"/>
        </w:rPr>
      </w:pPr>
      <w:r w:rsidRPr="001B35FB">
        <w:rPr>
          <w:rFonts w:ascii="Times New Roman" w:eastAsia="Calibri" w:hAnsi="Times New Roman" w:cs="Times New Roman"/>
          <w:color w:val="000000"/>
        </w:rPr>
        <w:t xml:space="preserve">17 </w:t>
      </w:r>
      <w:r w:rsidRPr="001B35FB">
        <w:rPr>
          <w:rFonts w:ascii="Times New Roman" w:eastAsia="Calibri" w:hAnsi="Times New Roman" w:cs="Times New Roman"/>
          <w:color w:val="000000"/>
        </w:rPr>
        <w:tab/>
        <w:t>općenito dopisi (izdavanje preslika dozvola-uporabnih, građevinskih, rješenja o izvedenom stanju, upiti i sl.)</w:t>
      </w:r>
    </w:p>
    <w:p w14:paraId="060271B1" w14:textId="77777777" w:rsidR="001B35FB" w:rsidRPr="001B35FB" w:rsidRDefault="001B35FB" w:rsidP="001B35FB">
      <w:pPr>
        <w:numPr>
          <w:ilvl w:val="0"/>
          <w:numId w:val="11"/>
        </w:numPr>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117</w:t>
      </w:r>
      <w:r w:rsidRPr="001B35FB">
        <w:rPr>
          <w:rFonts w:ascii="Times New Roman" w:eastAsia="Calibri" w:hAnsi="Times New Roman" w:cs="Times New Roman"/>
        </w:rPr>
        <w:tab/>
        <w:t>rješenja o izvedenom stanju</w:t>
      </w:r>
    </w:p>
    <w:p w14:paraId="26D03ADD" w14:textId="77777777" w:rsidR="001B35FB" w:rsidRPr="001B35FB" w:rsidRDefault="001B35FB" w:rsidP="001B35FB">
      <w:pPr>
        <w:autoSpaceDE w:val="0"/>
        <w:autoSpaceDN w:val="0"/>
        <w:adjustRightInd w:val="0"/>
        <w:spacing w:after="0" w:line="240" w:lineRule="auto"/>
        <w:rPr>
          <w:rFonts w:ascii="Times New Roman" w:eastAsia="Calibri" w:hAnsi="Times New Roman" w:cs="Times New Roman"/>
        </w:rPr>
      </w:pPr>
    </w:p>
    <w:p w14:paraId="1D6F0688" w14:textId="77777777" w:rsidR="001B35FB" w:rsidRPr="001B35FB" w:rsidRDefault="001B35FB" w:rsidP="001B35FB">
      <w:pPr>
        <w:autoSpaceDE w:val="0"/>
        <w:autoSpaceDN w:val="0"/>
        <w:adjustRightInd w:val="0"/>
        <w:spacing w:after="0" w:line="240" w:lineRule="auto"/>
        <w:ind w:left="4956"/>
        <w:jc w:val="center"/>
        <w:rPr>
          <w:rFonts w:ascii="Times New Roman" w:eastAsia="Calibri" w:hAnsi="Times New Roman" w:cs="Times New Roman"/>
        </w:rPr>
      </w:pPr>
      <w:r w:rsidRPr="001B35FB">
        <w:rPr>
          <w:rFonts w:ascii="Times New Roman" w:eastAsia="Calibri" w:hAnsi="Times New Roman" w:cs="Times New Roman"/>
        </w:rPr>
        <w:t>Pročelnica UO za prostorno uređenje i provedbu dokumenata prostornog uređenja</w:t>
      </w:r>
    </w:p>
    <w:p w14:paraId="475A4581" w14:textId="77777777" w:rsidR="001B35FB" w:rsidRPr="001B35FB" w:rsidRDefault="001B35FB" w:rsidP="001B35FB">
      <w:pPr>
        <w:autoSpaceDE w:val="0"/>
        <w:autoSpaceDN w:val="0"/>
        <w:adjustRightInd w:val="0"/>
        <w:spacing w:after="0" w:line="240" w:lineRule="auto"/>
        <w:ind w:left="4956"/>
        <w:jc w:val="center"/>
        <w:rPr>
          <w:rFonts w:ascii="Times New Roman" w:eastAsia="Calibri" w:hAnsi="Times New Roman" w:cs="Times New Roman"/>
        </w:rPr>
      </w:pPr>
      <w:r w:rsidRPr="001B35FB">
        <w:rPr>
          <w:rFonts w:ascii="Times New Roman" w:eastAsia="Calibri" w:hAnsi="Times New Roman" w:cs="Times New Roman"/>
        </w:rPr>
        <w:t xml:space="preserve">Vesna Ribar, </w:t>
      </w:r>
      <w:proofErr w:type="spellStart"/>
      <w:r w:rsidRPr="001B35FB">
        <w:rPr>
          <w:rFonts w:ascii="Times New Roman" w:eastAsia="Calibri" w:hAnsi="Times New Roman" w:cs="Times New Roman"/>
        </w:rPr>
        <w:t>dipl.ing.građ</w:t>
      </w:r>
      <w:proofErr w:type="spellEnd"/>
      <w:r w:rsidRPr="001B35FB">
        <w:rPr>
          <w:rFonts w:ascii="Times New Roman" w:eastAsia="Calibri" w:hAnsi="Times New Roman" w:cs="Times New Roman"/>
        </w:rPr>
        <w:t>.</w:t>
      </w:r>
    </w:p>
    <w:p w14:paraId="6D29453F" w14:textId="77777777" w:rsidR="001B35FB" w:rsidRPr="001B35FB" w:rsidRDefault="001B35FB" w:rsidP="001B35FB">
      <w:pPr>
        <w:autoSpaceDE w:val="0"/>
        <w:autoSpaceDN w:val="0"/>
        <w:adjustRightInd w:val="0"/>
        <w:spacing w:after="0" w:line="240" w:lineRule="auto"/>
        <w:rPr>
          <w:rFonts w:ascii="Times New Roman" w:eastAsia="Calibri" w:hAnsi="Times New Roman" w:cs="Times New Roman"/>
        </w:rPr>
      </w:pPr>
    </w:p>
    <w:p w14:paraId="6352647E"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6AE6111C"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172B4920"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r w:rsidRPr="001B35FB">
        <w:rPr>
          <w:rFonts w:ascii="Times New Roman" w:hAnsi="Times New Roman" w:cs="Times New Roman"/>
          <w:color w:val="000000" w:themeColor="text1"/>
        </w:rPr>
        <w:tab/>
      </w:r>
      <w:r w:rsidRPr="001B35FB">
        <w:rPr>
          <w:rFonts w:ascii="Times New Roman" w:hAnsi="Times New Roman" w:cs="Times New Roman"/>
          <w:color w:val="000000" w:themeColor="text1"/>
        </w:rPr>
        <w:tab/>
      </w:r>
    </w:p>
    <w:p w14:paraId="170F45F5" w14:textId="77777777" w:rsidR="001B35FB" w:rsidRDefault="001B35FB" w:rsidP="001B35FB">
      <w:pPr>
        <w:tabs>
          <w:tab w:val="left" w:pos="1276"/>
        </w:tabs>
        <w:spacing w:after="0" w:line="240" w:lineRule="auto"/>
        <w:jc w:val="both"/>
        <w:rPr>
          <w:rFonts w:ascii="Times New Roman" w:eastAsia="Times New Roman" w:hAnsi="Times New Roman" w:cs="Times New Roman"/>
          <w:b/>
          <w:bCs/>
        </w:rPr>
      </w:pPr>
    </w:p>
    <w:p w14:paraId="72A0FE1B" w14:textId="4F5550F2" w:rsidR="001B35FB" w:rsidRPr="001B35FB" w:rsidRDefault="001B35FB" w:rsidP="001B35FB">
      <w:pPr>
        <w:tabs>
          <w:tab w:val="left" w:pos="1276"/>
        </w:tabs>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lastRenderedPageBreak/>
        <w:t xml:space="preserve">UPRAVNI ODJEL ZA GOSPODARSTVO POLJOPRIVREDU I TURIZAM </w:t>
      </w:r>
    </w:p>
    <w:p w14:paraId="25413577" w14:textId="77777777" w:rsidR="001B35FB" w:rsidRPr="001B35FB" w:rsidRDefault="001B35FB" w:rsidP="001B35FB">
      <w:pPr>
        <w:tabs>
          <w:tab w:val="left" w:pos="1276"/>
        </w:tabs>
        <w:spacing w:after="0" w:line="240" w:lineRule="auto"/>
        <w:jc w:val="both"/>
        <w:rPr>
          <w:rFonts w:ascii="Times New Roman" w:eastAsia="Times New Roman" w:hAnsi="Times New Roman" w:cs="Times New Roman"/>
          <w:b/>
          <w:bCs/>
        </w:rPr>
      </w:pPr>
    </w:p>
    <w:p w14:paraId="51ACE02F" w14:textId="77777777" w:rsidR="001B35FB" w:rsidRPr="001B35FB" w:rsidRDefault="001B35FB" w:rsidP="001B35FB">
      <w:pPr>
        <w:tabs>
          <w:tab w:val="left" w:pos="1276"/>
        </w:tabs>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Uvod</w:t>
      </w:r>
    </w:p>
    <w:p w14:paraId="70214FA0"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Odlukom Gradskog vijeća o ustrojstvu i djelokrugu upravnih tijela Grada Karlovca utvrđeno je da Upravni odjel za gospodarstvo, poljoprivredu i turizam</w:t>
      </w:r>
      <w:r w:rsidRPr="001B35FB">
        <w:rPr>
          <w:rFonts w:ascii="Times New Roman" w:eastAsia="Times New Roman" w:hAnsi="Times New Roman" w:cs="Times New Roman"/>
          <w:b/>
        </w:rPr>
        <w:t xml:space="preserve">  </w:t>
      </w:r>
      <w:r w:rsidRPr="001B35FB">
        <w:rPr>
          <w:rFonts w:ascii="Times New Roman" w:eastAsia="Times New Roman" w:hAnsi="Times New Roman" w:cs="Times New Roman"/>
        </w:rPr>
        <w:t>obavlja stručne poslove koji se odnose na: poduzetništvo, obrtništvo, poslovne zone, poslovanje u gradskim tvrtkama, poslove koji se odnose na unapređenje i razvoj poljoprivrede, mjere i aktivnosti na zaštiti poljoprivrednog zemljišta, potpore u poljoprivredi, zaštitu bilja, stočarstvo, veterinarstvo i zaštitu životinja, poticanje i potpore programima udruga i drugih subjekata u djelatnostima poljoprivrede te poslove vezane na turizam. U tome smislu daje se sljedeće izvješće koje objedinjuje rad ovog odjela u promatranom razdoblju.</w:t>
      </w:r>
    </w:p>
    <w:p w14:paraId="48F8A430" w14:textId="77777777" w:rsidR="001B35FB" w:rsidRPr="001B35FB" w:rsidRDefault="001B35FB" w:rsidP="001B35FB">
      <w:pPr>
        <w:spacing w:after="0" w:line="240" w:lineRule="auto"/>
        <w:jc w:val="both"/>
        <w:rPr>
          <w:rFonts w:ascii="Times New Roman" w:eastAsia="Times New Roman" w:hAnsi="Times New Roman" w:cs="Times New Roman"/>
        </w:rPr>
      </w:pPr>
    </w:p>
    <w:p w14:paraId="05BF910B"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Organizacija rada</w:t>
      </w:r>
    </w:p>
    <w:p w14:paraId="212C110A"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b/>
          <w:bCs/>
        </w:rPr>
        <w:tab/>
      </w:r>
      <w:r w:rsidRPr="001B35FB">
        <w:rPr>
          <w:rFonts w:ascii="Times New Roman" w:eastAsia="Times New Roman" w:hAnsi="Times New Roman" w:cs="Times New Roman"/>
        </w:rPr>
        <w:t xml:space="preserve">U upravnom Odjelu trenutno je zaposleno 8 djelatnika od kojih 3 djeluju kroz Odsjek za turizam i manifestacije. </w:t>
      </w:r>
    </w:p>
    <w:p w14:paraId="32966F65"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rPr>
      </w:pPr>
    </w:p>
    <w:p w14:paraId="503C4976"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PODUZETNIŠTVO</w:t>
      </w:r>
    </w:p>
    <w:p w14:paraId="33DB108E"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rPr>
      </w:pPr>
    </w:p>
    <w:p w14:paraId="7616E582"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Program razvoja malog i srednjeg poduzetništva</w:t>
      </w:r>
    </w:p>
    <w:p w14:paraId="676FA8D5"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 xml:space="preserve"> Uređenje poslovne infrastrukture, prostora i osiguranje poticajnog okruženja cilj je razvoja Grada Karlovca.</w:t>
      </w:r>
      <w:r w:rsidRPr="001B35FB">
        <w:rPr>
          <w:rFonts w:ascii="Times New Roman" w:eastAsia="Times New Roman" w:hAnsi="Times New Roman" w:cs="Times New Roman"/>
          <w:b/>
        </w:rPr>
        <w:t xml:space="preserve"> </w:t>
      </w:r>
      <w:r w:rsidRPr="001B35FB">
        <w:rPr>
          <w:rFonts w:ascii="Times New Roman" w:eastAsia="Times New Roman" w:hAnsi="Times New Roman" w:cs="Times New Roman"/>
        </w:rPr>
        <w:t xml:space="preserve"> Sukladno tome sve aktivnosti i većina poslova Upravnog odjela za poduzetništvo, poljoprivredu i turizam usmjereno je na ostvarivanje ovog cilja. </w:t>
      </w:r>
    </w:p>
    <w:p w14:paraId="41ACCFEA"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1DB12A5D"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Potpore poduzetništvu </w:t>
      </w:r>
    </w:p>
    <w:p w14:paraId="30B2E9E8" w14:textId="77777777" w:rsidR="001B35FB" w:rsidRPr="001B35FB" w:rsidRDefault="001B35FB" w:rsidP="001B35FB">
      <w:pPr>
        <w:spacing w:after="0" w:line="240" w:lineRule="auto"/>
        <w:ind w:firstLine="709"/>
        <w:jc w:val="both"/>
        <w:rPr>
          <w:rFonts w:ascii="Times New Roman" w:eastAsia="Times New Roman" w:hAnsi="Times New Roman" w:cs="Times New Roman"/>
          <w:bCs/>
        </w:rPr>
      </w:pPr>
      <w:r w:rsidRPr="001B35FB">
        <w:rPr>
          <w:rFonts w:ascii="Times New Roman" w:eastAsia="Times New Roman" w:hAnsi="Times New Roman" w:cs="Times New Roman"/>
        </w:rPr>
        <w:t xml:space="preserve">U smislu </w:t>
      </w:r>
      <w:r w:rsidRPr="001B35FB">
        <w:rPr>
          <w:rFonts w:ascii="Times New Roman" w:eastAsia="Times New Roman" w:hAnsi="Times New Roman" w:cs="Times New Roman"/>
          <w:bCs/>
        </w:rPr>
        <w:t>razvoja poticajnog okruženja</w:t>
      </w:r>
      <w:r w:rsidRPr="001B35FB">
        <w:rPr>
          <w:rFonts w:ascii="Times New Roman" w:eastAsia="Times New Roman" w:hAnsi="Times New Roman" w:cs="Times New Roman"/>
        </w:rPr>
        <w:t xml:space="preserve"> u promatranom razdoblju Upravni odjel je sukladno Programu razvoja malog i srednjeg poduzetništva na području Grada Karlovca za 2022. godinu (Glasnik Grada Karlovca br. 22/2021) objavio Javni poziv</w:t>
      </w:r>
      <w:r w:rsidRPr="001B35FB">
        <w:rPr>
          <w:rFonts w:ascii="Times New Roman" w:eastAsia="Times New Roman" w:hAnsi="Times New Roman" w:cs="Times New Roman"/>
          <w:b/>
        </w:rPr>
        <w:t xml:space="preserve"> </w:t>
      </w:r>
      <w:r w:rsidRPr="001B35FB">
        <w:rPr>
          <w:rFonts w:ascii="Times New Roman" w:eastAsia="Times New Roman" w:hAnsi="Times New Roman" w:cs="Times New Roman"/>
          <w:bCs/>
        </w:rPr>
        <w:t xml:space="preserve">za dodjelu potpora male vrijednosti subjektima malog gospodarstva u 2022. godini </w:t>
      </w:r>
      <w:r w:rsidRPr="001B35FB">
        <w:rPr>
          <w:rFonts w:ascii="Times New Roman" w:eastAsia="Times New Roman" w:hAnsi="Times New Roman" w:cs="Times New Roman"/>
        </w:rPr>
        <w:t xml:space="preserve">i Pravilnik za dodjelu potpora male vrijednosti za subjekte malog gospodarstva na području Grada Karlovca za tekuću godinu (Glasnik Grada Karlovca br. 04/2022). Dodjeljivalo se sedam vrsta bespovratnih potpora: </w:t>
      </w:r>
      <w:r w:rsidRPr="001B35FB">
        <w:rPr>
          <w:rFonts w:ascii="Times New Roman" w:eastAsia="Times New Roman" w:hAnsi="Times New Roman" w:cs="Times New Roman"/>
          <w:bCs/>
        </w:rPr>
        <w:t xml:space="preserve">potpora za podmirenje inicijalnih troškova pokretanja gospodarske aktivnosti poduzetnika početnika, potpora za jačanje konkurentnosti poduzetnika, potpora za digitalizaciju poslovanja, potpora poduzetnicima za sudjelovanje na sajmovima, izložbama i predavanjima te promociju i </w:t>
      </w:r>
      <w:proofErr w:type="spellStart"/>
      <w:r w:rsidRPr="001B35FB">
        <w:rPr>
          <w:rFonts w:ascii="Times New Roman" w:eastAsia="Times New Roman" w:hAnsi="Times New Roman" w:cs="Times New Roman"/>
          <w:bCs/>
        </w:rPr>
        <w:t>brendiranje</w:t>
      </w:r>
      <w:proofErr w:type="spellEnd"/>
      <w:r w:rsidRPr="001B35FB">
        <w:rPr>
          <w:rFonts w:ascii="Times New Roman" w:eastAsia="Times New Roman" w:hAnsi="Times New Roman" w:cs="Times New Roman"/>
          <w:bCs/>
        </w:rPr>
        <w:t xml:space="preserve"> proizvoda i usluga, potpora za edukaciju poduzetnika, potpora za sufinanciranje troškova zakupa poslovnog prostora, potpora za nabavu dezinfekcijskih sredstava i zaštitne opreme.</w:t>
      </w:r>
    </w:p>
    <w:p w14:paraId="5AC444FE"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Pravilnik o</w:t>
      </w:r>
      <w:r w:rsidRPr="001B35FB">
        <w:rPr>
          <w:rFonts w:ascii="Times New Roman" w:eastAsia="Times New Roman" w:hAnsi="Times New Roman" w:cs="Times New Roman"/>
          <w:color w:val="FF0000"/>
        </w:rPr>
        <w:t xml:space="preserve"> </w:t>
      </w:r>
      <w:r w:rsidRPr="001B35FB">
        <w:rPr>
          <w:rFonts w:ascii="Times New Roman" w:eastAsia="Times New Roman" w:hAnsi="Times New Roman" w:cs="Times New Roman"/>
        </w:rPr>
        <w:t>dodjeli bespovratnih potpora male vrijednosti za subjekte malog gospodarstva za tekuću godinu je objavljen 28. ožujka 2022. godine (Glasnik Grada Karlovca br. 04/2022), a Javni poziv za dodjelu potpora male vrijednosti subjektima malog gospodarstva u 2022. godini  31. ožujka 2022. godine. Zahtjevi su se podnosili isključivo digitalno, putem on-line prijava, a rješavali su se i odobravali redoslijedom prispijeća potpunih on-line prijava. Rješenje o dodjeli sredstava potpore donosi Gradonačelnik sukladno Pravilniku. U prvoj polovici godine odnosno od objave Javnog poziva do 30. lipnja 2022. godine ukupno je zaprimljeno 89 potpunih zahtjeva od 85 korisnika u ukupnom iznosu od 800.000,00 kn. Za potpore za podmirenje inicijalnih troškova pokretanja gospodarske aktivnosti poduzetnika početnika je dodijeljeno 230.199,70 kn za 14 korisnika, za potpore za jačanje konkurentnosti poduzetnika 292.797,53 kn za 21 korisnika, za potpore za digitalizaciju poslovanja je dodijeljeno 46.825,50 kn za 7 korisnika, za potpore za</w:t>
      </w:r>
      <w:r w:rsidRPr="001B35FB">
        <w:rPr>
          <w:rFonts w:ascii="Times New Roman" w:eastAsia="Times New Roman" w:hAnsi="Times New Roman" w:cs="Times New Roman"/>
          <w:b/>
          <w:bCs/>
        </w:rPr>
        <w:t xml:space="preserve"> </w:t>
      </w:r>
      <w:r w:rsidRPr="001B35FB">
        <w:rPr>
          <w:rFonts w:ascii="Times New Roman" w:eastAsia="Times New Roman" w:hAnsi="Times New Roman" w:cs="Times New Roman"/>
        </w:rPr>
        <w:t xml:space="preserve">sudjelovanje na sajmovima, izložbama i predavanjima, te promociju i </w:t>
      </w:r>
      <w:proofErr w:type="spellStart"/>
      <w:r w:rsidRPr="001B35FB">
        <w:rPr>
          <w:rFonts w:ascii="Times New Roman" w:eastAsia="Times New Roman" w:hAnsi="Times New Roman" w:cs="Times New Roman"/>
        </w:rPr>
        <w:t>brendiranje</w:t>
      </w:r>
      <w:proofErr w:type="spellEnd"/>
      <w:r w:rsidRPr="001B35FB">
        <w:rPr>
          <w:rFonts w:ascii="Times New Roman" w:eastAsia="Times New Roman" w:hAnsi="Times New Roman" w:cs="Times New Roman"/>
        </w:rPr>
        <w:t xml:space="preserve"> proizvoda i usluga</w:t>
      </w:r>
      <w:r w:rsidRPr="001B35FB">
        <w:rPr>
          <w:rFonts w:ascii="Times New Roman" w:eastAsia="Times New Roman" w:hAnsi="Times New Roman" w:cs="Times New Roman"/>
          <w:b/>
          <w:bCs/>
        </w:rPr>
        <w:t xml:space="preserve"> </w:t>
      </w:r>
      <w:r w:rsidRPr="001B35FB">
        <w:rPr>
          <w:rFonts w:ascii="Times New Roman" w:eastAsia="Times New Roman" w:hAnsi="Times New Roman" w:cs="Times New Roman"/>
        </w:rPr>
        <w:t>je dodijeljeno 26.031,19 kn za 4 korisnika, za potporu za edukaciju poduzetnika 16.330,00 kn za 3 korisnika, za potporu za sufinanciranje troškova zakupa poslovnog prostora dodijeljeno je 178.492,70 kn za 28 korisnika, te potporu za nabavu dezinfekcijskih sredstava i zaštitne opreme 9.323,38 kn za 8 korisnika. U promatranom razdoblju nije bilo prigovora na rješenja o dodjeli potpora, ali je odbijeno 4 zahtjeva iz razloga što podnositelji nisu ispunjavali uvjete propisane Pravilnikom.</w:t>
      </w:r>
    </w:p>
    <w:p w14:paraId="3697AAB4"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Potpore dodijeljene temeljem Pravilnika imaju narav državne potpore male vrijednosti (de </w:t>
      </w:r>
      <w:proofErr w:type="spellStart"/>
      <w:r w:rsidRPr="001B35FB">
        <w:rPr>
          <w:rFonts w:ascii="Times New Roman" w:eastAsia="Times New Roman" w:hAnsi="Times New Roman" w:cs="Times New Roman"/>
        </w:rPr>
        <w:t>minimis</w:t>
      </w:r>
      <w:proofErr w:type="spellEnd"/>
      <w:r w:rsidRPr="001B35FB">
        <w:rPr>
          <w:rFonts w:ascii="Times New Roman" w:eastAsia="Times New Roman" w:hAnsi="Times New Roman" w:cs="Times New Roman"/>
        </w:rPr>
        <w:t xml:space="preserve"> potpore) te su unijete u Registar državnih potpora koje vodi Ministarstvo financija sukladno Pravilniku o dostavi prijedloga državnih potpora, podataka o državnim potporama i potporama male vrijednosti te registru državnih potpora i potpora male vrijednosti (Narodne novine, br. </w:t>
      </w:r>
      <w:hyperlink r:id="rId14" w:tgtFrame="_blank" w:history="1">
        <w:r w:rsidRPr="001B35FB">
          <w:rPr>
            <w:rFonts w:ascii="Times New Roman" w:eastAsia="Times New Roman" w:hAnsi="Times New Roman" w:cs="Times New Roman"/>
            <w:u w:val="single"/>
          </w:rPr>
          <w:t>125/17</w:t>
        </w:r>
      </w:hyperlink>
      <w:r w:rsidRPr="001B35FB">
        <w:rPr>
          <w:rFonts w:ascii="Times New Roman" w:eastAsia="Times New Roman" w:hAnsi="Times New Roman" w:cs="Times New Roman"/>
        </w:rPr>
        <w:t>).</w:t>
      </w:r>
      <w:r w:rsidRPr="001B35FB">
        <w:rPr>
          <w:rFonts w:ascii="Times New Roman" w:eastAsia="Times New Roman" w:hAnsi="Times New Roman" w:cs="Times New Roman"/>
          <w:i/>
          <w:iCs/>
        </w:rPr>
        <w:t xml:space="preserve"> </w:t>
      </w:r>
      <w:r w:rsidRPr="001B35FB">
        <w:rPr>
          <w:rFonts w:ascii="Times New Roman" w:eastAsia="Times New Roman" w:hAnsi="Times New Roman" w:cs="Times New Roman"/>
        </w:rPr>
        <w:lastRenderedPageBreak/>
        <w:t xml:space="preserve">Izrađeno je i Izvješće o provedbi Programa razvoja malog i srednjeg poduzetništva na području Grada Karlovca za 2021. godinu, koje je usvojilo Gradsko vijeće Grada Karlovca na svojoj 8. sjednici održanoj dana 31. ožujka 2022. godine. </w:t>
      </w:r>
    </w:p>
    <w:p w14:paraId="737C7A7A" w14:textId="77777777" w:rsidR="001B35FB" w:rsidRPr="001B35FB" w:rsidRDefault="001B35FB" w:rsidP="001B35FB">
      <w:pPr>
        <w:spacing w:after="0" w:line="240" w:lineRule="auto"/>
        <w:ind w:left="720"/>
        <w:contextualSpacing/>
        <w:jc w:val="both"/>
        <w:rPr>
          <w:rFonts w:ascii="Times New Roman" w:eastAsia="Times New Roman" w:hAnsi="Times New Roman" w:cs="Times New Roman"/>
          <w:b/>
          <w:bCs/>
        </w:rPr>
      </w:pPr>
    </w:p>
    <w:p w14:paraId="09739847" w14:textId="77777777" w:rsidR="001B35FB" w:rsidRPr="001B35FB" w:rsidRDefault="001B35FB" w:rsidP="001B35FB">
      <w:pPr>
        <w:spacing w:after="0" w:line="240" w:lineRule="auto"/>
        <w:contextualSpacing/>
        <w:jc w:val="both"/>
        <w:rPr>
          <w:rFonts w:ascii="Times New Roman" w:eastAsia="Times New Roman" w:hAnsi="Times New Roman" w:cs="Times New Roman"/>
          <w:b/>
          <w:bCs/>
        </w:rPr>
      </w:pPr>
      <w:r w:rsidRPr="001B35FB">
        <w:rPr>
          <w:rFonts w:ascii="Times New Roman" w:eastAsia="Times New Roman" w:hAnsi="Times New Roman" w:cs="Times New Roman"/>
          <w:b/>
          <w:bCs/>
        </w:rPr>
        <w:t>Suorganizacija sajma projekata „</w:t>
      </w:r>
      <w:proofErr w:type="spellStart"/>
      <w:r w:rsidRPr="001B35FB">
        <w:rPr>
          <w:rFonts w:ascii="Times New Roman" w:eastAsia="Times New Roman" w:hAnsi="Times New Roman" w:cs="Times New Roman"/>
          <w:b/>
          <w:bCs/>
        </w:rPr>
        <w:t>ProjektiKA</w:t>
      </w:r>
      <w:proofErr w:type="spellEnd"/>
      <w:r w:rsidRPr="001B35FB">
        <w:rPr>
          <w:rFonts w:ascii="Times New Roman" w:eastAsia="Times New Roman" w:hAnsi="Times New Roman" w:cs="Times New Roman"/>
          <w:b/>
          <w:bCs/>
        </w:rPr>
        <w:t>“</w:t>
      </w:r>
    </w:p>
    <w:p w14:paraId="32A59C4F"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Manifestacija „</w:t>
      </w:r>
      <w:proofErr w:type="spellStart"/>
      <w:r w:rsidRPr="001B35FB">
        <w:rPr>
          <w:rFonts w:ascii="Times New Roman" w:eastAsia="Times New Roman" w:hAnsi="Times New Roman" w:cs="Times New Roman"/>
        </w:rPr>
        <w:t>ProjektiKA</w:t>
      </w:r>
      <w:proofErr w:type="spellEnd"/>
      <w:r w:rsidRPr="001B35FB">
        <w:rPr>
          <w:rFonts w:ascii="Times New Roman" w:eastAsia="Times New Roman" w:hAnsi="Times New Roman" w:cs="Times New Roman"/>
        </w:rPr>
        <w:t xml:space="preserve">“ - Dan razvojnih projekata Karlovačke županije je održana u zajedničkoj organizaciji Hrvatske gospodarske komore – Županijske komore Karlovac, Karlovačke županije i Grada Karlovca 01. lipnja 2022. godine u Gradskom kazalištu Zorin dom u Karlovcu kroz izložbu, edukacije i poslovne susrete. Na manifestaciji su predstavljeni najbolji projekti karlovačkih poduzetnika i institucija, a glavni su ciljevi u Karlovcu i Karlovačkoj županiji stvoriti poticajno okruženje za kreiranje novih razvojnih projekata, prezentiranje najboljih prakse i uspostavljanje suradnje različitih dionika povezanih istim interesima. Grad Karlovac je sufinancirao manifestaciju s 50.000,00 kn za najam dvorane, nabavu sajamske opreme (info pultovi), te tisak promidžbenih materijala (plakata, letaka). </w:t>
      </w:r>
    </w:p>
    <w:p w14:paraId="166A453D" w14:textId="77777777" w:rsidR="001B35FB" w:rsidRPr="001B35FB" w:rsidRDefault="001B35FB" w:rsidP="001B35FB">
      <w:pPr>
        <w:spacing w:after="0" w:line="240" w:lineRule="auto"/>
        <w:jc w:val="both"/>
        <w:rPr>
          <w:rFonts w:ascii="Times New Roman" w:eastAsia="Times New Roman" w:hAnsi="Times New Roman" w:cs="Times New Roman"/>
        </w:rPr>
      </w:pPr>
    </w:p>
    <w:p w14:paraId="05EEF407"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Informiranje o stanju poduzetništva</w:t>
      </w:r>
    </w:p>
    <w:p w14:paraId="3B14733B"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 xml:space="preserve">Odjel je radi prava korištenja informacija od FINA-e kupio licencu za Info </w:t>
      </w:r>
      <w:proofErr w:type="spellStart"/>
      <w:r w:rsidRPr="001B35FB">
        <w:rPr>
          <w:rFonts w:ascii="Times New Roman" w:eastAsia="Times New Roman" w:hAnsi="Times New Roman" w:cs="Times New Roman"/>
        </w:rPr>
        <w:t>Biz</w:t>
      </w:r>
      <w:proofErr w:type="spellEnd"/>
      <w:r w:rsidRPr="001B35FB">
        <w:rPr>
          <w:rFonts w:ascii="Times New Roman" w:eastAsia="Times New Roman" w:hAnsi="Times New Roman" w:cs="Times New Roman"/>
        </w:rPr>
        <w:t xml:space="preserve"> servis u vrijednosti od 7.612,50 Kn. </w:t>
      </w:r>
    </w:p>
    <w:p w14:paraId="1A956B3D" w14:textId="77777777" w:rsidR="001B35FB" w:rsidRPr="001B35FB" w:rsidRDefault="001B35FB" w:rsidP="001B35FB">
      <w:pPr>
        <w:spacing w:after="0" w:line="240" w:lineRule="auto"/>
        <w:jc w:val="both"/>
        <w:rPr>
          <w:rFonts w:ascii="Times New Roman" w:eastAsia="Times New Roman" w:hAnsi="Times New Roman" w:cs="Times New Roman"/>
        </w:rPr>
      </w:pPr>
    </w:p>
    <w:p w14:paraId="713FBD9A"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ZAŠTITA POTROŠAČA I CIJENE KOMUNALNIH USLUGA</w:t>
      </w:r>
    </w:p>
    <w:p w14:paraId="3559B0DC"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r>
    </w:p>
    <w:p w14:paraId="4CE2C1C3"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Odjel je u promatranom razdoblju pripremio 4 sjednice Vijeća za zaštitu potrošača javnih usluga za Grad Karlovac. Za 1. sjednicu Odjel je pripremio Pravilnik o radu Vijeća koji je i usvojen od strane Vijeća. Na 2. sjednici je tema bilo Mišljenje na prijedlog Odluke o načinu pružanja javne usluge sakupljanja komunalnog otpada na području Grada Karlovca. Na 3. sjednici je tema bila Mišljenje na Zaključak o davanju prethodne suglasnosti na Odluku o cijeni vodnih usluga tvrtke Vodovod i kanalizacija d.o.o. Karlovac. Na 4. sjednici je tema bilo Mišljenje na prijedlog cjenika javne usluge sakupljanja komunalnog otpada na području Grada Karlovca tvrtke Čistoća d.o.o. Odjel je pripremio sve materijale i odluke vezane za sjednice Vijeća. </w:t>
      </w:r>
    </w:p>
    <w:p w14:paraId="32302783"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7C68A5FA"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eastAsia="Times New Roman" w:hAnsi="Times New Roman" w:cs="Times New Roman"/>
          <w:b/>
          <w:bCs/>
        </w:rPr>
        <w:t>TURIZAM</w:t>
      </w:r>
    </w:p>
    <w:p w14:paraId="55B45C68" w14:textId="77777777" w:rsidR="001B35FB" w:rsidRPr="001B35FB" w:rsidRDefault="001B35FB" w:rsidP="001B35FB">
      <w:pPr>
        <w:spacing w:after="0" w:line="240" w:lineRule="auto"/>
        <w:rPr>
          <w:rFonts w:ascii="Times New Roman" w:eastAsia="Times New Roman" w:hAnsi="Times New Roman" w:cs="Times New Roman"/>
          <w:b/>
          <w:bCs/>
        </w:rPr>
      </w:pPr>
    </w:p>
    <w:p w14:paraId="0349F3E7"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eastAsia="Times New Roman" w:hAnsi="Times New Roman" w:cs="Times New Roman"/>
          <w:b/>
          <w:bCs/>
        </w:rPr>
        <w:t>Mala turistička infrastruktura</w:t>
      </w:r>
    </w:p>
    <w:p w14:paraId="471E8A88"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Izrađene su dvije nove interpretacijske ploče: „Karlovačka garda“ koja je postavljena na Koranskom šetalištu, a troškovi izrade stalka, ploče s naljepnicom i postavljanje su iznosili 7.756,25 Kn. i interpretacijsku ploču „Natura 2000“ koja je postavljena u naselju Brođani, na obali rijeke Kupe, u suradnji s Javnom ustanovom „Natura Viva“ koja je izradila sadržaj ploče.  Troškovi izrade stalka, ploče s naljepnicom i postavljanje su iznosili 5.400,00 Kn. Obnovljene su dvije interpretacijske ploče: „Čuvar perivoja“ koja se nalazi na glavnom ulazu u </w:t>
      </w:r>
      <w:proofErr w:type="spellStart"/>
      <w:r w:rsidRPr="001B35FB">
        <w:rPr>
          <w:rFonts w:ascii="Times New Roman" w:eastAsia="Times New Roman" w:hAnsi="Times New Roman" w:cs="Times New Roman"/>
        </w:rPr>
        <w:t>Vrbanićev</w:t>
      </w:r>
      <w:proofErr w:type="spellEnd"/>
      <w:r w:rsidRPr="001B35FB">
        <w:rPr>
          <w:rFonts w:ascii="Times New Roman" w:eastAsia="Times New Roman" w:hAnsi="Times New Roman" w:cs="Times New Roman"/>
        </w:rPr>
        <w:t xml:space="preserve"> perivoj (od strane Ruskog puta), a trošak je iznosio 2.375,00 Kn i „Kapela sv. Josipa“ koja se nalazi na Strossmayerovom trgu, a trošak je iznosio 2.225 Kn. Obnovljeni su i drveni montažni objekti (kućice) za potrebe manifestacija. Grad Karlovac je 2017. godine za potrebe manifestacija nabavio 11 kućica. Dvije velike kućice (3x4 m) bile su oštećene pa su napravljeni neophodni popravci: popravak jedne kućice iznosio je 37.052,25 Kn, a popravak druge kućice 17.375,00 Kn.</w:t>
      </w:r>
    </w:p>
    <w:p w14:paraId="79B5644A"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3ED55668"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Paviljon </w:t>
      </w:r>
      <w:proofErr w:type="spellStart"/>
      <w:r w:rsidRPr="001B35FB">
        <w:rPr>
          <w:rFonts w:ascii="Times New Roman" w:eastAsia="Times New Roman" w:hAnsi="Times New Roman" w:cs="Times New Roman"/>
          <w:b/>
          <w:bCs/>
        </w:rPr>
        <w:t>Katzler</w:t>
      </w:r>
      <w:proofErr w:type="spellEnd"/>
      <w:r w:rsidRPr="001B35FB">
        <w:rPr>
          <w:rFonts w:ascii="Times New Roman" w:eastAsia="Times New Roman" w:hAnsi="Times New Roman" w:cs="Times New Roman"/>
          <w:b/>
          <w:bCs/>
        </w:rPr>
        <w:t xml:space="preserve"> </w:t>
      </w:r>
    </w:p>
    <w:p w14:paraId="1960A070"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S udrugom Paviljon </w:t>
      </w:r>
      <w:proofErr w:type="spellStart"/>
      <w:r w:rsidRPr="001B35FB">
        <w:rPr>
          <w:rFonts w:ascii="Times New Roman" w:eastAsia="Times New Roman" w:hAnsi="Times New Roman" w:cs="Times New Roman"/>
        </w:rPr>
        <w:t>Katzler</w:t>
      </w:r>
      <w:proofErr w:type="spellEnd"/>
      <w:r w:rsidRPr="001B35FB">
        <w:rPr>
          <w:rFonts w:ascii="Times New Roman" w:eastAsia="Times New Roman" w:hAnsi="Times New Roman" w:cs="Times New Roman"/>
        </w:rPr>
        <w:t xml:space="preserve"> 1897. sklopljen je Ugovor o međusobnim pravima i obvezama na realizaciji projekta Unapređenje ponude i informiranje turista u Paviljonu </w:t>
      </w:r>
      <w:proofErr w:type="spellStart"/>
      <w:r w:rsidRPr="001B35FB">
        <w:rPr>
          <w:rFonts w:ascii="Times New Roman" w:eastAsia="Times New Roman" w:hAnsi="Times New Roman" w:cs="Times New Roman"/>
        </w:rPr>
        <w:t>Katzler</w:t>
      </w:r>
      <w:proofErr w:type="spellEnd"/>
      <w:r w:rsidRPr="001B35FB">
        <w:rPr>
          <w:rFonts w:ascii="Times New Roman" w:eastAsia="Times New Roman" w:hAnsi="Times New Roman" w:cs="Times New Roman"/>
        </w:rPr>
        <w:t xml:space="preserve"> u Radićevoj ulici, u periodu od 1.6. do 30.9.2021. godine. Udruga se Ugovorom obvezuje na informiranje turista i građana Karlovca o znamenitostima Karlovca i Karlovačke županije, pružanje informacija putem izložbi u izlozima paviljona, diseminaciji promotivnog materijala. Za navedene aktivnosti Udruga se obvezala na radno vrijeme od ponedjeljak do petka u vremenu od 9 do 13 i 17 do 20 sati, a subotom od 9 do 13 sati. Ugovorena cijena radnog sata je 21,00 Kn. Za vrijeme trajanja manifestacija dogovoreno je i dodatno radno vrijeme koje se plaća 22,00 Kn. U mjesecu lipnju Paviljon </w:t>
      </w:r>
      <w:proofErr w:type="spellStart"/>
      <w:r w:rsidRPr="001B35FB">
        <w:rPr>
          <w:rFonts w:ascii="Times New Roman" w:eastAsia="Times New Roman" w:hAnsi="Times New Roman" w:cs="Times New Roman"/>
        </w:rPr>
        <w:t>Katzler</w:t>
      </w:r>
      <w:proofErr w:type="spellEnd"/>
      <w:r w:rsidRPr="001B35FB">
        <w:rPr>
          <w:rFonts w:ascii="Times New Roman" w:eastAsia="Times New Roman" w:hAnsi="Times New Roman" w:cs="Times New Roman"/>
        </w:rPr>
        <w:t xml:space="preserve"> bio je otvoren u planiranom radnom vremenu te je trošak iznosio planiranih 3.570,00 Kn.</w:t>
      </w:r>
    </w:p>
    <w:p w14:paraId="772374F4"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lastRenderedPageBreak/>
        <w:t xml:space="preserve">MANIFESTACIJE </w:t>
      </w:r>
    </w:p>
    <w:p w14:paraId="264AB405" w14:textId="77777777" w:rsidR="001B35FB" w:rsidRPr="001B35FB" w:rsidRDefault="001B35FB" w:rsidP="001B35FB">
      <w:pPr>
        <w:spacing w:after="0" w:line="240" w:lineRule="auto"/>
        <w:ind w:firstLine="720"/>
        <w:jc w:val="both"/>
        <w:rPr>
          <w:rFonts w:ascii="Times New Roman" w:eastAsia="Times New Roman" w:hAnsi="Times New Roman" w:cs="Times New Roman"/>
          <w:b/>
          <w:bCs/>
        </w:rPr>
      </w:pPr>
    </w:p>
    <w:p w14:paraId="1AE8F591" w14:textId="77777777" w:rsidR="001B35FB" w:rsidRPr="001B35FB" w:rsidRDefault="001B35FB" w:rsidP="001B35FB">
      <w:pPr>
        <w:spacing w:after="0" w:line="240" w:lineRule="auto"/>
        <w:jc w:val="both"/>
        <w:rPr>
          <w:rFonts w:ascii="Times New Roman" w:eastAsia="Times New Roman" w:hAnsi="Times New Roman" w:cs="Times New Roman"/>
          <w:b/>
          <w:bCs/>
        </w:rPr>
      </w:pPr>
      <w:bookmarkStart w:id="9" w:name="_Hlk32231883"/>
      <w:r w:rsidRPr="001B35FB">
        <w:rPr>
          <w:rFonts w:ascii="Times New Roman" w:eastAsia="Times New Roman" w:hAnsi="Times New Roman" w:cs="Times New Roman"/>
          <w:b/>
          <w:bCs/>
        </w:rPr>
        <w:t>Valentinovo u Karlovcu 2022.</w:t>
      </w:r>
    </w:p>
    <w:p w14:paraId="762175AB"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Odjel je organizirao događanje „Valentinovo u Karlovcu 2022.“, održano u veljači 2022., a kroz koje su uređena 3 </w:t>
      </w:r>
      <w:proofErr w:type="spellStart"/>
      <w:r w:rsidRPr="001B35FB">
        <w:rPr>
          <w:rFonts w:ascii="Times New Roman" w:eastAsia="Times New Roman" w:hAnsi="Times New Roman" w:cs="Times New Roman"/>
        </w:rPr>
        <w:t>fotopointa</w:t>
      </w:r>
      <w:proofErr w:type="spellEnd"/>
      <w:r w:rsidRPr="001B35FB">
        <w:rPr>
          <w:rFonts w:ascii="Times New Roman" w:eastAsia="Times New Roman" w:hAnsi="Times New Roman" w:cs="Times New Roman"/>
        </w:rPr>
        <w:t xml:space="preserve"> u gradu: Glazbeni paviljon s dekoracijama, osvjetljenjem i prigodnom glazbom, metalna umjetnički oblikovana stolica u Radićevoj ulici i klupa sa srcima na Šetalištu dr. </w:t>
      </w:r>
      <w:proofErr w:type="spellStart"/>
      <w:r w:rsidRPr="001B35FB">
        <w:rPr>
          <w:rFonts w:ascii="Times New Roman" w:eastAsia="Times New Roman" w:hAnsi="Times New Roman" w:cs="Times New Roman"/>
        </w:rPr>
        <w:t>F.Tuđmana</w:t>
      </w:r>
      <w:proofErr w:type="spellEnd"/>
      <w:r w:rsidRPr="001B35FB">
        <w:rPr>
          <w:rFonts w:ascii="Times New Roman" w:eastAsia="Times New Roman" w:hAnsi="Times New Roman" w:cs="Times New Roman"/>
        </w:rPr>
        <w:t xml:space="preserve"> što je ukupno financirano s 59.200,00 Kn. Trošak uključuje i dnevno održavanje. </w:t>
      </w:r>
    </w:p>
    <w:p w14:paraId="7CAC1196"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702B9A0E"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1. QRR Karlovac 2022.</w:t>
      </w:r>
    </w:p>
    <w:p w14:paraId="53C200F2"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Grad Karlovac bio je suorganizator manifestacije „1. QRR Karlovac 2022.“, održane 26. i 27. ožujka 2022.,  kojoj je organizator bila udruga AUTO KLUB „INA DELTA“ iz Zagreba, Grad Karlovac je financirao troškove u ukupnom iznosu 83.283,00 Kn za nabavu opreme i usluga: upis u HAKS i FIA kalendar, najam i uređenje startno-ciljnog portala i reklamne platforme, najam ograda, kemijskih WC-a, nabava pokala, startnih brojeva, izrada putne knjige i strojno čišćenje trase nakon utrke.</w:t>
      </w:r>
    </w:p>
    <w:p w14:paraId="54AB397A" w14:textId="77777777" w:rsidR="001B35FB" w:rsidRPr="001B35FB" w:rsidRDefault="001B35FB" w:rsidP="001B35FB">
      <w:pPr>
        <w:spacing w:after="0" w:line="240" w:lineRule="auto"/>
        <w:jc w:val="both"/>
        <w:rPr>
          <w:rFonts w:ascii="Times New Roman" w:eastAsia="Times New Roman" w:hAnsi="Times New Roman" w:cs="Times New Roman"/>
          <w:b/>
          <w:bCs/>
        </w:rPr>
      </w:pPr>
    </w:p>
    <w:p w14:paraId="47C8D6EF"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Uskrs u Karlovcu 2022.</w:t>
      </w:r>
    </w:p>
    <w:p w14:paraId="7EEA71F3" w14:textId="77777777" w:rsidR="001B35FB" w:rsidRPr="001B35FB" w:rsidRDefault="001B35FB" w:rsidP="001B35FB">
      <w:pPr>
        <w:spacing w:after="0" w:line="240" w:lineRule="auto"/>
        <w:ind w:firstLine="720"/>
        <w:jc w:val="both"/>
        <w:rPr>
          <w:rFonts w:ascii="Times New Roman" w:eastAsia="Times New Roman" w:hAnsi="Times New Roman" w:cs="Times New Roman"/>
          <w:bCs/>
        </w:rPr>
      </w:pPr>
      <w:r w:rsidRPr="001B35FB">
        <w:rPr>
          <w:rFonts w:ascii="Times New Roman" w:eastAsia="Times New Roman" w:hAnsi="Times New Roman" w:cs="Times New Roman"/>
          <w:bCs/>
        </w:rPr>
        <w:t>Odjel je povodom Uskršnjih blagdana 2022. godine organizirao događanje pod nazivom „Uskrs u Karlovcu 2022“  koje se sastojalo od postavljanja</w:t>
      </w:r>
      <w:r w:rsidRPr="001B35FB">
        <w:rPr>
          <w:rFonts w:ascii="Times New Roman" w:eastAsia="Times New Roman" w:hAnsi="Times New Roman" w:cs="Times New Roman"/>
          <w:b/>
        </w:rPr>
        <w:t xml:space="preserve"> </w:t>
      </w:r>
      <w:r w:rsidRPr="001B35FB">
        <w:rPr>
          <w:rFonts w:ascii="Times New Roman" w:eastAsia="Times New Roman" w:hAnsi="Times New Roman" w:cs="Times New Roman"/>
          <w:bCs/>
        </w:rPr>
        <w:t xml:space="preserve">Foto </w:t>
      </w:r>
      <w:proofErr w:type="spellStart"/>
      <w:r w:rsidRPr="001B35FB">
        <w:rPr>
          <w:rFonts w:ascii="Times New Roman" w:eastAsia="Times New Roman" w:hAnsi="Times New Roman" w:cs="Times New Roman"/>
          <w:bCs/>
        </w:rPr>
        <w:t>pointa</w:t>
      </w:r>
      <w:proofErr w:type="spellEnd"/>
      <w:r w:rsidRPr="001B35FB">
        <w:rPr>
          <w:rFonts w:ascii="Times New Roman" w:eastAsia="Times New Roman" w:hAnsi="Times New Roman" w:cs="Times New Roman"/>
          <w:bCs/>
        </w:rPr>
        <w:t xml:space="preserve"> na Glazbenom paviljonu u Šetalištu dr. Franje Tuđmana i na metalnoj umjetnički oblikovanoj stolici u Radićevoj ulici, Za organizaciju događanja utrošeno je 24.700,00 Kn i to za usluge dekoracije, osvjetljenja, najam dekorativnih elemenata te razglas i dnevno održavanje.</w:t>
      </w:r>
    </w:p>
    <w:p w14:paraId="03228366"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 xml:space="preserve">Noć tvrđava </w:t>
      </w:r>
    </w:p>
    <w:p w14:paraId="5E1786F1" w14:textId="77777777" w:rsidR="001B35FB" w:rsidRPr="001B35FB" w:rsidRDefault="001B35FB" w:rsidP="001B35FB">
      <w:pPr>
        <w:spacing w:after="0" w:line="240" w:lineRule="auto"/>
        <w:jc w:val="both"/>
        <w:rPr>
          <w:rFonts w:ascii="Times New Roman" w:eastAsia="Calibri" w:hAnsi="Times New Roman" w:cs="Times New Roman"/>
          <w:noProof/>
        </w:rPr>
      </w:pPr>
      <w:r w:rsidRPr="001B35FB">
        <w:rPr>
          <w:rFonts w:ascii="Times New Roman" w:eastAsia="Times New Roman" w:hAnsi="Times New Roman" w:cs="Times New Roman"/>
          <w:b/>
        </w:rPr>
        <w:tab/>
      </w:r>
      <w:r w:rsidRPr="001B35FB">
        <w:rPr>
          <w:rFonts w:ascii="Times New Roman" w:eastAsia="Times New Roman" w:hAnsi="Times New Roman" w:cs="Times New Roman"/>
          <w:bCs/>
        </w:rPr>
        <w:t xml:space="preserve">Odjel je zajedno s Upravnim odjelom za razvoj grada i EU fondove organizirao događanje pod nazivom „Noć tvrđava“ koje se odvijalo 29. i 30. travnja na Starom gradu Dubovcu, a koje je dio projekta </w:t>
      </w:r>
      <w:r w:rsidRPr="001B35FB">
        <w:rPr>
          <w:rFonts w:ascii="Times New Roman" w:eastAsia="Times New Roman" w:hAnsi="Times New Roman" w:cs="Times New Roman"/>
        </w:rPr>
        <w:t>FORTITUDE (</w:t>
      </w:r>
      <w:proofErr w:type="spellStart"/>
      <w:r w:rsidRPr="001B35FB">
        <w:rPr>
          <w:rFonts w:ascii="Times New Roman" w:eastAsia="Times New Roman" w:hAnsi="Times New Roman" w:cs="Times New Roman"/>
        </w:rPr>
        <w:t>Historic</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Fortresses</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Intensyfing</w:t>
      </w:r>
      <w:proofErr w:type="spellEnd"/>
      <w:r w:rsidRPr="001B35FB">
        <w:rPr>
          <w:rFonts w:ascii="Times New Roman" w:eastAsia="Times New Roman" w:hAnsi="Times New Roman" w:cs="Times New Roman"/>
        </w:rPr>
        <w:t xml:space="preserve"> Cross-</w:t>
      </w:r>
      <w:proofErr w:type="spellStart"/>
      <w:r w:rsidRPr="001B35FB">
        <w:rPr>
          <w:rFonts w:ascii="Times New Roman" w:eastAsia="Times New Roman" w:hAnsi="Times New Roman" w:cs="Times New Roman"/>
        </w:rPr>
        <w:t>Border</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Tourism</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Develpoment</w:t>
      </w:r>
      <w:proofErr w:type="spellEnd"/>
      <w:r w:rsidRPr="001B35FB">
        <w:rPr>
          <w:rFonts w:ascii="Times New Roman" w:eastAsia="Times New Roman" w:hAnsi="Times New Roman" w:cs="Times New Roman"/>
        </w:rPr>
        <w:t xml:space="preserve">, </w:t>
      </w:r>
      <w:r w:rsidRPr="001B35FB">
        <w:rPr>
          <w:rFonts w:ascii="Times New Roman" w:eastAsia="Times New Roman" w:hAnsi="Times New Roman" w:cs="Times New Roman"/>
          <w:spacing w:val="-4"/>
          <w:shd w:val="clear" w:color="auto" w:fill="F8F8F8"/>
        </w:rPr>
        <w:t>FORTITUDE HR-BA-ME355</w:t>
      </w:r>
      <w:r w:rsidRPr="001B35FB">
        <w:rPr>
          <w:rFonts w:ascii="Times New Roman" w:eastAsia="Times New Roman" w:hAnsi="Times New Roman" w:cs="Times New Roman"/>
        </w:rPr>
        <w:t xml:space="preserve">). Program je uključivao svjetlosnu predstavu </w:t>
      </w:r>
      <w:r w:rsidRPr="001B35FB">
        <w:rPr>
          <w:rFonts w:ascii="Times New Roman" w:eastAsia="Calibri" w:hAnsi="Times New Roman" w:cs="Times New Roman"/>
          <w:noProof/>
        </w:rPr>
        <w:t>popraćenu zvučnom kulisom. Posjetitelji su s humka ispred Starog grada uživali u nesvakidašnjoj igri svjetla. Program  manifestacije sadržavao je različite radionice za cijelu obitelj poput kreativnih igara, radionice eksperimenata s bojama,  performansa s vatrom, radionice kirigami tehnike i sl. Posebno treba istaknuti pokaznu radionicu umjetnosti sokolarstva koja je uvrštena u nematerijalnu baštinu UNESCO-a. Posjetitelji su mogli vidjeti prezentaciju umjetnosti sokolarstva, naučiti nešto više o pticama, opremi za sokolarstvo, a organizirani su i pokazni letovi sa sokolima. Projekt je u potpunosti financiran iz EU sredstava.</w:t>
      </w:r>
    </w:p>
    <w:p w14:paraId="47A0AFCF" w14:textId="77777777" w:rsidR="001B35FB" w:rsidRPr="001B35FB" w:rsidRDefault="001B35FB" w:rsidP="001B35FB">
      <w:pPr>
        <w:spacing w:after="0" w:line="240" w:lineRule="auto"/>
        <w:jc w:val="both"/>
        <w:rPr>
          <w:rFonts w:ascii="Times New Roman" w:eastAsia="Times New Roman" w:hAnsi="Times New Roman" w:cs="Times New Roman"/>
        </w:rPr>
      </w:pPr>
    </w:p>
    <w:p w14:paraId="7A856406"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eastAsia="Times New Roman" w:hAnsi="Times New Roman" w:cs="Times New Roman"/>
          <w:b/>
          <w:bCs/>
        </w:rPr>
        <w:t>Dan državnosti</w:t>
      </w:r>
    </w:p>
    <w:p w14:paraId="6A5B337D" w14:textId="77777777" w:rsidR="001B35FB" w:rsidRPr="001B35FB" w:rsidRDefault="001B35FB" w:rsidP="001B35FB">
      <w:pPr>
        <w:spacing w:after="0" w:line="240" w:lineRule="auto"/>
        <w:rPr>
          <w:rFonts w:ascii="Times New Roman" w:eastAsia="Times New Roman" w:hAnsi="Times New Roman" w:cs="Times New Roman"/>
        </w:rPr>
      </w:pPr>
      <w:r w:rsidRPr="001B35FB">
        <w:rPr>
          <w:rFonts w:ascii="Times New Roman" w:eastAsia="Times New Roman" w:hAnsi="Times New Roman" w:cs="Times New Roman"/>
        </w:rPr>
        <w:t xml:space="preserve">            Odjel je sudjelovao u suorganizaciji obilježavanja Dana državnosti s Karlovačkom županijom, 30. 5. 2022. godine. koje je obuhvatio niz događanja na </w:t>
      </w:r>
      <w:proofErr w:type="spellStart"/>
      <w:r w:rsidRPr="001B35FB">
        <w:rPr>
          <w:rFonts w:ascii="Times New Roman" w:eastAsia="Times New Roman" w:hAnsi="Times New Roman" w:cs="Times New Roman"/>
        </w:rPr>
        <w:t>Vunskom</w:t>
      </w:r>
      <w:proofErr w:type="spellEnd"/>
      <w:r w:rsidRPr="001B35FB">
        <w:rPr>
          <w:rFonts w:ascii="Times New Roman" w:eastAsia="Times New Roman" w:hAnsi="Times New Roman" w:cs="Times New Roman"/>
        </w:rPr>
        <w:t xml:space="preserve"> polju u Karlovcu, te </w:t>
      </w:r>
    </w:p>
    <w:p w14:paraId="47D31F3F" w14:textId="77777777" w:rsidR="001B35FB" w:rsidRPr="001B35FB" w:rsidRDefault="001B35FB" w:rsidP="001B35FB">
      <w:pPr>
        <w:spacing w:after="0" w:line="240" w:lineRule="auto"/>
        <w:rPr>
          <w:rFonts w:ascii="Times New Roman" w:eastAsia="Times New Roman" w:hAnsi="Times New Roman" w:cs="Times New Roman"/>
        </w:rPr>
      </w:pPr>
      <w:r w:rsidRPr="001B35FB">
        <w:rPr>
          <w:rFonts w:ascii="Times New Roman" w:eastAsia="Times New Roman" w:hAnsi="Times New Roman" w:cs="Times New Roman"/>
        </w:rPr>
        <w:t xml:space="preserve">Koncert Marka Perkovića </w:t>
      </w:r>
      <w:proofErr w:type="spellStart"/>
      <w:r w:rsidRPr="001B35FB">
        <w:rPr>
          <w:rFonts w:ascii="Times New Roman" w:eastAsia="Times New Roman" w:hAnsi="Times New Roman" w:cs="Times New Roman"/>
        </w:rPr>
        <w:t>Tompsona</w:t>
      </w:r>
      <w:proofErr w:type="spellEnd"/>
      <w:r w:rsidRPr="001B35FB">
        <w:rPr>
          <w:rFonts w:ascii="Times New Roman" w:eastAsia="Times New Roman" w:hAnsi="Times New Roman" w:cs="Times New Roman"/>
        </w:rPr>
        <w:t xml:space="preserve"> u Školskoj sportskoj dvorani Mladost. Za ove aktivnosti Grad je izdvojio 58.400,00 kn. </w:t>
      </w:r>
    </w:p>
    <w:p w14:paraId="253186C1" w14:textId="77777777" w:rsidR="001B35FB" w:rsidRPr="001B35FB" w:rsidRDefault="001B35FB" w:rsidP="001B35FB">
      <w:pPr>
        <w:spacing w:after="0" w:line="240" w:lineRule="auto"/>
        <w:jc w:val="both"/>
        <w:rPr>
          <w:rFonts w:ascii="Times New Roman" w:eastAsia="Times New Roman" w:hAnsi="Times New Roman" w:cs="Times New Roman"/>
        </w:rPr>
      </w:pPr>
    </w:p>
    <w:p w14:paraId="780B50F5"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10. karlovački cener</w:t>
      </w:r>
    </w:p>
    <w:p w14:paraId="652DC5B5"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Grad Karlovac bio je suorganizator manifestacije „10. KARLOVAČKI CENER“, održane 9. i 10. lipnja 2022., kojoj je organizator bila udruga ATLETSKI KLUB MARATON 2000 iz Karlovca. Grad Karlovac je sufinancirao troškove u ukupnom iznosu 100.000,00 Kn za nabavu i usluge: startni brojevi, čipovi, medalje, majice, </w:t>
      </w:r>
      <w:proofErr w:type="spellStart"/>
      <w:r w:rsidRPr="001B35FB">
        <w:rPr>
          <w:rFonts w:ascii="Times New Roman" w:eastAsia="Times New Roman" w:hAnsi="Times New Roman" w:cs="Times New Roman"/>
        </w:rPr>
        <w:t>antidoping</w:t>
      </w:r>
      <w:proofErr w:type="spellEnd"/>
      <w:r w:rsidRPr="001B35FB">
        <w:rPr>
          <w:rFonts w:ascii="Times New Roman" w:eastAsia="Times New Roman" w:hAnsi="Times New Roman" w:cs="Times New Roman"/>
        </w:rPr>
        <w:t xml:space="preserve"> kontrola, fotografiranje, najam ograda, šatora, stolova i slične opreme.</w:t>
      </w:r>
    </w:p>
    <w:p w14:paraId="28069097" w14:textId="77777777" w:rsidR="001B35FB" w:rsidRPr="001B35FB" w:rsidRDefault="001B35FB" w:rsidP="001B35FB">
      <w:pPr>
        <w:shd w:val="clear" w:color="auto" w:fill="FFFFFF"/>
        <w:spacing w:after="0" w:line="240" w:lineRule="auto"/>
        <w:ind w:firstLine="720"/>
        <w:jc w:val="both"/>
        <w:rPr>
          <w:rFonts w:ascii="Times New Roman" w:eastAsia="Times New Roman" w:hAnsi="Times New Roman" w:cs="Times New Roman"/>
        </w:rPr>
      </w:pPr>
    </w:p>
    <w:p w14:paraId="1EE5B08C"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Zvjezdano ljeto 2022. godine</w:t>
      </w:r>
    </w:p>
    <w:p w14:paraId="6CB2AD78" w14:textId="77777777" w:rsidR="001B35FB" w:rsidRPr="001B35FB" w:rsidRDefault="001B35FB" w:rsidP="001B35FB">
      <w:pPr>
        <w:spacing w:after="0" w:line="240" w:lineRule="auto"/>
        <w:ind w:firstLine="708"/>
        <w:jc w:val="both"/>
        <w:rPr>
          <w:rFonts w:ascii="Times New Roman" w:eastAsia="Times New Roman" w:hAnsi="Times New Roman" w:cs="Times New Roman"/>
          <w:b/>
          <w:bCs/>
        </w:rPr>
      </w:pPr>
      <w:r w:rsidRPr="001B35FB">
        <w:rPr>
          <w:rFonts w:ascii="Times New Roman" w:eastAsia="Times New Roman" w:hAnsi="Times New Roman" w:cs="Times New Roman"/>
        </w:rPr>
        <w:t>Manifestacija</w:t>
      </w:r>
      <w:r w:rsidRPr="001B35FB">
        <w:rPr>
          <w:rFonts w:ascii="Times New Roman" w:eastAsia="Calibri" w:hAnsi="Times New Roman" w:cs="Times New Roman"/>
        </w:rPr>
        <w:t xml:space="preserve"> „Zvjezdano ljeto“ održana je od 23. lipnja do 13. srpnja. Program je bio koncipiran u šest tematskih cjelina: koncerti, izložbe, festivali, eventi, sport i kazalište. U tri tjedna događanja imali smo priliku vidjeti preko stotinu programa na različitim lokacijama u gradu, za koje se procjenjuje da ih je posjetilo 50.000 posjetitelja. Predstave renomiranih nacionalnih kazališnih kuća u sklopu 9. KAKAFE-a, koncerti domaćih, nacionalnih i međunarodnih izvođača svih žanrova, sportska natjecanja i besplatni treninzi za sve, radionice za najmlađe, književne večeri, izložbe, susreti, Karlovac Open Air Tribute festival, 23. Međunarodni festival folklora s gastro manifestacijom Okusi svijeta, nastupi organizacija amaterskih kulturnih djelatnosti, ulični festivali koje su osmislile udruge civilnog </w:t>
      </w:r>
      <w:r w:rsidRPr="001B35FB">
        <w:rPr>
          <w:rFonts w:ascii="Times New Roman" w:eastAsia="Calibri" w:hAnsi="Times New Roman" w:cs="Times New Roman"/>
        </w:rPr>
        <w:lastRenderedPageBreak/>
        <w:t>društva, Rođendanski bal i brojni drugi sadržaji pretvorili su Karlovac – grad susreta u veliku pozornicu na otvorenom za sve naše građane i njihove goste. 13. srpnja točno u 20 sati valcer su zaplesala 443. plesna para slaveći tako 443. rođendan našeg grada.</w:t>
      </w:r>
    </w:p>
    <w:p w14:paraId="1DB5C0CB"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Vezano na Manifestaciju izvršene su sve potrebne administrativne pripreme (od osmišljavanje koncepta, donošenja svih potrebnih odluka o prostornom obuhvatu, uvjetima i načinu korištenja javnih površina i montažnih objekata, obvezama i poslovima, postupcima nabave, do provedbe javnih poziva za iskaz interesa za sudjelovanje za udruge civilnog društva, ustanova i fizičkih osoba, javnog poziva za ugostitelje i trgovce i drugih odluka i rješenja) </w:t>
      </w:r>
      <w:r w:rsidRPr="001B35FB">
        <w:rPr>
          <w:rFonts w:ascii="Times New Roman" w:eastAsia="Times New Roman" w:hAnsi="Times New Roman" w:cs="Times New Roman"/>
          <w:strike/>
        </w:rPr>
        <w:t xml:space="preserve">ja </w:t>
      </w:r>
      <w:r w:rsidRPr="001B35FB">
        <w:rPr>
          <w:rFonts w:ascii="Times New Roman" w:eastAsia="Times New Roman" w:hAnsi="Times New Roman" w:cs="Times New Roman"/>
        </w:rPr>
        <w:t>Na objavljen Javni poziv za iskaz interesa za sudjelovanje na Događanju za udruge civilnog društva, ustanove i fizičke osobe  pristiglo je ukupno 64 prijava, od kojih 3 nisu zadovoljile formalne uvjete Javnog poziva ,Odlukom o odabiru programa i raspodjeli sredstava proračuna Grada Karlovca po Javnom pozivu; za financiranje je odabrano 25 prijava. U program je uvršteno 11 prijava koje nisu tražile sufinanciranje. Pripremljeno je 29 ugovora s izvođačima programa, dogovorena su 4 sponzorska ugovora (Heineken Hrvatska, HŽ infrastruktura, Karlovačka banka, AB gradnja), u koordinaciji sa Izvršnim organizatorom GK „Zorin dom“ definiran je program 9. Karlovačkog kazališnog festivala – KAKAFE-a, koji se sastojao od 17 programa, Obavljene su sve pripremne radnje i dopisi vezani uz regulaciju prometa, osiguranje i sigurnost, ishođena su sva zakonski propisana Rješenja i Suglasnosti za  nesmetano održavanje Događanja (prometna, policijska i sl.), pripremljena i održane 1 press konferencija, postavljena je i redizajnirana WEB,  FB i Instagram stranica Događanja te je pripremljena marketinška kampanja za promociju Događanja. Troškovi svih događanja iznosili su ukupno  </w:t>
      </w:r>
      <w:r w:rsidRPr="001B35FB">
        <w:rPr>
          <w:rFonts w:ascii="Times New Roman" w:eastAsia="Times New Roman" w:hAnsi="Times New Roman" w:cs="Times New Roman"/>
          <w:color w:val="000000"/>
        </w:rPr>
        <w:t xml:space="preserve">1.734.368,75 kn, a dijelom su pokriveni iz sponzorskih sredstava. </w:t>
      </w:r>
    </w:p>
    <w:p w14:paraId="60B1EA4F" w14:textId="77777777" w:rsidR="001B35FB" w:rsidRPr="001B35FB" w:rsidRDefault="001B35FB" w:rsidP="001B35FB">
      <w:pPr>
        <w:spacing w:after="0" w:line="240" w:lineRule="auto"/>
        <w:jc w:val="both"/>
        <w:rPr>
          <w:rFonts w:ascii="Times New Roman" w:eastAsia="Times New Roman" w:hAnsi="Times New Roman" w:cs="Times New Roman"/>
        </w:rPr>
      </w:pPr>
    </w:p>
    <w:p w14:paraId="2476CC3E"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Dani piva Karlovac 2022. </w:t>
      </w:r>
    </w:p>
    <w:p w14:paraId="7C861D71"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U promatranom periodu odrađivane su pripremne radnje za manifestaciju „Dani piva Karlovac 2022. godine“ i to: osmišljen je koncept manifestacije, donijeta je Odluka o organizaciji manifestacije, Odluka o osnivanju i imenovanju organizacijskog odbora, izrađena je shema s prostornim rasporedom događanja na manifestaciji, donijeta je Odluka o prostornom obuhvatu manifestacije, Odluka o obvezama i poslovima na provođenju manifestacije i Odluka o uvjetima i načinu korištenja javnih površina i montažnih objekata. Pripremljeni su ugovori s izvođačima programa, dogovorena  su 2 sponzorska ugovora i pripremljena dokumentacija za natječaj Hrvatske turističke zajednice „Top događanja“, pripremljena i održana je 1 press konferencija te je u potpunosti pripremljena marketinška kampanja za promociju manifestacije </w:t>
      </w:r>
    </w:p>
    <w:p w14:paraId="40247DB9" w14:textId="77777777" w:rsidR="001B35FB" w:rsidRPr="001B35FB" w:rsidRDefault="001B35FB" w:rsidP="001B35FB">
      <w:pPr>
        <w:spacing w:after="0" w:line="240" w:lineRule="auto"/>
        <w:jc w:val="both"/>
        <w:rPr>
          <w:rFonts w:ascii="Times New Roman" w:eastAsia="Times New Roman" w:hAnsi="Times New Roman" w:cs="Times New Roman"/>
          <w:b/>
          <w:bCs/>
        </w:rPr>
      </w:pPr>
    </w:p>
    <w:p w14:paraId="52F7FDD8"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Radno vrijeme ugostiteljskih objekata</w:t>
      </w:r>
    </w:p>
    <w:p w14:paraId="0ED226EE"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Radno vrijeme ugostiteljskih objekata regulirano je Zakonom o ugostiteljskoj djelatnosti („Narodne novine“ 85/15, 121/16, 99/18, 25/19, 98/19, 32/20 i 42/20, 126/21) i Odlukom o ugostiteljskoj djelatnosti (Glasnik Grada Karlovca 6/22).</w:t>
      </w:r>
    </w:p>
    <w:p w14:paraId="2F2C3BAC"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Odjel je pripremio i dao na javno savjetovanje novu Odluku o ugostiteljskoj djelatnosti na području Grada Karlovca koja je usvojena na Gradskom vijeću. Donijeto je jedno odobrenje za kampiranje izvan kampova za vrijeme održavanja manifestacije udruzi „BANIJA PANDAS“ iz Karlovca za manifestaciju „Edukativno sportska radionica“ koja se održala u naselju </w:t>
      </w:r>
      <w:proofErr w:type="spellStart"/>
      <w:r w:rsidRPr="001B35FB">
        <w:rPr>
          <w:rFonts w:ascii="Times New Roman" w:eastAsia="Times New Roman" w:hAnsi="Times New Roman" w:cs="Times New Roman"/>
        </w:rPr>
        <w:t>Priselci</w:t>
      </w:r>
      <w:proofErr w:type="spellEnd"/>
      <w:r w:rsidRPr="001B35FB">
        <w:rPr>
          <w:rFonts w:ascii="Times New Roman" w:eastAsia="Times New Roman" w:hAnsi="Times New Roman" w:cs="Times New Roman"/>
        </w:rPr>
        <w:t xml:space="preserve"> uz rijeku Dobru. Donijeto je jedno odobrenje za produženo radno vrijeme </w:t>
      </w:r>
      <w:proofErr w:type="spellStart"/>
      <w:r w:rsidRPr="001B35FB">
        <w:rPr>
          <w:rFonts w:ascii="Times New Roman" w:eastAsia="Times New Roman" w:hAnsi="Times New Roman" w:cs="Times New Roman"/>
        </w:rPr>
        <w:t>ugostitelja,Caffe</w:t>
      </w:r>
      <w:proofErr w:type="spellEnd"/>
      <w:r w:rsidRPr="001B35FB">
        <w:rPr>
          <w:rFonts w:ascii="Times New Roman" w:eastAsia="Times New Roman" w:hAnsi="Times New Roman" w:cs="Times New Roman"/>
        </w:rPr>
        <w:t xml:space="preserve"> bar „Andrea“ iz </w:t>
      </w:r>
      <w:proofErr w:type="spellStart"/>
      <w:r w:rsidRPr="001B35FB">
        <w:rPr>
          <w:rFonts w:ascii="Times New Roman" w:eastAsia="Times New Roman" w:hAnsi="Times New Roman" w:cs="Times New Roman"/>
        </w:rPr>
        <w:t>Rečice</w:t>
      </w:r>
      <w:proofErr w:type="spellEnd"/>
      <w:r w:rsidRPr="001B35FB">
        <w:rPr>
          <w:rFonts w:ascii="Times New Roman" w:eastAsia="Times New Roman" w:hAnsi="Times New Roman" w:cs="Times New Roman"/>
        </w:rPr>
        <w:t>.</w:t>
      </w:r>
    </w:p>
    <w:p w14:paraId="4EFA0CB3" w14:textId="77777777" w:rsidR="001B35FB" w:rsidRPr="001B35FB" w:rsidRDefault="001B35FB" w:rsidP="001B35FB">
      <w:pPr>
        <w:spacing w:after="0" w:line="240" w:lineRule="auto"/>
        <w:jc w:val="both"/>
        <w:rPr>
          <w:rFonts w:ascii="Times New Roman" w:eastAsia="Times New Roman" w:hAnsi="Times New Roman" w:cs="Times New Roman"/>
        </w:rPr>
      </w:pPr>
    </w:p>
    <w:p w14:paraId="69C61959"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Buka</w:t>
      </w:r>
    </w:p>
    <w:p w14:paraId="6FC761DE"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b/>
          <w:bCs/>
        </w:rPr>
        <w:tab/>
      </w:r>
      <w:r w:rsidRPr="001B35FB">
        <w:rPr>
          <w:rFonts w:ascii="Times New Roman" w:eastAsia="Times New Roman" w:hAnsi="Times New Roman" w:cs="Times New Roman"/>
        </w:rPr>
        <w:t xml:space="preserve">Odjel je pripremio i dao na javno savjetovanje Odluku o dozvoljenom prekoračenju najviše dozvoljene razine buke na području Grada Karlovca koja je i usvojena od strane Gradskog vijeća (Glasnik Grada Karlovca 6/22). Temeljem navedene Odluke donijeta su dva odobrenja za pružanje ugostiteljskih usluga na manifestaciji i to ugostitelju MM d.o.o. Karlovac na manifestaciji „27. Državno prvenstvo u elektroničkom pikadu i ugostitelju For Mars </w:t>
      </w:r>
      <w:proofErr w:type="spellStart"/>
      <w:r w:rsidRPr="001B35FB">
        <w:rPr>
          <w:rFonts w:ascii="Times New Roman" w:eastAsia="Times New Roman" w:hAnsi="Times New Roman" w:cs="Times New Roman"/>
        </w:rPr>
        <w:t>j.d.o.o</w:t>
      </w:r>
      <w:proofErr w:type="spellEnd"/>
      <w:r w:rsidRPr="001B35FB">
        <w:rPr>
          <w:rFonts w:ascii="Times New Roman" w:eastAsia="Times New Roman" w:hAnsi="Times New Roman" w:cs="Times New Roman"/>
        </w:rPr>
        <w:t>. Karlovac na manifestaciji „</w:t>
      </w:r>
      <w:proofErr w:type="spellStart"/>
      <w:r w:rsidRPr="001B35FB">
        <w:rPr>
          <w:rFonts w:ascii="Times New Roman" w:eastAsia="Times New Roman" w:hAnsi="Times New Roman" w:cs="Times New Roman"/>
        </w:rPr>
        <w:t>Beer</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Garden</w:t>
      </w:r>
      <w:proofErr w:type="spellEnd"/>
      <w:r w:rsidRPr="001B35FB">
        <w:rPr>
          <w:rFonts w:ascii="Times New Roman" w:eastAsia="Times New Roman" w:hAnsi="Times New Roman" w:cs="Times New Roman"/>
        </w:rPr>
        <w:t xml:space="preserve"> na Marsu“. Donijeta su dva odobrenja za prekoračenje najviše dopuštene razine buke na manifestaciji „</w:t>
      </w:r>
      <w:proofErr w:type="spellStart"/>
      <w:r w:rsidRPr="001B35FB">
        <w:rPr>
          <w:rFonts w:ascii="Times New Roman" w:eastAsia="Times New Roman" w:hAnsi="Times New Roman" w:cs="Times New Roman"/>
        </w:rPr>
        <w:t>Beer</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Garden</w:t>
      </w:r>
      <w:proofErr w:type="spellEnd"/>
      <w:r w:rsidRPr="001B35FB">
        <w:rPr>
          <w:rFonts w:ascii="Times New Roman" w:eastAsia="Times New Roman" w:hAnsi="Times New Roman" w:cs="Times New Roman"/>
        </w:rPr>
        <w:t xml:space="preserve"> na Marsu“ i manifestaciji „</w:t>
      </w:r>
      <w:proofErr w:type="spellStart"/>
      <w:r w:rsidRPr="001B35FB">
        <w:rPr>
          <w:rFonts w:ascii="Times New Roman" w:eastAsia="Times New Roman" w:hAnsi="Times New Roman" w:cs="Times New Roman"/>
        </w:rPr>
        <w:t>Stars</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open</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tour</w:t>
      </w:r>
      <w:proofErr w:type="spellEnd"/>
      <w:r w:rsidRPr="001B35FB">
        <w:rPr>
          <w:rFonts w:ascii="Times New Roman" w:eastAsia="Times New Roman" w:hAnsi="Times New Roman" w:cs="Times New Roman"/>
        </w:rPr>
        <w:t>“ - teniski turnir.</w:t>
      </w:r>
    </w:p>
    <w:p w14:paraId="4F026920"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Razmotrena su dva prigovora građana na rad ugostiteljskih objekata, Cafe bar „</w:t>
      </w:r>
      <w:proofErr w:type="spellStart"/>
      <w:r w:rsidRPr="001B35FB">
        <w:rPr>
          <w:rFonts w:ascii="Times New Roman" w:eastAsia="Times New Roman" w:hAnsi="Times New Roman" w:cs="Times New Roman"/>
        </w:rPr>
        <w:t>Buksa</w:t>
      </w:r>
      <w:proofErr w:type="spellEnd"/>
      <w:r w:rsidRPr="001B35FB">
        <w:rPr>
          <w:rFonts w:ascii="Times New Roman" w:eastAsia="Times New Roman" w:hAnsi="Times New Roman" w:cs="Times New Roman"/>
        </w:rPr>
        <w:t xml:space="preserve">“ i Restoran „Kristal“. Prigovori se odnose na produženo radno vrijeme, organizaciju svadbi i buku koja dolazi iz navedenih objekata. </w:t>
      </w:r>
    </w:p>
    <w:p w14:paraId="358ED2FE"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lastRenderedPageBreak/>
        <w:t>TRGOVINA</w:t>
      </w:r>
    </w:p>
    <w:p w14:paraId="43411BD6"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Donijeto je odobrenje za obavljanje pokretne prodaje na području Grada Karlovca, za  obrt </w:t>
      </w:r>
      <w:proofErr w:type="spellStart"/>
      <w:r w:rsidRPr="001B35FB">
        <w:rPr>
          <w:rFonts w:ascii="Times New Roman" w:eastAsia="Times New Roman" w:hAnsi="Times New Roman" w:cs="Times New Roman"/>
        </w:rPr>
        <w:t>Domšić</w:t>
      </w:r>
      <w:proofErr w:type="spellEnd"/>
      <w:r w:rsidRPr="001B35FB">
        <w:rPr>
          <w:rFonts w:ascii="Times New Roman" w:eastAsia="Times New Roman" w:hAnsi="Times New Roman" w:cs="Times New Roman"/>
        </w:rPr>
        <w:t xml:space="preserve"> iz D. Rese te odobrenje za postavljanje pokretne naprave za prodaju voća na privatnom zemljištu  OPG-u VANA RAC iz Metkovića.</w:t>
      </w:r>
    </w:p>
    <w:bookmarkEnd w:id="9"/>
    <w:p w14:paraId="33D5B81C" w14:textId="77777777" w:rsidR="001B35FB" w:rsidRPr="001B35FB" w:rsidRDefault="001B35FB" w:rsidP="001B35FB">
      <w:pPr>
        <w:spacing w:after="0" w:line="240" w:lineRule="auto"/>
        <w:jc w:val="both"/>
        <w:rPr>
          <w:rFonts w:ascii="Times New Roman" w:eastAsia="Times New Roman" w:hAnsi="Times New Roman" w:cs="Times New Roman"/>
          <w:b/>
          <w:bCs/>
        </w:rPr>
      </w:pPr>
    </w:p>
    <w:p w14:paraId="2904DC12"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POLJOPRIVREDA I RURALNI RAZVOJ</w:t>
      </w:r>
    </w:p>
    <w:p w14:paraId="3A7B6679" w14:textId="77777777" w:rsidR="001B35FB" w:rsidRPr="001B35FB" w:rsidRDefault="001B35FB" w:rsidP="001B35FB">
      <w:pPr>
        <w:spacing w:after="0" w:line="240" w:lineRule="auto"/>
        <w:jc w:val="both"/>
        <w:rPr>
          <w:rFonts w:ascii="Times New Roman" w:eastAsia="Times New Roman" w:hAnsi="Times New Roman" w:cs="Times New Roman"/>
          <w:b/>
          <w:bCs/>
          <w:u w:val="single"/>
        </w:rPr>
      </w:pPr>
    </w:p>
    <w:p w14:paraId="2B16F1D2"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Potpore male vrijednosti </w:t>
      </w:r>
    </w:p>
    <w:p w14:paraId="2A47D22B"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20567D09"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31078BB3"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09872C2B"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 xml:space="preserve">U svrhu provođenja Programa poljoprivrede i ruralnog razvoja za 2022. godinu (Glasnik Grada Karlovca 22/21 i 7/22)  31. ožujka 2022.god. objavljen je Javni poziv za podnošenje zahtjeva za dodjelu potpora male vrijednosti poljoprivrednim gospodarstvima na području Grada Karlovca u 2022.god. U postupku realizacije Programa poticanja poljoprivrede i ruralnog razvoja u prvom polugodištu (do 30.06.2022. god.) Upravni odjel zaprimio je 90 zahtjeva korisnika za dodjelu potpora male vrijednosti za primarnu poljoprivrednu proizvodnju. </w:t>
      </w:r>
    </w:p>
    <w:p w14:paraId="21B634CE"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U promatranom razdoblju od planiranih 921.657,00 kn za potpore male vrijednosti, isplaćeno je 581.477,06 kn (63,1 % planiranih sredstava) poljoprivrednim gospodarstvima za primarnu poljoprivrednu proizvodnju. Najviše sredstava utrošeno je za nabavu mehanizacije, strojeva i opreme (506.101,79,00 kn), a potporu je ostvario 31 korisnik (mladi poljoprivrednici i poljoprivredna gospodarstva kojima je poljoprivreda osnovna djelatnost). Za ostale mjere isplaćeno je 75.375,27 kn  (biljna proizvodnja, stočarska proizvodanja, pčelarstvo, certificiranje).</w:t>
      </w:r>
    </w:p>
    <w:p w14:paraId="66148BBD"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Za potpore male vrijednosti za mjere ruralnog razvoja u promatranom vremenu zaprimljeno je 5 zahtjeva putem online aplikacije, a isplaćeno je 8.596,25 kn, što je 5,1 % od planiranih 170.000,00 kn. Zahtjevi za mjere ruralnog razvoja uglavnom se podnose u drugom polugodištu.</w:t>
      </w:r>
    </w:p>
    <w:p w14:paraId="3D41C7BF"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Izrađeno je Izvješće o realizaciji Provedbenog programa poticanja poljoprivrede i ruralnog razvoja na području Grada Karlovca za 2021.god. koje je usvojilo Gradsko vijeće Grada Karlovca na 8. sjednici održanoj 31. ožujka 2022.god.</w:t>
      </w:r>
    </w:p>
    <w:p w14:paraId="1F98CE6B"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U Ministarstvo poljoprivrede sukladno Zakonu dostavljeno je Izvješće o korištenju sredstava ostvarenih temeljem raspolaganja poljoprivrednim zemljištem  u vlasništvu RH, te Izvješće o provedbi agrotehničkih mjera na području Grada Karlovca u 2021.god.</w:t>
      </w:r>
    </w:p>
    <w:p w14:paraId="4433A527"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U Registar Ministarstva poljoprivrede kontinuirano su sukladno Zakonu upisivane dodijeljene potpore male vrijednosti poljoprivrednim gospodarstvima za primarnu poljoprivrednu proizvodnju.</w:t>
      </w:r>
    </w:p>
    <w:p w14:paraId="0C53B18C"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01CEFC50"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Suradnja s LAG-om „</w:t>
      </w:r>
      <w:proofErr w:type="spellStart"/>
      <w:r w:rsidRPr="001B35FB">
        <w:rPr>
          <w:rFonts w:ascii="Times New Roman" w:eastAsia="Times New Roman" w:hAnsi="Times New Roman" w:cs="Times New Roman"/>
          <w:b/>
          <w:bCs/>
        </w:rPr>
        <w:t>Vallis</w:t>
      </w:r>
      <w:proofErr w:type="spellEnd"/>
      <w:r w:rsidRPr="001B35FB">
        <w:rPr>
          <w:rFonts w:ascii="Times New Roman" w:eastAsia="Times New Roman" w:hAnsi="Times New Roman" w:cs="Times New Roman"/>
          <w:b/>
          <w:bCs/>
        </w:rPr>
        <w:t xml:space="preserve"> </w:t>
      </w:r>
      <w:proofErr w:type="spellStart"/>
      <w:r w:rsidRPr="001B35FB">
        <w:rPr>
          <w:rFonts w:ascii="Times New Roman" w:eastAsia="Times New Roman" w:hAnsi="Times New Roman" w:cs="Times New Roman"/>
          <w:b/>
          <w:bCs/>
        </w:rPr>
        <w:t>Colapis</w:t>
      </w:r>
      <w:proofErr w:type="spellEnd"/>
      <w:r w:rsidRPr="001B35FB">
        <w:rPr>
          <w:rFonts w:ascii="Times New Roman" w:eastAsia="Times New Roman" w:hAnsi="Times New Roman" w:cs="Times New Roman"/>
          <w:b/>
          <w:bCs/>
        </w:rPr>
        <w:t>“</w:t>
      </w:r>
    </w:p>
    <w:p w14:paraId="7CB2423B"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Odjel je redovno surađivao s Lokalnom akcijskom grupom LAG „</w:t>
      </w:r>
      <w:proofErr w:type="spellStart"/>
      <w:r w:rsidRPr="001B35FB">
        <w:rPr>
          <w:rFonts w:ascii="Times New Roman" w:eastAsia="Times New Roman" w:hAnsi="Times New Roman" w:cs="Times New Roman"/>
        </w:rPr>
        <w:t>Vallis</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Colapis</w:t>
      </w:r>
      <w:proofErr w:type="spellEnd"/>
      <w:r w:rsidRPr="001B35FB">
        <w:rPr>
          <w:rFonts w:ascii="Times New Roman" w:eastAsia="Times New Roman" w:hAnsi="Times New Roman" w:cs="Times New Roman"/>
        </w:rPr>
        <w:t>“ a sve u cilju informiranja potencijalnih korisnika o povlačenju sredstava iz Mjere 19 Programa ruralnog razvoja koja su korisnicima  dostupna direktno preko natječaja LAG-a. U promatranom periodu za članarinu Grada Karlovca u navedenom LAG-u isplaćeno je 16.000,00 kn.</w:t>
      </w:r>
    </w:p>
    <w:p w14:paraId="6E557DFE"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60CF61DF" w14:textId="77777777" w:rsidR="001B35FB" w:rsidRPr="001B35FB" w:rsidRDefault="001B35FB" w:rsidP="001B35FB">
      <w:pPr>
        <w:spacing w:after="0" w:line="240" w:lineRule="auto"/>
        <w:jc w:val="both"/>
        <w:rPr>
          <w:rFonts w:ascii="Times New Roman" w:eastAsia="Times New Roman" w:hAnsi="Times New Roman" w:cs="Times New Roman"/>
          <w:b/>
          <w:bCs/>
          <w:iCs/>
        </w:rPr>
      </w:pPr>
      <w:r w:rsidRPr="001B35FB">
        <w:rPr>
          <w:rFonts w:ascii="Times New Roman" w:eastAsia="Times New Roman" w:hAnsi="Times New Roman" w:cs="Times New Roman"/>
          <w:b/>
          <w:bCs/>
          <w:iCs/>
        </w:rPr>
        <w:t xml:space="preserve">Gradski vrtovi </w:t>
      </w:r>
    </w:p>
    <w:p w14:paraId="0EEA97BC" w14:textId="77777777" w:rsidR="001B35FB" w:rsidRPr="001B35FB" w:rsidRDefault="001B35FB" w:rsidP="001B35FB">
      <w:pPr>
        <w:spacing w:after="0" w:line="240" w:lineRule="auto"/>
        <w:ind w:right="-52" w:firstLine="720"/>
        <w:jc w:val="both"/>
        <w:rPr>
          <w:rFonts w:ascii="Times New Roman" w:eastAsia="Calibri" w:hAnsi="Times New Roman" w:cs="Times New Roman"/>
        </w:rPr>
      </w:pPr>
      <w:r w:rsidRPr="001B35FB">
        <w:rPr>
          <w:rFonts w:ascii="Times New Roman" w:eastAsia="Times New Roman" w:hAnsi="Times New Roman" w:cs="Times New Roman"/>
        </w:rPr>
        <w:t xml:space="preserve">U provedbi projekta </w:t>
      </w:r>
      <w:r w:rsidRPr="001B35FB">
        <w:rPr>
          <w:rFonts w:ascii="Times New Roman" w:eastAsia="Times New Roman" w:hAnsi="Times New Roman" w:cs="Times New Roman"/>
          <w:bCs/>
        </w:rPr>
        <w:t>Gradski vrtovi</w:t>
      </w:r>
      <w:r w:rsidRPr="001B35FB">
        <w:rPr>
          <w:rFonts w:ascii="Times New Roman" w:eastAsia="Times New Roman" w:hAnsi="Times New Roman" w:cs="Times New Roman"/>
        </w:rPr>
        <w:t xml:space="preserve"> u promatranom periodu zaprimani su zahtjevi korisnika za dodjelu parcela na korištenje i/ili odustajanje od dosadašnjeg korištenja. U funkciji je 70 vrtnih parcela. U 2022.god. vrtovi su prošireni za dodatnih 6 parcela u odnosu na 2021.god. kada su korištene 64 parcele. </w:t>
      </w:r>
      <w:r w:rsidRPr="001B35FB">
        <w:rPr>
          <w:rFonts w:ascii="Times New Roman" w:eastAsia="Times New Roman" w:hAnsi="Times New Roman" w:cs="Times New Roman"/>
        </w:rPr>
        <w:lastRenderedPageBreak/>
        <w:t xml:space="preserve">Organizirano je </w:t>
      </w:r>
      <w:proofErr w:type="spellStart"/>
      <w:r w:rsidRPr="001B35FB">
        <w:rPr>
          <w:rFonts w:ascii="Times New Roman" w:eastAsia="Times New Roman" w:hAnsi="Times New Roman" w:cs="Times New Roman"/>
        </w:rPr>
        <w:t>dekonzerviranje</w:t>
      </w:r>
      <w:proofErr w:type="spellEnd"/>
      <w:r w:rsidRPr="001B35FB">
        <w:rPr>
          <w:rFonts w:ascii="Times New Roman" w:eastAsia="Times New Roman" w:hAnsi="Times New Roman" w:cs="Times New Roman"/>
        </w:rPr>
        <w:t xml:space="preserve"> i popravak ručnih pumpi i najam kemijskih WC-a za potrebe korisnika vrtova.</w:t>
      </w:r>
      <w:r w:rsidRPr="001B35FB">
        <w:rPr>
          <w:rFonts w:ascii="Times New Roman" w:eastAsia="Calibri" w:hAnsi="Times New Roman" w:cs="Times New Roman"/>
        </w:rPr>
        <w:t xml:space="preserve"> Za tu namjenu utrošeno je 7.625,00 Kn. </w:t>
      </w:r>
    </w:p>
    <w:p w14:paraId="58CBB41A" w14:textId="77777777" w:rsidR="001B35FB" w:rsidRPr="001B35FB" w:rsidRDefault="001B35FB" w:rsidP="001B35FB">
      <w:pPr>
        <w:spacing w:after="0" w:line="240" w:lineRule="auto"/>
        <w:jc w:val="both"/>
        <w:rPr>
          <w:rFonts w:ascii="Times New Roman" w:eastAsia="Times New Roman" w:hAnsi="Times New Roman" w:cs="Times New Roman"/>
          <w:highlight w:val="yellow"/>
        </w:rPr>
      </w:pPr>
    </w:p>
    <w:p w14:paraId="19C93B1D"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Sklonište za životinje</w:t>
      </w:r>
    </w:p>
    <w:p w14:paraId="57ED9011"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 xml:space="preserve">Upravni odjel provodi nadzor nad radom Skloništa za životinje </w:t>
      </w:r>
      <w:proofErr w:type="spellStart"/>
      <w:r w:rsidRPr="001B35FB">
        <w:rPr>
          <w:rFonts w:ascii="Times New Roman" w:eastAsia="Times New Roman" w:hAnsi="Times New Roman" w:cs="Times New Roman"/>
        </w:rPr>
        <w:t>Utinja</w:t>
      </w:r>
      <w:proofErr w:type="spellEnd"/>
      <w:r w:rsidRPr="001B35FB">
        <w:rPr>
          <w:rFonts w:ascii="Times New Roman" w:eastAsia="Times New Roman" w:hAnsi="Times New Roman" w:cs="Times New Roman"/>
        </w:rPr>
        <w:t xml:space="preserve"> kojim upravlja tvrtka CRPK d.o.o. iz Karlovca -  </w:t>
      </w:r>
      <w:hyperlink r:id="rId15" w:history="1">
        <w:r w:rsidRPr="001B35FB">
          <w:rPr>
            <w:rFonts w:ascii="Times New Roman" w:eastAsia="Times New Roman" w:hAnsi="Times New Roman" w:cs="Times New Roman"/>
            <w:u w:val="single"/>
          </w:rPr>
          <w:t>https://crpk.hr/</w:t>
        </w:r>
      </w:hyperlink>
      <w:r w:rsidRPr="001B35FB">
        <w:rPr>
          <w:rFonts w:ascii="Times New Roman" w:eastAsia="Times New Roman" w:hAnsi="Times New Roman" w:cs="Times New Roman"/>
        </w:rPr>
        <w:t xml:space="preserve"> .Tvrtka obavlja poslove hvatanja i zbrinjavanja napuštenih, izgubljenih ili privremeno oduzetih životinja s područja Grada Karlovca. U promatranom periodu zbrinuto 106 novih pasa i 41 mačka, a udomljeno je 68 pasa. Na dan 31.6.2021. godine u Skloništu je boravilo 96 pasa s područja Grada Karlovca.</w:t>
      </w:r>
    </w:p>
    <w:p w14:paraId="4FBCAF6C" w14:textId="77777777" w:rsidR="001B35FB" w:rsidRPr="001B35FB" w:rsidRDefault="001B35FB" w:rsidP="001B35FB">
      <w:pPr>
        <w:spacing w:after="0" w:line="240" w:lineRule="auto"/>
        <w:ind w:firstLine="540"/>
        <w:jc w:val="both"/>
        <w:rPr>
          <w:rFonts w:ascii="Times New Roman" w:eastAsia="Times New Roman" w:hAnsi="Times New Roman" w:cs="Times New Roman"/>
        </w:rPr>
      </w:pPr>
      <w:r w:rsidRPr="001B35FB">
        <w:rPr>
          <w:rFonts w:ascii="Times New Roman" w:eastAsia="Times New Roman" w:hAnsi="Times New Roman" w:cs="Times New Roman"/>
        </w:rPr>
        <w:t xml:space="preserve"> Za rad skloništa u promatranom periodu isplaćeno je 749.631,25 kn. </w:t>
      </w:r>
    </w:p>
    <w:p w14:paraId="14A29482" w14:textId="77777777" w:rsidR="001B35FB" w:rsidRPr="001B35FB" w:rsidRDefault="001B35FB" w:rsidP="001B35FB">
      <w:pPr>
        <w:spacing w:after="0" w:line="240" w:lineRule="auto"/>
        <w:jc w:val="both"/>
        <w:rPr>
          <w:rFonts w:ascii="Times New Roman" w:eastAsia="Times New Roman" w:hAnsi="Times New Roman" w:cs="Times New Roman"/>
        </w:rPr>
      </w:pPr>
    </w:p>
    <w:p w14:paraId="3C2803A3"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 xml:space="preserve">Zaštita poljoprivrednih površina od divljači </w:t>
      </w:r>
    </w:p>
    <w:p w14:paraId="662057D5"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U Proračunu Grada Karlovca za 2022.god. osigurano je 40.000,000 kn za </w:t>
      </w:r>
      <w:r w:rsidRPr="001B35FB">
        <w:rPr>
          <w:rFonts w:ascii="Times New Roman" w:eastAsia="Times New Roman" w:hAnsi="Times New Roman" w:cs="Times New Roman"/>
          <w:i/>
          <w:iCs/>
        </w:rPr>
        <w:t>nabavu električnih pastira za zaštitu usjeva od divljači.</w:t>
      </w:r>
      <w:r w:rsidRPr="001B35FB">
        <w:rPr>
          <w:rFonts w:ascii="Times New Roman" w:eastAsia="Times New Roman" w:hAnsi="Times New Roman" w:cs="Times New Roman"/>
        </w:rPr>
        <w:t xml:space="preserve"> Nabavljeno je ukupno 57 kom električnih pastira koji su podijeljeni lovačkim udrugama koje imaju lovišta na području Grada Karlovca. Pastire je preuzelo 10 lovačkih društava.</w:t>
      </w:r>
    </w:p>
    <w:p w14:paraId="01D67B7F" w14:textId="77777777" w:rsidR="001B35FB" w:rsidRPr="001B35FB" w:rsidRDefault="001B35FB" w:rsidP="001B35FB">
      <w:pPr>
        <w:spacing w:after="0" w:line="240" w:lineRule="auto"/>
        <w:ind w:firstLine="720"/>
        <w:jc w:val="both"/>
        <w:rPr>
          <w:rFonts w:ascii="Times New Roman" w:eastAsia="Times New Roman" w:hAnsi="Times New Roman" w:cs="Times New Roman"/>
        </w:rPr>
      </w:pPr>
    </w:p>
    <w:p w14:paraId="1C4C66F2" w14:textId="77777777" w:rsidR="001B35FB" w:rsidRPr="001B35FB" w:rsidRDefault="001B35FB" w:rsidP="001B35FB">
      <w:pPr>
        <w:spacing w:after="0" w:line="240" w:lineRule="auto"/>
        <w:jc w:val="both"/>
        <w:rPr>
          <w:rFonts w:ascii="Times New Roman" w:eastAsia="Times New Roman" w:hAnsi="Times New Roman" w:cs="Times New Roman"/>
          <w:b/>
          <w:bCs/>
        </w:rPr>
      </w:pPr>
      <w:r w:rsidRPr="001B35FB">
        <w:rPr>
          <w:rFonts w:ascii="Times New Roman" w:eastAsia="Times New Roman" w:hAnsi="Times New Roman" w:cs="Times New Roman"/>
          <w:b/>
          <w:bCs/>
        </w:rPr>
        <w:t>Program zaštite divljači</w:t>
      </w:r>
    </w:p>
    <w:p w14:paraId="3A16010C"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ab/>
        <w:t xml:space="preserve">Na temelju Zakona o lovstvu (NN br. 99/18, 32/19, 32/20) Gradsko vijeće Grada Karlovca na 8. sjednici održanoj dana 31. ožujka 2022.god. usvojilo je Program zaštite divljači „Grad Karlovac“ za gospodarsko razdoblje 01. travnja 2021. do 31. ožujka 2031.god., te je donesen Protokol za postupanje prilikom redukcije divljači sa površina na kojima je zabranjeno ustanovljavanje lovišta na području Grada Karlovca. Temeljem usvojenih dokumenata izabrana je stručna služba i provoditelj programa po pitanju lova, tvrtka CEDRUS FOREST d.o.o. iz Čakovca. </w:t>
      </w:r>
    </w:p>
    <w:p w14:paraId="7932FD80" w14:textId="77777777" w:rsidR="001B35FB" w:rsidRPr="001B35FB" w:rsidRDefault="001B35FB" w:rsidP="001B35FB">
      <w:pPr>
        <w:spacing w:after="0" w:line="240" w:lineRule="auto"/>
        <w:jc w:val="both"/>
        <w:rPr>
          <w:rFonts w:ascii="Times New Roman" w:eastAsia="Times New Roman" w:hAnsi="Times New Roman" w:cs="Times New Roman"/>
          <w:b/>
          <w:bCs/>
        </w:rPr>
      </w:pPr>
    </w:p>
    <w:p w14:paraId="34341707" w14:textId="77777777" w:rsidR="001B35FB" w:rsidRPr="001B35FB" w:rsidRDefault="001B35FB" w:rsidP="001B35FB">
      <w:pPr>
        <w:tabs>
          <w:tab w:val="left" w:pos="709"/>
        </w:tabs>
        <w:spacing w:after="0" w:line="240" w:lineRule="auto"/>
        <w:jc w:val="both"/>
        <w:rPr>
          <w:rFonts w:ascii="Times New Roman" w:eastAsia="Times New Roman" w:hAnsi="Times New Roman" w:cs="Times New Roman"/>
          <w:b/>
          <w:bCs/>
          <w:iCs/>
        </w:rPr>
      </w:pPr>
      <w:r w:rsidRPr="001B35FB">
        <w:rPr>
          <w:rFonts w:ascii="Times New Roman" w:eastAsia="Times New Roman" w:hAnsi="Times New Roman" w:cs="Times New Roman"/>
          <w:b/>
          <w:bCs/>
          <w:iCs/>
        </w:rPr>
        <w:t>Zakup i prodaja poljoprivrednog zemljišta u vlasništvu RH</w:t>
      </w:r>
    </w:p>
    <w:p w14:paraId="4D644760" w14:textId="77777777" w:rsidR="001B35FB" w:rsidRPr="001B35FB" w:rsidRDefault="001B35FB" w:rsidP="001B35FB">
      <w:pPr>
        <w:tabs>
          <w:tab w:val="left" w:pos="426"/>
          <w:tab w:val="left" w:pos="709"/>
        </w:tabs>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        </w:t>
      </w:r>
      <w:r w:rsidRPr="001B35FB">
        <w:rPr>
          <w:rFonts w:ascii="Times New Roman" w:eastAsia="Calibri" w:hAnsi="Times New Roman" w:cs="Times New Roman"/>
        </w:rPr>
        <w:tab/>
      </w:r>
    </w:p>
    <w:p w14:paraId="1B1313EE"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Nakon raspisanog Javnog natječaja za prodaju u travnju 2021. godine, te nakon što je Županijsko državno odvjetništvo dostavilo pozitivno mišljenje na nacrte Ugovora, početkom veljače 2022. godine,  sklopljeni su ugovori o prodaji poljoprivrednog zemljišta u vlasništvu RH sa 2 najpovoljnija ponuditelja, te su isti sukladno zakonskoj proceduri uvedeni u posjed, a potpisivanjem zapisnika o uvođenju u posjed od strane kupaca završen je postupak prodaje predmetnih poljoprivrednih zemljišta. Sveukupna površina u 3 katastarske općine iznosi 28.196 m</w:t>
      </w:r>
      <w:r w:rsidRPr="001B35FB">
        <w:rPr>
          <w:rFonts w:ascii="Times New Roman" w:eastAsia="Calibri" w:hAnsi="Times New Roman" w:cs="Times New Roman"/>
          <w:vertAlign w:val="superscript"/>
        </w:rPr>
        <w:t>2</w:t>
      </w:r>
      <w:r w:rsidRPr="001B35FB">
        <w:rPr>
          <w:rFonts w:ascii="Times New Roman" w:eastAsia="Calibri" w:hAnsi="Times New Roman" w:cs="Times New Roman"/>
        </w:rPr>
        <w:t>, a ukupan iznos kupoprodajne cijene iznosi 61.451,98 kuna.</w:t>
      </w:r>
    </w:p>
    <w:p w14:paraId="45F05412" w14:textId="77777777" w:rsidR="001B35FB" w:rsidRPr="001B35FB" w:rsidRDefault="001B35FB" w:rsidP="001B35FB">
      <w:pPr>
        <w:spacing w:after="0" w:line="240" w:lineRule="auto"/>
        <w:ind w:firstLine="720"/>
        <w:jc w:val="both"/>
        <w:rPr>
          <w:rFonts w:ascii="Times New Roman" w:eastAsia="Calibri" w:hAnsi="Times New Roman" w:cs="Times New Roman"/>
          <w:i/>
          <w:iCs/>
        </w:rPr>
      </w:pPr>
      <w:r w:rsidRPr="001B35FB">
        <w:rPr>
          <w:rFonts w:ascii="Times New Roman" w:eastAsia="Calibri" w:hAnsi="Times New Roman" w:cs="Times New Roman"/>
        </w:rPr>
        <w:t xml:space="preserve">Od 1. siječnja do 30. lipnja 2022. godine za zakup i/ili prodaju poljoprivrednog zemljišta u vlasništvu Republike Hrvatske pristigli su </w:t>
      </w:r>
      <w:r w:rsidRPr="001B35FB">
        <w:rPr>
          <w:rFonts w:ascii="Times New Roman" w:eastAsia="Calibri" w:hAnsi="Times New Roman" w:cs="Times New Roman"/>
          <w:i/>
          <w:iCs/>
        </w:rPr>
        <w:t>zahtjevi za kupnju 7 katastarskih čestica</w:t>
      </w:r>
      <w:r w:rsidRPr="001B35FB">
        <w:rPr>
          <w:rFonts w:ascii="Times New Roman" w:eastAsia="Calibri" w:hAnsi="Times New Roman" w:cs="Times New Roman"/>
        </w:rPr>
        <w:t xml:space="preserve"> na području k.o. Kamensko, k.o. </w:t>
      </w:r>
      <w:proofErr w:type="spellStart"/>
      <w:r w:rsidRPr="001B35FB">
        <w:rPr>
          <w:rFonts w:ascii="Times New Roman" w:eastAsia="Calibri" w:hAnsi="Times New Roman" w:cs="Times New Roman"/>
        </w:rPr>
        <w:t>Tušilović</w:t>
      </w:r>
      <w:proofErr w:type="spellEnd"/>
      <w:r w:rsidRPr="001B35FB">
        <w:rPr>
          <w:rFonts w:ascii="Times New Roman" w:eastAsia="Calibri" w:hAnsi="Times New Roman" w:cs="Times New Roman"/>
        </w:rPr>
        <w:t xml:space="preserve">, k.o. Trebinja i k.o. Luka Pokupska te </w:t>
      </w:r>
      <w:r w:rsidRPr="001B35FB">
        <w:rPr>
          <w:rFonts w:ascii="Times New Roman" w:eastAsia="Calibri" w:hAnsi="Times New Roman" w:cs="Times New Roman"/>
          <w:i/>
          <w:iCs/>
        </w:rPr>
        <w:t>5 ponuda za zakup</w:t>
      </w:r>
      <w:r w:rsidRPr="001B35FB">
        <w:rPr>
          <w:rFonts w:ascii="Times New Roman" w:eastAsia="Calibri" w:hAnsi="Times New Roman" w:cs="Times New Roman"/>
        </w:rPr>
        <w:t xml:space="preserve"> u k.o. Luka Pokupska, k.o. </w:t>
      </w:r>
      <w:proofErr w:type="spellStart"/>
      <w:r w:rsidRPr="001B35FB">
        <w:rPr>
          <w:rFonts w:ascii="Times New Roman" w:eastAsia="Calibri" w:hAnsi="Times New Roman" w:cs="Times New Roman"/>
        </w:rPr>
        <w:t>Rečica</w:t>
      </w:r>
      <w:proofErr w:type="spellEnd"/>
      <w:r w:rsidRPr="001B35FB">
        <w:rPr>
          <w:rFonts w:ascii="Times New Roman" w:eastAsia="Calibri" w:hAnsi="Times New Roman" w:cs="Times New Roman"/>
        </w:rPr>
        <w:t xml:space="preserve"> i k.o. Trebinja. Nakon provedene provjere čestica napravljen je konačan popis čestica, te slijedi prikupljanje dokumentacije  sukladno Zakonu o poljoprivrednom zemljištu i Pravilnicima.  </w:t>
      </w:r>
    </w:p>
    <w:p w14:paraId="2FD622BD"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Vezano uz zakup državnog poljoprivrednog zemljišta Grad Karlovac je, prije stupanja na snagu Zakona o izmjenama i dopunama Zakona o poljoprivrednom zemljištu, sklopio u ožujku Ugovor o privremenom korištenju poljoprivrednog zemljišta i to s dosadašnjim korisnikom kojem je istekao ugovor a koji je u mirnome posjedu na rok od 2 (dvije) godine. Radi se o poljoprivrednome zemljištu ukupne površine 3,1273 ha u k.o. </w:t>
      </w:r>
      <w:proofErr w:type="spellStart"/>
      <w:r w:rsidRPr="001B35FB">
        <w:rPr>
          <w:rFonts w:ascii="Times New Roman" w:eastAsia="Calibri" w:hAnsi="Times New Roman" w:cs="Times New Roman"/>
        </w:rPr>
        <w:t>Rečica</w:t>
      </w:r>
      <w:proofErr w:type="spellEnd"/>
      <w:r w:rsidRPr="001B35FB">
        <w:rPr>
          <w:rFonts w:ascii="Times New Roman" w:eastAsia="Calibri" w:hAnsi="Times New Roman" w:cs="Times New Roman"/>
        </w:rPr>
        <w:t>, uz obvezu plaćanja godišnje naknade za privremeno korištenje u iznosu od 1.492,28 kuna.</w:t>
      </w:r>
    </w:p>
    <w:p w14:paraId="44FF6B3A" w14:textId="77777777" w:rsidR="001B35FB" w:rsidRPr="001B35FB" w:rsidRDefault="001B35FB" w:rsidP="001B35FB">
      <w:pPr>
        <w:tabs>
          <w:tab w:val="left" w:pos="426"/>
          <w:tab w:val="left" w:pos="709"/>
        </w:tabs>
        <w:spacing w:after="0" w:line="240" w:lineRule="auto"/>
        <w:jc w:val="both"/>
        <w:rPr>
          <w:rFonts w:ascii="Times New Roman" w:eastAsia="Calibri" w:hAnsi="Times New Roman" w:cs="Times New Roman"/>
        </w:rPr>
      </w:pPr>
      <w:r w:rsidRPr="001B35FB">
        <w:rPr>
          <w:rFonts w:ascii="Times New Roman" w:eastAsia="Times New Roman" w:hAnsi="Times New Roman" w:cs="Times New Roman"/>
        </w:rPr>
        <w:tab/>
      </w:r>
      <w:r w:rsidRPr="001B35FB">
        <w:rPr>
          <w:rFonts w:ascii="Times New Roman" w:eastAsia="Times New Roman" w:hAnsi="Times New Roman" w:cs="Times New Roman"/>
        </w:rPr>
        <w:tab/>
        <w:t xml:space="preserve">S obzirom na Novi zakon o poljoprivrednome zemljištu </w:t>
      </w:r>
      <w:r w:rsidRPr="001B35FB">
        <w:rPr>
          <w:rFonts w:ascii="Times New Roman" w:eastAsia="Calibri" w:hAnsi="Times New Roman" w:cs="Times New Roman"/>
        </w:rPr>
        <w:t>(NN 20/18, 115/18, 98/19, 57/22) Grad Karlovac je krenuo u postupak Izmjene i dopune Programa raspolaganja poljoprivrednim zemljištem u vlasništvu Republike Hrvatske. U tijeku je postupak očitovanja nadležnih institucija te slijedi daljnja izrada prijedloga Programa koji se onda izlaže na javni uvid u trajanju od 15 dana</w:t>
      </w:r>
    </w:p>
    <w:p w14:paraId="15C15D40"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        </w:t>
      </w:r>
      <w:r w:rsidRPr="001B35FB">
        <w:rPr>
          <w:rFonts w:ascii="Times New Roman" w:eastAsia="Calibri" w:hAnsi="Times New Roman" w:cs="Times New Roman"/>
        </w:rPr>
        <w:tab/>
        <w:t xml:space="preserve"> </w:t>
      </w:r>
    </w:p>
    <w:p w14:paraId="3623172C" w14:textId="77777777" w:rsidR="001B35FB" w:rsidRPr="001B35FB" w:rsidRDefault="001B35FB" w:rsidP="001B35FB">
      <w:pPr>
        <w:spacing w:after="0" w:line="240" w:lineRule="auto"/>
        <w:rPr>
          <w:rFonts w:ascii="Times New Roman" w:eastAsia="Calibri" w:hAnsi="Times New Roman" w:cs="Times New Roman"/>
          <w:b/>
          <w:bCs/>
        </w:rPr>
      </w:pPr>
      <w:r w:rsidRPr="001B35FB">
        <w:rPr>
          <w:rFonts w:ascii="Times New Roman" w:eastAsia="Calibri" w:hAnsi="Times New Roman" w:cs="Times New Roman"/>
          <w:b/>
          <w:bCs/>
        </w:rPr>
        <w:t>Poljoprivredno zemljište u vlasništvu Grada Karlovca</w:t>
      </w:r>
    </w:p>
    <w:p w14:paraId="7B3CD24A"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Ovaj Odjel je u siječnju 2022. godine pripremio i objavio Javni natječaj za zakup poljoprivrednog zemljišta u vlasništvu Grada Karlovca u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xml:space="preserve">, izradio dokumentaciju potrebnu za imenovanje Povjerenstva za zakup poljoprivrednog zemljišta i neizgrađenog građevinskog zemljišta za poljoprivrednu namjenu u vlasništvu Grada Karlovca, organizirao sastanak i sjednice </w:t>
      </w:r>
      <w:r w:rsidRPr="001B35FB">
        <w:rPr>
          <w:rFonts w:ascii="Times New Roman" w:eastAsia="Calibri" w:hAnsi="Times New Roman" w:cs="Times New Roman"/>
        </w:rPr>
        <w:lastRenderedPageBreak/>
        <w:t xml:space="preserve">Povjerenstva na kojem je izabran najpovoljniji ponuditelj te je naposlijetku sklopljen Ugovor o zakupu poljoprivrednog zemljišta u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Sukladno Odluci Odjel je uveo zakupnika u posjed  nekretnina. Ukupna godišnja zakupnina za poljoprivredno zemljište iznosi 4.254,50 kuna.</w:t>
      </w:r>
    </w:p>
    <w:p w14:paraId="675C62E2"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Također je u Odjelu zaprimljen 1 zahtjev za zakup u katastarskoj općini Luka Pokupska te se radi na usklađenju zemljišnoknjižnog i katastarskog stanja.</w:t>
      </w:r>
    </w:p>
    <w:p w14:paraId="5E4A57A2"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Naglašena je stalna suradnja s upravnim odjelima Grada Karlovca i drugim tijelima vezano za rješavanje imovinsko pravnih  odnosa i razmjene informacija o pravnom stanju zemljišta, kao što su Upravni odjel za imovinsko pravne poslove, Upravni odjel za  poslove provedbe dokumenata prostornog uređenja, Upravni odjel za prostorno uređenje, gradnju i zaštitu okoliša u Gradu Karlovcu, Ministarstvo poljoprivrede, gruntovnica, katastar, Karlovačka županija, Hrvatske šume, Hrvatske vode te Općinsko i Županijsko državno odvjetništvo. </w:t>
      </w:r>
    </w:p>
    <w:p w14:paraId="6510D264"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Times New Roman" w:hAnsi="Times New Roman" w:cs="Times New Roman"/>
        </w:rPr>
        <w:t xml:space="preserve">          </w:t>
      </w:r>
      <w:r w:rsidRPr="001B35FB">
        <w:rPr>
          <w:rFonts w:ascii="Times New Roman" w:eastAsia="Calibri" w:hAnsi="Times New Roman" w:cs="Times New Roman"/>
        </w:rPr>
        <w:t xml:space="preserve">. </w:t>
      </w:r>
    </w:p>
    <w:p w14:paraId="51643FC9"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JAVNOST RADA</w:t>
      </w:r>
    </w:p>
    <w:p w14:paraId="0DEFECB9"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Odjel je redovno pripremao </w:t>
      </w:r>
      <w:r w:rsidRPr="001B35FB">
        <w:rPr>
          <w:rFonts w:ascii="Times New Roman" w:eastAsia="Times New Roman" w:hAnsi="Times New Roman" w:cs="Times New Roman"/>
          <w:bCs/>
        </w:rPr>
        <w:t>informacije i obavijesti z</w:t>
      </w:r>
      <w:r w:rsidRPr="001B35FB">
        <w:rPr>
          <w:rFonts w:ascii="Times New Roman" w:eastAsia="Times New Roman" w:hAnsi="Times New Roman" w:cs="Times New Roman"/>
        </w:rPr>
        <w:t xml:space="preserve">a WEB i Facebook stranicu Grada Karlovca te davao odgovore na upite medija. Vezano na organizaciju manifestacija Odjel je provodio medijske kampanje i organizirao press konferencije.   </w:t>
      </w:r>
    </w:p>
    <w:p w14:paraId="48591B7F" w14:textId="77777777" w:rsidR="001B35FB" w:rsidRPr="001B35FB" w:rsidRDefault="001B35FB" w:rsidP="001B35FB">
      <w:pPr>
        <w:spacing w:after="0" w:line="240" w:lineRule="auto"/>
        <w:ind w:firstLine="720"/>
        <w:jc w:val="both"/>
        <w:rPr>
          <w:rFonts w:ascii="Times New Roman" w:eastAsia="Times New Roman" w:hAnsi="Times New Roman" w:cs="Times New Roman"/>
        </w:rPr>
      </w:pPr>
      <w:r w:rsidRPr="001B35FB">
        <w:rPr>
          <w:rFonts w:ascii="Times New Roman" w:eastAsia="Times New Roman" w:hAnsi="Times New Roman" w:cs="Times New Roman"/>
        </w:rPr>
        <w:t xml:space="preserve">  </w:t>
      </w:r>
    </w:p>
    <w:p w14:paraId="1D80AA03"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Pročelnica UO za gospodarstvo, poljoprivredu i turizam</w:t>
      </w:r>
    </w:p>
    <w:p w14:paraId="6C06E484"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 xml:space="preserve">Daniela Peris </w:t>
      </w:r>
      <w:proofErr w:type="spellStart"/>
      <w:r w:rsidRPr="001B35FB">
        <w:rPr>
          <w:rFonts w:ascii="Times New Roman" w:eastAsia="Times New Roman" w:hAnsi="Times New Roman" w:cs="Times New Roman"/>
        </w:rPr>
        <w:t>spec.oec</w:t>
      </w:r>
      <w:proofErr w:type="spellEnd"/>
      <w:r w:rsidRPr="001B35FB">
        <w:rPr>
          <w:rFonts w:ascii="Times New Roman" w:eastAsia="Times New Roman" w:hAnsi="Times New Roman" w:cs="Times New Roman"/>
        </w:rPr>
        <w:t>.</w:t>
      </w:r>
    </w:p>
    <w:p w14:paraId="5F799B54" w14:textId="77777777" w:rsidR="001B35FB" w:rsidRPr="001B35FB" w:rsidRDefault="001B35FB" w:rsidP="001B35FB">
      <w:pPr>
        <w:spacing w:after="0" w:line="240" w:lineRule="auto"/>
        <w:ind w:firstLine="360"/>
        <w:jc w:val="center"/>
        <w:rPr>
          <w:rFonts w:ascii="Times New Roman" w:hAnsi="Times New Roman" w:cs="Times New Roman"/>
          <w:color w:val="000000" w:themeColor="text1"/>
        </w:rPr>
      </w:pPr>
    </w:p>
    <w:p w14:paraId="216B237C"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263D1627"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1087A24C"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color w:val="000000"/>
        </w:rPr>
      </w:pPr>
      <w:r w:rsidRPr="001B35FB">
        <w:rPr>
          <w:rFonts w:ascii="Times New Roman" w:eastAsia="Calibri" w:hAnsi="Times New Roman" w:cs="Times New Roman"/>
          <w:b/>
          <w:color w:val="000000"/>
        </w:rPr>
        <w:t>UPRAVNI ODJEL ZA RAZVOJ GRADA I EU FONDOVE</w:t>
      </w:r>
    </w:p>
    <w:p w14:paraId="3E6A0611"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color w:val="000000"/>
        </w:rPr>
      </w:pPr>
    </w:p>
    <w:p w14:paraId="04778675"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color w:val="000000"/>
        </w:rPr>
      </w:pPr>
      <w:r w:rsidRPr="001B35FB">
        <w:rPr>
          <w:rFonts w:ascii="Times New Roman" w:eastAsia="Calibri" w:hAnsi="Times New Roman" w:cs="Times New Roman"/>
          <w:b/>
          <w:color w:val="000000"/>
        </w:rPr>
        <w:t>Uvod</w:t>
      </w:r>
    </w:p>
    <w:p w14:paraId="786DE688"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U izvještajnom razdoblju od 1. 1. 2022. do 30. 6. 2022. godine poslovi vezani uz razvoj grada i fondove EU vršeni su u okviru Upravnog odjela za razvoj grada i EU fondove.</w:t>
      </w:r>
    </w:p>
    <w:p w14:paraId="2B31D9CE"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 xml:space="preserve">Djelovanje Odjela je prvenstveno usmjereno na ostvarenje ciljeva Grada određenih strateškim dokumentima, pripremu, </w:t>
      </w:r>
      <w:proofErr w:type="spellStart"/>
      <w:r w:rsidRPr="001B35FB">
        <w:rPr>
          <w:rFonts w:ascii="Times New Roman" w:eastAsia="Calibri" w:hAnsi="Times New Roman" w:cs="Times New Roman"/>
          <w:color w:val="000000"/>
        </w:rPr>
        <w:t>prioritizaciju</w:t>
      </w:r>
      <w:proofErr w:type="spellEnd"/>
      <w:r w:rsidRPr="001B35FB">
        <w:rPr>
          <w:rFonts w:ascii="Times New Roman" w:eastAsia="Calibri" w:hAnsi="Times New Roman" w:cs="Times New Roman"/>
          <w:color w:val="000000"/>
        </w:rPr>
        <w:t xml:space="preserve">, koordinaciju prijave i provedbu projekata financiranih bespovratnim sredstvima kao i međunarodnu suradnju. </w:t>
      </w:r>
    </w:p>
    <w:p w14:paraId="327D8AFB"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rPr>
      </w:pPr>
      <w:r w:rsidRPr="001B35FB">
        <w:rPr>
          <w:rFonts w:ascii="Times New Roman" w:eastAsia="Calibri" w:hAnsi="Times New Roman" w:cs="Times New Roman"/>
          <w:color w:val="000000"/>
        </w:rPr>
        <w:t>Odjel surađuje s upravnim odjelima i službama Grada, Javnom ustanovom Regionalna razvojna agencija Karlovačke županije, Karlovačkom županijom, Sektorom za programe urbanog razvoja u MRRFEU RH, REGEA-om, EIHP,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15497C2E"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222222"/>
          <w:shd w:val="clear" w:color="auto" w:fill="FFFFFF"/>
        </w:rPr>
      </w:pPr>
      <w:r w:rsidRPr="001B35FB">
        <w:rPr>
          <w:rFonts w:ascii="Times New Roman" w:eastAsia="Calibri" w:hAnsi="Times New Roman" w:cs="Times New Roman"/>
          <w:color w:val="222222"/>
          <w:shd w:val="clear" w:color="auto" w:fill="FFFFFF"/>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w:t>
      </w:r>
      <w:proofErr w:type="spellStart"/>
      <w:r w:rsidRPr="001B35FB">
        <w:rPr>
          <w:rFonts w:ascii="Times New Roman" w:eastAsia="Calibri" w:hAnsi="Times New Roman" w:cs="Times New Roman"/>
          <w:color w:val="222222"/>
          <w:shd w:val="clear" w:color="auto" w:fill="FFFFFF"/>
        </w:rPr>
        <w:t>kalorimetara</w:t>
      </w:r>
      <w:proofErr w:type="spellEnd"/>
      <w:r w:rsidRPr="001B35FB">
        <w:rPr>
          <w:rFonts w:ascii="Times New Roman" w:eastAsia="Calibri" w:hAnsi="Times New Roman" w:cs="Times New Roman"/>
          <w:color w:val="222222"/>
          <w:shd w:val="clear" w:color="auto" w:fill="FFFFFF"/>
        </w:rPr>
        <w:t xml:space="preserve">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3F2D9EA4"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222222"/>
          <w:shd w:val="clear" w:color="auto" w:fill="FFFFFF"/>
        </w:rPr>
      </w:pPr>
      <w:r w:rsidRPr="001B35FB">
        <w:rPr>
          <w:rFonts w:ascii="Times New Roman" w:eastAsia="Calibri" w:hAnsi="Times New Roman" w:cs="Times New Roman"/>
          <w:color w:val="222222"/>
          <w:shd w:val="clear" w:color="auto" w:fill="FFFFFF"/>
        </w:rPr>
        <w:t>Grad Karlovac je nositelj Većeg urbanog područja Karlovac te se u izvještajnom razdoblju intenzivno radilo na predlaganju, pripremi i provedbi projekata iz mehanizma EU pod nazivom Integrirana teritorijalna ulaganja – ITU.</w:t>
      </w:r>
    </w:p>
    <w:p w14:paraId="542BE0AE"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rPr>
      </w:pPr>
    </w:p>
    <w:p w14:paraId="32574AA7"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Pravilnikom o unutarnjem redu upravnih tijela Grada Karlovca, u Upravnom odjelu za razvoj grada i EU fondove zaposleno je ukupno 8 djelatnika/</w:t>
      </w:r>
      <w:proofErr w:type="spellStart"/>
      <w:r w:rsidRPr="001B35FB">
        <w:rPr>
          <w:rFonts w:ascii="Times New Roman" w:eastAsia="Calibri" w:hAnsi="Times New Roman" w:cs="Times New Roman"/>
          <w:color w:val="000000"/>
        </w:rPr>
        <w:t>ca</w:t>
      </w:r>
      <w:proofErr w:type="spellEnd"/>
      <w:r w:rsidRPr="001B35FB">
        <w:rPr>
          <w:rFonts w:ascii="Times New Roman" w:eastAsia="Calibri" w:hAnsi="Times New Roman" w:cs="Times New Roman"/>
          <w:color w:val="000000"/>
        </w:rPr>
        <w:t xml:space="preserve"> i pročelnica (u Odsjeku za pametni grad zaposleno 2 djelatnika i voditelj Odsjeka).</w:t>
      </w:r>
    </w:p>
    <w:p w14:paraId="59D7C188"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000000"/>
        </w:rPr>
      </w:pPr>
    </w:p>
    <w:p w14:paraId="77F15183" w14:textId="77777777" w:rsid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color w:val="000000"/>
        </w:rPr>
      </w:pPr>
    </w:p>
    <w:p w14:paraId="45286894" w14:textId="4082E0A8"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lastRenderedPageBreak/>
        <w:t>Odjel raspolaže slijedećim ljudskim resursima:</w:t>
      </w:r>
    </w:p>
    <w:p w14:paraId="3A40DE5E" w14:textId="77777777" w:rsidR="001B35FB" w:rsidRPr="001B35FB" w:rsidRDefault="001B35FB" w:rsidP="001B35FB">
      <w:pPr>
        <w:numPr>
          <w:ilvl w:val="0"/>
          <w:numId w:val="15"/>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mr. sc. Marijana Tomičić, pročelnica,</w:t>
      </w:r>
    </w:p>
    <w:p w14:paraId="659F8580" w14:textId="77777777" w:rsidR="001B35FB" w:rsidRPr="001B35FB" w:rsidRDefault="001B35FB" w:rsidP="001B35FB">
      <w:pPr>
        <w:numPr>
          <w:ilvl w:val="0"/>
          <w:numId w:val="15"/>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mr. sc. Marina Grčić, viša stručna savjetnica za EU fondove,</w:t>
      </w:r>
    </w:p>
    <w:p w14:paraId="33D17909" w14:textId="77777777" w:rsidR="001B35FB" w:rsidRPr="001B35FB" w:rsidRDefault="001B35FB" w:rsidP="001B35FB">
      <w:pPr>
        <w:numPr>
          <w:ilvl w:val="0"/>
          <w:numId w:val="15"/>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Daniel Juričić, savjetnik za EU fondove,</w:t>
      </w:r>
    </w:p>
    <w:p w14:paraId="061D1994" w14:textId="77777777" w:rsidR="001B35FB" w:rsidRPr="001B35FB" w:rsidRDefault="001B35FB" w:rsidP="001B35FB">
      <w:pPr>
        <w:numPr>
          <w:ilvl w:val="0"/>
          <w:numId w:val="15"/>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dr. sc. Viktor Šegrt, viši stručni suradnik za strategije i razvojne dokumente,</w:t>
      </w:r>
    </w:p>
    <w:p w14:paraId="256AE4EF" w14:textId="77777777" w:rsidR="001B35FB" w:rsidRPr="001B35FB" w:rsidRDefault="001B35FB" w:rsidP="001B35FB">
      <w:pPr>
        <w:numPr>
          <w:ilvl w:val="0"/>
          <w:numId w:val="15"/>
        </w:numPr>
        <w:tabs>
          <w:tab w:val="left" w:pos="2811"/>
        </w:tabs>
        <w:suppressAutoHyphens/>
        <w:autoSpaceDN w:val="0"/>
        <w:spacing w:after="0" w:line="240" w:lineRule="auto"/>
        <w:ind w:right="-52"/>
        <w:jc w:val="both"/>
        <w:textAlignment w:val="baseline"/>
        <w:rPr>
          <w:rFonts w:ascii="Times New Roman" w:eastAsia="Calibri" w:hAnsi="Times New Roman" w:cs="Times New Roman"/>
        </w:rPr>
      </w:pPr>
      <w:r w:rsidRPr="001B35FB">
        <w:rPr>
          <w:rFonts w:ascii="Times New Roman" w:eastAsia="Calibri" w:hAnsi="Times New Roman" w:cs="Times New Roman"/>
          <w:color w:val="000000"/>
        </w:rPr>
        <w:t xml:space="preserve">Helena Matijašić, </w:t>
      </w:r>
      <w:r w:rsidRPr="001B35FB">
        <w:rPr>
          <w:rFonts w:ascii="Times New Roman" w:eastAsia="Calibri" w:hAnsi="Times New Roman" w:cs="Times New Roman"/>
        </w:rPr>
        <w:t>vježbenica do 21.3.2022.godine, od 22.3.2022.godine primljena na neodređeno na mjesto viši stručni suradnik za EU fondove,</w:t>
      </w:r>
    </w:p>
    <w:p w14:paraId="10DD7813" w14:textId="77777777" w:rsidR="001B35FB" w:rsidRPr="001B35FB" w:rsidRDefault="001B35FB" w:rsidP="001B35FB">
      <w:pPr>
        <w:numPr>
          <w:ilvl w:val="0"/>
          <w:numId w:val="15"/>
        </w:numPr>
        <w:tabs>
          <w:tab w:val="left" w:pos="2811"/>
        </w:tabs>
        <w:suppressAutoHyphens/>
        <w:autoSpaceDN w:val="0"/>
        <w:spacing w:after="0" w:line="240" w:lineRule="auto"/>
        <w:ind w:right="-52"/>
        <w:jc w:val="both"/>
        <w:textAlignment w:val="baseline"/>
        <w:rPr>
          <w:rFonts w:ascii="Times New Roman" w:eastAsia="Calibri" w:hAnsi="Times New Roman" w:cs="Times New Roman"/>
        </w:rPr>
      </w:pPr>
      <w:r w:rsidRPr="001B35FB">
        <w:rPr>
          <w:rFonts w:ascii="Times New Roman" w:eastAsia="Calibri" w:hAnsi="Times New Roman" w:cs="Times New Roman"/>
        </w:rPr>
        <w:t>Hrvoje Mamić, voditelj projekta „Revitalizacija nekadašnjeg kina Edison u funkciji pokretanja integriranih turističkih programa u gradu Karlovcu“</w:t>
      </w:r>
    </w:p>
    <w:p w14:paraId="1B541CD0" w14:textId="77777777" w:rsidR="001B35FB" w:rsidRPr="001B35FB" w:rsidRDefault="001B35FB" w:rsidP="001B35FB">
      <w:pPr>
        <w:numPr>
          <w:ilvl w:val="0"/>
          <w:numId w:val="15"/>
        </w:numPr>
        <w:tabs>
          <w:tab w:val="left" w:pos="2811"/>
        </w:tabs>
        <w:suppressAutoHyphens/>
        <w:autoSpaceDN w:val="0"/>
        <w:spacing w:after="0" w:line="240" w:lineRule="auto"/>
        <w:ind w:right="-52"/>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Maja </w:t>
      </w:r>
      <w:proofErr w:type="spellStart"/>
      <w:r w:rsidRPr="001B35FB">
        <w:rPr>
          <w:rFonts w:ascii="Times New Roman" w:eastAsia="Calibri" w:hAnsi="Times New Roman" w:cs="Times New Roman"/>
        </w:rPr>
        <w:t>Zdelar</w:t>
      </w:r>
      <w:proofErr w:type="spellEnd"/>
      <w:r w:rsidRPr="001B35FB">
        <w:rPr>
          <w:rFonts w:ascii="Times New Roman" w:eastAsia="Calibri" w:hAnsi="Times New Roman" w:cs="Times New Roman"/>
        </w:rPr>
        <w:t>, administrator projekta „ITU-Revitalizacija nekadašnjeg kina Edison u funkciji pokretanja integriranih turističkih programa u gradu Karlovcu“</w:t>
      </w:r>
    </w:p>
    <w:p w14:paraId="04E21BFA" w14:textId="77777777" w:rsidR="001B35FB" w:rsidRPr="001B35FB" w:rsidRDefault="001B35FB" w:rsidP="001B35FB">
      <w:pPr>
        <w:numPr>
          <w:ilvl w:val="0"/>
          <w:numId w:val="15"/>
        </w:numPr>
        <w:tabs>
          <w:tab w:val="left" w:pos="2811"/>
        </w:tabs>
        <w:suppressAutoHyphens/>
        <w:autoSpaceDN w:val="0"/>
        <w:spacing w:after="0" w:line="240" w:lineRule="auto"/>
        <w:ind w:right="-52"/>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Sanja </w:t>
      </w:r>
      <w:proofErr w:type="spellStart"/>
      <w:r w:rsidRPr="001B35FB">
        <w:rPr>
          <w:rFonts w:ascii="Times New Roman" w:eastAsia="Calibri" w:hAnsi="Times New Roman" w:cs="Times New Roman"/>
        </w:rPr>
        <w:t>Belobaba</w:t>
      </w:r>
      <w:proofErr w:type="spellEnd"/>
      <w:r w:rsidRPr="001B35FB">
        <w:rPr>
          <w:rFonts w:ascii="Times New Roman" w:eastAsia="Calibri" w:hAnsi="Times New Roman" w:cs="Times New Roman"/>
        </w:rPr>
        <w:t xml:space="preserve">, voditelj projekta „Obnova </w:t>
      </w:r>
      <w:proofErr w:type="spellStart"/>
      <w:r w:rsidRPr="001B35FB">
        <w:rPr>
          <w:rFonts w:ascii="Times New Roman" w:eastAsia="Calibri" w:hAnsi="Times New Roman" w:cs="Times New Roman"/>
        </w:rPr>
        <w:t>brownfield</w:t>
      </w:r>
      <w:proofErr w:type="spellEnd"/>
      <w:r w:rsidRPr="001B35FB">
        <w:rPr>
          <w:rFonts w:ascii="Times New Roman" w:eastAsia="Calibri" w:hAnsi="Times New Roman" w:cs="Times New Roman"/>
        </w:rPr>
        <w:t xml:space="preserve"> lokacije nekadašnjeg kina Edison“</w:t>
      </w:r>
    </w:p>
    <w:p w14:paraId="7157F313" w14:textId="77777777" w:rsidR="001B35FB" w:rsidRPr="001B35FB" w:rsidRDefault="001B35FB" w:rsidP="001B35FB">
      <w:pPr>
        <w:numPr>
          <w:ilvl w:val="0"/>
          <w:numId w:val="15"/>
        </w:numPr>
        <w:tabs>
          <w:tab w:val="left" w:pos="2811"/>
        </w:tabs>
        <w:suppressAutoHyphens/>
        <w:autoSpaceDN w:val="0"/>
        <w:spacing w:after="0" w:line="240" w:lineRule="auto"/>
        <w:ind w:left="708"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rPr>
        <w:t xml:space="preserve">Paula Borovac, administrator projekta „Obnova </w:t>
      </w:r>
      <w:proofErr w:type="spellStart"/>
      <w:r w:rsidRPr="001B35FB">
        <w:rPr>
          <w:rFonts w:ascii="Times New Roman" w:eastAsia="Calibri" w:hAnsi="Times New Roman" w:cs="Times New Roman"/>
        </w:rPr>
        <w:t>brownfield</w:t>
      </w:r>
      <w:proofErr w:type="spellEnd"/>
      <w:r w:rsidRPr="001B35FB">
        <w:rPr>
          <w:rFonts w:ascii="Times New Roman" w:eastAsia="Calibri" w:hAnsi="Times New Roman" w:cs="Times New Roman"/>
        </w:rPr>
        <w:t xml:space="preserve"> lokacije nekadašnjeg kina Edison“.</w:t>
      </w:r>
    </w:p>
    <w:p w14:paraId="56151504" w14:textId="77777777" w:rsidR="001B35FB" w:rsidRPr="001B35FB" w:rsidRDefault="001B35FB" w:rsidP="001B35FB">
      <w:pPr>
        <w:tabs>
          <w:tab w:val="left" w:pos="2811"/>
        </w:tabs>
        <w:suppressAutoHyphens/>
        <w:autoSpaceDN w:val="0"/>
        <w:spacing w:after="0" w:line="240" w:lineRule="auto"/>
        <w:ind w:left="708" w:right="-52"/>
        <w:jc w:val="both"/>
        <w:textAlignment w:val="baseline"/>
        <w:rPr>
          <w:rFonts w:ascii="Times New Roman" w:eastAsia="Calibri" w:hAnsi="Times New Roman" w:cs="Times New Roman"/>
          <w:color w:val="000000"/>
        </w:rPr>
      </w:pPr>
    </w:p>
    <w:p w14:paraId="01D410B3" w14:textId="77777777" w:rsidR="001B35FB" w:rsidRPr="001B35FB" w:rsidRDefault="001B35FB" w:rsidP="001B35FB">
      <w:p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Unutar Odjela oformljen je Odsjek za pametni grad te raspolaže slijedećim ljudskim resursima:</w:t>
      </w:r>
    </w:p>
    <w:p w14:paraId="3F915920" w14:textId="77777777" w:rsidR="001B35FB" w:rsidRPr="001B35FB" w:rsidRDefault="001B35FB" w:rsidP="001B35FB">
      <w:pPr>
        <w:numPr>
          <w:ilvl w:val="0"/>
          <w:numId w:val="16"/>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 xml:space="preserve">Robert </w:t>
      </w:r>
      <w:proofErr w:type="spellStart"/>
      <w:r w:rsidRPr="001B35FB">
        <w:rPr>
          <w:rFonts w:ascii="Times New Roman" w:eastAsia="Calibri" w:hAnsi="Times New Roman" w:cs="Times New Roman"/>
          <w:color w:val="000000"/>
        </w:rPr>
        <w:t>Vodopić</w:t>
      </w:r>
      <w:proofErr w:type="spellEnd"/>
      <w:r w:rsidRPr="001B35FB">
        <w:rPr>
          <w:rFonts w:ascii="Times New Roman" w:eastAsia="Calibri" w:hAnsi="Times New Roman" w:cs="Times New Roman"/>
          <w:color w:val="000000"/>
        </w:rPr>
        <w:t>, voditelj odsjeka za pametni grad</w:t>
      </w:r>
    </w:p>
    <w:p w14:paraId="46150003" w14:textId="77777777" w:rsidR="001B35FB" w:rsidRPr="001B35FB" w:rsidRDefault="001B35FB" w:rsidP="001B35FB">
      <w:pPr>
        <w:numPr>
          <w:ilvl w:val="0"/>
          <w:numId w:val="16"/>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Mario Novosel, savjetnik za informatičke poslove i računalne sustave</w:t>
      </w:r>
    </w:p>
    <w:p w14:paraId="2EAE4656" w14:textId="77777777" w:rsidR="001B35FB" w:rsidRPr="001B35FB" w:rsidRDefault="001B35FB" w:rsidP="001B35FB">
      <w:pPr>
        <w:numPr>
          <w:ilvl w:val="0"/>
          <w:numId w:val="16"/>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Zoran Cetinjanin, stručni suradnik za informatičke tehnologije.</w:t>
      </w:r>
    </w:p>
    <w:p w14:paraId="6ECD2383" w14:textId="77777777" w:rsidR="001B35FB" w:rsidRPr="001B35FB" w:rsidRDefault="001B35FB" w:rsidP="001B35FB">
      <w:pPr>
        <w:tabs>
          <w:tab w:val="left" w:pos="2811"/>
        </w:tabs>
        <w:suppressAutoHyphens/>
        <w:autoSpaceDN w:val="0"/>
        <w:spacing w:after="0" w:line="240" w:lineRule="auto"/>
        <w:ind w:left="708" w:right="-52"/>
        <w:jc w:val="both"/>
        <w:textAlignment w:val="baseline"/>
        <w:rPr>
          <w:rFonts w:ascii="Times New Roman" w:eastAsia="Calibri" w:hAnsi="Times New Roman" w:cs="Times New Roman"/>
          <w:color w:val="000000"/>
        </w:rPr>
      </w:pPr>
    </w:p>
    <w:p w14:paraId="4ED8435D"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FF0000"/>
        </w:rPr>
      </w:pPr>
      <w:r w:rsidRPr="001B35FB">
        <w:rPr>
          <w:rFonts w:ascii="Times New Roman" w:eastAsia="Calibri" w:hAnsi="Times New Roman" w:cs="Times New Roman"/>
          <w:color w:val="000000"/>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sidRPr="001B35FB">
        <w:rPr>
          <w:rFonts w:ascii="Times New Roman" w:eastAsia="Calibri" w:hAnsi="Times New Roman" w:cs="Times New Roman"/>
          <w:iCs/>
          <w:color w:val="000000"/>
        </w:rPr>
        <w:t>INTERREG EUROPE</w:t>
      </w:r>
      <w:r w:rsidRPr="001B35FB">
        <w:rPr>
          <w:rFonts w:ascii="Times New Roman" w:eastAsia="Calibri" w:hAnsi="Times New Roman" w:cs="Times New Roman"/>
          <w:color w:val="000000"/>
        </w:rPr>
        <w:t xml:space="preserve"> za razdoblje 2014.-2020., Operativni program Konkurentnost i kohezija 2014. - 2020., Operativni program Učinkoviti ljudski potencijali 2014. – 2020. i Program ruralnog razvoja 2014. - 2020., Nacionalni plan oporavka i otpornosti 2021.-2027., Integrirani teritorijalni program 2021.-2027., Programi iz područja konkurentnosti i kohezije za financijsko razdoblje 2021. – 2027. godine.</w:t>
      </w:r>
    </w:p>
    <w:p w14:paraId="599D1A7B"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color w:val="000000"/>
        </w:rPr>
      </w:pPr>
      <w:r w:rsidRPr="001B35FB">
        <w:rPr>
          <w:rFonts w:ascii="Times New Roman" w:eastAsia="Calibri" w:hAnsi="Times New Roman" w:cs="Times New Roman"/>
        </w:rPr>
        <w:t xml:space="preserve">U izvještajnom razdoblju je bilo otvoreno 27 natječaja za dodjelu bespovratnih sredstava pri čemu su nositelji prijave mogle biti JLS-e i ili udruge i ustanove uz ograničeno partnerstvo JLS te 80 javnih poziva za ostale pravne subjekte. </w:t>
      </w:r>
      <w:r w:rsidRPr="001B35FB">
        <w:rPr>
          <w:rFonts w:ascii="Times New Roman" w:eastAsia="Calibri" w:hAnsi="Times New Roman" w:cs="Times New Roman"/>
          <w:color w:val="000000"/>
        </w:rPr>
        <w:t>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7B0DB666"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rPr>
      </w:pPr>
    </w:p>
    <w:p w14:paraId="2D2A2E2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iCs/>
        </w:rPr>
      </w:pPr>
      <w:r w:rsidRPr="001B35FB">
        <w:rPr>
          <w:rFonts w:ascii="Times New Roman" w:eastAsia="Calibri" w:hAnsi="Times New Roman" w:cs="Times New Roman"/>
          <w:b/>
          <w:iCs/>
        </w:rPr>
        <w:t>Projekti u provedbi</w:t>
      </w:r>
    </w:p>
    <w:p w14:paraId="463A34F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i/>
        </w:rPr>
      </w:pPr>
    </w:p>
    <w:p w14:paraId="420DA4B1"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iCs/>
        </w:rPr>
      </w:pPr>
      <w:r w:rsidRPr="001B35FB">
        <w:rPr>
          <w:rFonts w:ascii="Times New Roman" w:eastAsia="Calibri" w:hAnsi="Times New Roman" w:cs="Times New Roman"/>
          <w:b/>
          <w:iCs/>
        </w:rPr>
        <w:t>Program INTERREG:</w:t>
      </w:r>
    </w:p>
    <w:p w14:paraId="2073FB6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1C80AE35"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b/>
          <w:bCs/>
        </w:rPr>
        <w:t>Naziv projekta</w:t>
      </w:r>
      <w:r w:rsidRPr="001B35FB">
        <w:rPr>
          <w:rFonts w:ascii="Times New Roman" w:eastAsia="Calibri" w:hAnsi="Times New Roman" w:cs="Times New Roman"/>
          <w:b/>
          <w:bCs/>
          <w:i/>
        </w:rPr>
        <w:t xml:space="preserve">: </w:t>
      </w:r>
      <w:r w:rsidRPr="001B35FB">
        <w:rPr>
          <w:rFonts w:ascii="Times New Roman" w:eastAsia="Calibri" w:hAnsi="Times New Roman" w:cs="Times New Roman"/>
          <w:b/>
          <w:bCs/>
          <w:iCs/>
        </w:rPr>
        <w:t>„</w:t>
      </w:r>
      <w:proofErr w:type="spellStart"/>
      <w:r w:rsidRPr="001B35FB">
        <w:rPr>
          <w:rFonts w:ascii="Times New Roman" w:eastAsia="Calibri" w:hAnsi="Times New Roman" w:cs="Times New Roman"/>
          <w:b/>
          <w:bCs/>
          <w:iCs/>
        </w:rPr>
        <w:t>Fortitude</w:t>
      </w:r>
      <w:proofErr w:type="spellEnd"/>
      <w:r w:rsidRPr="001B35FB">
        <w:rPr>
          <w:rFonts w:ascii="Times New Roman" w:eastAsia="Calibri" w:hAnsi="Times New Roman" w:cs="Times New Roman"/>
          <w:b/>
          <w:bCs/>
          <w:iCs/>
        </w:rPr>
        <w:t xml:space="preserve"> - </w:t>
      </w:r>
      <w:proofErr w:type="spellStart"/>
      <w:r w:rsidRPr="001B35FB">
        <w:rPr>
          <w:rFonts w:ascii="Times New Roman" w:eastAsia="Calibri" w:hAnsi="Times New Roman" w:cs="Times New Roman"/>
          <w:b/>
          <w:bCs/>
          <w:iCs/>
        </w:rPr>
        <w:t>Historical</w:t>
      </w:r>
      <w:proofErr w:type="spellEnd"/>
      <w:r w:rsidRPr="001B35FB">
        <w:rPr>
          <w:rFonts w:ascii="Times New Roman" w:eastAsia="Calibri" w:hAnsi="Times New Roman" w:cs="Times New Roman"/>
          <w:b/>
          <w:bCs/>
          <w:iCs/>
        </w:rPr>
        <w:t xml:space="preserve"> </w:t>
      </w:r>
      <w:proofErr w:type="spellStart"/>
      <w:r w:rsidRPr="001B35FB">
        <w:rPr>
          <w:rFonts w:ascii="Times New Roman" w:eastAsia="Calibri" w:hAnsi="Times New Roman" w:cs="Times New Roman"/>
          <w:b/>
          <w:bCs/>
          <w:iCs/>
        </w:rPr>
        <w:t>Fortress</w:t>
      </w:r>
      <w:proofErr w:type="spellEnd"/>
      <w:r w:rsidRPr="001B35FB">
        <w:rPr>
          <w:rFonts w:ascii="Times New Roman" w:eastAsia="Calibri" w:hAnsi="Times New Roman" w:cs="Times New Roman"/>
          <w:b/>
          <w:bCs/>
          <w:iCs/>
        </w:rPr>
        <w:t xml:space="preserve"> </w:t>
      </w:r>
      <w:proofErr w:type="spellStart"/>
      <w:r w:rsidRPr="001B35FB">
        <w:rPr>
          <w:rFonts w:ascii="Times New Roman" w:eastAsia="Calibri" w:hAnsi="Times New Roman" w:cs="Times New Roman"/>
          <w:b/>
          <w:bCs/>
          <w:iCs/>
        </w:rPr>
        <w:t>intensifying</w:t>
      </w:r>
      <w:proofErr w:type="spellEnd"/>
      <w:r w:rsidRPr="001B35FB">
        <w:rPr>
          <w:rFonts w:ascii="Times New Roman" w:eastAsia="Calibri" w:hAnsi="Times New Roman" w:cs="Times New Roman"/>
          <w:b/>
          <w:bCs/>
          <w:iCs/>
        </w:rPr>
        <w:t xml:space="preserve"> </w:t>
      </w:r>
      <w:proofErr w:type="spellStart"/>
      <w:r w:rsidRPr="001B35FB">
        <w:rPr>
          <w:rFonts w:ascii="Times New Roman" w:eastAsia="Calibri" w:hAnsi="Times New Roman" w:cs="Times New Roman"/>
          <w:b/>
          <w:bCs/>
          <w:iCs/>
        </w:rPr>
        <w:t>cross</w:t>
      </w:r>
      <w:proofErr w:type="spellEnd"/>
      <w:r w:rsidRPr="001B35FB">
        <w:rPr>
          <w:rFonts w:ascii="Times New Roman" w:eastAsia="Calibri" w:hAnsi="Times New Roman" w:cs="Times New Roman"/>
          <w:b/>
          <w:bCs/>
          <w:iCs/>
        </w:rPr>
        <w:t>–</w:t>
      </w:r>
      <w:proofErr w:type="spellStart"/>
      <w:r w:rsidRPr="001B35FB">
        <w:rPr>
          <w:rFonts w:ascii="Times New Roman" w:eastAsia="Calibri" w:hAnsi="Times New Roman" w:cs="Times New Roman"/>
          <w:b/>
          <w:bCs/>
          <w:iCs/>
        </w:rPr>
        <w:t>border</w:t>
      </w:r>
      <w:proofErr w:type="spellEnd"/>
      <w:r w:rsidRPr="001B35FB">
        <w:rPr>
          <w:rFonts w:ascii="Times New Roman" w:eastAsia="Calibri" w:hAnsi="Times New Roman" w:cs="Times New Roman"/>
          <w:b/>
          <w:bCs/>
          <w:iCs/>
        </w:rPr>
        <w:t xml:space="preserve"> development“</w:t>
      </w:r>
    </w:p>
    <w:p w14:paraId="0FA7F08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bookmarkStart w:id="10" w:name="_Hlk79645900"/>
      <w:r w:rsidRPr="001B35FB">
        <w:rPr>
          <w:rFonts w:ascii="Times New Roman" w:eastAsia="Calibri" w:hAnsi="Times New Roman" w:cs="Times New Roman"/>
          <w:b/>
          <w:bCs/>
        </w:rPr>
        <w:t>Program:</w:t>
      </w:r>
      <w:r w:rsidRPr="001B35FB">
        <w:rPr>
          <w:rFonts w:ascii="Times New Roman" w:eastAsia="Calibri" w:hAnsi="Times New Roman" w:cs="Times New Roman"/>
        </w:rPr>
        <w:t xml:space="preserve"> INTERREG IPA Cross </w:t>
      </w:r>
      <w:proofErr w:type="spellStart"/>
      <w:r w:rsidRPr="001B35FB">
        <w:rPr>
          <w:rFonts w:ascii="Times New Roman" w:eastAsia="Calibri" w:hAnsi="Times New Roman" w:cs="Times New Roman"/>
        </w:rPr>
        <w:t>border</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cooperation</w:t>
      </w:r>
      <w:proofErr w:type="spellEnd"/>
      <w:r w:rsidRPr="001B35FB">
        <w:rPr>
          <w:rFonts w:ascii="Times New Roman" w:eastAsia="Calibri" w:hAnsi="Times New Roman" w:cs="Times New Roman"/>
        </w:rPr>
        <w:t xml:space="preserve"> HR-BA-ME 2014-2020 (2nd Call for </w:t>
      </w:r>
      <w:proofErr w:type="spellStart"/>
      <w:r w:rsidRPr="001B35FB">
        <w:rPr>
          <w:rFonts w:ascii="Times New Roman" w:eastAsia="Calibri" w:hAnsi="Times New Roman" w:cs="Times New Roman"/>
        </w:rPr>
        <w:t>Proposals</w:t>
      </w:r>
      <w:proofErr w:type="spellEnd"/>
      <w:r w:rsidRPr="001B35FB">
        <w:rPr>
          <w:rFonts w:ascii="Times New Roman" w:eastAsia="Calibri" w:hAnsi="Times New Roman" w:cs="Times New Roman"/>
        </w:rPr>
        <w:t>)</w:t>
      </w:r>
    </w:p>
    <w:p w14:paraId="38C383F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Vodeći partner:</w:t>
      </w:r>
      <w:r w:rsidRPr="001B35FB">
        <w:rPr>
          <w:rFonts w:ascii="Times New Roman" w:eastAsia="Calibri" w:hAnsi="Times New Roman" w:cs="Times New Roman"/>
        </w:rPr>
        <w:t xml:space="preserve"> Javna ustanova u kulturi Tvrđava kulture Šibenik</w:t>
      </w:r>
    </w:p>
    <w:p w14:paraId="3FAAB6E2"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Projektni partneri:</w:t>
      </w:r>
      <w:r w:rsidRPr="001B35FB">
        <w:rPr>
          <w:rFonts w:ascii="Times New Roman" w:eastAsia="Calibri" w:hAnsi="Times New Roman" w:cs="Times New Roman"/>
        </w:rPr>
        <w:t xml:space="preserve"> Grad Banja Luka, Općina Herceg Novi, Grad Karlovac, Općina Bar</w:t>
      </w:r>
    </w:p>
    <w:p w14:paraId="1336C44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Datum početka i završetka projekta:</w:t>
      </w:r>
      <w:r w:rsidRPr="001B35FB">
        <w:rPr>
          <w:rFonts w:ascii="Times New Roman" w:eastAsia="Calibri" w:hAnsi="Times New Roman" w:cs="Times New Roman"/>
        </w:rPr>
        <w:t xml:space="preserve"> 1.3.2020. - 28.2.2022.</w:t>
      </w:r>
    </w:p>
    <w:p w14:paraId="3713EEB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Trajanje projekta:</w:t>
      </w:r>
      <w:r w:rsidRPr="001B35FB">
        <w:rPr>
          <w:rFonts w:ascii="Times New Roman" w:eastAsia="Calibri" w:hAnsi="Times New Roman" w:cs="Times New Roman"/>
        </w:rPr>
        <w:t xml:space="preserve"> 24 mjeseca</w:t>
      </w:r>
    </w:p>
    <w:p w14:paraId="12BAD5E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Ukupan proračun projekta (svi partneri):</w:t>
      </w:r>
      <w:r w:rsidRPr="001B35FB">
        <w:rPr>
          <w:rFonts w:ascii="Times New Roman" w:eastAsia="Calibri" w:hAnsi="Times New Roman" w:cs="Times New Roman"/>
        </w:rPr>
        <w:t xml:space="preserve"> 1.618.438,72 EUR</w:t>
      </w:r>
    </w:p>
    <w:p w14:paraId="24ACC175"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lastRenderedPageBreak/>
        <w:t>Proračun za Grad Karlovac:</w:t>
      </w:r>
      <w:r w:rsidRPr="001B35FB">
        <w:rPr>
          <w:rFonts w:ascii="Times New Roman" w:eastAsia="Calibri" w:hAnsi="Times New Roman" w:cs="Times New Roman"/>
        </w:rPr>
        <w:t xml:space="preserve"> 271.000 EUR, od čega je 85% sufinancirano iz EFRR.</w:t>
      </w:r>
    </w:p>
    <w:p w14:paraId="1286645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Cilj:</w:t>
      </w:r>
      <w:r w:rsidRPr="001B35FB">
        <w:rPr>
          <w:rFonts w:ascii="Times New Roman" w:eastAsia="Calibri" w:hAnsi="Times New Roman" w:cs="Times New Roman"/>
        </w:rPr>
        <w:t xml:space="preserve"> </w:t>
      </w:r>
      <w:bookmarkEnd w:id="10"/>
      <w:r w:rsidRPr="001B35FB">
        <w:rPr>
          <w:rFonts w:ascii="Times New Roman" w:eastAsia="Calibri" w:hAnsi="Times New Roman" w:cs="Times New Roman"/>
        </w:rPr>
        <w:t>obogatiti turističku ponudu i poboljšati turističku atraktivnost utvrđenih lokaliteta u programskom području stvaranjem i promicanjem nove turističke ponude i proizvoda kroz jednu zajedničku manifestaciju, pod nazivom Noć Tvrđava, koja će se održavati jednom godišnje na svim partnerskim lokacijama, uređenje/poboljšanje/opremanje centara za posjetitelje, razvoj turističkih ruta koje promoviraju povijesnu baštinu, radionice na temu upravljanja kulturnom baštinom temeljene na prijenosu znanja i najboljih praksi za dionike u kulture i turizmu na programskom području, osposobljavanje zaposlenika centara za posjetitelje (tečajevi stranih jezika, tečaj za turističkog vodiča).</w:t>
      </w:r>
    </w:p>
    <w:p w14:paraId="48C5533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Kroz ovaj projekt Grad Karlovac je dobio niz novih sadržaja na Starom gradu Dubovcu što uključuje nova tehnološka rješenja namijenjena posjetiteljima, opremu za održavanje manifestacija namijenjenih posjetiteljima Dubovca te osmišljene nove turističke sadržaje utemeljene na povijesnoj baštini. Uređenje i opremanje uz nove sadržaje će doprinijeti poboljšanju doživljaja dnevnih posjetitelja, a unutrašnji prostori istodobno će zadržati svoju </w:t>
      </w:r>
      <w:proofErr w:type="spellStart"/>
      <w:r w:rsidRPr="001B35FB">
        <w:rPr>
          <w:rFonts w:ascii="Times New Roman" w:eastAsia="Calibri" w:hAnsi="Times New Roman" w:cs="Times New Roman"/>
        </w:rPr>
        <w:t>multifunkcionalnost</w:t>
      </w:r>
      <w:proofErr w:type="spellEnd"/>
      <w:r w:rsidRPr="001B35FB">
        <w:rPr>
          <w:rFonts w:ascii="Times New Roman" w:eastAsia="Calibri" w:hAnsi="Times New Roman" w:cs="Times New Roman"/>
        </w:rPr>
        <w:t>.</w:t>
      </w:r>
    </w:p>
    <w:p w14:paraId="55159854"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U izvještajnom razdoblju su provedene sve planirane aktivnosti i uspješno je održana manifestacija Noć tvrđava kao noćna svjetlosna predstava 30. travnja 2022. na Starom gradu Dubovcu uz niz radionica koje su održane idućeg dana. Upravljanje i administriranje projektom je certificirano od strane nadležne agencije. Sve aktivnosti rađene su i u suradnji s Gradskim muzejom Karlovac koji upravlja Dubovcem kao i Konzervatorskim odjelom u Karlovcu.  Projekt je ocijenjen kao iznimno uspješan te je preraspodjelom sredstava nama odobreno dodatnih 50.000 EURA za radove na uređenju drugog kata Starog grada Dubovca. </w:t>
      </w:r>
    </w:p>
    <w:p w14:paraId="3881AF5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622FD0B4"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5F666327"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b/>
          <w:bCs/>
        </w:rPr>
        <w:t>Naziv projekta</w:t>
      </w:r>
      <w:r w:rsidRPr="001B35FB">
        <w:rPr>
          <w:rFonts w:ascii="Times New Roman" w:eastAsia="Calibri" w:hAnsi="Times New Roman" w:cs="Times New Roman"/>
          <w:b/>
          <w:bCs/>
          <w:i/>
        </w:rPr>
        <w:t xml:space="preserve">: </w:t>
      </w:r>
      <w:r w:rsidRPr="001B35FB">
        <w:rPr>
          <w:rFonts w:ascii="Times New Roman" w:eastAsia="Calibri" w:hAnsi="Times New Roman" w:cs="Times New Roman"/>
          <w:b/>
          <w:bCs/>
          <w:iCs/>
        </w:rPr>
        <w:t>„</w:t>
      </w:r>
      <w:proofErr w:type="spellStart"/>
      <w:r w:rsidRPr="001B35FB">
        <w:rPr>
          <w:rFonts w:ascii="Times New Roman" w:eastAsia="Calibri" w:hAnsi="Times New Roman" w:cs="Times New Roman"/>
          <w:b/>
          <w:bCs/>
          <w:iCs/>
        </w:rPr>
        <w:t>PrioritEE</w:t>
      </w:r>
      <w:proofErr w:type="spellEnd"/>
      <w:r w:rsidRPr="001B35FB">
        <w:rPr>
          <w:rFonts w:ascii="Times New Roman" w:eastAsia="Calibri" w:hAnsi="Times New Roman" w:cs="Times New Roman"/>
          <w:b/>
          <w:bCs/>
          <w:iCs/>
        </w:rPr>
        <w:t xml:space="preserve"> PLUS“</w:t>
      </w:r>
    </w:p>
    <w:p w14:paraId="75F6C03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w:t>
      </w:r>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Interreg</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Mediterranean</w:t>
      </w:r>
      <w:proofErr w:type="spellEnd"/>
    </w:p>
    <w:p w14:paraId="16399B4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Vodeći partner:</w:t>
      </w:r>
      <w:r w:rsidRPr="001B35FB">
        <w:rPr>
          <w:rFonts w:ascii="Times New Roman" w:eastAsia="Calibri" w:hAnsi="Times New Roman" w:cs="Times New Roman"/>
        </w:rPr>
        <w:t xml:space="preserve"> National Research Council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Italy</w:t>
      </w:r>
      <w:proofErr w:type="spellEnd"/>
      <w:r w:rsidRPr="001B35FB">
        <w:rPr>
          <w:rFonts w:ascii="Times New Roman" w:eastAsia="Calibri" w:hAnsi="Times New Roman" w:cs="Times New Roman"/>
        </w:rPr>
        <w:t xml:space="preserve"> – Institute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Methodologies</w:t>
      </w:r>
      <w:proofErr w:type="spellEnd"/>
      <w:r w:rsidRPr="001B35FB">
        <w:rPr>
          <w:rFonts w:ascii="Times New Roman" w:eastAsia="Calibri" w:hAnsi="Times New Roman" w:cs="Times New Roman"/>
        </w:rPr>
        <w:t xml:space="preserve"> for </w:t>
      </w:r>
      <w:proofErr w:type="spellStart"/>
      <w:r w:rsidRPr="001B35FB">
        <w:rPr>
          <w:rFonts w:ascii="Times New Roman" w:eastAsia="Calibri" w:hAnsi="Times New Roman" w:cs="Times New Roman"/>
        </w:rPr>
        <w:t>Environmental</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Analysis</w:t>
      </w:r>
      <w:proofErr w:type="spellEnd"/>
      <w:r w:rsidRPr="001B35FB">
        <w:rPr>
          <w:rFonts w:ascii="Times New Roman" w:eastAsia="Calibri" w:hAnsi="Times New Roman" w:cs="Times New Roman"/>
        </w:rPr>
        <w:t xml:space="preserve"> (CNR-IMAA)</w:t>
      </w:r>
    </w:p>
    <w:p w14:paraId="3B07F38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Projektni partneri:</w:t>
      </w:r>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Faculty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Science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Technology - New University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Lisbon</w:t>
      </w:r>
      <w:proofErr w:type="spellEnd"/>
      <w:r w:rsidRPr="001B35FB">
        <w:rPr>
          <w:rFonts w:ascii="Times New Roman" w:eastAsia="Calibri" w:hAnsi="Times New Roman" w:cs="Times New Roman"/>
        </w:rPr>
        <w:t xml:space="preserve"> (PT), University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Zaragoza (ES), National </w:t>
      </w:r>
      <w:proofErr w:type="spellStart"/>
      <w:r w:rsidRPr="001B35FB">
        <w:rPr>
          <w:rFonts w:ascii="Times New Roman" w:eastAsia="Calibri" w:hAnsi="Times New Roman" w:cs="Times New Roman"/>
        </w:rPr>
        <w:t>Laboratory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Geology</w:t>
      </w:r>
      <w:proofErr w:type="spellEnd"/>
      <w:r w:rsidRPr="001B35FB">
        <w:rPr>
          <w:rFonts w:ascii="Times New Roman" w:eastAsia="Calibri" w:hAnsi="Times New Roman" w:cs="Times New Roman"/>
        </w:rPr>
        <w:t xml:space="preserve"> (PT), </w:t>
      </w:r>
      <w:proofErr w:type="spellStart"/>
      <w:r w:rsidRPr="001B35FB">
        <w:rPr>
          <w:rFonts w:ascii="Times New Roman" w:eastAsia="Calibri" w:hAnsi="Times New Roman" w:cs="Times New Roman"/>
        </w:rPr>
        <w:t>Federación</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Aragonesa</w:t>
      </w:r>
      <w:proofErr w:type="spellEnd"/>
      <w:r w:rsidRPr="001B35FB">
        <w:rPr>
          <w:rFonts w:ascii="Times New Roman" w:eastAsia="Calibri" w:hAnsi="Times New Roman" w:cs="Times New Roman"/>
        </w:rPr>
        <w:t xml:space="preserve"> de </w:t>
      </w:r>
      <w:proofErr w:type="spellStart"/>
      <w:r w:rsidRPr="001B35FB">
        <w:rPr>
          <w:rFonts w:ascii="Times New Roman" w:eastAsia="Calibri" w:hAnsi="Times New Roman" w:cs="Times New Roman"/>
        </w:rPr>
        <w:t>Municipios</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Provincias</w:t>
      </w:r>
      <w:proofErr w:type="spellEnd"/>
      <w:r w:rsidRPr="001B35FB">
        <w:rPr>
          <w:rFonts w:ascii="Times New Roman" w:eastAsia="Calibri" w:hAnsi="Times New Roman" w:cs="Times New Roman"/>
        </w:rPr>
        <w:t xml:space="preserve"> y </w:t>
      </w:r>
      <w:proofErr w:type="spellStart"/>
      <w:r w:rsidRPr="001B35FB">
        <w:rPr>
          <w:rFonts w:ascii="Times New Roman" w:eastAsia="Calibri" w:hAnsi="Times New Roman" w:cs="Times New Roman"/>
        </w:rPr>
        <w:t>Comarcas</w:t>
      </w:r>
      <w:proofErr w:type="spellEnd"/>
      <w:r w:rsidRPr="001B35FB">
        <w:rPr>
          <w:rFonts w:ascii="Times New Roman" w:eastAsia="Calibri" w:hAnsi="Times New Roman" w:cs="Times New Roman"/>
        </w:rPr>
        <w:t xml:space="preserve"> (ES) i </w:t>
      </w:r>
      <w:proofErr w:type="spellStart"/>
      <w:r w:rsidRPr="001B35FB">
        <w:rPr>
          <w:rFonts w:ascii="Times New Roman" w:eastAsia="Calibri" w:hAnsi="Times New Roman" w:cs="Times New Roman"/>
        </w:rPr>
        <w:t>Municipality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Narni</w:t>
      </w:r>
      <w:proofErr w:type="spellEnd"/>
      <w:r w:rsidRPr="001B35FB">
        <w:rPr>
          <w:rFonts w:ascii="Times New Roman" w:eastAsia="Calibri" w:hAnsi="Times New Roman" w:cs="Times New Roman"/>
        </w:rPr>
        <w:t xml:space="preserve"> (IT)., </w:t>
      </w:r>
    </w:p>
    <w:p w14:paraId="3B17377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Pridruženi partner:</w:t>
      </w:r>
      <w:r w:rsidRPr="001B35FB">
        <w:rPr>
          <w:rFonts w:ascii="Times New Roman" w:eastAsia="Calibri" w:hAnsi="Times New Roman" w:cs="Times New Roman"/>
        </w:rPr>
        <w:t xml:space="preserve"> Grad Karlovac </w:t>
      </w:r>
    </w:p>
    <w:p w14:paraId="04B8E3B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Datum početka i završetka projekta:</w:t>
      </w:r>
      <w:r w:rsidRPr="001B35FB">
        <w:rPr>
          <w:rFonts w:ascii="Times New Roman" w:eastAsia="Calibri" w:hAnsi="Times New Roman" w:cs="Times New Roman"/>
        </w:rPr>
        <w:t xml:space="preserve"> 1.3.2021. - 30.6.2022.</w:t>
      </w:r>
    </w:p>
    <w:p w14:paraId="4404E8D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Trajanje projekta:</w:t>
      </w:r>
      <w:r w:rsidRPr="001B35FB">
        <w:rPr>
          <w:rFonts w:ascii="Times New Roman" w:eastAsia="Calibri" w:hAnsi="Times New Roman" w:cs="Times New Roman"/>
        </w:rPr>
        <w:t xml:space="preserve"> 16 mjeseci</w:t>
      </w:r>
    </w:p>
    <w:p w14:paraId="0B65D95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Ukupan proračun projekta (svi partneri):</w:t>
      </w:r>
      <w:r w:rsidRPr="001B35FB">
        <w:rPr>
          <w:rFonts w:ascii="Times New Roman" w:eastAsia="Calibri" w:hAnsi="Times New Roman" w:cs="Times New Roman"/>
        </w:rPr>
        <w:t xml:space="preserve"> 494.255,00 EUR</w:t>
      </w:r>
    </w:p>
    <w:p w14:paraId="5D4F0EB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Proračun za Grad Karlovac:</w:t>
      </w:r>
      <w:r w:rsidRPr="001B35FB">
        <w:rPr>
          <w:rFonts w:ascii="Times New Roman" w:eastAsia="Calibri" w:hAnsi="Times New Roman" w:cs="Times New Roman"/>
        </w:rPr>
        <w:t xml:space="preserve"> 0,00 EUR</w:t>
      </w:r>
    </w:p>
    <w:p w14:paraId="3CF50402"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Cilj:</w:t>
      </w:r>
      <w:r w:rsidRPr="001B35FB">
        <w:rPr>
          <w:rFonts w:ascii="Times New Roman" w:eastAsia="Calibri" w:hAnsi="Times New Roman" w:cs="Times New Roman"/>
        </w:rPr>
        <w:t xml:space="preserve"> Projekt je usmjeren je na poboljšanje i kapitalizaciju iskustva stečenog u projektu </w:t>
      </w:r>
      <w:proofErr w:type="spellStart"/>
      <w:r w:rsidRPr="001B35FB">
        <w:rPr>
          <w:rFonts w:ascii="Times New Roman" w:eastAsia="Calibri" w:hAnsi="Times New Roman" w:cs="Times New Roman"/>
        </w:rPr>
        <w:t>Interreg</w:t>
      </w:r>
      <w:proofErr w:type="spellEnd"/>
      <w:r w:rsidRPr="001B35FB">
        <w:rPr>
          <w:rFonts w:ascii="Times New Roman" w:eastAsia="Calibri" w:hAnsi="Times New Roman" w:cs="Times New Roman"/>
        </w:rPr>
        <w:t xml:space="preserve"> MED </w:t>
      </w:r>
      <w:proofErr w:type="spellStart"/>
      <w:r w:rsidRPr="001B35FB">
        <w:rPr>
          <w:rFonts w:ascii="Times New Roman" w:eastAsia="Calibri" w:hAnsi="Times New Roman" w:cs="Times New Roman"/>
        </w:rPr>
        <w:t>PrioritEE</w:t>
      </w:r>
      <w:proofErr w:type="spellEnd"/>
      <w:r w:rsidRPr="001B35FB">
        <w:rPr>
          <w:rFonts w:ascii="Times New Roman" w:eastAsia="Calibri" w:hAnsi="Times New Roman" w:cs="Times New Roman"/>
        </w:rPr>
        <w:t xml:space="preserve"> - </w:t>
      </w:r>
      <w:proofErr w:type="spellStart"/>
      <w:r w:rsidRPr="001B35FB">
        <w:rPr>
          <w:rFonts w:ascii="Times New Roman" w:eastAsia="Calibri" w:hAnsi="Times New Roman" w:cs="Times New Roman"/>
        </w:rPr>
        <w:t>prioritiziranje</w:t>
      </w:r>
      <w:proofErr w:type="spellEnd"/>
      <w:r w:rsidRPr="001B35FB">
        <w:rPr>
          <w:rFonts w:ascii="Times New Roman" w:eastAsia="Calibri" w:hAnsi="Times New Roman" w:cs="Times New Roman"/>
        </w:rPr>
        <w:t xml:space="preserve"> mjera energetske učinkovitosti u javnim zgradama: alat za potporu u odlučivanju regionalnih i lokalnih javnih vlasti. Cilj projekta je poboljšati, transnacionalnom suradnjom, učinkovitost lokalnih politika održivog korištenja energije, jačanje kapaciteta javnih vlasti i dionika u procjeni, definiranju i usvajanju analitičkih alata za povećanje energetske učinkovitosti javnih zgrada. Kroz projekt će se funkcionalnosti DST alata za </w:t>
      </w:r>
      <w:proofErr w:type="spellStart"/>
      <w:r w:rsidRPr="001B35FB">
        <w:rPr>
          <w:rFonts w:ascii="Times New Roman" w:eastAsia="Calibri" w:hAnsi="Times New Roman" w:cs="Times New Roman"/>
        </w:rPr>
        <w:t>prioritiziranje</w:t>
      </w:r>
      <w:proofErr w:type="spellEnd"/>
      <w:r w:rsidRPr="001B35FB">
        <w:rPr>
          <w:rFonts w:ascii="Times New Roman" w:eastAsia="Calibri" w:hAnsi="Times New Roman" w:cs="Times New Roman"/>
        </w:rPr>
        <w:t xml:space="preserve"> dodatno poboljšati, kako bi se postigle bolje performanse i zadovoljili specifični zahtjevi koji bi mogli proizaći iz njegove primjene na novim teritorijima MED područja partnera (Italija, Portugal i Španjolska), te kao podrška lokalnih akcijskih planova (npr. SECAP). U izvještajnom razdoblju je održan niz radionica u svezi alata za </w:t>
      </w:r>
      <w:proofErr w:type="spellStart"/>
      <w:r w:rsidRPr="001B35FB">
        <w:rPr>
          <w:rFonts w:ascii="Times New Roman" w:eastAsia="Calibri" w:hAnsi="Times New Roman" w:cs="Times New Roman"/>
        </w:rPr>
        <w:t>prioritiziranje</w:t>
      </w:r>
      <w:proofErr w:type="spellEnd"/>
      <w:r w:rsidRPr="001B35FB">
        <w:rPr>
          <w:rFonts w:ascii="Times New Roman" w:eastAsia="Calibri" w:hAnsi="Times New Roman" w:cs="Times New Roman"/>
        </w:rPr>
        <w:t xml:space="preserve"> mjera energetske učinkovitosti te su provedene aktivnosti administracije projekta.</w:t>
      </w:r>
    </w:p>
    <w:p w14:paraId="1EA7A608"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33CE3EF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iCs/>
        </w:rPr>
      </w:pPr>
      <w:r w:rsidRPr="001B35FB">
        <w:rPr>
          <w:rFonts w:ascii="Times New Roman" w:eastAsia="Calibri" w:hAnsi="Times New Roman" w:cs="Times New Roman"/>
          <w:b/>
          <w:iCs/>
        </w:rPr>
        <w:t>Europski strukturni i investicijski fondovi</w:t>
      </w:r>
    </w:p>
    <w:p w14:paraId="0A537776"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3F1A8D89"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b/>
          <w:bCs/>
        </w:rPr>
        <w:t>Naziv projekta: „Siguran KORAK ka dostojanstvenom stanovanju“</w:t>
      </w:r>
    </w:p>
    <w:p w14:paraId="78B485E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OP Konkurentnost i kohezija</w:t>
      </w:r>
    </w:p>
    <w:p w14:paraId="4082C80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Unapređivanje infrastrukture za pružanje socijalnih usluga u zajednici kao podrška procesu </w:t>
      </w:r>
      <w:proofErr w:type="spellStart"/>
      <w:r w:rsidRPr="001B35FB">
        <w:rPr>
          <w:rFonts w:ascii="Times New Roman" w:eastAsia="Calibri" w:hAnsi="Times New Roman" w:cs="Times New Roman"/>
        </w:rPr>
        <w:t>deinstitucionalizacije</w:t>
      </w:r>
      <w:proofErr w:type="spellEnd"/>
      <w:r w:rsidRPr="001B35FB">
        <w:rPr>
          <w:rFonts w:ascii="Times New Roman" w:eastAsia="Calibri" w:hAnsi="Times New Roman" w:cs="Times New Roman"/>
        </w:rPr>
        <w:t xml:space="preserve"> – druga faza</w:t>
      </w:r>
    </w:p>
    <w:p w14:paraId="7440F3A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Ženska grupa Korak Karlovac</w:t>
      </w:r>
    </w:p>
    <w:p w14:paraId="7AD1686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Partner</w:t>
      </w:r>
    </w:p>
    <w:p w14:paraId="4E9FEE25"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28.09.2018.-28.05.2023.</w:t>
      </w:r>
    </w:p>
    <w:p w14:paraId="687FE578"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12.578.646,65 HRK</w:t>
      </w:r>
    </w:p>
    <w:p w14:paraId="0D93193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lastRenderedPageBreak/>
        <w:t>Udio bespovratnih sredstava:</w:t>
      </w:r>
      <w:r w:rsidRPr="001B35FB">
        <w:rPr>
          <w:rFonts w:ascii="Times New Roman" w:eastAsia="Calibri" w:hAnsi="Times New Roman" w:cs="Times New Roman"/>
        </w:rPr>
        <w:t xml:space="preserve"> 12.578.646,65 HRK</w:t>
      </w:r>
    </w:p>
    <w:p w14:paraId="5F3C218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Opći cilj</w:t>
      </w:r>
      <w:r w:rsidRPr="001B35FB">
        <w:rPr>
          <w:rFonts w:ascii="Times New Roman" w:eastAsia="Calibri" w:hAnsi="Times New Roman" w:cs="Times New Roman"/>
        </w:rPr>
        <w:t xml:space="preserve"> projekta je uspostaviti funkcionalnu socijalnu infrastrukturu za pružanje </w:t>
      </w:r>
      <w:proofErr w:type="spellStart"/>
      <w:r w:rsidRPr="001B35FB">
        <w:rPr>
          <w:rFonts w:ascii="Times New Roman" w:eastAsia="Calibri" w:hAnsi="Times New Roman" w:cs="Times New Roman"/>
        </w:rPr>
        <w:t>izvaninstitucijskih</w:t>
      </w:r>
      <w:proofErr w:type="spellEnd"/>
      <w:r w:rsidRPr="001B35FB">
        <w:rPr>
          <w:rFonts w:ascii="Times New Roman" w:eastAsia="Calibri" w:hAnsi="Times New Roman" w:cs="Times New Roman"/>
        </w:rPr>
        <w:t xml:space="preserve"> usluga organiziranog stanovanja i psihosocijalne podrške za žrtve nasilja u obitelji. Područje provedbe projektnog prijedloga je grad Karlovac. U okviru projekta provode se slijedeće aktivnosti: kupovina nekretnine, rekonstrukcija i opremanje nekretnine, edukacija na temu ravnopravnosti spolova, organizacija okruglih stola na temu ravnopravnosti spolova, ugradnja dizala za osobe s invaliditetom i nabava hibridnog vozila. Aktivnosti provedbe projekta se provode prema planu. </w:t>
      </w:r>
    </w:p>
    <w:p w14:paraId="20DF5F96"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U izvještajnom razdoblju su provedene aktivnosti pomoći korisniku oko vođenja projekta.</w:t>
      </w:r>
    </w:p>
    <w:p w14:paraId="3462B6A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7DCFEAA5" w14:textId="77777777" w:rsid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p>
    <w:p w14:paraId="6CDA8135" w14:textId="2C957C5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Naziv projekta: „Nikola Tesla poduzetnički centar“</w:t>
      </w:r>
    </w:p>
    <w:p w14:paraId="159BC791"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 xml:space="preserve"> Poziv:</w:t>
      </w:r>
      <w:r w:rsidRPr="001B35FB">
        <w:rPr>
          <w:rFonts w:ascii="Times New Roman" w:eastAsia="Calibri" w:hAnsi="Times New Roman" w:cs="Times New Roman"/>
        </w:rPr>
        <w:t xml:space="preserve"> ITU - Nikola Tesla Poduzetnički centar (NTPC)</w:t>
      </w:r>
    </w:p>
    <w:p w14:paraId="1443BC2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Karlovačka županija</w:t>
      </w:r>
    </w:p>
    <w:p w14:paraId="0595D9A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Partner</w:t>
      </w:r>
    </w:p>
    <w:p w14:paraId="60CC431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1.3.2021.-31.12.2023.</w:t>
      </w:r>
    </w:p>
    <w:p w14:paraId="1737D97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 27.300.000,00 HRK </w:t>
      </w:r>
    </w:p>
    <w:p w14:paraId="549ECF4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85%</w:t>
      </w:r>
    </w:p>
    <w:p w14:paraId="6B83765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Opći cilj</w:t>
      </w:r>
      <w:r w:rsidRPr="001B35FB">
        <w:rPr>
          <w:rFonts w:ascii="Times New Roman" w:eastAsia="Calibri" w:hAnsi="Times New Roman" w:cs="Times New Roman"/>
        </w:rPr>
        <w:t xml:space="preserve"> projekta je stvaranje pozitivne poduzetničke klime, povećanje konkurentnosti malih i srednjih poduzeća, razvoj poduzetničke infrastrukture i pratećih usluga. Svrha budućeg Nikola Tesla poduzetničkog centra je poticanje poduzetnika na kreativan i inovativan pristup definiranju i rješavanju problema modernog društva korištenjem najsuvremenijih spoznaja i tehnologija za proizvodnju energije u cilju održivog razvoja i očuvanja okoliša. Novi edukacijsko – turistički kompleks će biti pokretač kreativnih ideja, mjesto susreta i nova turistička atrakcija. Centar će, kako buduća poduzetnička potporna institucija, pružati edukacije i stručnu pomoć poduzetnicima, provoditi mjere za razvoj i poticanje poduzetništva te upravljati županijskom poduzetničkom zonom.</w:t>
      </w:r>
    </w:p>
    <w:p w14:paraId="2D60D33C" w14:textId="77777777" w:rsidR="001B35FB" w:rsidRPr="001B35FB" w:rsidRDefault="001B35FB" w:rsidP="001B35FB">
      <w:pPr>
        <w:suppressAutoHyphens/>
        <w:autoSpaceDN w:val="0"/>
        <w:spacing w:after="0" w:line="240" w:lineRule="auto"/>
        <w:textAlignment w:val="baseline"/>
        <w:rPr>
          <w:rFonts w:ascii="Times New Roman" w:eastAsia="Calibri" w:hAnsi="Times New Roman" w:cs="Times New Roman"/>
        </w:rPr>
      </w:pPr>
      <w:r w:rsidRPr="001B35FB">
        <w:rPr>
          <w:rFonts w:ascii="Times New Roman" w:eastAsia="Calibri" w:hAnsi="Times New Roman" w:cs="Times New Roman"/>
        </w:rPr>
        <w:t xml:space="preserve">Dio projekta za koji je zadužen Grad Karlovac, kao partner u projektu, je gradnja parkirališta i uređenje okoliša  na mjestu današnjeg makadamskog parkirališta preko puta gimnazije. Na području zahvata predviđeno je 56 parkirališnih mjesta od čega su 3 parkirališna mjesta za osobe smanjene pokretljivosti te 2 parkirališna mjesta s punionicama za električna vozila. Uredit će se skulpturalni park tematski vezan na Nikolu Teslu,  te nadstrešnica s fotonaponskim ćelijama ispod koje će se nalaziti klupe i multimedijalni paneli/ekrani. Kao dio urbane opreme postavit će se pametne klupe i WI FI </w:t>
      </w:r>
      <w:proofErr w:type="spellStart"/>
      <w:r w:rsidRPr="001B35FB">
        <w:rPr>
          <w:rFonts w:ascii="Times New Roman" w:eastAsia="Calibri" w:hAnsi="Times New Roman" w:cs="Times New Roman"/>
        </w:rPr>
        <w:t>hotspot</w:t>
      </w:r>
      <w:proofErr w:type="spellEnd"/>
      <w:r w:rsidRPr="001B35FB">
        <w:rPr>
          <w:rFonts w:ascii="Times New Roman" w:eastAsia="Calibri" w:hAnsi="Times New Roman" w:cs="Times New Roman"/>
        </w:rPr>
        <w:t>, a kao inovativno rješenje uvodi se podna LED rasvjeta koja će vozača uputiti do parkirališnog mjesta i olakšati snalaženje na parkiralištu. U izvještajnom razdoblju su ugovorene sve nabave za izgradnju parkirališta za potrebe Centra te su radovi na parkiralištu u tijeku. U izvještajnom razdoblju su provedene aktivnosti pomoći korisniku oko vođenja projekta i administracije te promidžbe i vidljivosti projekta.</w:t>
      </w:r>
    </w:p>
    <w:p w14:paraId="70523E87" w14:textId="77777777" w:rsid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bookmarkStart w:id="11" w:name="_Hlk62625042"/>
      <w:bookmarkStart w:id="12" w:name="_Hlk80606320"/>
    </w:p>
    <w:p w14:paraId="76946B9A" w14:textId="2C69C25D"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 xml:space="preserve">Naziv projekta: „IMPLEMENT - </w:t>
      </w:r>
      <w:proofErr w:type="spellStart"/>
      <w:r w:rsidRPr="001B35FB">
        <w:rPr>
          <w:rFonts w:ascii="Times New Roman" w:eastAsia="Calibri" w:hAnsi="Times New Roman" w:cs="Times New Roman"/>
          <w:b/>
          <w:bCs/>
        </w:rPr>
        <w:t>Improving</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Local</w:t>
      </w:r>
      <w:proofErr w:type="spellEnd"/>
      <w:r w:rsidRPr="001B35FB">
        <w:rPr>
          <w:rFonts w:ascii="Times New Roman" w:eastAsia="Calibri" w:hAnsi="Times New Roman" w:cs="Times New Roman"/>
          <w:b/>
          <w:bCs/>
        </w:rPr>
        <w:t xml:space="preserve"> Energy </w:t>
      </w:r>
      <w:proofErr w:type="spellStart"/>
      <w:r w:rsidRPr="001B35FB">
        <w:rPr>
          <w:rFonts w:ascii="Times New Roman" w:eastAsia="Calibri" w:hAnsi="Times New Roman" w:cs="Times New Roman"/>
          <w:b/>
          <w:bCs/>
        </w:rPr>
        <w:t>and</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climate</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policy</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through</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quality</w:t>
      </w:r>
      <w:proofErr w:type="spellEnd"/>
      <w:r w:rsidRPr="001B35FB">
        <w:rPr>
          <w:rFonts w:ascii="Times New Roman" w:eastAsia="Calibri" w:hAnsi="Times New Roman" w:cs="Times New Roman"/>
          <w:b/>
          <w:bCs/>
        </w:rPr>
        <w:t xml:space="preserve"> management </w:t>
      </w:r>
      <w:proofErr w:type="spellStart"/>
      <w:r w:rsidRPr="001B35FB">
        <w:rPr>
          <w:rFonts w:ascii="Times New Roman" w:eastAsia="Calibri" w:hAnsi="Times New Roman" w:cs="Times New Roman"/>
          <w:b/>
          <w:bCs/>
        </w:rPr>
        <w:t>and</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certification</w:t>
      </w:r>
      <w:proofErr w:type="spellEnd"/>
      <w:r w:rsidRPr="001B35FB">
        <w:rPr>
          <w:rFonts w:ascii="Times New Roman" w:eastAsia="Calibri" w:hAnsi="Times New Roman" w:cs="Times New Roman"/>
          <w:b/>
          <w:bCs/>
        </w:rPr>
        <w:t>“</w:t>
      </w:r>
    </w:p>
    <w:p w14:paraId="36F0E5B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Obzor 2020 </w:t>
      </w:r>
    </w:p>
    <w:p w14:paraId="52AA41A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1. poziv – H2020-EE-2016-2017: Energy </w:t>
      </w:r>
      <w:proofErr w:type="spellStart"/>
      <w:r w:rsidRPr="001B35FB">
        <w:rPr>
          <w:rFonts w:ascii="Times New Roman" w:eastAsia="Calibri" w:hAnsi="Times New Roman" w:cs="Times New Roman"/>
        </w:rPr>
        <w:t>Efficiency</w:t>
      </w:r>
      <w:proofErr w:type="spellEnd"/>
      <w:r w:rsidRPr="001B35FB">
        <w:rPr>
          <w:rFonts w:ascii="Times New Roman" w:eastAsia="Calibri" w:hAnsi="Times New Roman" w:cs="Times New Roman"/>
        </w:rPr>
        <w:t xml:space="preserve"> Call 2016-2017</w:t>
      </w:r>
    </w:p>
    <w:p w14:paraId="68A4794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Bond </w:t>
      </w:r>
      <w:proofErr w:type="spellStart"/>
      <w:r w:rsidRPr="001B35FB">
        <w:rPr>
          <w:rFonts w:ascii="Times New Roman" w:eastAsia="Calibri" w:hAnsi="Times New Roman" w:cs="Times New Roman"/>
        </w:rPr>
        <w:t>Beter</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Leefmilieu</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Vlaanderen</w:t>
      </w:r>
      <w:proofErr w:type="spellEnd"/>
      <w:r w:rsidRPr="001B35FB">
        <w:rPr>
          <w:rFonts w:ascii="Times New Roman" w:eastAsia="Calibri" w:hAnsi="Times New Roman" w:cs="Times New Roman"/>
        </w:rPr>
        <w:t>, Belgija</w:t>
      </w:r>
    </w:p>
    <w:p w14:paraId="08CD970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pilot područje</w:t>
      </w:r>
    </w:p>
    <w:p w14:paraId="522883A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veljača 2018. – veljača 2022.</w:t>
      </w:r>
    </w:p>
    <w:p w14:paraId="77502EE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1.389.615,00 EUR</w:t>
      </w:r>
    </w:p>
    <w:p w14:paraId="5A254B4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1.389.615,00 EUR</w:t>
      </w:r>
    </w:p>
    <w:p w14:paraId="63C6F06F"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Ciljevi i aktivnosti:</w:t>
      </w:r>
      <w:r w:rsidRPr="001B35FB">
        <w:rPr>
          <w:rFonts w:ascii="Times New Roman" w:eastAsia="Calibri" w:hAnsi="Times New Roman" w:cs="Times New Roman"/>
        </w:rPr>
        <w:t xml:space="preserve"> uvođenje sustava upravljanja kvalitetom European Energy </w:t>
      </w:r>
      <w:proofErr w:type="spellStart"/>
      <w:r w:rsidRPr="001B35FB">
        <w:rPr>
          <w:rFonts w:ascii="Times New Roman" w:eastAsia="Calibri" w:hAnsi="Times New Roman" w:cs="Times New Roman"/>
        </w:rPr>
        <w:t>Award</w:t>
      </w:r>
      <w:proofErr w:type="spellEnd"/>
      <w:r w:rsidRPr="001B35FB">
        <w:rPr>
          <w:rFonts w:ascii="Times New Roman" w:eastAsia="Calibri" w:hAnsi="Times New Roman" w:cs="Times New Roman"/>
        </w:rPr>
        <w:t xml:space="preserve">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 U izvještajnom razdoblju završene su aktivnosti i dobivena je nagrada za uvođenje sustava kvalitetom European Energy </w:t>
      </w:r>
      <w:proofErr w:type="spellStart"/>
      <w:r w:rsidRPr="001B35FB">
        <w:rPr>
          <w:rFonts w:ascii="Times New Roman" w:eastAsia="Calibri" w:hAnsi="Times New Roman" w:cs="Times New Roman"/>
        </w:rPr>
        <w:t>Award</w:t>
      </w:r>
      <w:proofErr w:type="spellEnd"/>
      <w:r w:rsidRPr="001B35FB">
        <w:rPr>
          <w:rFonts w:ascii="Times New Roman" w:eastAsia="Calibri" w:hAnsi="Times New Roman" w:cs="Times New Roman"/>
        </w:rPr>
        <w:t>.</w:t>
      </w:r>
    </w:p>
    <w:p w14:paraId="6202D14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bookmarkEnd w:id="11"/>
    <w:bookmarkEnd w:id="12"/>
    <w:p w14:paraId="0C04A516" w14:textId="77777777" w:rsid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p>
    <w:p w14:paraId="212278EA" w14:textId="1E35AB98"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lastRenderedPageBreak/>
        <w:t>Naziv projekta: „Čitanje je važno, uključuje nas snažno“</w:t>
      </w:r>
      <w:r w:rsidRPr="001B35FB">
        <w:rPr>
          <w:rFonts w:ascii="Times New Roman" w:eastAsia="Calibri" w:hAnsi="Times New Roman" w:cs="Times New Roman"/>
          <w:b/>
          <w:bCs/>
        </w:rPr>
        <w:tab/>
      </w:r>
    </w:p>
    <w:p w14:paraId="42857BB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Europski socijalni fond</w:t>
      </w:r>
    </w:p>
    <w:p w14:paraId="15E87CC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Čitanjem do </w:t>
      </w:r>
      <w:proofErr w:type="spellStart"/>
      <w:r w:rsidRPr="001B35FB">
        <w:rPr>
          <w:rFonts w:ascii="Times New Roman" w:eastAsia="Calibri" w:hAnsi="Times New Roman" w:cs="Times New Roman"/>
        </w:rPr>
        <w:t>uključivog</w:t>
      </w:r>
      <w:proofErr w:type="spellEnd"/>
      <w:r w:rsidRPr="001B35FB">
        <w:rPr>
          <w:rFonts w:ascii="Times New Roman" w:eastAsia="Calibri" w:hAnsi="Times New Roman" w:cs="Times New Roman"/>
        </w:rPr>
        <w:t xml:space="preserve"> društva</w:t>
      </w:r>
    </w:p>
    <w:p w14:paraId="130832A5"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Gradska knjižnica Ivan Goran Kovačić</w:t>
      </w:r>
      <w:r w:rsidRPr="001B35FB">
        <w:rPr>
          <w:rFonts w:ascii="Times New Roman" w:eastAsia="Calibri" w:hAnsi="Times New Roman" w:cs="Times New Roman"/>
        </w:rPr>
        <w:tab/>
      </w:r>
    </w:p>
    <w:p w14:paraId="3C8B8E9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Partner</w:t>
      </w:r>
    </w:p>
    <w:p w14:paraId="50E984CD"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16.9.2021. – 16.1.2024.</w:t>
      </w:r>
    </w:p>
    <w:p w14:paraId="29989FC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Vrijednost:</w:t>
      </w:r>
      <w:r w:rsidRPr="001B35FB">
        <w:rPr>
          <w:rFonts w:ascii="Times New Roman" w:eastAsia="Calibri" w:hAnsi="Times New Roman" w:cs="Times New Roman"/>
        </w:rPr>
        <w:t xml:space="preserve"> 3.528.118,32 HRK</w:t>
      </w:r>
    </w:p>
    <w:p w14:paraId="5F36D0C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100 %</w:t>
      </w:r>
    </w:p>
    <w:p w14:paraId="54F3B48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Ciljevi:</w:t>
      </w:r>
      <w:r w:rsidRPr="001B35FB">
        <w:rPr>
          <w:rFonts w:ascii="Times New Roman" w:eastAsia="Calibri" w:hAnsi="Times New Roman" w:cs="Times New Roman"/>
        </w:rPr>
        <w:t xml:space="preserve"> Projektom je planirano povećanje socijalne uključenosti ciljanih skupina za 30 djece i mladih do 25 godina, 20 osoba s invaliditetom i 10 osoba  starijih od 54 godine. Realizacija projekta je osigurana nabavom novog bibliobusa s pripadajućom opremom i knjižnim fondom kao i provedbom aktivnosti vezanih za pripremu i provedbu književnih susreta, radionica čitanja i pisanja za ciljane skupine s ciljem povećanja kulture čitanja i čitalačkih kompetencija za depriviranim područjima Karlovačke županije. U izvještajnom razdoblju nastavljeno je s provedbom programa i pripremljena je dokumentacija za nabavu novog bibliobusa i pripadajuće opreme.</w:t>
      </w:r>
    </w:p>
    <w:p w14:paraId="2460E01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33822F78" w14:textId="293DFFAE" w:rsidR="001B35FB" w:rsidRPr="001B35FB" w:rsidRDefault="001B35FB" w:rsidP="001B35FB">
      <w:pPr>
        <w:spacing w:after="0" w:line="240" w:lineRule="auto"/>
        <w:rPr>
          <w:rFonts w:ascii="Times New Roman" w:eastAsia="Calibri" w:hAnsi="Times New Roman" w:cs="Times New Roman"/>
          <w:b/>
          <w:bCs/>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rPr>
        <w:t>„Unaprjeđenje kvalitete predškolskog odgoja i obrazovanja u Karlovcu II“</w:t>
      </w:r>
    </w:p>
    <w:p w14:paraId="2463E942"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Europski socijalni fond</w:t>
      </w:r>
    </w:p>
    <w:p w14:paraId="27F85A9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Nastavak unaprjeđenja usluga za djecu u sustavu ranog i predškolskog odgoja i obrazovanja </w:t>
      </w:r>
    </w:p>
    <w:p w14:paraId="7DB78BD2"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Grad Karlovac</w:t>
      </w:r>
    </w:p>
    <w:p w14:paraId="057BF001"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nositelj</w:t>
      </w:r>
    </w:p>
    <w:p w14:paraId="7EB2FB7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siječanj 2022. - rujan 2023. </w:t>
      </w:r>
    </w:p>
    <w:p w14:paraId="3365679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 xml:space="preserve">Vrijednost projekta: </w:t>
      </w:r>
      <w:r w:rsidRPr="001B35FB">
        <w:rPr>
          <w:rFonts w:ascii="Times New Roman" w:eastAsia="Calibri" w:hAnsi="Times New Roman" w:cs="Times New Roman"/>
        </w:rPr>
        <w:t>5.978.178,79 HRK</w:t>
      </w:r>
    </w:p>
    <w:p w14:paraId="544496D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100%</w:t>
      </w:r>
    </w:p>
    <w:p w14:paraId="665AFD9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Opći cilj</w:t>
      </w:r>
      <w:r w:rsidRPr="001B35FB">
        <w:rPr>
          <w:rFonts w:ascii="Times New Roman" w:eastAsia="Calibri" w:hAnsi="Times New Roman" w:cs="Times New Roman"/>
        </w:rPr>
        <w:t xml:space="preserve"> projekta je doprinijeti usklađivanju poslovnog i obiteljskog života obitelji s uzdržavanim članovima uključenim u programe ranog i predškolskog odgoja i obrazovanja. Specifični cilj je unaprjeđenje usluga koje pruža vrtić kroz produljenje radnog vremena vrtića s ciljem omogućavanja bolje ravnoteže između poslovnih obveza i obiteljskog života zaposlenih roditelja s uzdržavanim članovima uključenim u programe ranog i predškolskog odgoja i obrazovanja na način da se rad dječjih vrtića organizira tako da je usklađen i prilagođen potrebama zaposlenih roditelja kroz uslugu produljenog radnog vremena dječjeg vrtića sukladno važećim pravilnicima i propisima. U izvještajnom razdoblju odrađeno savjetovanje u vođenju projekta.</w:t>
      </w:r>
    </w:p>
    <w:p w14:paraId="4BC0252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255E676B"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i/>
          <w:iCs/>
        </w:rPr>
        <w:t>„</w:t>
      </w:r>
      <w:r w:rsidRPr="001B35FB">
        <w:rPr>
          <w:rFonts w:ascii="Times New Roman" w:eastAsia="Calibri" w:hAnsi="Times New Roman" w:cs="Times New Roman"/>
          <w:b/>
          <w:bCs/>
        </w:rPr>
        <w:t>OCD ONLINE HUB – Inovativni pristup zajedničkom djelovanju“</w:t>
      </w:r>
    </w:p>
    <w:p w14:paraId="31B23F5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Europski socijalni fond</w:t>
      </w:r>
    </w:p>
    <w:p w14:paraId="1E34299F"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Jačanje kapaciteta OCD-a za odgovaranje na potrebe lokalne zajednice</w:t>
      </w:r>
      <w:r w:rsidRPr="001B35FB">
        <w:rPr>
          <w:rFonts w:ascii="Times New Roman" w:eastAsia="Calibri" w:hAnsi="Times New Roman" w:cs="Times New Roman"/>
        </w:rPr>
        <w:tab/>
      </w:r>
      <w:r w:rsidRPr="001B35FB">
        <w:rPr>
          <w:rFonts w:ascii="Times New Roman" w:eastAsia="Calibri" w:hAnsi="Times New Roman" w:cs="Times New Roman"/>
        </w:rPr>
        <w:tab/>
      </w:r>
      <w:r w:rsidRPr="001B35FB">
        <w:rPr>
          <w:rFonts w:ascii="Times New Roman" w:eastAsia="Calibri" w:hAnsi="Times New Roman" w:cs="Times New Roman"/>
        </w:rPr>
        <w:tab/>
      </w:r>
    </w:p>
    <w:p w14:paraId="522D83C4"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udruga </w:t>
      </w:r>
      <w:proofErr w:type="spellStart"/>
      <w:r w:rsidRPr="001B35FB">
        <w:rPr>
          <w:rFonts w:ascii="Times New Roman" w:eastAsia="Calibri" w:hAnsi="Times New Roman" w:cs="Times New Roman"/>
        </w:rPr>
        <w:t>Carpe</w:t>
      </w:r>
      <w:proofErr w:type="spellEnd"/>
      <w:r w:rsidRPr="001B35FB">
        <w:rPr>
          <w:rFonts w:ascii="Times New Roman" w:eastAsia="Calibri" w:hAnsi="Times New Roman" w:cs="Times New Roman"/>
        </w:rPr>
        <w:t xml:space="preserve"> Diem</w:t>
      </w:r>
    </w:p>
    <w:p w14:paraId="3724C93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partner</w:t>
      </w:r>
    </w:p>
    <w:p w14:paraId="1948737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22.11.2021.- 22.11.2022.</w:t>
      </w:r>
    </w:p>
    <w:p w14:paraId="0B81607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433.832,99 HRK</w:t>
      </w:r>
    </w:p>
    <w:p w14:paraId="7D5E615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100%</w:t>
      </w:r>
    </w:p>
    <w:p w14:paraId="28CA061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Cilj:</w:t>
      </w:r>
      <w:r w:rsidRPr="001B35FB">
        <w:rPr>
          <w:rFonts w:ascii="Times New Roman" w:eastAsia="Calibri" w:hAnsi="Times New Roman" w:cs="Times New Roman"/>
        </w:rPr>
        <w:t xml:space="preserve"> Ojačati kapacitete OCD-a  uključenih u projekt za pružanje učinkovitog odgovora na potrebu lokalne zajednice tijekom kriznih situacija.</w:t>
      </w:r>
    </w:p>
    <w:p w14:paraId="6958DAB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U izvještajnom razdoblju su provedene aktivnosti pomoći korisniku oko vođenja projekta i administracije te promidžbe i vidljivosti projekta.</w:t>
      </w:r>
    </w:p>
    <w:p w14:paraId="10CAFB44"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p>
    <w:p w14:paraId="56162B4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 xml:space="preserve">Naziv projekta: </w:t>
      </w:r>
      <w:bookmarkStart w:id="13" w:name="_Hlk112832234"/>
      <w:r w:rsidRPr="001B35FB">
        <w:rPr>
          <w:rFonts w:ascii="Times New Roman" w:eastAsia="Calibri" w:hAnsi="Times New Roman" w:cs="Times New Roman"/>
          <w:b/>
          <w:bCs/>
        </w:rPr>
        <w:t xml:space="preserve">„Obnova </w:t>
      </w:r>
      <w:proofErr w:type="spellStart"/>
      <w:r w:rsidRPr="001B35FB">
        <w:rPr>
          <w:rFonts w:ascii="Times New Roman" w:eastAsia="Calibri" w:hAnsi="Times New Roman" w:cs="Times New Roman"/>
          <w:b/>
          <w:bCs/>
        </w:rPr>
        <w:t>brownfield</w:t>
      </w:r>
      <w:proofErr w:type="spellEnd"/>
      <w:r w:rsidRPr="001B35FB">
        <w:rPr>
          <w:rFonts w:ascii="Times New Roman" w:eastAsia="Calibri" w:hAnsi="Times New Roman" w:cs="Times New Roman"/>
          <w:b/>
          <w:bCs/>
        </w:rPr>
        <w:t xml:space="preserve"> lokacije nekadašnjeg kina Edison“</w:t>
      </w:r>
      <w:bookmarkEnd w:id="13"/>
    </w:p>
    <w:p w14:paraId="2B8833BE"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Operativni program Konkurentnost i kohezija 2014. - 2020. / Europski fond za regionalni razvoj</w:t>
      </w:r>
    </w:p>
    <w:p w14:paraId="2335C2C9"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Grad Karlovac</w:t>
      </w:r>
    </w:p>
    <w:p w14:paraId="607E6CCA"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Korisnik</w:t>
      </w:r>
    </w:p>
    <w:p w14:paraId="6D205E11"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24 mjeseca, 06.04.2021. – 06.04.2023.</w:t>
      </w:r>
    </w:p>
    <w:p w14:paraId="0DC5A678"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 xml:space="preserve">Vrijednost projekta: </w:t>
      </w:r>
      <w:r w:rsidRPr="001B35FB">
        <w:rPr>
          <w:rFonts w:ascii="Times New Roman" w:eastAsia="Calibri" w:hAnsi="Times New Roman" w:cs="Times New Roman"/>
        </w:rPr>
        <w:t>25.823.352,76 HRK</w:t>
      </w:r>
    </w:p>
    <w:p w14:paraId="728FF978"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85% </w:t>
      </w:r>
    </w:p>
    <w:p w14:paraId="1862736C"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lastRenderedPageBreak/>
        <w:t>Ciljevi i aktivnosti:</w:t>
      </w:r>
      <w:r w:rsidRPr="001B35FB">
        <w:rPr>
          <w:rFonts w:ascii="Times New Roman" w:eastAsia="Calibri" w:hAnsi="Times New Roman" w:cs="Times New Roman"/>
        </w:rPr>
        <w:t xml:space="preserve"> Projektom se namjerava aktivirati zapušteno gradsko područje te tako unaprijediti društveni i kulturni život grada, kao i obogatiti turističku ponudu Karlovca integriranim inovativnim sadržajima temeljenim na kombinaciji kulturne baštine i modernih tehnologija. Specifični cilj projekta je uređenje zapuštenog i devastiranog </w:t>
      </w:r>
      <w:proofErr w:type="spellStart"/>
      <w:r w:rsidRPr="001B35FB">
        <w:rPr>
          <w:rFonts w:ascii="Times New Roman" w:eastAsia="Calibri" w:hAnsi="Times New Roman" w:cs="Times New Roman"/>
        </w:rPr>
        <w:t>brownfield</w:t>
      </w:r>
      <w:proofErr w:type="spellEnd"/>
      <w:r w:rsidRPr="001B35FB">
        <w:rPr>
          <w:rFonts w:ascii="Times New Roman" w:eastAsia="Calibri" w:hAnsi="Times New Roman" w:cs="Times New Roman"/>
        </w:rPr>
        <w:t xml:space="preserve"> prostora nekadašnjeg kina Edison u središtu Karlovca čime se stvaraju nužni preduvjeti za kreaciju novih sadržaja i funkcija tog prostora čime se doprinosi općim gospodarsko socijalnim ciljevima:</w:t>
      </w:r>
    </w:p>
    <w:p w14:paraId="13F2AF68" w14:textId="77777777" w:rsidR="001B35FB" w:rsidRPr="001B35FB" w:rsidRDefault="001B35FB" w:rsidP="001B35FB">
      <w:pPr>
        <w:numPr>
          <w:ilvl w:val="0"/>
          <w:numId w:val="24"/>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aktivaciji vrijednog gradskog prostora,</w:t>
      </w:r>
    </w:p>
    <w:p w14:paraId="603FF2F5" w14:textId="77777777" w:rsidR="001B35FB" w:rsidRPr="001B35FB" w:rsidRDefault="001B35FB" w:rsidP="001B35FB">
      <w:pPr>
        <w:numPr>
          <w:ilvl w:val="0"/>
          <w:numId w:val="24"/>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očuvanju i afirmaciji graditeljske baštine te kvaliteti urbanog prostora i urbanoj vizuri Zvijezde,</w:t>
      </w:r>
    </w:p>
    <w:p w14:paraId="10589A77" w14:textId="77777777" w:rsidR="001B35FB" w:rsidRPr="001B35FB" w:rsidRDefault="001B35FB" w:rsidP="001B35FB">
      <w:pPr>
        <w:numPr>
          <w:ilvl w:val="0"/>
          <w:numId w:val="24"/>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obogaćivanju društvenog i kulturnog života grada,</w:t>
      </w:r>
    </w:p>
    <w:p w14:paraId="322A8B91" w14:textId="77777777" w:rsidR="001B35FB" w:rsidRPr="001B35FB" w:rsidRDefault="001B35FB" w:rsidP="001B35FB">
      <w:pPr>
        <w:numPr>
          <w:ilvl w:val="0"/>
          <w:numId w:val="24"/>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povećanoj atraktivnosti Karlovca kao turističke destinacije i smanjenju </w:t>
      </w:r>
      <w:proofErr w:type="spellStart"/>
      <w:r w:rsidRPr="001B35FB">
        <w:rPr>
          <w:rFonts w:ascii="Times New Roman" w:eastAsia="Calibri" w:hAnsi="Times New Roman" w:cs="Times New Roman"/>
        </w:rPr>
        <w:t>sezonalnosti</w:t>
      </w:r>
      <w:proofErr w:type="spellEnd"/>
      <w:r w:rsidRPr="001B35FB">
        <w:rPr>
          <w:rFonts w:ascii="Times New Roman" w:eastAsia="Calibri" w:hAnsi="Times New Roman" w:cs="Times New Roman"/>
        </w:rPr>
        <w:t xml:space="preserve"> hrvatskog turizma jačanjem selektivnih oblika turizma (kulturni turizam), povećanju turističkog prometa </w:t>
      </w:r>
    </w:p>
    <w:p w14:paraId="25390654" w14:textId="77777777" w:rsidR="001B35FB" w:rsidRPr="001B35FB" w:rsidRDefault="001B35FB" w:rsidP="001B35FB">
      <w:pPr>
        <w:numPr>
          <w:ilvl w:val="0"/>
          <w:numId w:val="24"/>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kreiranju koristi za lokalnu zajednicu koja proizlazi iz otvaranja novih radnih mjesta, povećanju udjela i angažmana građana koji sudjeluju u kulturnom životu Grada, a što će posljedično dati poticaj kulturnoj produkciji, poduzetništvu i novom zapošljavanju.</w:t>
      </w:r>
    </w:p>
    <w:p w14:paraId="17B49764"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Osim navedenog, rezultati se očituju i kroz povećanje potrošnja turista i koristi od novih radnih mjesta. Obzirom na lokaciju projekta u historijski, kulturno i sociološki vrijednom prostoru kojem je dan razvojni prioritet kroz strateške dokumente, od ove investicije očekuju se šire </w:t>
      </w:r>
      <w:proofErr w:type="spellStart"/>
      <w:r w:rsidRPr="001B35FB">
        <w:rPr>
          <w:rFonts w:ascii="Times New Roman" w:eastAsia="Calibri" w:hAnsi="Times New Roman" w:cs="Times New Roman"/>
        </w:rPr>
        <w:t>socio</w:t>
      </w:r>
      <w:proofErr w:type="spellEnd"/>
      <w:r w:rsidRPr="001B35FB">
        <w:rPr>
          <w:rFonts w:ascii="Times New Roman" w:eastAsia="Calibri" w:hAnsi="Times New Roman" w:cs="Times New Roman"/>
        </w:rPr>
        <w:t xml:space="preserve"> - ekonomske koristi, poput podizanja kvalitete urbanog života, atraktivnosti gradskog ambijenta te kulturnog i urbanističkog identiteta grada u korist građana i posjetitelja urbanog područja Karlovac. Ekonomski efekti ovakvih javnih investicija se pojavljuju u obliku povećanja vrijednosti nekretnina (a time i stimuliranja privatnih investicija) te privlačenja posjetitelja/turista s posljedičnim efektima na lokalno gospodarstvo.</w:t>
      </w:r>
      <w:r w:rsidRPr="001B35FB">
        <w:rPr>
          <w:rFonts w:ascii="Times New Roman" w:eastAsia="Calibri" w:hAnsi="Times New Roman" w:cs="Times New Roman"/>
        </w:rPr>
        <w:tab/>
      </w:r>
    </w:p>
    <w:p w14:paraId="062086C3"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U izvještajnom razdoblju se administrativno vodilo izvještavanje o projektu koji se provodi u suradnji upravnih odjela Grada Karlovca – javne nabave, radovi u tijeku, promidžba i vidljivost.</w:t>
      </w:r>
    </w:p>
    <w:p w14:paraId="28DE997E" w14:textId="77777777" w:rsidR="001B35FB" w:rsidRPr="001B35FB" w:rsidRDefault="001B35FB" w:rsidP="001B35FB">
      <w:pPr>
        <w:shd w:val="clear" w:color="auto" w:fill="FFFFFF"/>
        <w:suppressAutoHyphens/>
        <w:autoSpaceDN w:val="0"/>
        <w:spacing w:after="0" w:line="240" w:lineRule="auto"/>
        <w:textAlignment w:val="baseline"/>
        <w:rPr>
          <w:rFonts w:ascii="Times New Roman" w:eastAsia="Calibri" w:hAnsi="Times New Roman" w:cs="Times New Roman"/>
          <w:u w:val="single"/>
        </w:rPr>
      </w:pPr>
    </w:p>
    <w:p w14:paraId="7EB34884" w14:textId="77777777" w:rsidR="001B35FB" w:rsidRPr="001B35FB" w:rsidRDefault="001B35FB" w:rsidP="001B35FB">
      <w:pPr>
        <w:shd w:val="clear" w:color="auto" w:fill="FFFFFF"/>
        <w:suppressAutoHyphens/>
        <w:autoSpaceDN w:val="0"/>
        <w:spacing w:after="0" w:line="240" w:lineRule="auto"/>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b/>
          <w:bCs/>
          <w:color w:val="000000"/>
          <w:spacing w:val="-4"/>
          <w:shd w:val="clear" w:color="auto" w:fill="F8F8F8"/>
        </w:rPr>
        <w:t>Naziv projekta: Revitalizacija nekadašnjeg kina Edison u funkciji pokretanja integriranih turističkih programa u gradu Karlovcu</w:t>
      </w:r>
      <w:r w:rsidRPr="001B35FB">
        <w:rPr>
          <w:rFonts w:ascii="Times New Roman" w:eastAsia="Calibri" w:hAnsi="Times New Roman" w:cs="Times New Roman"/>
          <w:color w:val="000000"/>
          <w:spacing w:val="-4"/>
        </w:rPr>
        <w:br/>
      </w:r>
      <w:r w:rsidRPr="001B35FB">
        <w:rPr>
          <w:rFonts w:ascii="Times New Roman" w:eastAsia="Calibri" w:hAnsi="Times New Roman" w:cs="Times New Roman"/>
          <w:b/>
          <w:bCs/>
          <w:color w:val="000000"/>
          <w:spacing w:val="-4"/>
          <w:shd w:val="clear" w:color="auto" w:fill="F8F8F8"/>
        </w:rPr>
        <w:t>Program / Fond:</w:t>
      </w:r>
      <w:r w:rsidRPr="001B35FB">
        <w:rPr>
          <w:rFonts w:ascii="Times New Roman" w:eastAsia="Calibri" w:hAnsi="Times New Roman" w:cs="Times New Roman"/>
          <w:color w:val="000000"/>
          <w:spacing w:val="-4"/>
          <w:shd w:val="clear" w:color="auto" w:fill="F8F8F8"/>
        </w:rPr>
        <w:t xml:space="preserve"> Operativni program Konkurentnost i kohezija 2014. - 2020. / Europski fond za regionalni razvoj</w:t>
      </w:r>
      <w:r w:rsidRPr="001B35FB">
        <w:rPr>
          <w:rFonts w:ascii="Times New Roman" w:eastAsia="Calibri" w:hAnsi="Times New Roman" w:cs="Times New Roman"/>
          <w:color w:val="000000"/>
          <w:spacing w:val="-4"/>
        </w:rPr>
        <w:br/>
      </w:r>
      <w:r w:rsidRPr="001B35FB">
        <w:rPr>
          <w:rFonts w:ascii="Times New Roman" w:eastAsia="Calibri" w:hAnsi="Times New Roman" w:cs="Times New Roman"/>
          <w:b/>
          <w:bCs/>
          <w:color w:val="000000"/>
          <w:spacing w:val="-4"/>
          <w:shd w:val="clear" w:color="auto" w:fill="F8F8F8"/>
        </w:rPr>
        <w:t>Nositelj:</w:t>
      </w:r>
      <w:r w:rsidRPr="001B35FB">
        <w:rPr>
          <w:rFonts w:ascii="Times New Roman" w:eastAsia="Calibri" w:hAnsi="Times New Roman" w:cs="Times New Roman"/>
          <w:color w:val="000000"/>
          <w:spacing w:val="-4"/>
          <w:shd w:val="clear" w:color="auto" w:fill="F8F8F8"/>
        </w:rPr>
        <w:t xml:space="preserve"> Grad Karlovac</w:t>
      </w:r>
      <w:r w:rsidRPr="001B35FB">
        <w:rPr>
          <w:rFonts w:ascii="Times New Roman" w:eastAsia="Calibri" w:hAnsi="Times New Roman" w:cs="Times New Roman"/>
          <w:color w:val="000000"/>
          <w:spacing w:val="-4"/>
        </w:rPr>
        <w:br/>
      </w:r>
      <w:r w:rsidRPr="001B35FB">
        <w:rPr>
          <w:rFonts w:ascii="Times New Roman" w:eastAsia="Calibri" w:hAnsi="Times New Roman" w:cs="Times New Roman"/>
          <w:b/>
          <w:bCs/>
          <w:color w:val="000000"/>
          <w:spacing w:val="-4"/>
          <w:shd w:val="clear" w:color="auto" w:fill="F8F8F8"/>
        </w:rPr>
        <w:t>Status grada:</w:t>
      </w:r>
      <w:r w:rsidRPr="001B35FB">
        <w:rPr>
          <w:rFonts w:ascii="Times New Roman" w:eastAsia="Calibri" w:hAnsi="Times New Roman" w:cs="Times New Roman"/>
          <w:color w:val="000000"/>
          <w:spacing w:val="-4"/>
          <w:shd w:val="clear" w:color="auto" w:fill="F8F8F8"/>
        </w:rPr>
        <w:t xml:space="preserve"> Korisnik</w:t>
      </w:r>
    </w:p>
    <w:p w14:paraId="3EF1F6AD"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b/>
          <w:bCs/>
          <w:color w:val="000000"/>
          <w:spacing w:val="-4"/>
          <w:shd w:val="clear" w:color="auto" w:fill="F8F8F8"/>
        </w:rPr>
        <w:t>Partneri:</w:t>
      </w:r>
      <w:r w:rsidRPr="001B35FB">
        <w:rPr>
          <w:rFonts w:ascii="Times New Roman" w:eastAsia="Calibri" w:hAnsi="Times New Roman" w:cs="Times New Roman"/>
          <w:color w:val="000000"/>
          <w:spacing w:val="-4"/>
          <w:shd w:val="clear" w:color="auto" w:fill="F8F8F8"/>
        </w:rPr>
        <w:t xml:space="preserve"> Gradsko kazalište „Zorin dom“, udruga </w:t>
      </w:r>
      <w:proofErr w:type="spellStart"/>
      <w:r w:rsidRPr="001B35FB">
        <w:rPr>
          <w:rFonts w:ascii="Times New Roman" w:eastAsia="Calibri" w:hAnsi="Times New Roman" w:cs="Times New Roman"/>
          <w:color w:val="000000"/>
          <w:spacing w:val="-4"/>
          <w:shd w:val="clear" w:color="auto" w:fill="F8F8F8"/>
        </w:rPr>
        <w:t>Kinoklub</w:t>
      </w:r>
      <w:proofErr w:type="spellEnd"/>
      <w:r w:rsidRPr="001B35FB">
        <w:rPr>
          <w:rFonts w:ascii="Times New Roman" w:eastAsia="Calibri" w:hAnsi="Times New Roman" w:cs="Times New Roman"/>
          <w:color w:val="000000"/>
          <w:spacing w:val="-4"/>
          <w:shd w:val="clear" w:color="auto" w:fill="F8F8F8"/>
        </w:rPr>
        <w:t xml:space="preserve"> Karlovac, Turistička zajednica grada Karlovca</w:t>
      </w:r>
      <w:r w:rsidRPr="001B35FB">
        <w:rPr>
          <w:rFonts w:ascii="Times New Roman" w:eastAsia="Calibri" w:hAnsi="Times New Roman" w:cs="Times New Roman"/>
          <w:color w:val="000000"/>
          <w:spacing w:val="-4"/>
        </w:rPr>
        <w:br/>
      </w:r>
      <w:r w:rsidRPr="001B35FB">
        <w:rPr>
          <w:rFonts w:ascii="Times New Roman" w:eastAsia="Calibri" w:hAnsi="Times New Roman" w:cs="Times New Roman"/>
          <w:b/>
          <w:bCs/>
          <w:color w:val="000000"/>
          <w:spacing w:val="-4"/>
          <w:shd w:val="clear" w:color="auto" w:fill="F8F8F8"/>
        </w:rPr>
        <w:t xml:space="preserve">Vrijeme provedbe: </w:t>
      </w:r>
      <w:r w:rsidRPr="001B35FB">
        <w:rPr>
          <w:rFonts w:ascii="Times New Roman" w:eastAsia="Calibri" w:hAnsi="Times New Roman" w:cs="Times New Roman"/>
          <w:color w:val="000000"/>
          <w:spacing w:val="-4"/>
          <w:shd w:val="clear" w:color="auto" w:fill="F8F8F8"/>
        </w:rPr>
        <w:t>18 mjeseci,  2.11.2021. do 2.05.2023.</w:t>
      </w:r>
    </w:p>
    <w:p w14:paraId="6391151A"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b/>
          <w:bCs/>
          <w:color w:val="000000"/>
          <w:spacing w:val="-4"/>
          <w:shd w:val="clear" w:color="auto" w:fill="F8F8F8"/>
        </w:rPr>
        <w:t>Vrijednost:</w:t>
      </w:r>
      <w:r w:rsidRPr="001B35FB">
        <w:rPr>
          <w:rFonts w:ascii="Times New Roman" w:eastAsia="Calibri" w:hAnsi="Times New Roman" w:cs="Times New Roman"/>
          <w:color w:val="000000"/>
          <w:spacing w:val="-4"/>
          <w:shd w:val="clear" w:color="auto" w:fill="F8F8F8"/>
        </w:rPr>
        <w:t xml:space="preserve"> 7.785.901,23 HRK</w:t>
      </w:r>
    </w:p>
    <w:p w14:paraId="4FE36082"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b/>
          <w:bCs/>
          <w:color w:val="000000"/>
          <w:spacing w:val="-4"/>
          <w:shd w:val="clear" w:color="auto" w:fill="F8F8F8"/>
        </w:rPr>
        <w:t>Udio bespovratnih sredstava:</w:t>
      </w:r>
      <w:r w:rsidRPr="001B35FB">
        <w:rPr>
          <w:rFonts w:ascii="Times New Roman" w:eastAsia="Calibri" w:hAnsi="Times New Roman" w:cs="Times New Roman"/>
          <w:color w:val="000000"/>
          <w:spacing w:val="-4"/>
          <w:shd w:val="clear" w:color="auto" w:fill="F8F8F8"/>
        </w:rPr>
        <w:t xml:space="preserve"> 85% </w:t>
      </w:r>
    </w:p>
    <w:p w14:paraId="60FA41CD"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b/>
          <w:bCs/>
          <w:color w:val="000000"/>
          <w:spacing w:val="-4"/>
          <w:shd w:val="clear" w:color="auto" w:fill="F8F8F8"/>
        </w:rPr>
        <w:t>Ciljevi i aktivnosti:</w:t>
      </w:r>
      <w:r w:rsidRPr="001B35FB">
        <w:rPr>
          <w:rFonts w:ascii="Times New Roman" w:eastAsia="Calibri" w:hAnsi="Times New Roman" w:cs="Times New Roman"/>
          <w:color w:val="000000"/>
          <w:spacing w:val="-4"/>
          <w:shd w:val="clear" w:color="auto" w:fill="F8F8F8"/>
        </w:rPr>
        <w:t xml:space="preserve"> Projektom se planira unaprijediti turističku ponudu grada Karlovcu revitalizacijom nekadašnjeg kina Edison, objekta pod pojedinačnom zaštitom Ministarstva kulture i medija uz pokretanje integriranih inovativnih turističkih sadržaja temeljenih na kombinaciji kulturne baštine i modernih tehnologija. Objekt će se urediti (građevinski radovi) kroz ulaganja u </w:t>
      </w:r>
      <w:proofErr w:type="spellStart"/>
      <w:r w:rsidRPr="001B35FB">
        <w:rPr>
          <w:rFonts w:ascii="Times New Roman" w:eastAsia="Calibri" w:hAnsi="Times New Roman" w:cs="Times New Roman"/>
          <w:color w:val="000000"/>
          <w:spacing w:val="-4"/>
          <w:shd w:val="clear" w:color="auto" w:fill="F8F8F8"/>
        </w:rPr>
        <w:t>brownfield</w:t>
      </w:r>
      <w:proofErr w:type="spellEnd"/>
      <w:r w:rsidRPr="001B35FB">
        <w:rPr>
          <w:rFonts w:ascii="Times New Roman" w:eastAsia="Calibri" w:hAnsi="Times New Roman" w:cs="Times New Roman"/>
          <w:color w:val="000000"/>
          <w:spacing w:val="-4"/>
          <w:shd w:val="clear" w:color="auto" w:fill="F8F8F8"/>
        </w:rPr>
        <w:t xml:space="preserve"> područja, u okviru projekta „Obnova </w:t>
      </w:r>
      <w:proofErr w:type="spellStart"/>
      <w:r w:rsidRPr="001B35FB">
        <w:rPr>
          <w:rFonts w:ascii="Times New Roman" w:eastAsia="Calibri" w:hAnsi="Times New Roman" w:cs="Times New Roman"/>
          <w:color w:val="000000"/>
          <w:spacing w:val="-4"/>
          <w:shd w:val="clear" w:color="auto" w:fill="F8F8F8"/>
        </w:rPr>
        <w:t>brownfield</w:t>
      </w:r>
      <w:proofErr w:type="spellEnd"/>
      <w:r w:rsidRPr="001B35FB">
        <w:rPr>
          <w:rFonts w:ascii="Times New Roman" w:eastAsia="Calibri" w:hAnsi="Times New Roman" w:cs="Times New Roman"/>
          <w:color w:val="000000"/>
          <w:spacing w:val="-4"/>
          <w:shd w:val="clear" w:color="auto" w:fill="F8F8F8"/>
        </w:rPr>
        <w:t xml:space="preserve"> lokacije nekadašnjeg kina Edison“.</w:t>
      </w:r>
    </w:p>
    <w:p w14:paraId="7BBB48DC"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rPr>
      </w:pPr>
      <w:r w:rsidRPr="001B35FB">
        <w:rPr>
          <w:rFonts w:ascii="Times New Roman" w:eastAsia="Calibri" w:hAnsi="Times New Roman" w:cs="Times New Roman"/>
          <w:color w:val="000000"/>
          <w:spacing w:val="-4"/>
          <w:shd w:val="clear" w:color="auto" w:fill="F8F8F8"/>
        </w:rPr>
        <w:t>Revitalizirani objekt bivšeg kina Edison će realizacijom projekta postati središtem festivalskih sadržaja, obrazovnog i konferencijskog turizma te faktor integracije različitih turističkih programa i proizvoda kojima su poveznice kulturna baština, audio – vizualne i scenske umjetnosti te primjena modernih tehnologija.</w:t>
      </w:r>
    </w:p>
    <w:p w14:paraId="5AE715A2" w14:textId="77777777" w:rsidR="001B35FB" w:rsidRPr="001B35FB" w:rsidRDefault="001B35FB" w:rsidP="001B35FB">
      <w:pPr>
        <w:shd w:val="clear" w:color="auto" w:fill="FFFFFF"/>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color w:val="000000"/>
          <w:spacing w:val="-4"/>
          <w:shd w:val="clear" w:color="auto" w:fill="F8F8F8"/>
        </w:rPr>
        <w:t>Ključne projektne aktivnosti obuhvaćene projektom su: opremanje zgrade Kina Edison s uređenjem veće i manje kino dvorane, ugostiteljskog prostora, suvenirnice, multifunkcionalnog prostora u potkrovlju (izložbeni prostor, radionice), edukacijskog audio vizualnog studija te pratećih prostora (sanitarije, svlačionice, spremišni prostor) uz proširenje prostora velike dvorane namijenjenog pozornici; razvoj programskih sadržaja za provedbu kulturnih i turističkih programa u okviru kojeg će se osmisliti sadržaji za virtualnu stvarnost, dokumentarni filmovi i uspostaviti sustav online prodaje karata te razvoj institucionalnih kapaciteta za provedbu integriranih turističkih programa u okviru čega će se zaposliti osobe koje će biti uključene u produkciju sadržaja, marketing, razvoj kulturno-turističkih programa i pomoćne, tehničke poslove, te edukacije u područjima ključnim za razvoj kulturno turističke ponude.</w:t>
      </w:r>
      <w:r w:rsidRPr="001B35FB">
        <w:rPr>
          <w:rFonts w:ascii="Times New Roman" w:eastAsia="Calibri" w:hAnsi="Times New Roman" w:cs="Times New Roman"/>
          <w:color w:val="000000"/>
          <w:spacing w:val="-4"/>
        </w:rPr>
        <w:br/>
      </w:r>
      <w:r w:rsidRPr="001B35FB">
        <w:rPr>
          <w:rFonts w:ascii="Times New Roman" w:eastAsia="Calibri" w:hAnsi="Times New Roman" w:cs="Times New Roman"/>
        </w:rPr>
        <w:t xml:space="preserve">Sve planirane aktivnosti se odvijaju prema planu. Provedeni su postupci nabave za mrežne stranice, promotivni materijal i vidljivost projekta, izradu marketinške strategije te edukaciju djelatnika . Dokumentacija za nabavu  programskih sadržaja (za virtualnu stvarnost i dokumentarnih filmova ) te </w:t>
      </w:r>
      <w:r w:rsidRPr="001B35FB">
        <w:rPr>
          <w:rFonts w:ascii="Times New Roman" w:eastAsia="Calibri" w:hAnsi="Times New Roman" w:cs="Times New Roman"/>
        </w:rPr>
        <w:lastRenderedPageBreak/>
        <w:t xml:space="preserve">dokumentacija za nabavu cjelokupne opreme su bile predmet prethodne (ex </w:t>
      </w:r>
      <w:proofErr w:type="spellStart"/>
      <w:r w:rsidRPr="001B35FB">
        <w:rPr>
          <w:rFonts w:ascii="Times New Roman" w:eastAsia="Calibri" w:hAnsi="Times New Roman" w:cs="Times New Roman"/>
        </w:rPr>
        <w:t>ante</w:t>
      </w:r>
      <w:proofErr w:type="spellEnd"/>
      <w:r w:rsidRPr="001B35FB">
        <w:rPr>
          <w:rFonts w:ascii="Times New Roman" w:eastAsia="Calibri" w:hAnsi="Times New Roman" w:cs="Times New Roman"/>
        </w:rPr>
        <w:t>)  provjere od strane nadležnog tijela, a ova potonja provjera je u tijeku.</w:t>
      </w:r>
    </w:p>
    <w:p w14:paraId="6E35CF7A"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Prema planu su početkom svibnja zaposlene tri osobe u partnerskoj ustanovi Gradskom kazalištu „Zorin dom“ na poslovima pripreme produkcije, marketingu i pripremi turističke ponude utemeljene na kulturnoj baštini kako bi svi pokazatelji postignuća bili ostvareni u razdoblju provedbe kao i razdoblju izvještavanja od 5 godina. U udruzi </w:t>
      </w:r>
      <w:proofErr w:type="spellStart"/>
      <w:r w:rsidRPr="001B35FB">
        <w:rPr>
          <w:rFonts w:ascii="Times New Roman" w:eastAsia="Calibri" w:hAnsi="Times New Roman" w:cs="Times New Roman"/>
        </w:rPr>
        <w:t>Kinoklub</w:t>
      </w:r>
      <w:proofErr w:type="spellEnd"/>
      <w:r w:rsidRPr="001B35FB">
        <w:rPr>
          <w:rFonts w:ascii="Times New Roman" w:eastAsia="Calibri" w:hAnsi="Times New Roman" w:cs="Times New Roman"/>
        </w:rPr>
        <w:t xml:space="preserve"> je zaposlena jedna osoba na poslovima koordinacije razvoja programskih sadržaja. </w:t>
      </w:r>
    </w:p>
    <w:p w14:paraId="21655D2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u w:val="single"/>
        </w:rPr>
      </w:pPr>
      <w:r w:rsidRPr="001B35FB">
        <w:rPr>
          <w:rFonts w:ascii="Times New Roman" w:eastAsia="Calibri" w:hAnsi="Times New Roman" w:cs="Times New Roman"/>
        </w:rPr>
        <w:t xml:space="preserve">Sva dosadašnja izvješća su prihvaćena od strane nadležnog tijela. </w:t>
      </w:r>
    </w:p>
    <w:p w14:paraId="48B469E1"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p>
    <w:p w14:paraId="4C4EB11B"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Naziv projekta: Korištenje geotermalne energije za potrebe grijanja u gradu Karlovcu - PREP4KaGT-1</w:t>
      </w:r>
    </w:p>
    <w:p w14:paraId="01ED46E2"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EEA (Norveški fond)</w:t>
      </w:r>
    </w:p>
    <w:p w14:paraId="06C4F910"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Povećanje kapaciteta za proizvodnju geotermalne energije</w:t>
      </w:r>
    </w:p>
    <w:p w14:paraId="4D938DB1"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GeotermiKA</w:t>
      </w:r>
      <w:proofErr w:type="spellEnd"/>
      <w:r w:rsidRPr="001B35FB">
        <w:rPr>
          <w:rFonts w:ascii="Times New Roman" w:eastAsia="Calibri" w:hAnsi="Times New Roman" w:cs="Times New Roman"/>
        </w:rPr>
        <w:t xml:space="preserve"> d.o.o.   </w:t>
      </w:r>
    </w:p>
    <w:p w14:paraId="30AF9696"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Partneri:</w:t>
      </w:r>
      <w:r w:rsidRPr="001B35FB">
        <w:rPr>
          <w:rFonts w:ascii="Times New Roman" w:eastAsia="Calibri" w:hAnsi="Times New Roman" w:cs="Times New Roman"/>
        </w:rPr>
        <w:t xml:space="preserve"> Grad Karlovac, ISOR Island     </w:t>
      </w:r>
    </w:p>
    <w:p w14:paraId="5B30B422"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24.5.2022.-24.2.2024.</w:t>
      </w:r>
    </w:p>
    <w:p w14:paraId="767B6CAB"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5.686.548,60 HRK / 754.734,70 EUR</w:t>
      </w:r>
    </w:p>
    <w:p w14:paraId="7804C0AC"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66,81 %,  3.799.410,64 HRK/ 504.268,45 EUR</w:t>
      </w:r>
    </w:p>
    <w:p w14:paraId="69607DB1"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Ciljevi:</w:t>
      </w:r>
      <w:r w:rsidRPr="001B35FB">
        <w:rPr>
          <w:rFonts w:ascii="Times New Roman" w:eastAsia="Calibri" w:hAnsi="Times New Roman" w:cs="Times New Roman"/>
        </w:rPr>
        <w:t xml:space="preserve"> Uređenje bušotinskog radnog prostora za smještaj bušaćeg postrojenja i jame za proizvodno ispitivanje bušotine KAGT-1, što će približiti grad Karlovac povećanoj proizvodnji energije iz geotermalne energije i instalirati kapacitete za korištenje energije iz geotermalne energije.</w:t>
      </w:r>
    </w:p>
    <w:p w14:paraId="35C2EF34"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Vlastito sufinanciranje :</w:t>
      </w:r>
      <w:r w:rsidRPr="001B35FB">
        <w:rPr>
          <w:rFonts w:ascii="Times New Roman" w:eastAsia="Calibri" w:hAnsi="Times New Roman" w:cs="Times New Roman"/>
        </w:rPr>
        <w:t xml:space="preserve"> 1.887.137,96 HRK / 250.466,25 EUR</w:t>
      </w:r>
    </w:p>
    <w:p w14:paraId="125F7A0E" w14:textId="77777777" w:rsidR="001B35FB" w:rsidRPr="001B35FB" w:rsidRDefault="001B35FB" w:rsidP="001B35FB">
      <w:pPr>
        <w:spacing w:after="0" w:line="240" w:lineRule="auto"/>
        <w:jc w:val="both"/>
        <w:rPr>
          <w:rFonts w:ascii="Times New Roman" w:eastAsia="Calibri" w:hAnsi="Times New Roman" w:cs="Times New Roman"/>
          <w:color w:val="202124"/>
        </w:rPr>
      </w:pPr>
      <w:r w:rsidRPr="001B35FB">
        <w:rPr>
          <w:rFonts w:ascii="Times New Roman" w:eastAsia="Calibri" w:hAnsi="Times New Roman" w:cs="Times New Roman"/>
          <w:color w:val="202124"/>
        </w:rPr>
        <w:t>U izvještajnom razdoblju potpisan je ugovor o dodjeli bespovratnih sredstava i započelo se s provedbom projektnih aktivnosti.</w:t>
      </w:r>
    </w:p>
    <w:p w14:paraId="73DA2E98" w14:textId="77777777" w:rsidR="001B35FB" w:rsidRPr="001B35FB" w:rsidRDefault="001B35FB" w:rsidP="001B35FB">
      <w:pPr>
        <w:spacing w:after="0" w:line="240" w:lineRule="auto"/>
        <w:jc w:val="both"/>
        <w:rPr>
          <w:rFonts w:ascii="Times New Roman" w:eastAsia="Calibri" w:hAnsi="Times New Roman" w:cs="Times New Roman"/>
        </w:rPr>
      </w:pPr>
    </w:p>
    <w:p w14:paraId="20F3608A"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 xml:space="preserve">Naziv projekta: </w:t>
      </w:r>
      <w:r w:rsidRPr="001B35FB">
        <w:rPr>
          <w:rFonts w:ascii="Times New Roman" w:eastAsia="Calibri" w:hAnsi="Times New Roman" w:cs="Times New Roman"/>
          <w:b/>
          <w:bCs/>
          <w:color w:val="212529"/>
          <w:spacing w:val="2"/>
        </w:rPr>
        <w:t>Solarizacija ustanova Grada Karlovca (</w:t>
      </w:r>
      <w:proofErr w:type="spellStart"/>
      <w:r w:rsidRPr="001B35FB">
        <w:rPr>
          <w:rFonts w:ascii="Times New Roman" w:eastAsia="Calibri" w:hAnsi="Times New Roman" w:cs="Times New Roman"/>
          <w:b/>
          <w:bCs/>
          <w:color w:val="212529"/>
          <w:spacing w:val="2"/>
        </w:rPr>
        <w:t>SolariKA</w:t>
      </w:r>
      <w:proofErr w:type="spellEnd"/>
      <w:r w:rsidRPr="001B35FB">
        <w:rPr>
          <w:rFonts w:ascii="Times New Roman" w:eastAsia="Calibri" w:hAnsi="Times New Roman" w:cs="Times New Roman"/>
          <w:b/>
          <w:bCs/>
          <w:color w:val="212529"/>
          <w:spacing w:val="2"/>
        </w:rPr>
        <w:t>)</w:t>
      </w:r>
    </w:p>
    <w:p w14:paraId="33CB5FCE"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EEA ( Norveški fond) Program 'Energija i klimatske promjene'</w:t>
      </w:r>
    </w:p>
    <w:p w14:paraId="1C273B3A"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Calibri" w:hAnsi="Times New Roman" w:cs="Times New Roman"/>
          <w:b/>
          <w:bCs/>
        </w:rPr>
        <w:t>Poziv:</w:t>
      </w:r>
      <w:r w:rsidRPr="001B35FB">
        <w:rPr>
          <w:rFonts w:ascii="Times New Roman" w:eastAsia="Calibri" w:hAnsi="Times New Roman" w:cs="Times New Roman"/>
        </w:rPr>
        <w:t xml:space="preserve"> Povećanje kapaciteta za proizvodnju solarne energije</w:t>
      </w:r>
    </w:p>
    <w:p w14:paraId="2817EE4C"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Grad Karlovac</w:t>
      </w:r>
    </w:p>
    <w:p w14:paraId="391DA55D"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Nositelj</w:t>
      </w:r>
    </w:p>
    <w:p w14:paraId="415DACC3"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24.5.2022.-24.11.2023.</w:t>
      </w:r>
    </w:p>
    <w:p w14:paraId="41B995B9"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3.358.033,95 HRK/ 447.437,86 EUR</w:t>
      </w:r>
    </w:p>
    <w:p w14:paraId="07B1AEBB"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85 % - 2.851.666,35 HRK/ 380.322,18 EUR</w:t>
      </w:r>
    </w:p>
    <w:p w14:paraId="4688EB37"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Ciljevi:</w:t>
      </w:r>
      <w:r w:rsidRPr="001B35FB">
        <w:rPr>
          <w:rFonts w:ascii="Times New Roman" w:eastAsia="Calibri" w:hAnsi="Times New Roman" w:cs="Times New Roman"/>
        </w:rPr>
        <w:t xml:space="preserve"> Projekt Solarizacija ustanova Grada Karlovca (skraćeno: </w:t>
      </w:r>
      <w:proofErr w:type="spellStart"/>
      <w:r w:rsidRPr="001B35FB">
        <w:rPr>
          <w:rFonts w:ascii="Times New Roman" w:eastAsia="Calibri" w:hAnsi="Times New Roman" w:cs="Times New Roman"/>
        </w:rPr>
        <w:t>SolariKA</w:t>
      </w:r>
      <w:proofErr w:type="spellEnd"/>
      <w:r w:rsidRPr="001B35FB">
        <w:rPr>
          <w:rFonts w:ascii="Times New Roman" w:eastAsia="Calibri" w:hAnsi="Times New Roman" w:cs="Times New Roman"/>
        </w:rPr>
        <w:t xml:space="preserve">) ima za cilj povećanje korištenja obnovljivih izvora energije u javnim ustanovama kojima je osnivač Grad Karlovac. Povećanje korištenja obnovljivih izvora energije ostvarit će se kroz implementaciju 14 pilot projekata gdje će se u svrhu samoopskrbe izgraditi sunčane elektrane ukupne snage 0,45 MW. Realizacijom pilot projekata ostvarit će se povećanje korištenja obnovljivih izvora energije za 456,35 MWh uz smanjenje emisije CO2 od 72,38 t/god. Ukupna vrijednost projekta je 447.437,86 Eura. Ciljne skupine projekta </w:t>
      </w:r>
      <w:proofErr w:type="spellStart"/>
      <w:r w:rsidRPr="001B35FB">
        <w:rPr>
          <w:rFonts w:ascii="Times New Roman" w:eastAsia="Calibri" w:hAnsi="Times New Roman" w:cs="Times New Roman"/>
        </w:rPr>
        <w:t>SolariKA</w:t>
      </w:r>
      <w:proofErr w:type="spellEnd"/>
      <w:r w:rsidRPr="001B35FB">
        <w:rPr>
          <w:rFonts w:ascii="Times New Roman" w:eastAsia="Calibri" w:hAnsi="Times New Roman" w:cs="Times New Roman"/>
        </w:rPr>
        <w:t xml:space="preserve"> su vlasnici i korisnici nekretnina na kojima se provode infrastrukturne aktivnosti, Grad Karlovac kao institucija te opće građanstvo. Grad Karlovac djeluje kao Prijavitelj projekta dok partnera na projektu predstavlja ustanova iz države donatora (Norveška), Međunarodna zaklada Energy </w:t>
      </w:r>
      <w:proofErr w:type="spellStart"/>
      <w:r w:rsidRPr="001B35FB">
        <w:rPr>
          <w:rFonts w:ascii="Times New Roman" w:eastAsia="Calibri" w:hAnsi="Times New Roman" w:cs="Times New Roman"/>
        </w:rPr>
        <w:t>Farm</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engl</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Farm</w:t>
      </w:r>
      <w:proofErr w:type="spellEnd"/>
      <w:r w:rsidRPr="001B35FB">
        <w:rPr>
          <w:rFonts w:ascii="Times New Roman" w:eastAsia="Calibri" w:hAnsi="Times New Roman" w:cs="Times New Roman"/>
        </w:rPr>
        <w:t xml:space="preserve"> International </w:t>
      </w:r>
      <w:proofErr w:type="spellStart"/>
      <w:r w:rsidRPr="001B35FB">
        <w:rPr>
          <w:rFonts w:ascii="Times New Roman" w:eastAsia="Calibri" w:hAnsi="Times New Roman" w:cs="Times New Roman"/>
        </w:rPr>
        <w:t>Foundation</w:t>
      </w:r>
      <w:proofErr w:type="spellEnd"/>
      <w:r w:rsidRPr="001B35FB">
        <w:rPr>
          <w:rFonts w:ascii="Times New Roman" w:eastAsia="Calibri" w:hAnsi="Times New Roman" w:cs="Times New Roman"/>
        </w:rPr>
        <w:t xml:space="preserve">, EFIF). </w:t>
      </w:r>
    </w:p>
    <w:p w14:paraId="0DB46810"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Previđeno trajanje projekta</w:t>
      </w:r>
      <w:r w:rsidRPr="001B35FB">
        <w:rPr>
          <w:rFonts w:ascii="Times New Roman" w:eastAsia="Calibri" w:hAnsi="Times New Roman" w:cs="Times New Roman"/>
        </w:rPr>
        <w:t xml:space="preserve"> je 18 mjeseci. </w:t>
      </w:r>
    </w:p>
    <w:p w14:paraId="5D08E170"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Sufinanciranje Grada Karlovca:</w:t>
      </w:r>
      <w:r w:rsidRPr="001B35FB">
        <w:rPr>
          <w:rFonts w:ascii="Times New Roman" w:eastAsia="Calibri" w:hAnsi="Times New Roman" w:cs="Times New Roman"/>
        </w:rPr>
        <w:t xml:space="preserve"> 505.683,09 HRK / 67.115,68 EUR</w:t>
      </w:r>
    </w:p>
    <w:p w14:paraId="38BD654C"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color w:val="202124"/>
        </w:rPr>
        <w:t>U izvještajnom razdoblju potpisan je ugovor o dodjeli bespovratnih sredstava i započelo se s provedbom projektnih aktivnosti.</w:t>
      </w:r>
    </w:p>
    <w:p w14:paraId="54E3E5C1" w14:textId="77777777" w:rsidR="001B35FB" w:rsidRPr="001B35FB" w:rsidRDefault="001B35FB" w:rsidP="001B35FB">
      <w:pPr>
        <w:spacing w:after="0" w:line="240" w:lineRule="auto"/>
        <w:jc w:val="both"/>
        <w:rPr>
          <w:rFonts w:ascii="Times New Roman" w:eastAsia="Calibri" w:hAnsi="Times New Roman" w:cs="Times New Roman"/>
        </w:rPr>
      </w:pPr>
    </w:p>
    <w:p w14:paraId="45F21273"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 xml:space="preserve">Naziv projekta: </w:t>
      </w:r>
      <w:proofErr w:type="spellStart"/>
      <w:r w:rsidRPr="001B35FB">
        <w:rPr>
          <w:rFonts w:ascii="Times New Roman" w:eastAsia="Calibri" w:hAnsi="Times New Roman" w:cs="Times New Roman"/>
          <w:b/>
          <w:bCs/>
        </w:rPr>
        <w:t>Prospect</w:t>
      </w:r>
      <w:proofErr w:type="spellEnd"/>
      <w:r w:rsidRPr="001B35FB">
        <w:rPr>
          <w:rFonts w:ascii="Times New Roman" w:eastAsia="Calibri" w:hAnsi="Times New Roman" w:cs="Times New Roman"/>
          <w:b/>
          <w:bCs/>
        </w:rPr>
        <w:t>+</w:t>
      </w:r>
    </w:p>
    <w:p w14:paraId="72BAB0D9"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b/>
          <w:bCs/>
        </w:rPr>
        <w:t>Predmet Poziva:</w:t>
      </w:r>
      <w:r w:rsidRPr="001B35FB">
        <w:rPr>
          <w:rFonts w:ascii="Times New Roman" w:eastAsia="Calibri" w:hAnsi="Times New Roman" w:cs="Times New Roman"/>
        </w:rPr>
        <w:t xml:space="preserve"> Program učenja i razmjene znanja i iskustava o inovativnim shemama financiranja koji se koriste za provedbu održivih planova za energiju i klimu </w:t>
      </w:r>
      <w:r w:rsidRPr="001B35FB">
        <w:rPr>
          <w:rFonts w:ascii="Times New Roman" w:eastAsia="Calibri" w:hAnsi="Times New Roman" w:cs="Times New Roman"/>
        </w:rPr>
        <w:br/>
      </w:r>
      <w:r w:rsidRPr="001B35FB">
        <w:rPr>
          <w:rFonts w:ascii="Times New Roman" w:eastAsia="Calibri" w:hAnsi="Times New Roman" w:cs="Times New Roman"/>
          <w:b/>
          <w:bCs/>
        </w:rPr>
        <w:t>Program:</w:t>
      </w:r>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Horizon</w:t>
      </w:r>
      <w:proofErr w:type="spellEnd"/>
      <w:r w:rsidRPr="001B35FB">
        <w:rPr>
          <w:rFonts w:ascii="Times New Roman" w:eastAsia="Calibri" w:hAnsi="Times New Roman" w:cs="Times New Roman"/>
        </w:rPr>
        <w:t xml:space="preserve"> 2020</w:t>
      </w:r>
      <w:r w:rsidRPr="001B35FB">
        <w:rPr>
          <w:rFonts w:ascii="Times New Roman" w:eastAsia="Calibri" w:hAnsi="Times New Roman" w:cs="Times New Roman"/>
        </w:rPr>
        <w:br/>
      </w:r>
      <w:r w:rsidRPr="001B35FB">
        <w:rPr>
          <w:rFonts w:ascii="Times New Roman" w:eastAsia="Calibri" w:hAnsi="Times New Roman" w:cs="Times New Roman"/>
          <w:b/>
          <w:bCs/>
        </w:rPr>
        <w:t>Projektni partneri:</w:t>
      </w:r>
    </w:p>
    <w:p w14:paraId="7F1F6452"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Institute for European Energy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Climate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Policy</w:t>
      </w:r>
      <w:proofErr w:type="spellEnd"/>
      <w:r w:rsidRPr="001B35FB">
        <w:rPr>
          <w:rFonts w:ascii="Times New Roman" w:eastAsia="Calibri" w:hAnsi="Times New Roman" w:cs="Times New Roman"/>
        </w:rPr>
        <w:t xml:space="preserve"> -IECCP (Amsterdam)</w:t>
      </w:r>
    </w:p>
    <w:p w14:paraId="7258A8C7"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European </w:t>
      </w:r>
      <w:proofErr w:type="spellStart"/>
      <w:r w:rsidRPr="001B35FB">
        <w:rPr>
          <w:rFonts w:ascii="Times New Roman" w:eastAsia="Calibri" w:hAnsi="Times New Roman" w:cs="Times New Roman"/>
        </w:rPr>
        <w:t>Federation</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Agencies</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Regions for Energy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Environment</w:t>
      </w:r>
      <w:proofErr w:type="spellEnd"/>
      <w:r w:rsidRPr="001B35FB">
        <w:rPr>
          <w:rFonts w:ascii="Times New Roman" w:eastAsia="Calibri" w:hAnsi="Times New Roman" w:cs="Times New Roman"/>
        </w:rPr>
        <w:t xml:space="preserve"> (FEDARENE)</w:t>
      </w:r>
    </w:p>
    <w:p w14:paraId="4E4FD866"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lastRenderedPageBreak/>
        <w:t>Eurocities</w:t>
      </w:r>
      <w:proofErr w:type="spellEnd"/>
    </w:p>
    <w:p w14:paraId="682D8F81"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Energy </w:t>
      </w:r>
      <w:proofErr w:type="spellStart"/>
      <w:r w:rsidRPr="001B35FB">
        <w:rPr>
          <w:rFonts w:ascii="Times New Roman" w:eastAsia="Calibri" w:hAnsi="Times New Roman" w:cs="Times New Roman"/>
        </w:rPr>
        <w:t>Cities</w:t>
      </w:r>
      <w:proofErr w:type="spellEnd"/>
      <w:r w:rsidRPr="001B35FB">
        <w:rPr>
          <w:rFonts w:ascii="Times New Roman" w:eastAsia="Calibri" w:hAnsi="Times New Roman" w:cs="Times New Roman"/>
        </w:rPr>
        <w:t xml:space="preserve"> (ENC)</w:t>
      </w:r>
    </w:p>
    <w:p w14:paraId="36E72886"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University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Piraeus</w:t>
      </w:r>
      <w:proofErr w:type="spellEnd"/>
      <w:r w:rsidRPr="001B35FB">
        <w:rPr>
          <w:rFonts w:ascii="Times New Roman" w:eastAsia="Calibri" w:hAnsi="Times New Roman" w:cs="Times New Roman"/>
        </w:rPr>
        <w:t xml:space="preserve"> Research </w:t>
      </w:r>
      <w:proofErr w:type="spellStart"/>
      <w:r w:rsidRPr="001B35FB">
        <w:rPr>
          <w:rFonts w:ascii="Times New Roman" w:eastAsia="Calibri" w:hAnsi="Times New Roman" w:cs="Times New Roman"/>
        </w:rPr>
        <w:t>Center</w:t>
      </w:r>
      <w:proofErr w:type="spellEnd"/>
      <w:r w:rsidRPr="001B35FB">
        <w:rPr>
          <w:rFonts w:ascii="Times New Roman" w:eastAsia="Calibri" w:hAnsi="Times New Roman" w:cs="Times New Roman"/>
        </w:rPr>
        <w:t xml:space="preserve"> (UPRC)</w:t>
      </w:r>
    </w:p>
    <w:p w14:paraId="5D0A5C4B"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OÖ </w:t>
      </w:r>
      <w:proofErr w:type="spellStart"/>
      <w:r w:rsidRPr="001B35FB">
        <w:rPr>
          <w:rFonts w:ascii="Times New Roman" w:eastAsia="Calibri" w:hAnsi="Times New Roman" w:cs="Times New Roman"/>
        </w:rPr>
        <w:t>Energiesparverband</w:t>
      </w:r>
      <w:proofErr w:type="spellEnd"/>
      <w:r w:rsidRPr="001B35FB">
        <w:rPr>
          <w:rFonts w:ascii="Times New Roman" w:eastAsia="Calibri" w:hAnsi="Times New Roman" w:cs="Times New Roman"/>
        </w:rPr>
        <w:t xml:space="preserve"> (ESV)</w:t>
      </w:r>
    </w:p>
    <w:p w14:paraId="71838B40"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Energy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Climate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Agency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Podravje</w:t>
      </w:r>
      <w:proofErr w:type="spellEnd"/>
      <w:r w:rsidRPr="001B35FB">
        <w:rPr>
          <w:rFonts w:ascii="Times New Roman" w:eastAsia="Calibri" w:hAnsi="Times New Roman" w:cs="Times New Roman"/>
        </w:rPr>
        <w:t xml:space="preserve"> (ENERGAP)</w:t>
      </w:r>
    </w:p>
    <w:p w14:paraId="5E820691"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t>Tipperary</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Agency</w:t>
      </w:r>
      <w:proofErr w:type="spellEnd"/>
    </w:p>
    <w:p w14:paraId="3D42CD4E"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t>Valladolid</w:t>
      </w:r>
      <w:proofErr w:type="spellEnd"/>
      <w:r w:rsidRPr="001B35FB">
        <w:rPr>
          <w:rFonts w:ascii="Times New Roman" w:eastAsia="Calibri" w:hAnsi="Times New Roman" w:cs="Times New Roman"/>
        </w:rPr>
        <w:t xml:space="preserve"> City Council (</w:t>
      </w:r>
      <w:proofErr w:type="spellStart"/>
      <w:r w:rsidRPr="001B35FB">
        <w:rPr>
          <w:rFonts w:ascii="Times New Roman" w:eastAsia="Calibri" w:hAnsi="Times New Roman" w:cs="Times New Roman"/>
        </w:rPr>
        <w:t>Innolid</w:t>
      </w:r>
      <w:proofErr w:type="spellEnd"/>
      <w:r w:rsidRPr="001B35FB">
        <w:rPr>
          <w:rFonts w:ascii="Times New Roman" w:eastAsia="Calibri" w:hAnsi="Times New Roman" w:cs="Times New Roman"/>
        </w:rPr>
        <w:t>)</w:t>
      </w:r>
    </w:p>
    <w:p w14:paraId="46CB0100"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t>Association</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Local</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Managers</w:t>
      </w:r>
      <w:proofErr w:type="spellEnd"/>
      <w:r w:rsidRPr="001B35FB">
        <w:rPr>
          <w:rFonts w:ascii="Times New Roman" w:eastAsia="Calibri" w:hAnsi="Times New Roman" w:cs="Times New Roman"/>
        </w:rPr>
        <w:t xml:space="preserve"> (SEMMO)</w:t>
      </w:r>
    </w:p>
    <w:p w14:paraId="74F24AC4" w14:textId="77777777" w:rsidR="001B35FB" w:rsidRPr="001B35FB" w:rsidRDefault="001B35FB" w:rsidP="001B35FB">
      <w:pPr>
        <w:numPr>
          <w:ilvl w:val="0"/>
          <w:numId w:val="20"/>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t>adelphi</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research</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GmbH</w:t>
      </w:r>
      <w:proofErr w:type="spellEnd"/>
    </w:p>
    <w:p w14:paraId="0E2B4561"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Mentorstvo u programima razmjene znanja i iskustava</w:t>
      </w:r>
    </w:p>
    <w:p w14:paraId="2D115D9A" w14:textId="77777777" w:rsidR="001B35FB" w:rsidRPr="001B35FB" w:rsidRDefault="001B35FB" w:rsidP="001B35FB">
      <w:pPr>
        <w:spacing w:after="0" w:line="240" w:lineRule="auto"/>
        <w:rPr>
          <w:rFonts w:ascii="Times New Roman" w:eastAsia="Calibri" w:hAnsi="Times New Roman" w:cs="Times New Roman"/>
          <w:color w:val="202124"/>
        </w:rPr>
      </w:pPr>
      <w:r w:rsidRPr="001B35FB">
        <w:rPr>
          <w:rFonts w:ascii="Times New Roman" w:eastAsia="Calibri" w:hAnsi="Times New Roman" w:cs="Times New Roman"/>
          <w:b/>
          <w:bCs/>
        </w:rPr>
        <w:t xml:space="preserve">Budžet projekta: </w:t>
      </w:r>
      <w:r w:rsidRPr="001B35FB">
        <w:rPr>
          <w:rFonts w:ascii="Times New Roman" w:eastAsia="Calibri" w:hAnsi="Times New Roman" w:cs="Times New Roman"/>
        </w:rPr>
        <w:t>2.199.141,25 EUR</w:t>
      </w:r>
      <w:r w:rsidRPr="001B35FB">
        <w:rPr>
          <w:rFonts w:ascii="Times New Roman" w:eastAsia="Calibri" w:hAnsi="Times New Roman" w:cs="Times New Roman"/>
          <w:b/>
          <w:bCs/>
        </w:rPr>
        <w:br/>
        <w:t>Vrijeme provedbe:</w:t>
      </w:r>
      <w:r w:rsidRPr="001B35FB">
        <w:rPr>
          <w:rFonts w:ascii="Times New Roman" w:eastAsia="Calibri" w:hAnsi="Times New Roman" w:cs="Times New Roman"/>
        </w:rPr>
        <w:t xml:space="preserve"> rujan 2021.- ožujak 2024.</w:t>
      </w:r>
      <w:r w:rsidRPr="001B35FB">
        <w:rPr>
          <w:rFonts w:ascii="Times New Roman" w:eastAsia="Calibri" w:hAnsi="Times New Roman" w:cs="Times New Roman"/>
        </w:rPr>
        <w:br/>
      </w:r>
      <w:r w:rsidRPr="001B35FB">
        <w:rPr>
          <w:rFonts w:ascii="Times New Roman" w:eastAsia="Calibri" w:hAnsi="Times New Roman" w:cs="Times New Roman"/>
          <w:b/>
          <w:bCs/>
        </w:rPr>
        <w:t>Postotak sufinanciranja:</w:t>
      </w:r>
      <w:r w:rsidRPr="001B35FB">
        <w:rPr>
          <w:rFonts w:ascii="Times New Roman" w:eastAsia="Calibri" w:hAnsi="Times New Roman" w:cs="Times New Roman"/>
        </w:rPr>
        <w:t xml:space="preserve"> 100%</w:t>
      </w:r>
      <w:r w:rsidRPr="001B35FB">
        <w:rPr>
          <w:rFonts w:ascii="Times New Roman" w:eastAsia="Calibri" w:hAnsi="Times New Roman" w:cs="Times New Roman"/>
        </w:rPr>
        <w:br/>
      </w:r>
      <w:r w:rsidRPr="001B35FB">
        <w:rPr>
          <w:rFonts w:ascii="Times New Roman" w:eastAsia="Calibri" w:hAnsi="Times New Roman" w:cs="Times New Roman"/>
          <w:b/>
          <w:bCs/>
        </w:rPr>
        <w:t>Poveznica na službenu stranicu projekta:</w:t>
      </w:r>
      <w:r w:rsidRPr="001B35FB">
        <w:rPr>
          <w:rFonts w:ascii="Times New Roman" w:eastAsia="Calibri" w:hAnsi="Times New Roman" w:cs="Times New Roman"/>
        </w:rPr>
        <w:t xml:space="preserve">  </w:t>
      </w:r>
      <w:hyperlink r:id="rId16" w:history="1">
        <w:r w:rsidRPr="001B35FB">
          <w:rPr>
            <w:rFonts w:ascii="Times New Roman" w:eastAsia="Calibri" w:hAnsi="Times New Roman" w:cs="Times New Roman"/>
            <w:color w:val="0000FF"/>
            <w:u w:val="single"/>
          </w:rPr>
          <w:t>Home | PROSPECT+ (h2020prospect.eu)</w:t>
        </w:r>
      </w:hyperlink>
      <w:r w:rsidRPr="001B35FB">
        <w:rPr>
          <w:rFonts w:ascii="Times New Roman" w:eastAsia="Calibri" w:hAnsi="Times New Roman" w:cs="Times New Roman"/>
        </w:rPr>
        <w:br/>
      </w:r>
      <w:r w:rsidRPr="001B35FB">
        <w:rPr>
          <w:rFonts w:ascii="Times New Roman" w:eastAsia="Calibri" w:hAnsi="Times New Roman" w:cs="Times New Roman"/>
          <w:b/>
          <w:bCs/>
        </w:rPr>
        <w:t>Cilj projekta:</w:t>
      </w:r>
      <w:r w:rsidRPr="001B35FB">
        <w:rPr>
          <w:rFonts w:ascii="Times New Roman" w:eastAsia="Calibri" w:hAnsi="Times New Roman" w:cs="Times New Roman"/>
        </w:rPr>
        <w:t xml:space="preserve"> Izgradnja i jačanje kapaciteta u jedinicama lokalne samouprave kroz jednostavan i primjenjiv program učenja vezan uz inovativne sheme financiranja za potrebe provedbe održivih energetskih i klimatskih akcijskih planova, posebno u okviru potpisanog Sporazuma Gradonačelnika. </w:t>
      </w:r>
      <w:r w:rsidRPr="001B35FB">
        <w:rPr>
          <w:rFonts w:ascii="Times New Roman" w:eastAsia="Calibri" w:hAnsi="Times New Roman" w:cs="Times New Roman"/>
          <w:color w:val="202124"/>
        </w:rPr>
        <w:t>U izvještajnom razdoblju Grad Karlovac je bio domaćin sudionicima studijskog posjeta iz gradova Italije i Grčke  koji su upoznati  s karlovačkim postignućima u održivim energetskim i klimatskim projektima s naglaskom na pametna rješenja.</w:t>
      </w:r>
    </w:p>
    <w:p w14:paraId="0E409BBD" w14:textId="77777777" w:rsidR="001B35FB" w:rsidRPr="001B35FB" w:rsidRDefault="001B35FB" w:rsidP="001B35FB">
      <w:pPr>
        <w:spacing w:after="0" w:line="240" w:lineRule="auto"/>
        <w:jc w:val="both"/>
        <w:rPr>
          <w:rFonts w:ascii="Times New Roman" w:eastAsia="Calibri" w:hAnsi="Times New Roman" w:cs="Times New Roman"/>
        </w:rPr>
      </w:pPr>
    </w:p>
    <w:p w14:paraId="5FA35D60"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 xml:space="preserve">Naziv projekta: </w:t>
      </w:r>
      <w:r w:rsidRPr="001B35FB">
        <w:rPr>
          <w:rFonts w:ascii="Times New Roman" w:eastAsia="Calibri" w:hAnsi="Times New Roman" w:cs="Times New Roman"/>
          <w:b/>
          <w:bCs/>
          <w:i/>
          <w:iCs/>
        </w:rPr>
        <w:t>„</w:t>
      </w:r>
      <w:proofErr w:type="spellStart"/>
      <w:r w:rsidRPr="001B35FB">
        <w:rPr>
          <w:rFonts w:ascii="Times New Roman" w:eastAsia="Calibri" w:hAnsi="Times New Roman" w:cs="Times New Roman"/>
          <w:b/>
          <w:bCs/>
        </w:rPr>
        <w:t>Geothermal</w:t>
      </w:r>
      <w:proofErr w:type="spellEnd"/>
      <w:r w:rsidRPr="001B35FB">
        <w:rPr>
          <w:rFonts w:ascii="Times New Roman" w:eastAsia="Calibri" w:hAnsi="Times New Roman" w:cs="Times New Roman"/>
          <w:b/>
          <w:bCs/>
        </w:rPr>
        <w:t xml:space="preserve"> Energy </w:t>
      </w:r>
      <w:proofErr w:type="spellStart"/>
      <w:r w:rsidRPr="001B35FB">
        <w:rPr>
          <w:rFonts w:ascii="Times New Roman" w:eastAsia="Calibri" w:hAnsi="Times New Roman" w:cs="Times New Roman"/>
          <w:b/>
          <w:bCs/>
        </w:rPr>
        <w:t>Utilization</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Potential</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in</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the</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city</w:t>
      </w:r>
      <w:proofErr w:type="spellEnd"/>
      <w:r w:rsidRPr="001B35FB">
        <w:rPr>
          <w:rFonts w:ascii="Times New Roman" w:eastAsia="Calibri" w:hAnsi="Times New Roman" w:cs="Times New Roman"/>
          <w:b/>
          <w:bCs/>
        </w:rPr>
        <w:t xml:space="preserve"> </w:t>
      </w:r>
      <w:proofErr w:type="spellStart"/>
      <w:r w:rsidRPr="001B35FB">
        <w:rPr>
          <w:rFonts w:ascii="Times New Roman" w:eastAsia="Calibri" w:hAnsi="Times New Roman" w:cs="Times New Roman"/>
          <w:b/>
          <w:bCs/>
        </w:rPr>
        <w:t>of</w:t>
      </w:r>
      <w:proofErr w:type="spellEnd"/>
      <w:r w:rsidRPr="001B35FB">
        <w:rPr>
          <w:rFonts w:ascii="Times New Roman" w:eastAsia="Calibri" w:hAnsi="Times New Roman" w:cs="Times New Roman"/>
          <w:b/>
          <w:bCs/>
        </w:rPr>
        <w:t xml:space="preserve"> Karlovac – GEO4KA“</w:t>
      </w:r>
    </w:p>
    <w:p w14:paraId="1942232A"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Program / Fond:</w:t>
      </w:r>
      <w:r w:rsidRPr="001B35FB">
        <w:rPr>
          <w:rFonts w:ascii="Times New Roman" w:eastAsia="Calibri" w:hAnsi="Times New Roman" w:cs="Times New Roman"/>
        </w:rPr>
        <w:t xml:space="preserve"> Obzor 2020, 1 inicijativa European City </w:t>
      </w:r>
      <w:proofErr w:type="spellStart"/>
      <w:r w:rsidRPr="001B35FB">
        <w:rPr>
          <w:rFonts w:ascii="Times New Roman" w:eastAsia="Calibri" w:hAnsi="Times New Roman" w:cs="Times New Roman"/>
        </w:rPr>
        <w:t>Facility</w:t>
      </w:r>
      <w:proofErr w:type="spellEnd"/>
      <w:r w:rsidRPr="001B35FB">
        <w:rPr>
          <w:rFonts w:ascii="Times New Roman" w:eastAsia="Calibri" w:hAnsi="Times New Roman" w:cs="Times New Roman"/>
        </w:rPr>
        <w:t xml:space="preserve"> (EUCF)</w:t>
      </w:r>
    </w:p>
    <w:p w14:paraId="194BBC54" w14:textId="77777777" w:rsidR="001B35FB" w:rsidRPr="001B35FB" w:rsidRDefault="001B35FB" w:rsidP="001B35FB">
      <w:pPr>
        <w:spacing w:after="0" w:line="240" w:lineRule="auto"/>
        <w:jc w:val="both"/>
        <w:rPr>
          <w:rFonts w:ascii="Times New Roman" w:eastAsia="Times New Roman" w:hAnsi="Times New Roman" w:cs="Times New Roman"/>
        </w:rPr>
      </w:pPr>
      <w:r w:rsidRPr="001B35FB">
        <w:rPr>
          <w:rFonts w:ascii="Times New Roman" w:eastAsia="Calibri" w:hAnsi="Times New Roman" w:cs="Times New Roman"/>
          <w:b/>
          <w:bCs/>
        </w:rPr>
        <w:t>Nositelj:</w:t>
      </w:r>
      <w:r w:rsidRPr="001B35FB">
        <w:rPr>
          <w:rFonts w:ascii="Times New Roman" w:eastAsia="Calibri" w:hAnsi="Times New Roman" w:cs="Times New Roman"/>
        </w:rPr>
        <w:t xml:space="preserve"> Grad Karlovac</w:t>
      </w:r>
    </w:p>
    <w:p w14:paraId="0984B397"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Status grada:</w:t>
      </w:r>
      <w:r w:rsidRPr="001B35FB">
        <w:rPr>
          <w:rFonts w:ascii="Times New Roman" w:eastAsia="Calibri" w:hAnsi="Times New Roman" w:cs="Times New Roman"/>
        </w:rPr>
        <w:t xml:space="preserve"> pilot područje</w:t>
      </w:r>
    </w:p>
    <w:p w14:paraId="42EA6FDD"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17.02.2021. - 17.02.2022.</w:t>
      </w:r>
    </w:p>
    <w:p w14:paraId="36D23A1E"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60.000 EUR</w:t>
      </w:r>
    </w:p>
    <w:p w14:paraId="3A0C59A8" w14:textId="77777777" w:rsidR="001B35FB" w:rsidRPr="001B35FB" w:rsidRDefault="001B35FB" w:rsidP="001B35FB">
      <w:pPr>
        <w:autoSpaceDE w:val="0"/>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Ciljevi i aktivnosti:</w:t>
      </w:r>
      <w:r w:rsidRPr="001B35FB">
        <w:rPr>
          <w:rFonts w:ascii="Times New Roman" w:eastAsia="Calibri" w:hAnsi="Times New Roman" w:cs="Times New Roman"/>
        </w:rPr>
        <w:t xml:space="preserve"> osnažiti financijske, pravne i stručne kapacitete lokalne vlasti da energetske strategije i planove pretvore u funkcionalne ulagačke dokumente. Specifični cilj je izrada Investicijskog koncepta, Studije izvodljivosti, Poslovnog plana i Plana provedbe projekta „Korištenje potencijala geotermalne energije na području grada Karlovca“. Izrada ovih dokumenata otvoriti će gradu mnoga vrata za nastavak ulaganja u geotermalne izvore na području grada te su ovi dokumenti neophodni za prijavu naknadnih projektnih prijedloga na natječaje Europske unije. U izvještajnom razdoblju nastavljeno je s provedbom projektnih aktivnosti, te je projekt uspješno završen.</w:t>
      </w:r>
    </w:p>
    <w:p w14:paraId="06D843D2"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p>
    <w:p w14:paraId="31AE9533" w14:textId="77777777" w:rsidR="001B35FB" w:rsidRPr="001B35FB" w:rsidRDefault="001B35FB" w:rsidP="001B35FB">
      <w:p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Fond solidarnosti Europske unije:</w:t>
      </w:r>
    </w:p>
    <w:p w14:paraId="119E8B10"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i/>
          <w:iCs/>
        </w:rPr>
        <w:t>„</w:t>
      </w:r>
      <w:r w:rsidRPr="001B35FB">
        <w:rPr>
          <w:rFonts w:ascii="Times New Roman" w:eastAsia="Calibri" w:hAnsi="Times New Roman" w:cs="Times New Roman"/>
          <w:b/>
          <w:bCs/>
        </w:rPr>
        <w:t>Izrada projektne dokumentacije i provedba mjera zaštite zgrade „</w:t>
      </w:r>
      <w:proofErr w:type="spellStart"/>
      <w:r w:rsidRPr="001B35FB">
        <w:rPr>
          <w:rFonts w:ascii="Times New Roman" w:eastAsia="Calibri" w:hAnsi="Times New Roman" w:cs="Times New Roman"/>
          <w:b/>
          <w:bCs/>
        </w:rPr>
        <w:t>Kamod</w:t>
      </w:r>
      <w:proofErr w:type="spellEnd"/>
      <w:r w:rsidRPr="001B35FB">
        <w:rPr>
          <w:rFonts w:ascii="Times New Roman" w:eastAsia="Calibri" w:hAnsi="Times New Roman" w:cs="Times New Roman"/>
          <w:b/>
          <w:bCs/>
        </w:rPr>
        <w:t xml:space="preserve">“, Ulica Josipa Kraša 2, Karlovac“ </w:t>
      </w:r>
    </w:p>
    <w:p w14:paraId="0A49ADDF"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Sufinanciranje: 16.461.500,00 HRK (100%)</w:t>
      </w:r>
    </w:p>
    <w:p w14:paraId="479FFB4F"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bookmarkStart w:id="14" w:name="_Hlk112999361"/>
      <w:r w:rsidRPr="001B35FB">
        <w:rPr>
          <w:rFonts w:ascii="Times New Roman" w:eastAsia="Calibri" w:hAnsi="Times New Roman" w:cs="Times New Roman"/>
        </w:rPr>
        <w:t>izvršena prijava i administrativno vođenje projekta</w:t>
      </w:r>
    </w:p>
    <w:p w14:paraId="5F78E17C"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nabave</w:t>
      </w:r>
    </w:p>
    <w:p w14:paraId="3B6F3F71"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dostave ZNS-a</w:t>
      </w:r>
    </w:p>
    <w:bookmarkEnd w:id="14"/>
    <w:p w14:paraId="35E1B362" w14:textId="77777777" w:rsidR="001B35FB" w:rsidRPr="001B35FB" w:rsidRDefault="001B35FB" w:rsidP="001B35FB">
      <w:pPr>
        <w:suppressAutoHyphens/>
        <w:autoSpaceDE w:val="0"/>
        <w:autoSpaceDN w:val="0"/>
        <w:spacing w:after="0" w:line="240" w:lineRule="auto"/>
        <w:ind w:left="720"/>
        <w:jc w:val="both"/>
        <w:textAlignment w:val="baseline"/>
        <w:rPr>
          <w:rFonts w:ascii="Times New Roman" w:eastAsia="Calibri" w:hAnsi="Times New Roman" w:cs="Times New Roman"/>
        </w:rPr>
      </w:pPr>
    </w:p>
    <w:p w14:paraId="2EAB8E92"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i/>
          <w:iCs/>
        </w:rPr>
        <w:t>„</w:t>
      </w:r>
      <w:r w:rsidRPr="001B35FB">
        <w:rPr>
          <w:rFonts w:ascii="Times New Roman" w:eastAsia="Calibri" w:hAnsi="Times New Roman" w:cs="Times New Roman"/>
          <w:b/>
          <w:bCs/>
        </w:rPr>
        <w:t>Izrada projektne dokumentacije i provedba mjera zaštite zgrade Hrvatskog doma, Ulica Frane Kurelca 4, Karlovac“</w:t>
      </w:r>
      <w:r w:rsidRPr="001B35FB">
        <w:rPr>
          <w:rFonts w:ascii="Times New Roman" w:eastAsia="Calibri" w:hAnsi="Times New Roman" w:cs="Times New Roman"/>
        </w:rPr>
        <w:t xml:space="preserve"> </w:t>
      </w:r>
    </w:p>
    <w:p w14:paraId="068933F6"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Sufinanciranje: 33.118.750,00 HRK (100%) </w:t>
      </w:r>
    </w:p>
    <w:p w14:paraId="589B0B54"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izvršena prijava i administrativno vođenje projekta</w:t>
      </w:r>
    </w:p>
    <w:p w14:paraId="4F0E80BD"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nabave</w:t>
      </w:r>
    </w:p>
    <w:p w14:paraId="7A6DA9B9"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dostave ZNS-a</w:t>
      </w:r>
    </w:p>
    <w:p w14:paraId="5C1520F5" w14:textId="77777777" w:rsidR="001B35FB" w:rsidRPr="001B35FB" w:rsidRDefault="001B35FB" w:rsidP="001B35FB">
      <w:pPr>
        <w:spacing w:after="0" w:line="240" w:lineRule="auto"/>
        <w:jc w:val="both"/>
        <w:rPr>
          <w:rFonts w:ascii="Times New Roman" w:eastAsia="Calibri" w:hAnsi="Times New Roman" w:cs="Times New Roman"/>
        </w:rPr>
      </w:pPr>
    </w:p>
    <w:p w14:paraId="319E2F7F"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i/>
          <w:iCs/>
        </w:rPr>
        <w:t>„</w:t>
      </w:r>
      <w:r w:rsidRPr="001B35FB">
        <w:rPr>
          <w:rFonts w:ascii="Times New Roman" w:eastAsia="Calibri" w:hAnsi="Times New Roman" w:cs="Times New Roman"/>
          <w:b/>
          <w:bCs/>
        </w:rPr>
        <w:t>Izrada projektne dokumentacije i provedba mjera zašite zgrade na adresi Gornja Gaza 3, Karlovac  (Rodna kuća književnika S. Mihalića)“</w:t>
      </w:r>
    </w:p>
    <w:p w14:paraId="1C90E279"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Sufinanciranje: 2.387.500,00 HRK (100%)</w:t>
      </w:r>
    </w:p>
    <w:p w14:paraId="7D4CEC6F"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izvršena prijava i administrativno vođenje projekta</w:t>
      </w:r>
    </w:p>
    <w:p w14:paraId="0B174C2C"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lastRenderedPageBreak/>
        <w:t>izrađeni Planovi nabave</w:t>
      </w:r>
    </w:p>
    <w:p w14:paraId="17D1F28D"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dostave ZNS-a</w:t>
      </w:r>
    </w:p>
    <w:p w14:paraId="6C52D865"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p>
    <w:p w14:paraId="41449E5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rPr>
        <w:t>„Izrada projektne dokumentacije i provedba mjera zašite zgrade Gradskog muzeja na adresi Trg Josipa Jurja Strossmayera, Karlovac“</w:t>
      </w:r>
    </w:p>
    <w:p w14:paraId="007B4EFE"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Sufinanciranje: 10.896.146,25 HRK (100%) </w:t>
      </w:r>
    </w:p>
    <w:p w14:paraId="15922285"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izvršena prijava i administrativno vođenje projekta</w:t>
      </w:r>
    </w:p>
    <w:p w14:paraId="2242FD4B"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nabave</w:t>
      </w:r>
    </w:p>
    <w:p w14:paraId="7EFBF554"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dostave ZNS-a</w:t>
      </w:r>
    </w:p>
    <w:p w14:paraId="22FFA039" w14:textId="77777777" w:rsidR="001B35FB" w:rsidRPr="001B35FB" w:rsidRDefault="001B35FB" w:rsidP="001B35FB">
      <w:pPr>
        <w:spacing w:after="0" w:line="240" w:lineRule="auto"/>
        <w:jc w:val="both"/>
        <w:rPr>
          <w:rFonts w:ascii="Times New Roman" w:eastAsia="Calibri" w:hAnsi="Times New Roman" w:cs="Times New Roman"/>
        </w:rPr>
      </w:pPr>
    </w:p>
    <w:p w14:paraId="43B280F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Naziv projekta:</w:t>
      </w:r>
      <w:r w:rsidRPr="001B35FB">
        <w:rPr>
          <w:rFonts w:ascii="Times New Roman" w:eastAsia="Calibri" w:hAnsi="Times New Roman" w:cs="Times New Roman"/>
        </w:rPr>
        <w:t xml:space="preserve"> </w:t>
      </w:r>
      <w:r w:rsidRPr="001B35FB">
        <w:rPr>
          <w:rFonts w:ascii="Times New Roman" w:eastAsia="Calibri" w:hAnsi="Times New Roman" w:cs="Times New Roman"/>
          <w:b/>
          <w:bCs/>
        </w:rPr>
        <w:t>„Izrada projektne dokumentacije i provedba mjera zaštite zgrade gradske uprave, ulica kralja Tomislava 2/Trg bana Josipa Jelačića, Karlovac“</w:t>
      </w:r>
    </w:p>
    <w:p w14:paraId="3209C6BD" w14:textId="77777777" w:rsidR="001B35FB" w:rsidRPr="001B35FB" w:rsidRDefault="001B35FB" w:rsidP="001B35FB">
      <w:pPr>
        <w:spacing w:after="0" w:line="240" w:lineRule="auto"/>
        <w:contextualSpacing/>
        <w:jc w:val="both"/>
        <w:rPr>
          <w:rFonts w:ascii="Times New Roman" w:eastAsia="Calibri" w:hAnsi="Times New Roman" w:cs="Times New Roman"/>
        </w:rPr>
      </w:pPr>
      <w:bookmarkStart w:id="15" w:name="_Hlk105063182"/>
      <w:r w:rsidRPr="001B35FB">
        <w:rPr>
          <w:rFonts w:ascii="Times New Roman" w:eastAsia="Calibri" w:hAnsi="Times New Roman" w:cs="Times New Roman"/>
        </w:rPr>
        <w:t>Sufinanciranje: 5.433.750,00 HRK (100% )</w:t>
      </w:r>
      <w:bookmarkEnd w:id="15"/>
    </w:p>
    <w:p w14:paraId="3C1A200B"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izvršena prijava i administrativno vođenje projekta</w:t>
      </w:r>
    </w:p>
    <w:p w14:paraId="514C289A"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nabave</w:t>
      </w:r>
    </w:p>
    <w:p w14:paraId="71BE7748" w14:textId="77777777" w:rsidR="001B35FB" w:rsidRPr="001B35FB" w:rsidRDefault="001B35FB" w:rsidP="001B35FB">
      <w:pPr>
        <w:numPr>
          <w:ilvl w:val="0"/>
          <w:numId w:val="19"/>
        </w:numPr>
        <w:suppressAutoHyphens/>
        <w:autoSpaceDE w:val="0"/>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izrađeni Planovi dostave ZNS-a</w:t>
      </w:r>
    </w:p>
    <w:p w14:paraId="32F2EF1B" w14:textId="77777777" w:rsidR="001B35FB" w:rsidRPr="001B35FB" w:rsidRDefault="001B35FB" w:rsidP="001B35FB">
      <w:p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b/>
          <w:bCs/>
        </w:rPr>
        <w:t>Fond za zaštitu okoliša i energetsku učinkovitost:</w:t>
      </w:r>
    </w:p>
    <w:p w14:paraId="2CCBB2A8" w14:textId="77777777" w:rsidR="001B35FB" w:rsidRPr="001B35FB" w:rsidRDefault="001B35FB" w:rsidP="001B35FB">
      <w:pPr>
        <w:spacing w:after="0" w:line="240" w:lineRule="auto"/>
        <w:contextualSpacing/>
        <w:jc w:val="both"/>
        <w:rPr>
          <w:rFonts w:ascii="Times New Roman" w:eastAsia="Calibri" w:hAnsi="Times New Roman" w:cs="Times New Roman"/>
          <w:b/>
          <w:bCs/>
          <w:i/>
          <w:iCs/>
        </w:rPr>
      </w:pPr>
    </w:p>
    <w:p w14:paraId="1D919453"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Naziv projekta: Energetska obnova zgrade Javne vatrogasne postrojbe Grada Karlovca</w:t>
      </w:r>
    </w:p>
    <w:p w14:paraId="74F3FDF4"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Program/Fond: </w:t>
      </w:r>
      <w:r w:rsidRPr="001B35FB">
        <w:rPr>
          <w:rFonts w:ascii="Times New Roman" w:eastAsia="Calibri" w:hAnsi="Times New Roman" w:cs="Times New Roman"/>
        </w:rPr>
        <w:t>Fond za zaštitu okoliša i energetsku učinkovitost</w:t>
      </w:r>
    </w:p>
    <w:p w14:paraId="4F62769F"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Poziv: </w:t>
      </w:r>
      <w:r w:rsidRPr="001B35FB">
        <w:rPr>
          <w:rFonts w:ascii="Times New Roman" w:eastAsia="Calibri" w:hAnsi="Times New Roman" w:cs="Times New Roman"/>
        </w:rPr>
        <w:t>Javni natječaj za energetsku obnovu kulturne baštine (EnU-9/21).</w:t>
      </w:r>
    </w:p>
    <w:p w14:paraId="0F6D8AB4" w14:textId="77777777" w:rsidR="001B35FB" w:rsidRPr="001B35FB" w:rsidRDefault="001B35FB" w:rsidP="001B35FB">
      <w:p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b/>
          <w:bCs/>
        </w:rPr>
        <w:t xml:space="preserve">Status Grada: </w:t>
      </w:r>
      <w:r w:rsidRPr="001B35FB">
        <w:rPr>
          <w:rFonts w:ascii="Times New Roman" w:eastAsia="Calibri" w:hAnsi="Times New Roman" w:cs="Times New Roman"/>
        </w:rPr>
        <w:t>Nositelj</w:t>
      </w:r>
    </w:p>
    <w:p w14:paraId="786EE62A" w14:textId="77777777" w:rsidR="001B35FB" w:rsidRPr="001B35FB" w:rsidRDefault="001B35FB" w:rsidP="001B35FB">
      <w:p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b/>
          <w:bCs/>
        </w:rPr>
        <w:t xml:space="preserve">Vrijeme provedbe: </w:t>
      </w:r>
      <w:r w:rsidRPr="001B35FB">
        <w:rPr>
          <w:rFonts w:ascii="Times New Roman" w:eastAsia="Calibri" w:hAnsi="Times New Roman" w:cs="Times New Roman"/>
        </w:rPr>
        <w:t>12 mjeseci</w:t>
      </w:r>
    </w:p>
    <w:p w14:paraId="5180E419"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Ukupna vrijednost: </w:t>
      </w:r>
      <w:r w:rsidRPr="001B35FB">
        <w:rPr>
          <w:rFonts w:ascii="Times New Roman" w:eastAsia="Calibri" w:hAnsi="Times New Roman" w:cs="Times New Roman"/>
        </w:rPr>
        <w:t>2.000.000,00 HRK</w:t>
      </w:r>
    </w:p>
    <w:p w14:paraId="58BB8340" w14:textId="77777777" w:rsidR="001B35FB" w:rsidRPr="001B35FB" w:rsidRDefault="001B35FB" w:rsidP="001B35FB">
      <w:p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b/>
          <w:bCs/>
        </w:rPr>
        <w:t xml:space="preserve">Udio bespovratnih sredstava: </w:t>
      </w:r>
      <w:r w:rsidRPr="001B35FB">
        <w:rPr>
          <w:rFonts w:ascii="Times New Roman" w:eastAsia="Calibri" w:hAnsi="Times New Roman" w:cs="Times New Roman"/>
        </w:rPr>
        <w:t>40 %</w:t>
      </w:r>
    </w:p>
    <w:p w14:paraId="2CA704DE"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Cilj projekta</w:t>
      </w:r>
      <w:r w:rsidRPr="001B35FB">
        <w:rPr>
          <w:rFonts w:ascii="Times New Roman" w:eastAsia="Calibri" w:hAnsi="Times New Roman" w:cs="Times New Roman"/>
        </w:rPr>
        <w:t xml:space="preserve"> je smanjenje potrošnje energije zgrade Javne vatrogasne postrojbe Grada Karlovca korištenjem mjera energetske učinkovitosti. Planom razvoja grada Karlovca 2021. - 2030. definiran je, u okviru Prioriteta 3. Kvalitetan urbani okoliš - održivo korištenje i upravljanje resursima i okolišem, Posebni cilj: 3.1. Energetska učinkovitost te poticanje obnovljivih izvora energije i uporabe čiste energije,  u okviru kojega se, između ostalog, provodi i unaprjeđenje energetske učinkovitosti zgrada u vlasništvu Grada i ostalih zgrada javne namjene. Energetska obnova će unaprijediti energetski razred građevine od G na D kategoriju, smanjiti emisiju CO2 za 32,36 % i postići godišnju energetsku uštedu potrebne primarne energije za 48,95 %. Projekt će unaprijediti stanje u lokalnoj zajednici, a posebice popraviti kvalitetu boravka i rada u Javnoj vatrogasnoj postrojbi Grada Karlovca za njene djelatnike.</w:t>
      </w:r>
    </w:p>
    <w:p w14:paraId="1E729197" w14:textId="77777777"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 izvještajnom razdoblju donesena je Odluka o odabiru korisnika i dodjeli sredstava te je potpisan </w:t>
      </w:r>
    </w:p>
    <w:p w14:paraId="2C4818A3" w14:textId="77777777" w:rsidR="001B35FB" w:rsidRPr="001B35FB" w:rsidRDefault="001B35FB" w:rsidP="001B35FB">
      <w:p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rPr>
        <w:t>Ugovor o neposrednom sufinanciranju energetske obnove zgrade javne namjene koje imaju status kulturnog dobra davanjem sredstava pomoći.</w:t>
      </w:r>
    </w:p>
    <w:p w14:paraId="64E5E354" w14:textId="77777777" w:rsidR="001B35FB" w:rsidRPr="001B35FB" w:rsidRDefault="001B35FB" w:rsidP="001B35FB">
      <w:pPr>
        <w:spacing w:after="0" w:line="240" w:lineRule="auto"/>
        <w:jc w:val="both"/>
        <w:rPr>
          <w:rFonts w:ascii="Times New Roman" w:eastAsia="Calibri" w:hAnsi="Times New Roman" w:cs="Times New Roman"/>
        </w:rPr>
      </w:pPr>
    </w:p>
    <w:p w14:paraId="624EFD9B"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 xml:space="preserve">Naziv projekta: Razvoj pametnih i održivih rješenja i usluga – </w:t>
      </w:r>
      <w:proofErr w:type="spellStart"/>
      <w:r w:rsidRPr="001B35FB">
        <w:rPr>
          <w:rFonts w:ascii="Times New Roman" w:eastAsia="Calibri" w:hAnsi="Times New Roman" w:cs="Times New Roman"/>
          <w:b/>
          <w:bCs/>
        </w:rPr>
        <w:t>DigitalKA</w:t>
      </w:r>
      <w:proofErr w:type="spellEnd"/>
      <w:r w:rsidRPr="001B35FB">
        <w:rPr>
          <w:rFonts w:ascii="Times New Roman" w:eastAsia="Calibri" w:hAnsi="Times New Roman" w:cs="Times New Roman"/>
          <w:b/>
          <w:bCs/>
        </w:rPr>
        <w:t>/</w:t>
      </w:r>
      <w:proofErr w:type="spellStart"/>
      <w:r w:rsidRPr="001B35FB">
        <w:rPr>
          <w:rFonts w:ascii="Times New Roman" w:eastAsia="Calibri" w:hAnsi="Times New Roman" w:cs="Times New Roman"/>
          <w:b/>
          <w:bCs/>
        </w:rPr>
        <w:t>eObrasci</w:t>
      </w:r>
      <w:proofErr w:type="spellEnd"/>
    </w:p>
    <w:p w14:paraId="0B641953"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Program/Fond:</w:t>
      </w:r>
      <w:r w:rsidRPr="001B35FB">
        <w:rPr>
          <w:rFonts w:ascii="Times New Roman" w:eastAsia="Calibri" w:hAnsi="Times New Roman" w:cs="Times New Roman"/>
        </w:rPr>
        <w:t xml:space="preserve"> Fond za zaštitu okoliša i energetsku učinkovitost</w:t>
      </w:r>
    </w:p>
    <w:p w14:paraId="1A2C3BDA" w14:textId="77777777" w:rsidR="001B35FB" w:rsidRPr="001B35FB" w:rsidRDefault="001B35FB" w:rsidP="001B35FB">
      <w:pPr>
        <w:autoSpaceDE w:val="0"/>
        <w:autoSpaceDN w:val="0"/>
        <w:spacing w:after="0" w:line="240" w:lineRule="auto"/>
        <w:jc w:val="both"/>
        <w:rPr>
          <w:rFonts w:ascii="Times New Roman" w:eastAsia="Calibri" w:hAnsi="Times New Roman" w:cs="Times New Roman"/>
          <w:color w:val="000000"/>
        </w:rPr>
      </w:pPr>
      <w:r w:rsidRPr="001B35FB">
        <w:rPr>
          <w:rFonts w:ascii="Times New Roman" w:eastAsia="Calibri" w:hAnsi="Times New Roman" w:cs="Times New Roman"/>
          <w:b/>
          <w:bCs/>
          <w:color w:val="000000"/>
        </w:rPr>
        <w:t>Poziv:</w:t>
      </w:r>
      <w:r w:rsidRPr="001B35FB">
        <w:rPr>
          <w:rFonts w:ascii="Times New Roman" w:eastAsia="Calibri" w:hAnsi="Times New Roman" w:cs="Times New Roman"/>
          <w:color w:val="000000"/>
        </w:rPr>
        <w:t xml:space="preserve"> Poticanje razvoja pametnih i održivih rješenja i usluga</w:t>
      </w:r>
    </w:p>
    <w:p w14:paraId="2E00E49A"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Korisnik:</w:t>
      </w:r>
      <w:r w:rsidRPr="001B35FB">
        <w:rPr>
          <w:rFonts w:ascii="Times New Roman" w:eastAsia="Calibri" w:hAnsi="Times New Roman" w:cs="Times New Roman"/>
        </w:rPr>
        <w:t xml:space="preserve"> Grad Karlovac</w:t>
      </w:r>
    </w:p>
    <w:p w14:paraId="734EA994"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Vrijednost projekta:</w:t>
      </w:r>
      <w:r w:rsidRPr="001B35FB">
        <w:rPr>
          <w:rFonts w:ascii="Times New Roman" w:eastAsia="Calibri" w:hAnsi="Times New Roman" w:cs="Times New Roman"/>
        </w:rPr>
        <w:t xml:space="preserve"> 247.500,00 HRK/ 32.849,00 EUR</w:t>
      </w:r>
    </w:p>
    <w:p w14:paraId="2BCC9777"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Udio bespovratnih sredstava:</w:t>
      </w:r>
      <w:r w:rsidRPr="001B35FB">
        <w:rPr>
          <w:rFonts w:ascii="Times New Roman" w:eastAsia="Calibri" w:hAnsi="Times New Roman" w:cs="Times New Roman"/>
        </w:rPr>
        <w:t xml:space="preserve"> 40% - 99.000,00 HRK/ 13.139,60 EUR</w:t>
      </w:r>
    </w:p>
    <w:p w14:paraId="62DB7E14"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Vrijeme provedbe:</w:t>
      </w:r>
      <w:r w:rsidRPr="001B35FB">
        <w:rPr>
          <w:rFonts w:ascii="Times New Roman" w:eastAsia="Calibri" w:hAnsi="Times New Roman" w:cs="Times New Roman"/>
        </w:rPr>
        <w:t xml:space="preserve"> 12.05.2022. - 02.05.2024.</w:t>
      </w:r>
    </w:p>
    <w:p w14:paraId="1980BAE8"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Vlastito sufinanciranje:</w:t>
      </w:r>
      <w:r w:rsidRPr="001B35FB">
        <w:rPr>
          <w:rFonts w:ascii="Times New Roman" w:eastAsia="Calibri" w:hAnsi="Times New Roman" w:cs="Times New Roman"/>
        </w:rPr>
        <w:t xml:space="preserve"> 148.500,00 HRK / 19.709,40 EUR</w:t>
      </w:r>
    </w:p>
    <w:p w14:paraId="7A8F107F"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Ciljevi projekta:</w:t>
      </w:r>
      <w:r w:rsidRPr="001B35FB">
        <w:rPr>
          <w:rFonts w:ascii="Times New Roman" w:eastAsia="Calibri" w:hAnsi="Times New Roman" w:cs="Times New Roman"/>
        </w:rPr>
        <w:t xml:space="preserve"> Planiranim projektnim aktivnostima planira se nabava, tj. razvoj i implementacija </w:t>
      </w:r>
    </w:p>
    <w:p w14:paraId="5D78DD82"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digitalnog programskog sustava koji će se koristiti za e-komunikaciju s građanima i ostalim korisnicima</w:t>
      </w:r>
    </w:p>
    <w:p w14:paraId="00D6AA5C"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javnih usluga koje pruža grad Karlovac. Projektom se planira daljnji razvoj postojećih digitalnih usluga</w:t>
      </w:r>
    </w:p>
    <w:p w14:paraId="46522EA3"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(e-obrazaca) koje građani svakodnevno koriste za sada putem pisanih obrazaca. Uz razvoj i pretvorbu</w:t>
      </w:r>
    </w:p>
    <w:p w14:paraId="59D40B4A"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postojećih obrazaca iz papirnatog  oblika u digitalnu formu razviti će se i instalirati digitalni certifikati </w:t>
      </w:r>
    </w:p>
    <w:p w14:paraId="36C206A7"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kao i digitalni pečat.</w:t>
      </w:r>
    </w:p>
    <w:p w14:paraId="4C85F64E"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U izvještajnom razdoblju potpisan je ugovor o dodjeli bespovratnih sredstava i započelo se s provedbom projektnih aktivnosti.</w:t>
      </w:r>
    </w:p>
    <w:p w14:paraId="4A46ECAC"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p>
    <w:p w14:paraId="1DF2504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lastRenderedPageBreak/>
        <w:t>Izvještavanje nakon provedbe projekata financiranih iz ESI fondova</w:t>
      </w:r>
    </w:p>
    <w:p w14:paraId="73FDE2A5"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Prema uvjetima Ugovora o dodjeli bespovratnih sredstava iz ESI fondova potrebno je o samom projektu i postignutim ciljevima izvještavati redovito svake godine još pet godina nakon što je prihvaćeno i odobreno završno izvješće. </w:t>
      </w:r>
    </w:p>
    <w:p w14:paraId="6DECB8A4"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Za provedeni projekt „Slatkovodni akvarij i muzej rijeka – </w:t>
      </w:r>
      <w:proofErr w:type="spellStart"/>
      <w:r w:rsidRPr="001B35FB">
        <w:rPr>
          <w:rFonts w:ascii="Times New Roman" w:eastAsia="Calibri" w:hAnsi="Times New Roman" w:cs="Times New Roman"/>
        </w:rPr>
        <w:t>KAquarium</w:t>
      </w:r>
      <w:proofErr w:type="spellEnd"/>
      <w:r w:rsidRPr="001B35FB">
        <w:rPr>
          <w:rFonts w:ascii="Times New Roman" w:eastAsia="Calibri" w:hAnsi="Times New Roman" w:cs="Times New Roman"/>
        </w:rPr>
        <w:t xml:space="preserve">“ predano je 5. izvješće nakon provedbe projekta. Kao i prethodna izvješća je u cijelosti prihvaćeno i odobreno. Time je period izvještavanja za ovaj projekt završen. Treba naglasiti da projekt nije imao nikakvih korekcija tijekom provedbe niti perioda izvještavanja te da su opravdana, odobrena i isplaćena sva ugovorena sredstva u ukupnom iznosu od 36.691.939,25 HRK od čega je sufinanciranje bilo 99 %.  </w:t>
      </w:r>
    </w:p>
    <w:p w14:paraId="2D747094"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Također će se nadalje u razdoblju od pet godina izvještavati o postignutim ciljevima i indikatorima za projekte </w:t>
      </w:r>
      <w:r w:rsidRPr="001B35FB">
        <w:rPr>
          <w:rFonts w:ascii="Times New Roman" w:eastAsia="Calibri" w:hAnsi="Times New Roman" w:cs="Times New Roman"/>
          <w:color w:val="000000"/>
        </w:rPr>
        <w:t xml:space="preserve">: 'Projekt </w:t>
      </w:r>
      <w:proofErr w:type="spellStart"/>
      <w:r w:rsidRPr="001B35FB">
        <w:rPr>
          <w:rFonts w:ascii="Times New Roman" w:eastAsia="Calibri" w:hAnsi="Times New Roman" w:cs="Times New Roman"/>
          <w:color w:val="000000"/>
        </w:rPr>
        <w:t>izobrazno</w:t>
      </w:r>
      <w:proofErr w:type="spellEnd"/>
      <w:r w:rsidRPr="001B35FB">
        <w:rPr>
          <w:rFonts w:ascii="Times New Roman" w:eastAsia="Calibri" w:hAnsi="Times New Roman" w:cs="Times New Roman"/>
          <w:color w:val="000000"/>
        </w:rPr>
        <w:t xml:space="preserve">-informativnih aktivnosti o održivom upravljanju otpadom 'Pametno odloži, #Bolji Karlovac složi', 'Izgradnja i opremanje </w:t>
      </w:r>
      <w:proofErr w:type="spellStart"/>
      <w:r w:rsidRPr="001B35FB">
        <w:rPr>
          <w:rFonts w:ascii="Times New Roman" w:eastAsia="Calibri" w:hAnsi="Times New Roman" w:cs="Times New Roman"/>
          <w:color w:val="000000"/>
        </w:rPr>
        <w:t>reciklažnog</w:t>
      </w:r>
      <w:proofErr w:type="spellEnd"/>
      <w:r w:rsidRPr="001B35FB">
        <w:rPr>
          <w:rFonts w:ascii="Times New Roman" w:eastAsia="Calibri" w:hAnsi="Times New Roman" w:cs="Times New Roman"/>
          <w:color w:val="000000"/>
        </w:rPr>
        <w:t xml:space="preserve"> dvorišta na području grada Karlovca', </w:t>
      </w:r>
      <w:r w:rsidRPr="001B35FB">
        <w:rPr>
          <w:rFonts w:ascii="Times New Roman" w:eastAsia="Calibri" w:hAnsi="Times New Roman" w:cs="Times New Roman"/>
        </w:rPr>
        <w:t xml:space="preserve">Susret s rijekom, Dječji vrtić i jaslice </w:t>
      </w:r>
      <w:proofErr w:type="spellStart"/>
      <w:r w:rsidRPr="001B35FB">
        <w:rPr>
          <w:rFonts w:ascii="Times New Roman" w:eastAsia="Calibri" w:hAnsi="Times New Roman" w:cs="Times New Roman"/>
        </w:rPr>
        <w:t>Mahićno</w:t>
      </w:r>
      <w:proofErr w:type="spellEnd"/>
      <w:r w:rsidRPr="001B35FB">
        <w:rPr>
          <w:rFonts w:ascii="Times New Roman" w:eastAsia="Calibri" w:hAnsi="Times New Roman" w:cs="Times New Roman"/>
        </w:rPr>
        <w:t xml:space="preserve"> za dječji osmijeh, Razvoj poduzetničke zone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xml:space="preserve"> u Karlovcu, Energetska obnova zgrade Osnovne škole Dubovac, Energetska obnova OŠ Braća Seljan, Energetska obnova OŠ </w:t>
      </w:r>
      <w:proofErr w:type="spellStart"/>
      <w:r w:rsidRPr="001B35FB">
        <w:rPr>
          <w:rFonts w:ascii="Times New Roman" w:eastAsia="Calibri" w:hAnsi="Times New Roman" w:cs="Times New Roman"/>
        </w:rPr>
        <w:t>Turanj</w:t>
      </w:r>
      <w:proofErr w:type="spellEnd"/>
      <w:r w:rsidRPr="001B35FB">
        <w:rPr>
          <w:rFonts w:ascii="Times New Roman" w:eastAsia="Calibri" w:hAnsi="Times New Roman" w:cs="Times New Roman"/>
        </w:rPr>
        <w:t xml:space="preserve">, Energetska obnova zgrade Gradske uprave, Ivana </w:t>
      </w:r>
      <w:proofErr w:type="spellStart"/>
      <w:r w:rsidRPr="001B35FB">
        <w:rPr>
          <w:rFonts w:ascii="Times New Roman" w:eastAsia="Calibri" w:hAnsi="Times New Roman" w:cs="Times New Roman"/>
        </w:rPr>
        <w:t>Banjavčića</w:t>
      </w:r>
      <w:proofErr w:type="spellEnd"/>
      <w:r w:rsidRPr="001B35FB">
        <w:rPr>
          <w:rFonts w:ascii="Times New Roman" w:eastAsia="Calibri" w:hAnsi="Times New Roman" w:cs="Times New Roman"/>
        </w:rPr>
        <w:t xml:space="preserve"> 9 u Karlovcu i Energetska obnova Gradske knjižnice I.G.K.</w:t>
      </w:r>
    </w:p>
    <w:p w14:paraId="670FA120" w14:textId="77777777" w:rsidR="001B35FB" w:rsidRPr="001B35FB" w:rsidRDefault="001B35FB" w:rsidP="001B35FB">
      <w:pPr>
        <w:suppressAutoHyphens/>
        <w:autoSpaceDN w:val="0"/>
        <w:spacing w:after="0" w:line="240" w:lineRule="auto"/>
        <w:ind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Izvještavanje nakon provedbe projekata je iznimno važno, jer neispunjenje ciljeva uzrokuje financijske korekcije za korisnika odnosno povrat čak i ukupnih dodijeljenih sredstava. </w:t>
      </w:r>
    </w:p>
    <w:p w14:paraId="5DA52DC7"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p>
    <w:p w14:paraId="24DA0D6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Pripremljeni i predani slijedeći projektni prijedlozi i dokumentacija za sufinanciranje iz ESI i ostalih fondova:</w:t>
      </w:r>
    </w:p>
    <w:p w14:paraId="5C3FECCC" w14:textId="77777777" w:rsidR="001B35FB" w:rsidRPr="001B35FB" w:rsidRDefault="001B35FB" w:rsidP="001B35FB">
      <w:pPr>
        <w:pStyle w:val="Odlomakpopisa"/>
        <w:numPr>
          <w:ilvl w:val="0"/>
          <w:numId w:val="103"/>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Izgradnja i opremanje dječjeg vrtića i jaslica </w:t>
      </w:r>
      <w:proofErr w:type="spellStart"/>
      <w:r w:rsidRPr="001B35FB">
        <w:rPr>
          <w:rFonts w:ascii="Times New Roman" w:eastAsia="Calibri" w:hAnsi="Times New Roman" w:cs="Times New Roman"/>
        </w:rPr>
        <w:t>Luščić</w:t>
      </w:r>
      <w:proofErr w:type="spellEnd"/>
      <w:r w:rsidRPr="001B35FB">
        <w:rPr>
          <w:rFonts w:ascii="Times New Roman" w:eastAsia="Calibri" w:hAnsi="Times New Roman" w:cs="Times New Roman"/>
        </w:rPr>
        <w:t xml:space="preserve"> - NPOO Nacionalni plan oporavka i otpornosti 2021.-2026.</w:t>
      </w:r>
    </w:p>
    <w:p w14:paraId="1B6C2E8B" w14:textId="77777777" w:rsidR="001B35FB" w:rsidRPr="001B35FB" w:rsidRDefault="001B35FB" w:rsidP="001B35FB">
      <w:pPr>
        <w:pStyle w:val="Odlomakpopisa"/>
        <w:numPr>
          <w:ilvl w:val="0"/>
          <w:numId w:val="103"/>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Izgradnja i opremanje dječjeg vrtića i jaslica </w:t>
      </w:r>
      <w:proofErr w:type="spellStart"/>
      <w:r w:rsidRPr="001B35FB">
        <w:rPr>
          <w:rFonts w:ascii="Times New Roman" w:eastAsia="Calibri" w:hAnsi="Times New Roman" w:cs="Times New Roman"/>
        </w:rPr>
        <w:t>Rečica</w:t>
      </w:r>
      <w:proofErr w:type="spellEnd"/>
      <w:r w:rsidRPr="001B35FB">
        <w:rPr>
          <w:rFonts w:ascii="Times New Roman" w:eastAsia="Calibri" w:hAnsi="Times New Roman" w:cs="Times New Roman"/>
        </w:rPr>
        <w:t xml:space="preserve"> - NPOO Nacionalni plan oporavka i otpornosti 2021.-2026.</w:t>
      </w:r>
    </w:p>
    <w:p w14:paraId="20425B92" w14:textId="77777777" w:rsidR="001B35FB" w:rsidRPr="001B35FB" w:rsidRDefault="001B35FB" w:rsidP="001B35FB">
      <w:pPr>
        <w:pStyle w:val="Odlomakpopisa"/>
        <w:numPr>
          <w:ilvl w:val="0"/>
          <w:numId w:val="104"/>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Karlovački </w:t>
      </w:r>
      <w:proofErr w:type="spellStart"/>
      <w:r w:rsidRPr="001B35FB">
        <w:rPr>
          <w:rFonts w:ascii="Times New Roman" w:eastAsia="Calibri" w:hAnsi="Times New Roman" w:cs="Times New Roman"/>
        </w:rPr>
        <w:t>leptirarij</w:t>
      </w:r>
      <w:proofErr w:type="spellEnd"/>
      <w:r w:rsidRPr="001B35FB">
        <w:rPr>
          <w:rFonts w:ascii="Times New Roman" w:eastAsia="Calibri" w:hAnsi="Times New Roman" w:cs="Times New Roman"/>
        </w:rPr>
        <w:t xml:space="preserve"> – NPOO-2021.-2026.</w:t>
      </w:r>
    </w:p>
    <w:p w14:paraId="2CBFB80C" w14:textId="77777777" w:rsidR="001B35FB" w:rsidRPr="001B35FB" w:rsidRDefault="001B35FB" w:rsidP="001B35FB">
      <w:pPr>
        <w:pStyle w:val="Odlomakpopisa"/>
        <w:numPr>
          <w:ilvl w:val="0"/>
          <w:numId w:val="104"/>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pomoć u pisanju 2 projektna prijedloga gradskim tvrtkama Toplana i VIK za poziv NPOO 21.-26.</w:t>
      </w:r>
    </w:p>
    <w:p w14:paraId="52046D30" w14:textId="77777777" w:rsidR="001B35FB" w:rsidRPr="001B35FB" w:rsidRDefault="001B35FB" w:rsidP="001B35FB">
      <w:pPr>
        <w:pStyle w:val="Odlomakpopisa"/>
        <w:numPr>
          <w:ilvl w:val="0"/>
          <w:numId w:val="104"/>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SKOK – skladišno </w:t>
      </w:r>
      <w:proofErr w:type="spellStart"/>
      <w:r w:rsidRPr="001B35FB">
        <w:rPr>
          <w:rFonts w:ascii="Times New Roman" w:eastAsia="Calibri" w:hAnsi="Times New Roman" w:cs="Times New Roman"/>
        </w:rPr>
        <w:t>obučni</w:t>
      </w:r>
      <w:proofErr w:type="spellEnd"/>
      <w:r w:rsidRPr="001B35FB">
        <w:rPr>
          <w:rFonts w:ascii="Times New Roman" w:eastAsia="Calibri" w:hAnsi="Times New Roman" w:cs="Times New Roman"/>
        </w:rPr>
        <w:t xml:space="preserve"> kompleks Karlovac - Nacionalni plan oporavka i otpornosti 2021.-2026.</w:t>
      </w:r>
    </w:p>
    <w:p w14:paraId="0EDDB98F" w14:textId="77777777" w:rsidR="001B35FB" w:rsidRPr="001B35FB" w:rsidRDefault="001B35FB" w:rsidP="001B35FB">
      <w:pPr>
        <w:pStyle w:val="Odlomakpopisa"/>
        <w:spacing w:after="0" w:line="240" w:lineRule="auto"/>
        <w:jc w:val="both"/>
        <w:rPr>
          <w:rFonts w:ascii="Times New Roman" w:eastAsia="Calibri" w:hAnsi="Times New Roman" w:cs="Times New Roman"/>
        </w:rPr>
      </w:pPr>
    </w:p>
    <w:p w14:paraId="6B2464BC"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Izvanredna nadoknada financijskih sredstava za prekovremeni rad nastalih nakon potresa 28.12.2020.godine - Fond solidarnosti Europske unije</w:t>
      </w:r>
    </w:p>
    <w:p w14:paraId="6E396C91"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Dječje igralište </w:t>
      </w:r>
      <w:proofErr w:type="spellStart"/>
      <w:r w:rsidRPr="001B35FB">
        <w:rPr>
          <w:rFonts w:ascii="Times New Roman" w:eastAsia="Calibri" w:hAnsi="Times New Roman" w:cs="Times New Roman"/>
        </w:rPr>
        <w:t>Hrnetić</w:t>
      </w:r>
      <w:proofErr w:type="spellEnd"/>
      <w:r w:rsidRPr="001B35FB">
        <w:rPr>
          <w:rFonts w:ascii="Times New Roman" w:eastAsia="Calibri" w:hAnsi="Times New Roman" w:cs="Times New Roman"/>
        </w:rPr>
        <w:t xml:space="preserve"> - Javni poziv za prijavu projekata za sufinanciranje temeljem Programa unapređenja turizma Karlovačke županije u 2022. godini - MJERA 2. Izrada projektne dokumentacije za objekte/zahvate javne turističke infrastrukture, objavljenom od strane Karlovačke županije,     </w:t>
      </w:r>
    </w:p>
    <w:p w14:paraId="2C06E2A6"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Gajeva 20-izrada projektne dokumentacije (HITNE PRIJAVE)- Fond solidarnosti Europske unije</w:t>
      </w:r>
    </w:p>
    <w:p w14:paraId="1F31CA68"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Energetska obnova zgrade Javne vatrogasne postrojbe Grada Karlovca - Fond za zaštitu okoliša i energetsku učinkovitost</w:t>
      </w:r>
    </w:p>
    <w:p w14:paraId="542EB1ED"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Izrada projektne dokumentacija za </w:t>
      </w:r>
      <w:proofErr w:type="spellStart"/>
      <w:r w:rsidRPr="001B35FB">
        <w:rPr>
          <w:rFonts w:ascii="Times New Roman" w:eastAsia="Calibri" w:hAnsi="Times New Roman" w:cs="Times New Roman"/>
        </w:rPr>
        <w:t>Modrušanov</w:t>
      </w:r>
      <w:proofErr w:type="spellEnd"/>
      <w:r w:rsidRPr="001B35FB">
        <w:rPr>
          <w:rFonts w:ascii="Times New Roman" w:eastAsia="Calibri" w:hAnsi="Times New Roman" w:cs="Times New Roman"/>
        </w:rPr>
        <w:t xml:space="preserve"> park - Javni poziv za prijavu projekata za sufinanciranje temeljem Programa unapređenja turizma Karlovačke županije u 2022. godini - MJERA 2. Izrada projektne dokumentacije za objekte/zahvate javne turističke infrastrukture, objavljenom od strane Karlovačke županije, </w:t>
      </w:r>
    </w:p>
    <w:p w14:paraId="1E6CA924"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Obnova zgrade iz područja obrazovanja oštećene u seriji potresa - OŠ </w:t>
      </w:r>
      <w:proofErr w:type="spellStart"/>
      <w:r w:rsidRPr="001B35FB">
        <w:rPr>
          <w:rFonts w:ascii="Times New Roman" w:eastAsia="Calibri" w:hAnsi="Times New Roman" w:cs="Times New Roman"/>
        </w:rPr>
        <w:t>Dragojle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Jarnević</w:t>
      </w:r>
      <w:proofErr w:type="spellEnd"/>
      <w:r w:rsidRPr="001B35FB">
        <w:rPr>
          <w:rFonts w:ascii="Times New Roman" w:eastAsia="Calibri" w:hAnsi="Times New Roman" w:cs="Times New Roman"/>
        </w:rPr>
        <w:t xml:space="preserve"> - Fond solidarnosti Europske unije,</w:t>
      </w:r>
    </w:p>
    <w:p w14:paraId="49A18DF7"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ŠKOLA ZA SVE uz pomoćnike u nastavi IV - Europski fond za regionalni razvoj</w:t>
      </w:r>
    </w:p>
    <w:p w14:paraId="55D005EF"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Školski obrok za svako dijete 2022./2023. - Fond europske pomoći za najpotrebitije</w:t>
      </w:r>
    </w:p>
    <w:p w14:paraId="28808D6C"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Izrada projektne dokumentacije i provedba mjera zašite zgrade Gradskog muzeja na adresi Trg Josipa Jurja Strossmayera, Karlovac - Fond solidarnosti Europske unije,</w:t>
      </w:r>
    </w:p>
    <w:p w14:paraId="66BE3BC7"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Izrada projektne dokumentacije i provedba mjera zaštite zgrade gradske uprave, ulica kralja Tomislava 2/Trg bana Josipa Jelačića, Karlovac - Fond solidarnosti Europske unije,</w:t>
      </w:r>
    </w:p>
    <w:p w14:paraId="2B082F70"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lastRenderedPageBreak/>
        <w:t>Izrada projektne dokumentacije i provedba mjera zašite zgrade na adresi Gornja Gaza 3, Karlovac  (Rodna kuća književnika S. Mihalića) - Fond solidarnosti Europske unije,</w:t>
      </w:r>
    </w:p>
    <w:p w14:paraId="7410B5F9"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Izrada projektne dokumentacije i provedba mjera zaštite zgrade Hrvatskog doma, Ulica Frane Kurelca 4, Karlovac - Fond solidarnosti Europske unije,</w:t>
      </w:r>
    </w:p>
    <w:p w14:paraId="40220CF0"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Izrada projektne dokumentacije i provedba mjera zaštite zgrade „</w:t>
      </w:r>
      <w:proofErr w:type="spellStart"/>
      <w:r w:rsidRPr="001B35FB">
        <w:rPr>
          <w:rFonts w:ascii="Times New Roman" w:eastAsia="Calibri" w:hAnsi="Times New Roman" w:cs="Times New Roman"/>
        </w:rPr>
        <w:t>Kamod</w:t>
      </w:r>
      <w:proofErr w:type="spellEnd"/>
      <w:r w:rsidRPr="001B35FB">
        <w:rPr>
          <w:rFonts w:ascii="Times New Roman" w:eastAsia="Calibri" w:hAnsi="Times New Roman" w:cs="Times New Roman"/>
        </w:rPr>
        <w:t>“, Ulica Josipa Kraša 2, Karlovac - Fond solidarnosti Europske unije,</w:t>
      </w:r>
    </w:p>
    <w:p w14:paraId="75573A36"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Izrada projektne dokumentacije i provedba mjera zaštite zgrade na adresi Gajeva 20, Karlovac - Fond solidarnosti Europske unije,</w:t>
      </w:r>
    </w:p>
    <w:p w14:paraId="2E612074"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GEO </w:t>
      </w:r>
      <w:proofErr w:type="spellStart"/>
      <w:r w:rsidRPr="001B35FB">
        <w:rPr>
          <w:rFonts w:ascii="Times New Roman" w:eastAsia="Calibri" w:hAnsi="Times New Roman" w:cs="Times New Roman"/>
        </w:rPr>
        <w:t>coNnEcT</w:t>
      </w:r>
      <w:proofErr w:type="spellEnd"/>
      <w:r w:rsidRPr="001B35FB">
        <w:rPr>
          <w:rFonts w:ascii="Times New Roman" w:eastAsia="Calibri" w:hAnsi="Times New Roman" w:cs="Times New Roman"/>
        </w:rPr>
        <w:t xml:space="preserve"> -  EEA (Norveški fond),  Program 'Energija i klimatske promjene'</w:t>
      </w:r>
    </w:p>
    <w:p w14:paraId="5F26DF46" w14:textId="77777777" w:rsidR="001B35FB" w:rsidRPr="001B35FB" w:rsidRDefault="001B35FB" w:rsidP="001B35FB">
      <w:pPr>
        <w:pStyle w:val="Odlomakpopisa"/>
        <w:numPr>
          <w:ilvl w:val="0"/>
          <w:numId w:val="105"/>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Zero </w:t>
      </w:r>
      <w:proofErr w:type="spellStart"/>
      <w:r w:rsidRPr="001B35FB">
        <w:rPr>
          <w:rFonts w:ascii="Times New Roman" w:eastAsia="Calibri" w:hAnsi="Times New Roman" w:cs="Times New Roman"/>
        </w:rPr>
        <w:t>energy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buildings</w:t>
      </w:r>
      <w:proofErr w:type="spellEnd"/>
      <w:r w:rsidRPr="001B35FB">
        <w:rPr>
          <w:rFonts w:ascii="Times New Roman" w:eastAsia="Calibri" w:hAnsi="Times New Roman" w:cs="Times New Roman"/>
        </w:rPr>
        <w:t xml:space="preserve"> for Zero </w:t>
      </w:r>
      <w:proofErr w:type="spellStart"/>
      <w:r w:rsidRPr="001B35FB">
        <w:rPr>
          <w:rFonts w:ascii="Times New Roman" w:eastAsia="Calibri" w:hAnsi="Times New Roman" w:cs="Times New Roman"/>
        </w:rPr>
        <w:t>energy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neighbourhoods</w:t>
      </w:r>
      <w:proofErr w:type="spellEnd"/>
      <w:r w:rsidRPr="001B35FB">
        <w:rPr>
          <w:rFonts w:ascii="Times New Roman" w:eastAsia="Calibri" w:hAnsi="Times New Roman" w:cs="Times New Roman"/>
        </w:rPr>
        <w:t xml:space="preserve"> - ZEB4ZEN - </w:t>
      </w:r>
      <w:proofErr w:type="spellStart"/>
      <w:r w:rsidRPr="001B35FB">
        <w:rPr>
          <w:rFonts w:ascii="Times New Roman" w:eastAsia="Calibri" w:hAnsi="Times New Roman" w:cs="Times New Roman"/>
        </w:rPr>
        <w:t>Interreg</w:t>
      </w:r>
      <w:proofErr w:type="spellEnd"/>
      <w:r w:rsidRPr="001B35FB">
        <w:rPr>
          <w:rFonts w:ascii="Times New Roman" w:eastAsia="Calibri" w:hAnsi="Times New Roman" w:cs="Times New Roman"/>
        </w:rPr>
        <w:t xml:space="preserve"> Central Europe</w:t>
      </w:r>
    </w:p>
    <w:p w14:paraId="7150782A" w14:textId="77777777" w:rsidR="001B35FB" w:rsidRPr="001B35FB" w:rsidRDefault="001B35FB" w:rsidP="001B35FB">
      <w:pPr>
        <w:pStyle w:val="Odlomakpopisa"/>
        <w:numPr>
          <w:ilvl w:val="0"/>
          <w:numId w:val="105"/>
        </w:numPr>
        <w:suppressAutoHyphens/>
        <w:autoSpaceDN w:val="0"/>
        <w:spacing w:after="0" w:line="240" w:lineRule="auto"/>
        <w:jc w:val="both"/>
        <w:textAlignment w:val="baseline"/>
        <w:rPr>
          <w:rFonts w:ascii="Times New Roman" w:eastAsia="Calibri" w:hAnsi="Times New Roman" w:cs="Times New Roman"/>
        </w:rPr>
      </w:pPr>
      <w:proofErr w:type="spellStart"/>
      <w:r w:rsidRPr="001B35FB">
        <w:rPr>
          <w:rFonts w:ascii="Times New Roman" w:eastAsia="Calibri" w:hAnsi="Times New Roman" w:cs="Times New Roman"/>
        </w:rPr>
        <w:t>We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Join</w:t>
      </w:r>
      <w:proofErr w:type="spellEnd"/>
      <w:r w:rsidRPr="001B35FB">
        <w:rPr>
          <w:rFonts w:ascii="Times New Roman" w:eastAsia="Calibri" w:hAnsi="Times New Roman" w:cs="Times New Roman"/>
        </w:rPr>
        <w:t xml:space="preserve"> Forces on </w:t>
      </w:r>
      <w:proofErr w:type="spellStart"/>
      <w:r w:rsidRPr="001B35FB">
        <w:rPr>
          <w:rFonts w:ascii="Times New Roman" w:eastAsia="Calibri" w:hAnsi="Times New Roman" w:cs="Times New Roman"/>
        </w:rPr>
        <w:t>the</w:t>
      </w:r>
      <w:proofErr w:type="spellEnd"/>
      <w:r w:rsidRPr="001B35FB">
        <w:rPr>
          <w:rFonts w:ascii="Times New Roman" w:eastAsia="Calibri" w:hAnsi="Times New Roman" w:cs="Times New Roman"/>
        </w:rPr>
        <w:t xml:space="preserve"> Green Future - </w:t>
      </w:r>
      <w:proofErr w:type="spellStart"/>
      <w:r w:rsidRPr="001B35FB">
        <w:rPr>
          <w:rFonts w:ascii="Times New Roman" w:eastAsia="Calibri" w:hAnsi="Times New Roman" w:cs="Times New Roman"/>
        </w:rPr>
        <w:t>Twinning</w:t>
      </w:r>
      <w:proofErr w:type="spellEnd"/>
      <w:r w:rsidRPr="001B35FB">
        <w:rPr>
          <w:rFonts w:ascii="Times New Roman" w:eastAsia="Calibri" w:hAnsi="Times New Roman" w:cs="Times New Roman"/>
        </w:rPr>
        <w:t>     </w:t>
      </w:r>
    </w:p>
    <w:p w14:paraId="371EC723"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rPr>
        <w:t>                                 </w:t>
      </w:r>
    </w:p>
    <w:p w14:paraId="32CA6880"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color w:val="FF0000"/>
        </w:rPr>
      </w:pPr>
      <w:bookmarkStart w:id="16" w:name="_Hlk80606120"/>
      <w:r w:rsidRPr="001B35FB">
        <w:rPr>
          <w:rFonts w:ascii="Times New Roman" w:eastAsia="Calibri" w:hAnsi="Times New Roman" w:cs="Times New Roman"/>
          <w:b/>
          <w:bCs/>
        </w:rPr>
        <w:t>Strateško planiranje i priprema razvojnih dokumenata:</w:t>
      </w:r>
      <w:bookmarkEnd w:id="16"/>
    </w:p>
    <w:p w14:paraId="1A17C7BA"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bCs/>
          <w:color w:val="000000"/>
        </w:rPr>
      </w:pPr>
      <w:r w:rsidRPr="001B35FB">
        <w:rPr>
          <w:rFonts w:ascii="Times New Roman" w:eastAsia="Calibri" w:hAnsi="Times New Roman" w:cs="Times New Roman"/>
          <w:b/>
          <w:bCs/>
          <w:color w:val="000000"/>
        </w:rPr>
        <w:t xml:space="preserve">Godišnje izvješće o provedbi Akcijskog plana energetske učinkovitosti Grada Karlovca za 2021. </w:t>
      </w:r>
    </w:p>
    <w:p w14:paraId="1D55DA27"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Grad Karlovac prepoznavši važnost energetske učinkovitosti te mogućnosti razvitka na načelima energetske održivosti, pristupio je EU inicijativi Sporazum gradonačelnika (engl. </w:t>
      </w:r>
      <w:proofErr w:type="spellStart"/>
      <w:r w:rsidRPr="001B35FB">
        <w:rPr>
          <w:rFonts w:ascii="Times New Roman" w:eastAsia="Calibri" w:hAnsi="Times New Roman" w:cs="Times New Roman"/>
        </w:rPr>
        <w:t>Covenant</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Mayors</w:t>
      </w:r>
      <w:proofErr w:type="spellEnd"/>
      <w:r w:rsidRPr="001B35FB">
        <w:rPr>
          <w:rFonts w:ascii="Times New Roman" w:eastAsia="Calibri" w:hAnsi="Times New Roman" w:cs="Times New Roman"/>
        </w:rPr>
        <w:t xml:space="preserve">). Sporazum gradonačelnika je inicijativa pokrenuta u siječnju 2008. godine s ciljem povezivanja energetski osviještenih europskih gradova u trajnu mrežu u svrhu kontinuirane razmjene iskustava u energetski održivom razvitku urbanih područja. Prihvaćanjem Sporazuma, Grad se, između ostaloga, obvezao na izradu Akcijskog plana energetski održivog razvitka grada (engl. </w:t>
      </w:r>
      <w:proofErr w:type="spellStart"/>
      <w:r w:rsidRPr="001B35FB">
        <w:rPr>
          <w:rFonts w:ascii="Times New Roman" w:eastAsia="Calibri" w:hAnsi="Times New Roman" w:cs="Times New Roman"/>
        </w:rPr>
        <w:t>Sustainable</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Action</w:t>
      </w:r>
      <w:proofErr w:type="spellEnd"/>
      <w:r w:rsidRPr="001B35FB">
        <w:rPr>
          <w:rFonts w:ascii="Times New Roman" w:eastAsia="Calibri" w:hAnsi="Times New Roman" w:cs="Times New Roman"/>
        </w:rPr>
        <w:t xml:space="preserve"> Plan – SEAP). Kao posljedica konzultacija o budućnosti Sporazuma gradonačelnika i osnivanju nove inačice Sporazuma kao Sporazuma gradonačelnika za klimu i energiju u listopadu 2015. godine, Akcijski plan energetski održivog razvitka (SEAP) unaprijeđen je u novu verziju plana koja nosi naziv Akcijski plan energetski održivog razvitka i prilagodbe klimatskim promjenama (eng. </w:t>
      </w:r>
      <w:proofErr w:type="spellStart"/>
      <w:r w:rsidRPr="001B35FB">
        <w:rPr>
          <w:rFonts w:ascii="Times New Roman" w:eastAsia="Calibri" w:hAnsi="Times New Roman" w:cs="Times New Roman"/>
        </w:rPr>
        <w:t>Sustainable</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and</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Climate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Action</w:t>
      </w:r>
      <w:proofErr w:type="spellEnd"/>
      <w:r w:rsidRPr="001B35FB">
        <w:rPr>
          <w:rFonts w:ascii="Times New Roman" w:eastAsia="Calibri" w:hAnsi="Times New Roman" w:cs="Times New Roman"/>
        </w:rPr>
        <w:t xml:space="preserve"> Plan – SECAP). SECAP predstavlja ključni dokument gradske razine koji na bazi prikupljenih podataka o zatečenom stanju identificira te daje precizne i jasne odrednice za provedbu projekata i mjera energetske učinkovitosti, korištenja obnovljivih izvora energije te prilagodbe učincima klimatskih promjena. Akcijski plan se fokusira na dugoročne utjecaje klimatskih promjena na područje lokalne zajednice, uzima u obzir energetsku učinkovitost te daje mjerljive ciljeve i rezultate vezane uz smanjenje potrošnje energije i emisija CO2. Glavni cilj SECAP-a je postići da predložene mjere rezultiraju smanjenjem emisije CO2 za više od 40% do 2030. godine. </w:t>
      </w:r>
    </w:p>
    <w:p w14:paraId="019ECAC3" w14:textId="77777777" w:rsidR="001B35FB" w:rsidRPr="001B35FB" w:rsidRDefault="001B35FB" w:rsidP="001B35FB">
      <w:pPr>
        <w:suppressAutoHyphens/>
        <w:autoSpaceDN w:val="0"/>
        <w:spacing w:after="0" w:line="240" w:lineRule="auto"/>
        <w:ind w:left="720" w:right="-52"/>
        <w:jc w:val="both"/>
        <w:textAlignment w:val="baseline"/>
        <w:rPr>
          <w:rFonts w:ascii="Times New Roman" w:eastAsia="Calibri" w:hAnsi="Times New Roman" w:cs="Times New Roman"/>
        </w:rPr>
      </w:pPr>
    </w:p>
    <w:p w14:paraId="5A058B31" w14:textId="77777777" w:rsidR="001B35FB" w:rsidRPr="001B35FB" w:rsidRDefault="001B35FB" w:rsidP="001B35FB">
      <w:p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Akcijski plan energetske učinkovitosti Grada Karlovca za razdoblje 2022.- 2024. godine</w:t>
      </w:r>
    </w:p>
    <w:p w14:paraId="21B9B8A9" w14:textId="77777777" w:rsidR="001B35FB" w:rsidRPr="001B35FB" w:rsidRDefault="001B35FB" w:rsidP="001B35FB">
      <w:pPr>
        <w:suppressAutoHyphens/>
        <w:autoSpaceDN w:val="0"/>
        <w:spacing w:after="0" w:line="240" w:lineRule="auto"/>
        <w:ind w:right="-52" w:firstLine="708"/>
        <w:jc w:val="both"/>
        <w:textAlignment w:val="baseline"/>
        <w:rPr>
          <w:rFonts w:ascii="Times New Roman" w:eastAsia="Calibri" w:hAnsi="Times New Roman" w:cs="Times New Roman"/>
        </w:rPr>
      </w:pPr>
      <w:r w:rsidRPr="001B35FB">
        <w:rPr>
          <w:rFonts w:ascii="Times New Roman" w:eastAsia="Calibri" w:hAnsi="Times New Roman" w:cs="Times New Roman"/>
        </w:rPr>
        <w:t>Sukladno odredbama Zakona, svaki grad s više od 35.000 stanovnika u Republici Hrvatskoj obvezan je izraditi Akcijski plan energetske učinkovitosti kao i Godišnje izvješće o provedbi akcijskog plana energetske učinkovitosti (dalje u tekstu Akcijski plan). Akcijski plan je planski dokument koji se donosi za trogodišnje razdoblje u skladu s Nacionalnim akcijskim planom, a kojim se utvrđuje provedba politike za poboljšanje energetske učinkovitosti u jedinici područne (regionalne) samouprave, odnosno na području velikog grada. Godišnje izvješće o provedbi akcijskog plana energetske učinkovitosti je dokument koji se dostavlja do kraja veljače tekuće godine za prethodnu godinu, a koji sadrži pregled svih mjera provedenih u protekloj godini te izračun ušteda energije koje su rezultat mjera propisanih Akcijskim planom. Akcijski plan energetske učinkovitosti je planski dokument kojim se određuju ciljevi uštede energije u naredne tri godine, poštujući postojeće energetske potrebe te načela održivosti i zaštite okoliša. Provedba Akcijskog plana energetske učinkovitosti Grada Karlovca će se pratiti godišnjim Izvješćem o provedbi akcijskog plana, koji mora sadržavati popis provedenih mjera za poboljšanje energetske učinkovitosti, ostvarene uštede energije i smanjenje emisija stakleničkih plinova.</w:t>
      </w:r>
    </w:p>
    <w:p w14:paraId="4C8BB88F" w14:textId="77777777" w:rsidR="001B35FB" w:rsidRDefault="001B35FB" w:rsidP="001B35FB">
      <w:pPr>
        <w:spacing w:after="0" w:line="240" w:lineRule="auto"/>
        <w:jc w:val="both"/>
        <w:rPr>
          <w:rFonts w:ascii="Times New Roman" w:eastAsia="Calibri" w:hAnsi="Times New Roman" w:cs="Times New Roman"/>
          <w:b/>
          <w:bCs/>
        </w:rPr>
      </w:pPr>
    </w:p>
    <w:p w14:paraId="6CEDE769" w14:textId="4810EE1D"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 xml:space="preserve">RAD ODSJEKA PAMETNI GRAD  </w:t>
      </w:r>
    </w:p>
    <w:p w14:paraId="7DD393F0"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U „Odsjeku za pametni Grad“ nastavljeno je s implementacijom prihvaćenih mjera iz važeće „</w:t>
      </w:r>
      <w:r w:rsidRPr="001B35FB">
        <w:rPr>
          <w:rFonts w:ascii="Times New Roman" w:eastAsia="Calibri" w:hAnsi="Times New Roman" w:cs="Times New Roman"/>
          <w:i/>
          <w:iCs/>
        </w:rPr>
        <w:t>Strategije razvoja pametnog grada Karlovca</w:t>
      </w:r>
      <w:r w:rsidRPr="001B35FB">
        <w:rPr>
          <w:rFonts w:ascii="Times New Roman" w:eastAsia="Calibri" w:hAnsi="Times New Roman" w:cs="Times New Roman"/>
        </w:rPr>
        <w:t xml:space="preserve">„ s ciljem postizanja značajnijih učinaka po pitanju poboljšanja kvalitete života građana Karlovca kao i što učinkovitijeg upravljanja Gradom i gradskim poduzećima. Bitno je napomenuti da vodeći „Pametni gradovi“ u EU predvode u upotrebi energije iz obnovljivih izvora i zelene IT tehnologije što će i dalje biti jedan od prioriteta u radu Odsjeka.  </w:t>
      </w:r>
    </w:p>
    <w:p w14:paraId="38DF5480" w14:textId="77777777" w:rsidR="001B35FB" w:rsidRPr="001B35FB" w:rsidRDefault="001B35FB" w:rsidP="001B35FB">
      <w:pPr>
        <w:spacing w:after="0" w:line="240" w:lineRule="auto"/>
        <w:jc w:val="both"/>
        <w:rPr>
          <w:rFonts w:ascii="Times New Roman" w:eastAsia="Calibri" w:hAnsi="Times New Roman" w:cs="Times New Roman"/>
        </w:rPr>
      </w:pPr>
    </w:p>
    <w:p w14:paraId="15D3F8A3" w14:textId="77777777" w:rsidR="001B35FB" w:rsidRDefault="001B35FB" w:rsidP="001B35FB">
      <w:pPr>
        <w:spacing w:after="0" w:line="240" w:lineRule="auto"/>
        <w:ind w:firstLine="360"/>
        <w:jc w:val="both"/>
        <w:rPr>
          <w:rFonts w:ascii="Times New Roman" w:eastAsia="Calibri" w:hAnsi="Times New Roman" w:cs="Times New Roman"/>
        </w:rPr>
      </w:pPr>
    </w:p>
    <w:p w14:paraId="6AB98525" w14:textId="2734209D"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lastRenderedPageBreak/>
        <w:t>U radu odsjeka sudjeluju sljedeći djelatnici:</w:t>
      </w:r>
    </w:p>
    <w:p w14:paraId="6A35C3B1" w14:textId="77777777" w:rsidR="001B35FB" w:rsidRPr="001B35FB" w:rsidRDefault="001B35FB" w:rsidP="001B35FB">
      <w:pPr>
        <w:numPr>
          <w:ilvl w:val="0"/>
          <w:numId w:val="18"/>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Robert </w:t>
      </w:r>
      <w:proofErr w:type="spellStart"/>
      <w:r w:rsidRPr="001B35FB">
        <w:rPr>
          <w:rFonts w:ascii="Times New Roman" w:eastAsia="Calibri" w:hAnsi="Times New Roman" w:cs="Times New Roman"/>
        </w:rPr>
        <w:t>Vodopić</w:t>
      </w:r>
      <w:proofErr w:type="spellEnd"/>
      <w:r w:rsidRPr="001B35FB">
        <w:rPr>
          <w:rFonts w:ascii="Times New Roman" w:eastAsia="Calibri" w:hAnsi="Times New Roman" w:cs="Times New Roman"/>
        </w:rPr>
        <w:t>, voditelj Odsjeka za pametni grad</w:t>
      </w:r>
    </w:p>
    <w:p w14:paraId="2BA142AE" w14:textId="77777777" w:rsidR="001B35FB" w:rsidRPr="001B35FB" w:rsidRDefault="001B35FB" w:rsidP="001B35FB">
      <w:pPr>
        <w:numPr>
          <w:ilvl w:val="0"/>
          <w:numId w:val="18"/>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Mario Novosel, savjetnik za  informatičke poslove i računalne sustave</w:t>
      </w:r>
    </w:p>
    <w:p w14:paraId="6487DDD5" w14:textId="77777777" w:rsidR="001B35FB" w:rsidRPr="001B35FB" w:rsidRDefault="001B35FB" w:rsidP="001B35FB">
      <w:pPr>
        <w:numPr>
          <w:ilvl w:val="0"/>
          <w:numId w:val="18"/>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Zoran Cetinjanin, stručni suradnik za informatičke poslove</w:t>
      </w:r>
    </w:p>
    <w:p w14:paraId="4B561F4D" w14:textId="77777777" w:rsidR="001B35FB" w:rsidRPr="001B35FB" w:rsidRDefault="001B35FB" w:rsidP="001B35FB">
      <w:pPr>
        <w:spacing w:after="0" w:line="240" w:lineRule="auto"/>
        <w:jc w:val="both"/>
        <w:rPr>
          <w:rFonts w:ascii="Times New Roman" w:eastAsia="Calibri" w:hAnsi="Times New Roman" w:cs="Times New Roman"/>
          <w:b/>
          <w:bCs/>
        </w:rPr>
      </w:pPr>
    </w:p>
    <w:p w14:paraId="41FBAE88"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Redovni IT poslovi:</w:t>
      </w:r>
    </w:p>
    <w:p w14:paraId="6F635DE9" w14:textId="77777777" w:rsidR="001B35FB" w:rsidRPr="001B35FB" w:rsidRDefault="001B35FB" w:rsidP="001B35FB">
      <w:pPr>
        <w:numPr>
          <w:ilvl w:val="0"/>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Osnovne aktivnosti koje su proveden u ovom periodu, a u svrhu osiguranja funkcionalnosti sustava su:</w:t>
      </w:r>
    </w:p>
    <w:p w14:paraId="5216B0ED"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redovita održavanja sustava koji se sastoji od računala, periferne opreme, mrežnih uređaja, poslužitelja, uređaja za pohranu podataka, uređaja za bez prekidno napajanje energijom</w:t>
      </w:r>
    </w:p>
    <w:p w14:paraId="4B8E428C"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podrška korisnicima gradske uprave, gradskim vijećnicima i proračunskim korisnicima koji su u sustavu lokalne riznice (više od 260 korisnika)</w:t>
      </w:r>
    </w:p>
    <w:p w14:paraId="2B9BD585" w14:textId="77777777" w:rsidR="001B35FB" w:rsidRPr="001B35FB" w:rsidRDefault="001B35FB" w:rsidP="001B35FB">
      <w:pPr>
        <w:numPr>
          <w:ilvl w:val="0"/>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U svrhu poboljšanja sustava, provedene su aktivnosti:</w:t>
      </w:r>
    </w:p>
    <w:p w14:paraId="145B0EEF"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unaprjeđenje poslovnih programskih rješenja</w:t>
      </w:r>
    </w:p>
    <w:p w14:paraId="0458A279"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projektiranje i izrada novih programskih rješenja</w:t>
      </w:r>
    </w:p>
    <w:p w14:paraId="575D9F8C"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unaprjeđenja serverske i mrežne opreme</w:t>
      </w:r>
    </w:p>
    <w:p w14:paraId="3DBEA26A" w14:textId="77777777" w:rsidR="001B35FB" w:rsidRPr="001B35FB" w:rsidRDefault="001B35FB" w:rsidP="001B35FB">
      <w:pPr>
        <w:numPr>
          <w:ilvl w:val="1"/>
          <w:numId w:val="21"/>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priprema dokumentacije i provedba postupaka nabave informatičke opreme i programskih rješenja</w:t>
      </w:r>
    </w:p>
    <w:p w14:paraId="55698D34"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Times New Roman" w:hAnsi="Times New Roman" w:cs="Times New Roman"/>
        </w:rPr>
      </w:pPr>
      <w:r w:rsidRPr="001B35FB">
        <w:rPr>
          <w:rFonts w:ascii="Times New Roman" w:eastAsia="Times New Roman" w:hAnsi="Times New Roman" w:cs="Times New Roman"/>
        </w:rPr>
        <w:t>Izmjene zakonskih odredbi vezano za uredsko poslovanje (digitalizacija) i prelazak na euro, zahtijevali su provođenje aktivnosti radi prilagodbe poslovnog sustava. Pošto se radi o vrlo zahtjevnim izmjenama, provedeni su radni sastanci sa dobavljačima kako bi se odredile faze prilagodbe i financijski troškovi.</w:t>
      </w:r>
    </w:p>
    <w:p w14:paraId="4D5AF5C8" w14:textId="77777777" w:rsidR="001B35FB" w:rsidRPr="001B35FB" w:rsidRDefault="001B35FB" w:rsidP="001B35FB">
      <w:pPr>
        <w:keepNext/>
        <w:spacing w:after="0" w:line="240" w:lineRule="auto"/>
        <w:jc w:val="both"/>
        <w:outlineLvl w:val="1"/>
        <w:rPr>
          <w:rFonts w:ascii="Times New Roman" w:eastAsia="Times New Roman" w:hAnsi="Times New Roman" w:cs="Times New Roman"/>
          <w:b/>
          <w:bCs/>
          <w:color w:val="4F81BD"/>
        </w:rPr>
      </w:pPr>
    </w:p>
    <w:p w14:paraId="3593D718"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Redovito održavanje sustava:</w:t>
      </w:r>
    </w:p>
    <w:p w14:paraId="03AF7A9B"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U poslovnom sustavu Gradske uprave, trenutno je u funkciji:</w:t>
      </w:r>
    </w:p>
    <w:p w14:paraId="7DFF3956"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8 fizičkih servera</w:t>
      </w:r>
    </w:p>
    <w:p w14:paraId="43479ED0"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20 virtualnih servera</w:t>
      </w:r>
    </w:p>
    <w:p w14:paraId="2DA47418"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 xml:space="preserve">Centralni uređaj za arhiviranje podataka (data </w:t>
      </w:r>
      <w:proofErr w:type="spellStart"/>
      <w:r w:rsidRPr="001B35FB">
        <w:rPr>
          <w:rFonts w:ascii="Times New Roman" w:eastAsia="Calibri" w:hAnsi="Times New Roman" w:cs="Times New Roman"/>
        </w:rPr>
        <w:t>storage</w:t>
      </w:r>
      <w:proofErr w:type="spellEnd"/>
      <w:r w:rsidRPr="001B35FB">
        <w:rPr>
          <w:rFonts w:ascii="Times New Roman" w:eastAsia="Calibri" w:hAnsi="Times New Roman" w:cs="Times New Roman"/>
        </w:rPr>
        <w:t>)</w:t>
      </w:r>
    </w:p>
    <w:p w14:paraId="19069117"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130 stolnih računala</w:t>
      </w:r>
    </w:p>
    <w:p w14:paraId="2BF8E710"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70 prijenosnih računala</w:t>
      </w:r>
    </w:p>
    <w:p w14:paraId="06C52423"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80 pisača</w:t>
      </w:r>
    </w:p>
    <w:p w14:paraId="54080597"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12 mrežnih usmjerivača (</w:t>
      </w:r>
      <w:proofErr w:type="spellStart"/>
      <w:r w:rsidRPr="001B35FB">
        <w:rPr>
          <w:rFonts w:ascii="Times New Roman" w:eastAsia="Calibri" w:hAnsi="Times New Roman" w:cs="Times New Roman"/>
        </w:rPr>
        <w:t>switch</w:t>
      </w:r>
      <w:proofErr w:type="spellEnd"/>
      <w:r w:rsidRPr="001B35FB">
        <w:rPr>
          <w:rFonts w:ascii="Times New Roman" w:eastAsia="Calibri" w:hAnsi="Times New Roman" w:cs="Times New Roman"/>
        </w:rPr>
        <w:t>)</w:t>
      </w:r>
    </w:p>
    <w:p w14:paraId="52CB5882"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3 sigurnosna uređaja (</w:t>
      </w:r>
      <w:proofErr w:type="spellStart"/>
      <w:r w:rsidRPr="001B35FB">
        <w:rPr>
          <w:rFonts w:ascii="Times New Roman" w:eastAsia="Calibri" w:hAnsi="Times New Roman" w:cs="Times New Roman"/>
        </w:rPr>
        <w:t>firewall</w:t>
      </w:r>
      <w:proofErr w:type="spellEnd"/>
      <w:r w:rsidRPr="001B35FB">
        <w:rPr>
          <w:rFonts w:ascii="Times New Roman" w:eastAsia="Calibri" w:hAnsi="Times New Roman" w:cs="Times New Roman"/>
        </w:rPr>
        <w:t>)</w:t>
      </w:r>
    </w:p>
    <w:p w14:paraId="5E0F4738"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16 bežičnih pristupnih točaka (AP)</w:t>
      </w:r>
    </w:p>
    <w:p w14:paraId="0B2C20F0" w14:textId="77777777" w:rsidR="001B35FB" w:rsidRPr="001B35FB" w:rsidRDefault="001B35FB" w:rsidP="001B35FB">
      <w:pPr>
        <w:numPr>
          <w:ilvl w:val="0"/>
          <w:numId w:val="22"/>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rPr>
        <w:t>10 video kamera za video nadzor vanjskog i unutarnjeg prostora sa uređajem za pohranu video snimaka</w:t>
      </w:r>
    </w:p>
    <w:p w14:paraId="36F858C0"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Veći problemi dešavaju se povremeno vezano uz sustav za neprekidno napajanje serverske opreme i ostale opreme, ali se isto tako brzo rješavaju.</w:t>
      </w:r>
    </w:p>
    <w:p w14:paraId="7071951D" w14:textId="77777777" w:rsidR="001B35FB" w:rsidRPr="001B35FB" w:rsidRDefault="001B35FB" w:rsidP="001B35FB">
      <w:pPr>
        <w:spacing w:after="0" w:line="240" w:lineRule="auto"/>
        <w:ind w:firstLine="360"/>
        <w:jc w:val="both"/>
        <w:rPr>
          <w:rFonts w:ascii="Times New Roman" w:eastAsia="Calibri" w:hAnsi="Times New Roman" w:cs="Times New Roman"/>
        </w:rPr>
      </w:pPr>
    </w:p>
    <w:p w14:paraId="507271CB" w14:textId="77777777" w:rsidR="001B35FB" w:rsidRPr="001B35FB" w:rsidRDefault="001B35FB" w:rsidP="001B35FB">
      <w:pPr>
        <w:spacing w:after="0" w:line="240" w:lineRule="auto"/>
        <w:ind w:firstLine="360"/>
        <w:jc w:val="both"/>
        <w:rPr>
          <w:rFonts w:ascii="Times New Roman" w:eastAsia="Calibri" w:hAnsi="Times New Roman" w:cs="Times New Roman"/>
          <w:b/>
          <w:bCs/>
        </w:rPr>
      </w:pPr>
      <w:r w:rsidRPr="001B35FB">
        <w:rPr>
          <w:rFonts w:ascii="Times New Roman" w:eastAsia="Calibri" w:hAnsi="Times New Roman" w:cs="Times New Roman"/>
          <w:b/>
          <w:bCs/>
        </w:rPr>
        <w:t xml:space="preserve">Unaprjeđenja poslovnih programskih rješenja </w:t>
      </w:r>
    </w:p>
    <w:p w14:paraId="5F74B2BA"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Postupci javnih poziva za sufinanciranje</w:t>
      </w:r>
    </w:p>
    <w:p w14:paraId="1AF978B1"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Uveden je novi sustav za provođenje javnih poziva za sufinanciranje javnih potreba sa područja sporta i kulture. Provedene su radionice i nabavljen sustav, koji omogućava provođenje poziva, ali i kasnije praćenje izvršenja trošenja proračunskih sredstava.</w:t>
      </w:r>
    </w:p>
    <w:p w14:paraId="6F97E016"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Upisi u vrtiće</w:t>
      </w:r>
    </w:p>
    <w:p w14:paraId="307C9844"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Uvođenjem novog sustava za upise u vrtiće, na nivou države, provedene su radionice i stavljen u funkciju novi sustav. Ujedno je prilikom provođenja upisa, osigurana stalna informatička podrška, jer je novi sustav ove godine prvi puta primijenjen, a primijećeni su nedostaci u radu koji su rješavani u suradnji sa Središnjim državnim uredom za razvoj digitalnog društva (SDURDD).</w:t>
      </w:r>
    </w:p>
    <w:p w14:paraId="36EA2E50"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Povezivanje sa državnim servisima</w:t>
      </w:r>
    </w:p>
    <w:p w14:paraId="50FF8316"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 xml:space="preserve">Izmjenama u pristupu državnim servisima, organizirani sastancima sa državnim tijelima (SDURDD) u svrhu prilagodbe našeg sustava. Trenutno koristimo pristup MUP RH i </w:t>
      </w:r>
      <w:r w:rsidRPr="001B35FB">
        <w:rPr>
          <w:rFonts w:ascii="Times New Roman" w:eastAsia="Calibri" w:hAnsi="Times New Roman" w:cs="Times New Roman"/>
        </w:rPr>
        <w:lastRenderedPageBreak/>
        <w:t>Ministarstvu financija, a omogućeni su i još neki servisi, koji do sada nisu bili dostupni. Postojeće naše sustave, potrebno je prilagoditi do 31.12.2022. kako bi osigurali kontinuitet korištenja.</w:t>
      </w:r>
    </w:p>
    <w:p w14:paraId="7554BC87"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Evidencija sudskih predmeta</w:t>
      </w:r>
    </w:p>
    <w:p w14:paraId="4ED18991"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Za potrebe Ureda gradonačelnika, nabavljena je nova aplikacija za praćenje sudskih predmeta, koji se provode na sudovima. Dosadašnja aplikacija nije udovoljavala potrebama službe, a proširena je i na Odjel proračuna i financija.</w:t>
      </w:r>
    </w:p>
    <w:p w14:paraId="579769B3"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Program za sufinanciranje udruga</w:t>
      </w:r>
    </w:p>
    <w:p w14:paraId="66BED2B0"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Javni poziv za sufinanciranje projekata različitih udruga, proveden je elektroničkim putem proširenjem sustava koji je nabavljen 2021. godine. Organizirane su radionice za prijavitelje i nakon testiranja sustava, stavljen je u funkciju. Kompletan postupak prijave i validacije prijava, proveden je elektroničkim putem.</w:t>
      </w:r>
    </w:p>
    <w:p w14:paraId="41A5A1E6"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Uvođenje novog operatera za pristup internetu</w:t>
      </w:r>
    </w:p>
    <w:p w14:paraId="0A40C6FB"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 xml:space="preserve">Provedenim postupkom nabave usluge, umjesto dosadašnjeg operatera – A1, ugovorena je usluga sa tvrtkom TERRAKOM iz Zagreba. Na svim lokacijama u Gradu (više od 10), provedeni su postupci ostavljanja optičke infrastrukture kako bi se osigurala visoka propusnost i pouzdanost. Zbog promjene tehničkih parametara (nove </w:t>
      </w:r>
      <w:proofErr w:type="spellStart"/>
      <w:r w:rsidRPr="001B35FB">
        <w:rPr>
          <w:rFonts w:ascii="Times New Roman" w:eastAsia="Calibri" w:hAnsi="Times New Roman" w:cs="Times New Roman"/>
        </w:rPr>
        <w:t>ip</w:t>
      </w:r>
      <w:proofErr w:type="spellEnd"/>
      <w:r w:rsidRPr="001B35FB">
        <w:rPr>
          <w:rFonts w:ascii="Times New Roman" w:eastAsia="Calibri" w:hAnsi="Times New Roman" w:cs="Times New Roman"/>
        </w:rPr>
        <w:t xml:space="preserve"> adrese), proveden je postupak prilagodbe sustava koji je stvorio dodatne troškove. Promjene su provedene, uz najmanji mogući utjecaj na prekide korisnicima u redovnom radnom vremenu.</w:t>
      </w:r>
    </w:p>
    <w:p w14:paraId="721E372A"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Nabava informatičke opreme</w:t>
      </w:r>
    </w:p>
    <w:p w14:paraId="0C373801"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 xml:space="preserve">Napravljeno je prikupljanje potreba za informatičkom opremom po odjelima i napravljeno istraživanje tržišta, u vezi izrade tehničke dokumentacije za nabavu. Pripremljena je dokumentacija za nabavu i pokrenut postupak, putem Službe za nabavu (nabava velike vrijednosti). Proveden je postupak nabave usluge najma prijenosnih računala za vijećnike, za period od 3 godine (dok traje vijećnički mandat). Za ostale djelatnike, proveden je postupak nabave 35 prijenosnih računala, 34 monitora,7 monitora velikih dimenzija i ostale neophodne opreme (pisači, skeneri,...). </w:t>
      </w:r>
    </w:p>
    <w:p w14:paraId="3D6C27A6"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Povećanje sigurnosti i pouzdanosti ICT sustava</w:t>
      </w:r>
    </w:p>
    <w:p w14:paraId="7939E85D"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Povećanjem broja usluga prema vanjskim korisnicima, povećana je osjetljivost sustava na informatičke maliciozne napade. Kako bi osigurali što veću pouzdanost, napravljeno je istraživanje tržišta i pripremljena dokumentacija za nabavu usluge kojom će se osigurati ti ciljevi. Pripremljena je dokumentacija za nabavu, kojom će biti proveden postupak penetracijskog testiranja trenutnog sustava i uvođenje novih sigurnosnih rješenja. Postupak nabave je u tijeku i do kraja godine treba biti završena snimka i implementacija.</w:t>
      </w:r>
    </w:p>
    <w:p w14:paraId="3D94288D"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b/>
          <w:bCs/>
        </w:rPr>
      </w:pPr>
      <w:r w:rsidRPr="001B35FB">
        <w:rPr>
          <w:rFonts w:ascii="Times New Roman" w:eastAsia="Calibri" w:hAnsi="Times New Roman" w:cs="Times New Roman"/>
          <w:b/>
          <w:bCs/>
        </w:rPr>
        <w:t>Podrška korisnicima</w:t>
      </w:r>
    </w:p>
    <w:p w14:paraId="77E4914C"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Broj djelatnika koji koriste ICT sustav je u stalnom porastu, a za dio djelatnika su primljene zamjene. To iziskuje povećani angažman IT osoblja na podršci i edukaciji novih osoba. Primanje treće osobe, olakšalo je održavanje produktivnosti svih službi kako bi se izbjegli problemi i zastoji u radu.</w:t>
      </w:r>
    </w:p>
    <w:p w14:paraId="16A6F5EA" w14:textId="77777777" w:rsidR="001B35FB" w:rsidRPr="001B35FB" w:rsidRDefault="001B35FB" w:rsidP="001B35FB">
      <w:pPr>
        <w:numPr>
          <w:ilvl w:val="0"/>
          <w:numId w:val="23"/>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Suradnja sa Udrugom gradova</w:t>
      </w:r>
    </w:p>
    <w:p w14:paraId="1E34DBAA" w14:textId="77777777" w:rsidR="001B35FB" w:rsidRPr="001B35FB" w:rsidRDefault="001B35FB" w:rsidP="001B35FB">
      <w:pPr>
        <w:spacing w:after="0" w:line="240" w:lineRule="auto"/>
        <w:ind w:left="708"/>
        <w:jc w:val="both"/>
        <w:rPr>
          <w:rFonts w:ascii="Times New Roman" w:eastAsia="Calibri" w:hAnsi="Times New Roman" w:cs="Times New Roman"/>
        </w:rPr>
      </w:pPr>
      <w:r w:rsidRPr="001B35FB">
        <w:rPr>
          <w:rFonts w:ascii="Times New Roman" w:eastAsia="Calibri" w:hAnsi="Times New Roman" w:cs="Times New Roman"/>
        </w:rPr>
        <w:t>Kao članovi predsjedništva Radne skupine za ICT u Udruzi gradova, organizirane su radionice i sastanci sa državnim institucijama, vezane za digitalizaciju usluga. Organizirana je i godišnja konferencija u Osijeku, na kojoj smo bili sudionici na panelu o digitalizaciji uredskog poslovanja. Ove godine na konferenciju smo doveli ambasadore skandinavskih zemalja u RH, na kojoj su razmijenjena iskustva na digitalnoj transformaciji.  Sa ambasadoricom Švedske, uspostavljen je kontakt i dogovoreno, da zajednički organiziramo jednu konferenciju u Karlovcu, koja je planirana u prvoj polovini 2023. godine.</w:t>
      </w:r>
    </w:p>
    <w:p w14:paraId="6CDBD170" w14:textId="77777777" w:rsidR="001B35FB" w:rsidRPr="001B35FB" w:rsidRDefault="001B35FB" w:rsidP="001B35FB">
      <w:pPr>
        <w:spacing w:after="0" w:line="240" w:lineRule="auto"/>
        <w:ind w:left="708" w:firstLine="708"/>
        <w:jc w:val="both"/>
        <w:rPr>
          <w:rFonts w:ascii="Times New Roman" w:eastAsia="Calibri" w:hAnsi="Times New Roman" w:cs="Times New Roman"/>
        </w:rPr>
      </w:pPr>
      <w:r w:rsidRPr="001B35FB">
        <w:rPr>
          <w:rFonts w:ascii="Times New Roman" w:eastAsia="Calibri" w:hAnsi="Times New Roman" w:cs="Times New Roman"/>
        </w:rPr>
        <w:t>U prvom polugodištu 2022. godine osim redovnih poslova vezanih za uvođenje pametnih i digitalnih rješenja unutar Grada i gradskih tvrtki treba izdvojiti aktivnosti koje se odnose na pripremu projektnih prijedloga, prijavu,  kao i  početak provedbe projekta koji su uspješno prošli postupak evaluacije i za koje je potpisan ugovor:</w:t>
      </w:r>
    </w:p>
    <w:p w14:paraId="47FE96DF" w14:textId="77777777" w:rsidR="001B35FB" w:rsidRPr="001B35FB" w:rsidRDefault="001B35FB" w:rsidP="001B35FB">
      <w:pPr>
        <w:spacing w:after="0" w:line="240" w:lineRule="auto"/>
        <w:jc w:val="both"/>
        <w:rPr>
          <w:rFonts w:ascii="Times New Roman" w:eastAsia="Calibri" w:hAnsi="Times New Roman" w:cs="Times New Roman"/>
        </w:rPr>
      </w:pPr>
    </w:p>
    <w:p w14:paraId="0CEEB31F"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Projekti u provedbi u Odsjeku (opisi prethodno navedeni u projektima u provedbi Odjela):</w:t>
      </w:r>
    </w:p>
    <w:p w14:paraId="3C5A5207"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t>• Korištenje geotermalne energije za potrebe grijanja u gradu Karlovcu - PREP4KaGT-1, -EEA (Norveški fond)</w:t>
      </w:r>
    </w:p>
    <w:p w14:paraId="70099EFF"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lastRenderedPageBreak/>
        <w:t>• Solarizacija ustanova Grada Karlovca (</w:t>
      </w:r>
      <w:proofErr w:type="spellStart"/>
      <w:r w:rsidRPr="001B35FB">
        <w:rPr>
          <w:rFonts w:ascii="Times New Roman" w:eastAsia="Calibri" w:hAnsi="Times New Roman" w:cs="Times New Roman"/>
        </w:rPr>
        <w:t>SolariKA</w:t>
      </w:r>
      <w:proofErr w:type="spellEnd"/>
      <w:r w:rsidRPr="001B35FB">
        <w:rPr>
          <w:rFonts w:ascii="Times New Roman" w:eastAsia="Calibri" w:hAnsi="Times New Roman" w:cs="Times New Roman"/>
        </w:rPr>
        <w:t>), - EEA ( Norveški fond) Program 'Energija i klimatske promjene'</w:t>
      </w:r>
    </w:p>
    <w:p w14:paraId="3C258F47"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Prospect</w:t>
      </w:r>
      <w:proofErr w:type="spellEnd"/>
      <w:r w:rsidRPr="001B35FB">
        <w:rPr>
          <w:rFonts w:ascii="Times New Roman" w:eastAsia="Calibri" w:hAnsi="Times New Roman" w:cs="Times New Roman"/>
        </w:rPr>
        <w:t xml:space="preserve">+, - </w:t>
      </w:r>
      <w:proofErr w:type="spellStart"/>
      <w:r w:rsidRPr="001B35FB">
        <w:rPr>
          <w:rFonts w:ascii="Times New Roman" w:eastAsia="Calibri" w:hAnsi="Times New Roman" w:cs="Times New Roman"/>
        </w:rPr>
        <w:t>Horizon</w:t>
      </w:r>
      <w:proofErr w:type="spellEnd"/>
      <w:r w:rsidRPr="001B35FB">
        <w:rPr>
          <w:rFonts w:ascii="Times New Roman" w:eastAsia="Calibri" w:hAnsi="Times New Roman" w:cs="Times New Roman"/>
        </w:rPr>
        <w:t xml:space="preserve"> 2020</w:t>
      </w:r>
    </w:p>
    <w:p w14:paraId="07F66D57"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t>• „</w:t>
      </w:r>
      <w:proofErr w:type="spellStart"/>
      <w:r w:rsidRPr="001B35FB">
        <w:rPr>
          <w:rFonts w:ascii="Times New Roman" w:eastAsia="Calibri" w:hAnsi="Times New Roman" w:cs="Times New Roman"/>
        </w:rPr>
        <w:t>Geothermal</w:t>
      </w:r>
      <w:proofErr w:type="spellEnd"/>
      <w:r w:rsidRPr="001B35FB">
        <w:rPr>
          <w:rFonts w:ascii="Times New Roman" w:eastAsia="Calibri" w:hAnsi="Times New Roman" w:cs="Times New Roman"/>
        </w:rPr>
        <w:t xml:space="preserve"> Energy </w:t>
      </w:r>
      <w:proofErr w:type="spellStart"/>
      <w:r w:rsidRPr="001B35FB">
        <w:rPr>
          <w:rFonts w:ascii="Times New Roman" w:eastAsia="Calibri" w:hAnsi="Times New Roman" w:cs="Times New Roman"/>
        </w:rPr>
        <w:t>Utilization</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Potential</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in</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the</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city</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of</w:t>
      </w:r>
      <w:proofErr w:type="spellEnd"/>
      <w:r w:rsidRPr="001B35FB">
        <w:rPr>
          <w:rFonts w:ascii="Times New Roman" w:eastAsia="Calibri" w:hAnsi="Times New Roman" w:cs="Times New Roman"/>
        </w:rPr>
        <w:t xml:space="preserve"> Karlovac – GEO4KA“, - Obzor 2020, 1 inicijativa European City </w:t>
      </w:r>
      <w:proofErr w:type="spellStart"/>
      <w:r w:rsidRPr="001B35FB">
        <w:rPr>
          <w:rFonts w:ascii="Times New Roman" w:eastAsia="Calibri" w:hAnsi="Times New Roman" w:cs="Times New Roman"/>
        </w:rPr>
        <w:t>Facility</w:t>
      </w:r>
      <w:proofErr w:type="spellEnd"/>
      <w:r w:rsidRPr="001B35FB">
        <w:rPr>
          <w:rFonts w:ascii="Times New Roman" w:eastAsia="Calibri" w:hAnsi="Times New Roman" w:cs="Times New Roman"/>
        </w:rPr>
        <w:t xml:space="preserve"> (EUCF)</w:t>
      </w:r>
    </w:p>
    <w:p w14:paraId="13CD4E37" w14:textId="77777777" w:rsidR="001B35FB" w:rsidRPr="001B35FB" w:rsidRDefault="001B35FB" w:rsidP="001B35FB">
      <w:pPr>
        <w:spacing w:after="0" w:line="240" w:lineRule="auto"/>
        <w:rPr>
          <w:rFonts w:ascii="Times New Roman" w:eastAsia="Calibri" w:hAnsi="Times New Roman" w:cs="Times New Roman"/>
        </w:rPr>
      </w:pPr>
      <w:r w:rsidRPr="001B35FB">
        <w:rPr>
          <w:rFonts w:ascii="Times New Roman" w:eastAsia="Calibri" w:hAnsi="Times New Roman" w:cs="Times New Roman"/>
        </w:rPr>
        <w:t xml:space="preserve">• Razvoj pametnih i održivih rješenja i usluga – </w:t>
      </w:r>
      <w:proofErr w:type="spellStart"/>
      <w:r w:rsidRPr="001B35FB">
        <w:rPr>
          <w:rFonts w:ascii="Times New Roman" w:eastAsia="Calibri" w:hAnsi="Times New Roman" w:cs="Times New Roman"/>
        </w:rPr>
        <w:t>DigitalKA</w:t>
      </w:r>
      <w:proofErr w:type="spellEnd"/>
      <w:r w:rsidRPr="001B35FB">
        <w:rPr>
          <w:rFonts w:ascii="Times New Roman" w:eastAsia="Calibri" w:hAnsi="Times New Roman" w:cs="Times New Roman"/>
        </w:rPr>
        <w:t>/</w:t>
      </w:r>
      <w:proofErr w:type="spellStart"/>
      <w:r w:rsidRPr="001B35FB">
        <w:rPr>
          <w:rFonts w:ascii="Times New Roman" w:eastAsia="Calibri" w:hAnsi="Times New Roman" w:cs="Times New Roman"/>
        </w:rPr>
        <w:t>eObrasci</w:t>
      </w:r>
      <w:proofErr w:type="spellEnd"/>
      <w:r w:rsidRPr="001B35FB">
        <w:rPr>
          <w:rFonts w:ascii="Times New Roman" w:eastAsia="Calibri" w:hAnsi="Times New Roman" w:cs="Times New Roman"/>
        </w:rPr>
        <w:t xml:space="preserve"> - Fond za zaštitu okoliša i energetsku učinkovitost </w:t>
      </w:r>
    </w:p>
    <w:p w14:paraId="626435D7" w14:textId="77777777" w:rsidR="001B35FB" w:rsidRPr="001B35FB" w:rsidRDefault="001B35FB" w:rsidP="001B35FB">
      <w:pPr>
        <w:spacing w:after="0" w:line="240" w:lineRule="auto"/>
        <w:jc w:val="both"/>
        <w:rPr>
          <w:rFonts w:ascii="Times New Roman" w:eastAsia="Calibri" w:hAnsi="Times New Roman" w:cs="Times New Roman"/>
          <w:b/>
          <w:bCs/>
        </w:rPr>
      </w:pPr>
    </w:p>
    <w:p w14:paraId="39726CB8"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Projekti u pripremi u Odsjeku:</w:t>
      </w:r>
    </w:p>
    <w:p w14:paraId="75C1B318" w14:textId="77777777" w:rsidR="001B35FB" w:rsidRPr="001B35FB" w:rsidRDefault="001B35FB" w:rsidP="001B35FB">
      <w:pPr>
        <w:numPr>
          <w:ilvl w:val="0"/>
          <w:numId w:val="17"/>
        </w:numPr>
        <w:suppressAutoHyphens/>
        <w:autoSpaceDN w:val="0"/>
        <w:spacing w:after="0" w:line="240" w:lineRule="auto"/>
        <w:jc w:val="both"/>
        <w:textAlignment w:val="baseline"/>
        <w:rPr>
          <w:rFonts w:ascii="Times New Roman" w:eastAsia="Calibri" w:hAnsi="Times New Roman" w:cs="Times New Roman"/>
        </w:rPr>
      </w:pPr>
      <w:r w:rsidRPr="001B35FB">
        <w:rPr>
          <w:rFonts w:ascii="Times New Roman" w:eastAsia="Calibri" w:hAnsi="Times New Roman" w:cs="Times New Roman"/>
          <w:b/>
          <w:bCs/>
        </w:rPr>
        <w:t>Projekt PRŠI</w:t>
      </w:r>
      <w:r w:rsidRPr="001B35FB">
        <w:rPr>
          <w:rFonts w:ascii="Times New Roman" w:eastAsia="Calibri" w:hAnsi="Times New Roman" w:cs="Times New Roman"/>
        </w:rPr>
        <w:t xml:space="preserve"> - Projekt izgradnje širokopojasne mreže sljedeće generacije koji planiramo prijaviti na predstojeći poziv gdje bi se projekt sufinancirao bespovratnim sredstvima iz Nacionalnog plana oporavka i otpornosti. Cilj projekta je da se realizacijom istog omogući jednolika razvijenost i dostupnost elektroničke komunikacijske infrastrukture i mreža na cijelom području grada Karlovca, što obuhvaća i sva naselja i stanovnike u manjim ruralnim dijelovima, te pruža priliku za ostvarenje ravnomjernog gospodarskog i društvenog razvoja na cijelom području grada ali i smanjenje svih oblika razlika koje se pojavljuju na lokalnoj razini.</w:t>
      </w:r>
    </w:p>
    <w:p w14:paraId="2300A146" w14:textId="77777777" w:rsidR="001B35FB" w:rsidRPr="001B35FB" w:rsidRDefault="001B35FB" w:rsidP="001B35FB">
      <w:pPr>
        <w:numPr>
          <w:ilvl w:val="0"/>
          <w:numId w:val="17"/>
        </w:numPr>
        <w:suppressAutoHyphens/>
        <w:autoSpaceDN w:val="0"/>
        <w:spacing w:after="0" w:line="240" w:lineRule="auto"/>
        <w:ind w:left="708"/>
        <w:jc w:val="both"/>
        <w:textAlignment w:val="baseline"/>
        <w:rPr>
          <w:rFonts w:ascii="Times New Roman" w:eastAsia="Calibri" w:hAnsi="Times New Roman" w:cs="Times New Roman"/>
        </w:rPr>
      </w:pPr>
      <w:r w:rsidRPr="001B35FB">
        <w:rPr>
          <w:rFonts w:ascii="Times New Roman" w:eastAsia="Calibri" w:hAnsi="Times New Roman" w:cs="Times New Roman"/>
          <w:b/>
          <w:bCs/>
        </w:rPr>
        <w:t>Projekt Pametna rasvjeta</w:t>
      </w:r>
      <w:r w:rsidRPr="001B35FB">
        <w:rPr>
          <w:rFonts w:ascii="Times New Roman" w:eastAsia="Calibri" w:hAnsi="Times New Roman" w:cs="Times New Roman"/>
        </w:rPr>
        <w:t xml:space="preserve"> - Nastavno na energetsku politiku grada Karlovca, kao i vođeni potrebom o podizanju kvalitete rasvijetljenosti površina uz smanjenje svjetlosnog onečišćenja i povećanje energetske učinkovitosti cijelog sustava grad Karlovac je u postupku pripreme i izrade potrebne dokumentacije kojom bi se išlo u zamjenu dotrajale i energetski neučinkovite rasvjete novom, energetski učinkovitijom i ekološkim svjetiljkama koje koriste LED tehnologiju s ciljem smanjenja svjetlosnog onečišćenja i povećanja energetske učinkovitosti. Paralelno s time razvijen je i testiran sustav daljinskog upravljanja i nadzora kojim se planira značajno smanjiti troškove održavanja. Projektom je planirana zamjena cca 10.000 rasvjetnih tijela energetski učinkovitijom led pametnom rasvjetom čime bi se instalirana snaga smanjila za cca 65 %, a sama potrošnja električne energije za cca 70 % uz očekivano smanjenje emisije CO2 za cca 900 t/god. Planiranu investiciju planiramo provesti putem ESCO modela financiranja kako bismo što manje opteretili proračun Grada Karlovca.</w:t>
      </w:r>
    </w:p>
    <w:p w14:paraId="6A37B027"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color w:val="000000"/>
        </w:rPr>
      </w:pPr>
    </w:p>
    <w:p w14:paraId="756DAB12"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bCs/>
          <w:color w:val="000000"/>
        </w:rPr>
      </w:pPr>
      <w:r w:rsidRPr="001B35FB">
        <w:rPr>
          <w:rFonts w:ascii="Times New Roman" w:eastAsia="Calibri" w:hAnsi="Times New Roman" w:cs="Times New Roman"/>
          <w:b/>
          <w:bCs/>
          <w:color w:val="000000"/>
        </w:rPr>
        <w:t>U izvještajnom razdoblju Upravni odjel je radio i na slijedećim poslovima:</w:t>
      </w:r>
    </w:p>
    <w:p w14:paraId="0B48C8C1" w14:textId="77777777" w:rsidR="001B35FB" w:rsidRPr="001B35FB" w:rsidRDefault="001B35FB" w:rsidP="001B35FB">
      <w:pPr>
        <w:suppressAutoHyphens/>
        <w:autoSpaceDN w:val="0"/>
        <w:spacing w:after="0" w:line="240" w:lineRule="auto"/>
        <w:ind w:right="-52"/>
        <w:jc w:val="both"/>
        <w:textAlignment w:val="baseline"/>
        <w:rPr>
          <w:rFonts w:ascii="Times New Roman" w:eastAsia="Calibri" w:hAnsi="Times New Roman" w:cs="Times New Roman"/>
          <w:b/>
          <w:bCs/>
          <w:color w:val="000000"/>
        </w:rPr>
      </w:pPr>
    </w:p>
    <w:p w14:paraId="024A474B"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 xml:space="preserve">Priprema  i ugovaranje projekta „Zajedno za dječju radost“ u suradnji s gradom Ljubuškim koji je odobren od strane Ministarstva regionalnog razvoja i fondova EU, a kojim će se didaktičkim pomagalima opremiti novouređeni vrtić </w:t>
      </w:r>
      <w:proofErr w:type="spellStart"/>
      <w:r w:rsidRPr="001B35FB">
        <w:rPr>
          <w:rFonts w:ascii="Times New Roman" w:eastAsia="Calibri" w:hAnsi="Times New Roman" w:cs="Times New Roman"/>
          <w:color w:val="000000"/>
        </w:rPr>
        <w:t>Zadobarje</w:t>
      </w:r>
      <w:proofErr w:type="spellEnd"/>
      <w:r w:rsidRPr="001B35FB">
        <w:rPr>
          <w:rFonts w:ascii="Times New Roman" w:eastAsia="Calibri" w:hAnsi="Times New Roman" w:cs="Times New Roman"/>
          <w:color w:val="000000"/>
        </w:rPr>
        <w:t>,</w:t>
      </w:r>
    </w:p>
    <w:p w14:paraId="769DBE0B"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pripremane su prijave na objavljene pozive gdje se Grad Karlovac natjecao za nagrade u različitim  kategorijama kako slijedi: GREENCAJT FESTIVAL – prijava i kategoriji - „LOKALNA I REGIONALNA SAMOUPRAVA KAO POKRETAČI ZELENIH PROMJENA“ i  NEW EUROPEAN BAUHAUS – prijava u kategoriji - „LOCAL INITIATIVES“,</w:t>
      </w:r>
    </w:p>
    <w:p w14:paraId="1C9095E0"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 xml:space="preserve">stalna suradnja Upravnog odjela i tvrtke </w:t>
      </w:r>
      <w:proofErr w:type="spellStart"/>
      <w:r w:rsidRPr="001B35FB">
        <w:rPr>
          <w:rFonts w:ascii="Times New Roman" w:eastAsia="Calibri" w:hAnsi="Times New Roman" w:cs="Times New Roman"/>
          <w:color w:val="000000"/>
        </w:rPr>
        <w:t>GeotermiKA</w:t>
      </w:r>
      <w:proofErr w:type="spellEnd"/>
      <w:r w:rsidRPr="001B35FB">
        <w:rPr>
          <w:rFonts w:ascii="Times New Roman" w:eastAsia="Calibri" w:hAnsi="Times New Roman" w:cs="Times New Roman"/>
          <w:color w:val="000000"/>
        </w:rPr>
        <w:t xml:space="preserve"> u pripremi i provedbi projektnih prijedloga vezano uz financiranje dokumentacije za projekt korištenja geotermalnih izvora u Karlovcu,</w:t>
      </w:r>
    </w:p>
    <w:p w14:paraId="71D26FBD"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unos projektnih podataka u informacijski sustav za strateško planiranje i upravljanje razvojem GIS-bazu projekata Grada Karlovca,</w:t>
      </w:r>
    </w:p>
    <w:p w14:paraId="31159CCC"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rad na energetskom certificiranju stanova u vlasništvu Grada Karlovca,</w:t>
      </w:r>
    </w:p>
    <w:p w14:paraId="252D10C2"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izrada Akcijskog plana energetske učinkovitosti Grada Karlovca za razdoblje 2022.-2024. godine te Godišnjeg izvješća o provedbi akcijskog plana energetske učinkovitosti Grada Karlovca za 2021. godinu,</w:t>
      </w:r>
    </w:p>
    <w:p w14:paraId="4CE8A35D" w14:textId="77777777" w:rsidR="001B35FB" w:rsidRPr="001B35FB" w:rsidRDefault="001B35FB" w:rsidP="001B35FB">
      <w:pPr>
        <w:numPr>
          <w:ilvl w:val="0"/>
          <w:numId w:val="13"/>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pružanje usluge održavanja Energetskog info kutka grada Karlovca za 2022. godinu te redovitog praćenja i unošenja podataka o potrošnji energije i vode  za zgrade javnih ustanova kojima je vlasnik ili osnivač Grad Karlovac u Nacionalni informacijski sustav za gospodarenje energijom (ISGE), te vođenje sustava za mjerenje i verifikaciju ušteda energije (SMIV) za 2022. godinu,</w:t>
      </w:r>
    </w:p>
    <w:p w14:paraId="13D00C2B" w14:textId="77777777" w:rsidR="001B35FB" w:rsidRPr="001B35FB" w:rsidRDefault="001B35FB" w:rsidP="001B35FB">
      <w:pPr>
        <w:numPr>
          <w:ilvl w:val="0"/>
          <w:numId w:val="14"/>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 xml:space="preserve">savjetodavna uloga u pripremi projektnih prijedloga i provedbi projekata :  </w:t>
      </w:r>
      <w:proofErr w:type="spellStart"/>
      <w:r w:rsidRPr="001B35FB">
        <w:rPr>
          <w:rFonts w:ascii="Times New Roman" w:eastAsia="Calibri" w:hAnsi="Times New Roman" w:cs="Times New Roman"/>
          <w:color w:val="000000"/>
        </w:rPr>
        <w:t>Prospect</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BIMzeED</w:t>
      </w:r>
      <w:proofErr w:type="spellEnd"/>
      <w:r w:rsidRPr="001B35FB">
        <w:rPr>
          <w:rFonts w:ascii="Times New Roman" w:eastAsia="Calibri" w:hAnsi="Times New Roman" w:cs="Times New Roman"/>
          <w:color w:val="000000"/>
        </w:rPr>
        <w:t xml:space="preserve">, BUILD UPON2, Akcelerator za gradove, </w:t>
      </w:r>
      <w:proofErr w:type="spellStart"/>
      <w:r w:rsidRPr="001B35FB">
        <w:rPr>
          <w:rFonts w:ascii="Times New Roman" w:eastAsia="Calibri" w:hAnsi="Times New Roman" w:cs="Times New Roman"/>
          <w:color w:val="000000"/>
        </w:rPr>
        <w:t>Implement</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Grow</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green</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Replication</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cities</w:t>
      </w:r>
      <w:proofErr w:type="spellEnd"/>
      <w:r w:rsidRPr="001B35FB">
        <w:rPr>
          <w:rFonts w:ascii="Times New Roman" w:eastAsia="Calibri" w:hAnsi="Times New Roman" w:cs="Times New Roman"/>
          <w:color w:val="000000"/>
        </w:rPr>
        <w:t xml:space="preserve"> </w:t>
      </w:r>
      <w:proofErr w:type="spellStart"/>
      <w:r w:rsidRPr="001B35FB">
        <w:rPr>
          <w:rFonts w:ascii="Times New Roman" w:eastAsia="Calibri" w:hAnsi="Times New Roman" w:cs="Times New Roman"/>
          <w:color w:val="000000"/>
        </w:rPr>
        <w:t>programme</w:t>
      </w:r>
      <w:proofErr w:type="spellEnd"/>
      <w:r w:rsidRPr="001B35FB">
        <w:rPr>
          <w:rFonts w:ascii="Times New Roman" w:eastAsia="Calibri" w:hAnsi="Times New Roman" w:cs="Times New Roman"/>
          <w:color w:val="000000"/>
        </w:rPr>
        <w:t>“, Pomažem drugima - pomažem sebi III ;</w:t>
      </w:r>
    </w:p>
    <w:p w14:paraId="2F6F77E2" w14:textId="77777777" w:rsidR="001B35FB" w:rsidRPr="001B35FB" w:rsidRDefault="001B35FB" w:rsidP="001B35FB">
      <w:pPr>
        <w:numPr>
          <w:ilvl w:val="0"/>
          <w:numId w:val="14"/>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suradnja i rad u Udruzi gradova;</w:t>
      </w:r>
    </w:p>
    <w:p w14:paraId="6256DDA9" w14:textId="77777777" w:rsidR="001B35FB" w:rsidRPr="001B35FB" w:rsidRDefault="001B35FB" w:rsidP="001B35FB">
      <w:pPr>
        <w:numPr>
          <w:ilvl w:val="0"/>
          <w:numId w:val="14"/>
        </w:numPr>
        <w:suppressAutoHyphens/>
        <w:autoSpaceDN w:val="0"/>
        <w:spacing w:after="0" w:line="240" w:lineRule="auto"/>
        <w:ind w:right="-52"/>
        <w:jc w:val="both"/>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lastRenderedPageBreak/>
        <w:t>međunarodna suradnja; postoji više inicijativa koje su u fazi razrade, ponajprije sa Austrijom i Litvom,</w:t>
      </w:r>
    </w:p>
    <w:p w14:paraId="39827DF4" w14:textId="77777777" w:rsidR="001B35FB" w:rsidRPr="001B35FB" w:rsidRDefault="001B35FB" w:rsidP="001B35FB">
      <w:pPr>
        <w:numPr>
          <w:ilvl w:val="0"/>
          <w:numId w:val="14"/>
        </w:numPr>
        <w:suppressAutoHyphens/>
        <w:autoSpaceDN w:val="0"/>
        <w:spacing w:after="0" w:line="240" w:lineRule="auto"/>
        <w:ind w:right="-52"/>
        <w:jc w:val="both"/>
        <w:textAlignment w:val="baseline"/>
        <w:rPr>
          <w:rFonts w:ascii="Times New Roman" w:eastAsia="Calibri" w:hAnsi="Times New Roman" w:cs="Times New Roman"/>
          <w:i/>
          <w:color w:val="000000"/>
        </w:rPr>
      </w:pPr>
      <w:r w:rsidRPr="001B35FB">
        <w:rPr>
          <w:rFonts w:ascii="Times New Roman" w:eastAsia="Calibri" w:hAnsi="Times New Roman" w:cs="Times New Roman"/>
          <w:color w:val="000000"/>
        </w:rPr>
        <w:t>Suorganizacija, priprema materijala, prezentacija i predstavljanje na štandovima u Zorin domu 30 razvojnih projekata Grada Karlovca povodom Dana razvojnih projekata pod nazivom „</w:t>
      </w:r>
      <w:proofErr w:type="spellStart"/>
      <w:r w:rsidRPr="001B35FB">
        <w:rPr>
          <w:rFonts w:ascii="Times New Roman" w:eastAsia="Calibri" w:hAnsi="Times New Roman" w:cs="Times New Roman"/>
          <w:color w:val="000000"/>
        </w:rPr>
        <w:t>ProjektiKa</w:t>
      </w:r>
      <w:proofErr w:type="spellEnd"/>
      <w:r w:rsidRPr="001B35FB">
        <w:rPr>
          <w:rFonts w:ascii="Times New Roman" w:eastAsia="Calibri" w:hAnsi="Times New Roman" w:cs="Times New Roman"/>
          <w:color w:val="000000"/>
        </w:rPr>
        <w:t>“ 2022.godine.</w:t>
      </w:r>
    </w:p>
    <w:p w14:paraId="5E26C026" w14:textId="77777777" w:rsidR="001B35FB" w:rsidRPr="001B35FB" w:rsidRDefault="001B35FB" w:rsidP="001B35FB">
      <w:pPr>
        <w:suppressAutoHyphens/>
        <w:autoSpaceDN w:val="0"/>
        <w:spacing w:after="0" w:line="240" w:lineRule="auto"/>
        <w:ind w:right="-52"/>
        <w:textAlignment w:val="baseline"/>
        <w:rPr>
          <w:rFonts w:ascii="Times New Roman" w:eastAsia="Calibri" w:hAnsi="Times New Roman" w:cs="Times New Roman"/>
          <w:b/>
          <w:bCs/>
          <w:color w:val="000000"/>
        </w:rPr>
      </w:pPr>
      <w:r w:rsidRPr="001B35FB">
        <w:rPr>
          <w:rFonts w:ascii="Times New Roman" w:eastAsia="Calibri" w:hAnsi="Times New Roman" w:cs="Times New Roman"/>
          <w:b/>
          <w:bCs/>
          <w:color w:val="000000"/>
        </w:rPr>
        <w:t xml:space="preserve">                                                                                             </w:t>
      </w:r>
    </w:p>
    <w:p w14:paraId="0FA648BA" w14:textId="77777777" w:rsidR="001B35FB" w:rsidRPr="001B35FB" w:rsidRDefault="001B35FB" w:rsidP="001B35FB">
      <w:pPr>
        <w:suppressAutoHyphens/>
        <w:autoSpaceDN w:val="0"/>
        <w:spacing w:after="0" w:line="240" w:lineRule="auto"/>
        <w:ind w:right="-52"/>
        <w:textAlignment w:val="baseline"/>
        <w:rPr>
          <w:rFonts w:ascii="Times New Roman" w:eastAsia="Calibri" w:hAnsi="Times New Roman" w:cs="Times New Roman"/>
          <w:color w:val="000000"/>
        </w:rPr>
      </w:pPr>
    </w:p>
    <w:p w14:paraId="7940AFA7" w14:textId="77777777" w:rsidR="001B35FB" w:rsidRPr="001B35FB" w:rsidRDefault="001B35FB" w:rsidP="001B35FB">
      <w:pPr>
        <w:suppressAutoHyphens/>
        <w:autoSpaceDN w:val="0"/>
        <w:spacing w:after="0" w:line="240" w:lineRule="auto"/>
        <w:ind w:left="5664" w:right="-52"/>
        <w:jc w:val="center"/>
        <w:textAlignment w:val="baseline"/>
        <w:rPr>
          <w:rFonts w:ascii="Times New Roman" w:eastAsia="Calibri" w:hAnsi="Times New Roman" w:cs="Times New Roman"/>
          <w:color w:val="000000"/>
        </w:rPr>
      </w:pPr>
      <w:r w:rsidRPr="001B35FB">
        <w:rPr>
          <w:rFonts w:ascii="Times New Roman" w:eastAsia="Calibri" w:hAnsi="Times New Roman" w:cs="Times New Roman"/>
          <w:color w:val="000000"/>
        </w:rPr>
        <w:t>Pročelnica UO za razvoj grada i EU fondove</w:t>
      </w:r>
    </w:p>
    <w:p w14:paraId="419FA0B0" w14:textId="77777777" w:rsidR="001B35FB" w:rsidRPr="001B35FB" w:rsidRDefault="001B35FB" w:rsidP="001B35FB">
      <w:pPr>
        <w:suppressAutoHyphens/>
        <w:autoSpaceDN w:val="0"/>
        <w:spacing w:after="0" w:line="240" w:lineRule="auto"/>
        <w:ind w:left="5664" w:right="-52"/>
        <w:jc w:val="center"/>
        <w:textAlignment w:val="baseline"/>
        <w:rPr>
          <w:rFonts w:ascii="Times New Roman" w:eastAsia="Calibri" w:hAnsi="Times New Roman" w:cs="Times New Roman"/>
        </w:rPr>
      </w:pPr>
      <w:r w:rsidRPr="001B35FB">
        <w:rPr>
          <w:rFonts w:ascii="Times New Roman" w:eastAsia="Calibri" w:hAnsi="Times New Roman" w:cs="Times New Roman"/>
          <w:color w:val="000000"/>
        </w:rPr>
        <w:t>mr. sc. Marijana Tomičić, dipl. pol.</w:t>
      </w:r>
    </w:p>
    <w:p w14:paraId="23E46611"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1DFBCB31"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5FAED5BD"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514AA3AD" w14:textId="77777777" w:rsidR="001B35FB" w:rsidRPr="001B35FB" w:rsidRDefault="001B35FB" w:rsidP="001B35FB">
      <w:pPr>
        <w:spacing w:after="0" w:line="240" w:lineRule="auto"/>
        <w:rPr>
          <w:rFonts w:ascii="Times New Roman" w:eastAsia="Times New Roman" w:hAnsi="Times New Roman" w:cs="Times New Roman"/>
          <w:b/>
          <w:bCs/>
        </w:rPr>
      </w:pPr>
      <w:r w:rsidRPr="001B35FB">
        <w:rPr>
          <w:rFonts w:ascii="Times New Roman" w:eastAsia="Times New Roman" w:hAnsi="Times New Roman" w:cs="Times New Roman"/>
          <w:b/>
          <w:bCs/>
        </w:rPr>
        <w:t>UPRAVNI ODJEL ZA DRUŠTVENE DJELATNOSTI</w:t>
      </w:r>
    </w:p>
    <w:p w14:paraId="377612E4" w14:textId="77777777" w:rsidR="001B35FB" w:rsidRPr="001B35FB" w:rsidRDefault="001B35FB" w:rsidP="001B35FB">
      <w:pPr>
        <w:spacing w:after="0" w:line="240" w:lineRule="auto"/>
        <w:contextualSpacing/>
        <w:rPr>
          <w:rFonts w:ascii="Times New Roman" w:eastAsia="Times New Roman" w:hAnsi="Times New Roman" w:cs="Times New Roman"/>
          <w:b/>
        </w:rPr>
      </w:pPr>
    </w:p>
    <w:p w14:paraId="47BF9603"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Uvod</w:t>
      </w:r>
    </w:p>
    <w:p w14:paraId="1BEABB1F"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Upravni odjel za društvene djelatnosti u svom području djelovanja obavlja stručne poslove koji se odnose na programe iz djelokruga:</w:t>
      </w:r>
    </w:p>
    <w:p w14:paraId="1719596C"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školstva,</w:t>
      </w:r>
    </w:p>
    <w:p w14:paraId="428850D0"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predškolskog odgoja,</w:t>
      </w:r>
    </w:p>
    <w:p w14:paraId="02910778"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kulture,</w:t>
      </w:r>
    </w:p>
    <w:p w14:paraId="10D83A26"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športa,</w:t>
      </w:r>
    </w:p>
    <w:p w14:paraId="523B7615"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tehničke kulture,</w:t>
      </w:r>
    </w:p>
    <w:p w14:paraId="4E2DEFE6"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socijalne skrbi, zdravstva i međugeneracijske solidarnosti,</w:t>
      </w:r>
    </w:p>
    <w:p w14:paraId="53593673"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rada s mladima i</w:t>
      </w:r>
    </w:p>
    <w:p w14:paraId="208AC933" w14:textId="77777777" w:rsidR="001B35FB" w:rsidRPr="001B35FB" w:rsidRDefault="001B35FB" w:rsidP="001B35FB">
      <w:pPr>
        <w:pStyle w:val="Odlomakpopisa"/>
        <w:numPr>
          <w:ilvl w:val="0"/>
          <w:numId w:val="106"/>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udruga.</w:t>
      </w:r>
    </w:p>
    <w:p w14:paraId="075560D4"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71705A70"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Organizacija rada Upravnog odjela</w:t>
      </w:r>
    </w:p>
    <w:p w14:paraId="7E4A6814"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Upravni odjel za društvene djelatnosti ustrojen je kroz rad dva odsjeka: Odsjek za odgoj i obrazovanje, udruge, sport i socijalnu skrb te Odsjek za kulturu i kulturnu baštinu. Ukupno je zaposleno 9 djelatnika na neodređeno vrijeme i 2 djelatnika za rad na projektima i to „Škola za sve uz pomoćnika u nastavi III“, „Školski obrok za svako dijete“ i Unaprjeđenje kvalitete predškolskog odgoja i obrazovanja u Karlovcu.</w:t>
      </w:r>
    </w:p>
    <w:p w14:paraId="0787CEF7" w14:textId="77777777" w:rsidR="001B35FB" w:rsidRPr="001B35FB" w:rsidRDefault="001B35FB" w:rsidP="001B35FB">
      <w:pPr>
        <w:spacing w:after="0" w:line="240" w:lineRule="auto"/>
        <w:jc w:val="both"/>
        <w:rPr>
          <w:rFonts w:ascii="Times New Roman" w:eastAsia="Times New Roman" w:hAnsi="Times New Roman" w:cs="Times New Roman"/>
          <w:iCs/>
        </w:rPr>
      </w:pPr>
    </w:p>
    <w:p w14:paraId="001B8B6A"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 xml:space="preserve">ODGOJ I OBRAZOVANJE </w:t>
      </w:r>
    </w:p>
    <w:p w14:paraId="3BBFFF08" w14:textId="77777777" w:rsidR="001B35FB" w:rsidRPr="001B35FB" w:rsidRDefault="001B35FB" w:rsidP="001B35FB">
      <w:pPr>
        <w:spacing w:after="0" w:line="240" w:lineRule="auto"/>
        <w:jc w:val="both"/>
        <w:rPr>
          <w:rFonts w:ascii="Times New Roman" w:eastAsia="Times New Roman" w:hAnsi="Times New Roman" w:cs="Times New Roman"/>
          <w:b/>
          <w:i/>
        </w:rPr>
      </w:pPr>
    </w:p>
    <w:p w14:paraId="4FA79F1D" w14:textId="77777777" w:rsidR="001B35FB" w:rsidRPr="001B35FB" w:rsidRDefault="001B35FB" w:rsidP="001B35FB">
      <w:pPr>
        <w:spacing w:after="0" w:line="240" w:lineRule="auto"/>
        <w:contextualSpacing/>
        <w:jc w:val="both"/>
        <w:rPr>
          <w:rFonts w:ascii="Times New Roman" w:eastAsia="Times New Roman" w:hAnsi="Times New Roman" w:cs="Times New Roman"/>
          <w:b/>
        </w:rPr>
      </w:pPr>
      <w:r w:rsidRPr="001B35FB">
        <w:rPr>
          <w:rFonts w:ascii="Times New Roman" w:eastAsia="Times New Roman" w:hAnsi="Times New Roman" w:cs="Times New Roman"/>
          <w:b/>
        </w:rPr>
        <w:t>Osnovno školstvo grada Karlovca</w:t>
      </w:r>
    </w:p>
    <w:p w14:paraId="6C8FEF27"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 Gradu Karlovcu djelatnost osnovnog obrazovanja realizira se u 10 osnovnih škola, u okviru kojih je 9 područnih škola, i Centru za odgoj i obrazovanje djece i mladeži.</w:t>
      </w:r>
    </w:p>
    <w:p w14:paraId="68D6A047" w14:textId="77777777" w:rsidR="001B35FB" w:rsidRPr="001B35FB" w:rsidRDefault="001B35FB" w:rsidP="001B35FB">
      <w:pPr>
        <w:spacing w:after="0" w:line="240" w:lineRule="auto"/>
        <w:ind w:firstLine="567"/>
        <w:jc w:val="both"/>
        <w:rPr>
          <w:rFonts w:ascii="Times New Roman" w:eastAsia="Times New Roman" w:hAnsi="Times New Roman" w:cs="Times New Roman"/>
          <w:iCs/>
        </w:rPr>
      </w:pPr>
    </w:p>
    <w:p w14:paraId="0CCFC067" w14:textId="77777777" w:rsidR="001B35FB" w:rsidRPr="001B35FB" w:rsidRDefault="001B35FB" w:rsidP="001B35FB">
      <w:pPr>
        <w:spacing w:after="0" w:line="240" w:lineRule="auto"/>
        <w:contextualSpacing/>
        <w:jc w:val="both"/>
        <w:rPr>
          <w:rFonts w:ascii="Times New Roman" w:eastAsia="Times New Roman" w:hAnsi="Times New Roman" w:cs="Times New Roman"/>
          <w:b/>
        </w:rPr>
      </w:pPr>
      <w:r w:rsidRPr="001B35FB">
        <w:rPr>
          <w:rFonts w:ascii="Times New Roman" w:eastAsia="Times New Roman" w:hAnsi="Times New Roman" w:cs="Times New Roman"/>
          <w:b/>
        </w:rPr>
        <w:t>Osnovno školstvo – zakonski standard</w:t>
      </w:r>
    </w:p>
    <w:p w14:paraId="1914E585"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 Programu Financiranja zakonskog standarda u osnovnim školama osigurani su  materijalni uvjeti za djelatnost karlovačkih osnovnih škola koji se odnose na financiranje materijalnih troškova, tekuće i investicijsko održavanje i za kapitalna ulaganja na školskim zgradama.</w:t>
      </w:r>
    </w:p>
    <w:p w14:paraId="51B5D856"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48393DD9"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Sredstva se raspoređuju sukladno Uredbi o načinu financiranja decentraliziranih funkcija te izračuna iznosa pomoći izravnanja za decentralizirane funkcije jedinica lokalne i područne (regionalne) samouprave za 2022. godinu (Narodne novine broj 147/2021), Odluci o kriterijima i mjerilima za utvrđivanje bilančnih prava za financiranje minimalnog financijskog standarda javnih potreba osnovnog školstva u 2021. godini (NN br. 147/2021.) i Odluci o kriterijima,  mjerilima i načinu financiranja decentraliziranih funkcija u osnovnim školama na području grada Karlovca za 2022. godinu (Glasnik Grada Karlovca br. 22/2021, 7/2022).</w:t>
      </w:r>
    </w:p>
    <w:p w14:paraId="30C92092"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2C0C8C54" w14:textId="77777777" w:rsidR="001B35FB" w:rsidRDefault="001B35FB" w:rsidP="001B35FB">
      <w:pPr>
        <w:spacing w:after="0" w:line="240" w:lineRule="auto"/>
        <w:jc w:val="both"/>
        <w:rPr>
          <w:rFonts w:ascii="Times New Roman" w:eastAsia="Times New Roman" w:hAnsi="Times New Roman" w:cs="Times New Roman"/>
          <w:b/>
        </w:rPr>
      </w:pPr>
    </w:p>
    <w:p w14:paraId="070E7228" w14:textId="77777777" w:rsidR="001B35FB" w:rsidRDefault="001B35FB" w:rsidP="001B35FB">
      <w:pPr>
        <w:spacing w:after="0" w:line="240" w:lineRule="auto"/>
        <w:jc w:val="both"/>
        <w:rPr>
          <w:rFonts w:ascii="Times New Roman" w:eastAsia="Times New Roman" w:hAnsi="Times New Roman" w:cs="Times New Roman"/>
          <w:b/>
        </w:rPr>
      </w:pPr>
    </w:p>
    <w:p w14:paraId="2EF354BC" w14:textId="78704B8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lastRenderedPageBreak/>
        <w:t xml:space="preserve">Kapitalna ulaganja u osnovne škole </w:t>
      </w:r>
    </w:p>
    <w:p w14:paraId="48068604"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 izvještajnom razdoblju Osnovna škola Braće Seljan provodila je pripreme za izradu dokumentacije za izgradnju školske sportske dvorane u vrijednosti od 360.000,00 kuna iz decentraliziranih sredstava.</w:t>
      </w:r>
    </w:p>
    <w:p w14:paraId="3D501980"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Osnovna škola </w:t>
      </w:r>
      <w:proofErr w:type="spellStart"/>
      <w:r w:rsidRPr="001B35FB">
        <w:rPr>
          <w:rFonts w:ascii="Times New Roman" w:eastAsia="Times New Roman" w:hAnsi="Times New Roman" w:cs="Times New Roman"/>
        </w:rPr>
        <w:t>Dragojle</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Jarnević</w:t>
      </w:r>
      <w:proofErr w:type="spellEnd"/>
      <w:r w:rsidRPr="001B35FB">
        <w:rPr>
          <w:rFonts w:ascii="Times New Roman" w:eastAsia="Times New Roman" w:hAnsi="Times New Roman" w:cs="Times New Roman"/>
        </w:rPr>
        <w:t xml:space="preserve"> dobila  je suglasnost za sklapanje pravnog posla s ponuditeljem Arkada d.o.o. u predmetu nabave: Dodatna ulaganja na građevinskim objektima/uređenje školskog dvorišta, ev.br. 01/JN/2022. Za navedeni projekt planirana su  sredstva u Proračunu Grada Karlovca kod Osnovne škole </w:t>
      </w:r>
      <w:proofErr w:type="spellStart"/>
      <w:r w:rsidRPr="001B35FB">
        <w:rPr>
          <w:rFonts w:ascii="Times New Roman" w:eastAsia="Times New Roman" w:hAnsi="Times New Roman" w:cs="Times New Roman"/>
        </w:rPr>
        <w:t>Dragojle</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Jarnević</w:t>
      </w:r>
      <w:proofErr w:type="spellEnd"/>
      <w:r w:rsidRPr="001B35FB">
        <w:rPr>
          <w:rFonts w:ascii="Times New Roman" w:eastAsia="Times New Roman" w:hAnsi="Times New Roman" w:cs="Times New Roman"/>
        </w:rPr>
        <w:t xml:space="preserve"> u okviru decentraliziranih funkcija osnovnog školstva.</w:t>
      </w:r>
    </w:p>
    <w:p w14:paraId="44EF195E"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Vrijednost ponude iznosi 258.807,50 kuna bez poreza na dodanu vrijednost, odnosno 323.509,38 s porezom na dodanu vrijednost</w:t>
      </w:r>
    </w:p>
    <w:p w14:paraId="23AD0B22"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OŠ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u planiranoj vrijednosti od 1.000.000,00 kuna provodila je pripreme za prvu fazu izgradnje školskog parkirališta.</w:t>
      </w:r>
    </w:p>
    <w:p w14:paraId="4090E4FA"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11AD2B8E"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Javne potrebe u osnovnom školstvu - program iznad standarda</w:t>
      </w:r>
    </w:p>
    <w:p w14:paraId="3B6CAD2B"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Program javnih potreba osnovnih škola iznad standarda poticajni je program koji se financira iz proračuna grada Karlovca s ciljem unapređenja karlovačkog osnovnoškolskog sustava. </w:t>
      </w:r>
    </w:p>
    <w:p w14:paraId="533C2881"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45EACD8E"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Od ostalih aktivnosti realizirani su sljedeći programi: </w:t>
      </w:r>
    </w:p>
    <w:p w14:paraId="5BDCA19E" w14:textId="77777777" w:rsidR="001B35FB" w:rsidRPr="001B35FB" w:rsidRDefault="001B35FB" w:rsidP="001B35FB">
      <w:pPr>
        <w:pStyle w:val="Odlomakpopisa"/>
        <w:numPr>
          <w:ilvl w:val="0"/>
          <w:numId w:val="108"/>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Škola u prirodi 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započela je u svibnju 2022. godine i 270 učenika je sudjelovalo u programu. Grad je za ukupno 8 učenika osigurao besplatan boravak u Školi u prirodi. Do  30.6.2022. za Školu u prirodi utrošeno je 48.943,00 kuna.  </w:t>
      </w:r>
    </w:p>
    <w:p w14:paraId="3A310CDB" w14:textId="77777777" w:rsidR="001B35FB" w:rsidRPr="001B35FB" w:rsidRDefault="001B35FB" w:rsidP="001B35FB">
      <w:pPr>
        <w:pStyle w:val="Odlomakpopisa"/>
        <w:numPr>
          <w:ilvl w:val="0"/>
          <w:numId w:val="108"/>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Produženi boravak za učenike - Grad osigurava sredstava za plaće i ostale naknade učiteljicama zaposlenim u produženom boravku. Do kraja lipnja odnosno nastavne godine bilo je zaposleno 20 učiteljica.  Produženi boravak pohađalo je oko 525 učenika u 7 osnovnih škola. Boravak se provodio u sedam osnovnih škola i to u Baniji, Braći Seljan, </w:t>
      </w:r>
      <w:proofErr w:type="spellStart"/>
      <w:r w:rsidRPr="001B35FB">
        <w:rPr>
          <w:rFonts w:ascii="Times New Roman" w:eastAsia="Times New Roman" w:hAnsi="Times New Roman" w:cs="Times New Roman"/>
        </w:rPr>
        <w:t>Dragojli</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Jarnević</w:t>
      </w:r>
      <w:proofErr w:type="spellEnd"/>
      <w:r w:rsidRPr="001B35FB">
        <w:rPr>
          <w:rFonts w:ascii="Times New Roman" w:eastAsia="Times New Roman" w:hAnsi="Times New Roman" w:cs="Times New Roman"/>
        </w:rPr>
        <w:t xml:space="preserve">, Dubovcu s Područnom školom Velika Jelsa, Grabriku, </w:t>
      </w:r>
      <w:proofErr w:type="spellStart"/>
      <w:r w:rsidRPr="001B35FB">
        <w:rPr>
          <w:rFonts w:ascii="Times New Roman" w:eastAsia="Times New Roman" w:hAnsi="Times New Roman" w:cs="Times New Roman"/>
        </w:rPr>
        <w:t>Švarči</w:t>
      </w:r>
      <w:proofErr w:type="spellEnd"/>
      <w:r w:rsidRPr="001B35FB">
        <w:rPr>
          <w:rFonts w:ascii="Times New Roman" w:eastAsia="Times New Roman" w:hAnsi="Times New Roman" w:cs="Times New Roman"/>
        </w:rPr>
        <w:t xml:space="preserve"> i </w:t>
      </w:r>
      <w:proofErr w:type="spellStart"/>
      <w:r w:rsidRPr="001B35FB">
        <w:rPr>
          <w:rFonts w:ascii="Times New Roman" w:eastAsia="Times New Roman" w:hAnsi="Times New Roman" w:cs="Times New Roman"/>
        </w:rPr>
        <w:t>Turnju</w:t>
      </w:r>
      <w:proofErr w:type="spellEnd"/>
      <w:r w:rsidRPr="001B35FB">
        <w:rPr>
          <w:rFonts w:ascii="Times New Roman" w:eastAsia="Times New Roman" w:hAnsi="Times New Roman" w:cs="Times New Roman"/>
        </w:rPr>
        <w:t>.  Za program produženog boravka utrošeno je sveukupno 1.305.989,81 kuna.</w:t>
      </w:r>
    </w:p>
    <w:p w14:paraId="06C6FAF7" w14:textId="77777777" w:rsidR="001B35FB" w:rsidRPr="001B35FB" w:rsidRDefault="001B35FB" w:rsidP="001B35FB">
      <w:pPr>
        <w:pStyle w:val="Odlomakpopisa"/>
        <w:numPr>
          <w:ilvl w:val="0"/>
          <w:numId w:val="108"/>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Kroz Program javnih potreba iznad zakonskog standarda ukupno je utrošeno 262.611,10 kuna, dok je kroz zakonski dio utrošeno sveukupno 993.868,45 kuna.  </w:t>
      </w:r>
    </w:p>
    <w:p w14:paraId="1A967B32" w14:textId="77777777" w:rsidR="001B35FB" w:rsidRPr="001B35FB" w:rsidRDefault="001B35FB" w:rsidP="001B35FB">
      <w:pPr>
        <w:pStyle w:val="Odlomakpopisa"/>
        <w:numPr>
          <w:ilvl w:val="0"/>
          <w:numId w:val="108"/>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Grad Karlovac je donio odluku da će i ove godine financirati  nabavu drugih obrazovnih materijala za učenike osnovnih škola kojima je osnivač, odnosno financirat će nabavu radnih bilježnica za sve učenike  uključujući i radnu bilježnicu s priborom za tehničku kulturu. Za učenike Centra za odgoj i obrazovanje djece i mladeži financirat će kompletnu nabavu drugih materijala kao i za učenike čiji su roditelji korisnici socijalnog programa. </w:t>
      </w:r>
    </w:p>
    <w:p w14:paraId="1A01001D" w14:textId="77777777" w:rsidR="001B35FB" w:rsidRPr="001B35FB" w:rsidRDefault="001B35FB" w:rsidP="001B35FB">
      <w:pPr>
        <w:pStyle w:val="Odlomakpopisa"/>
        <w:numPr>
          <w:ilvl w:val="0"/>
          <w:numId w:val="108"/>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Grad Karlovac donio odluku o dodjeli novčanih nagrada učenicima osnovnih škola i mentorima kojom su utvrđeni uvjeti i mjerila za dodjelu novčanih nagrada učenicima osnovnih škola i njihovim mentorima za osvojeno prvo, drugo ili treće mjesto te sudjelovanje na državnim natjecanjima, a sukladno kriterijima Agencije za odgoj i obrazovanje, Ministarstva znanosti i obrazovanja i Hrvatskog školskog sportskog saveza za ostvarene rezultate i sudjelovanje na državnim natjecanjima. Novčane nagrade za učenike i njihove mentore isplaćene su za rezultate ostvarene na natjecanjima  održanim u školskoj godini 2021./2022. Ukupno je 33 učenika i 17 mentora ostvarilo novčanu nagradu.</w:t>
      </w:r>
    </w:p>
    <w:p w14:paraId="336E0EEF"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203FBBB8"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Kroz javne potrebe u osnovnom školstvu, u navedenom periodu, sustavno su se obavljali poslovi praćenja utroška sredstava po pozicijama, izrada ugovora te ostalih potrebnih akata. Početkom ove godine zbog epidemiološke situacije, svakodnevno su se pratili i slali podaci u Stožer civilne zaštite Grada Karlovca i Karlovačku županiju vezano uz stanje oboljelih ili osoba u samoizolaciji u osnovnim školama kojima je Grad Karlovac osnivač kao i stanje u vrtićima.</w:t>
      </w:r>
    </w:p>
    <w:p w14:paraId="481153F7"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5BCF0791"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Realizirana sredstva do 30.06.2022. za program javnih potreba u osnovnom školstvu iznad standarda iznose 1.645.514,97 kuna.</w:t>
      </w:r>
    </w:p>
    <w:p w14:paraId="738F6EA6"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6094DC80" w14:textId="77777777"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t>Ostale aktivnosti u obrazovanju</w:t>
      </w:r>
    </w:p>
    <w:p w14:paraId="49DC00A1"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Sufinanciranje troškova javnog prijevoza redovitih učenika srednjih škola s područja grada temeljem Odluke o sufinanciranju međumjesnog javnog prijevoza za redovite učenike srednjih škola - Pravo na prijevoz imali su redoviti učenici srednjih škola s prebivalištem na području grada Karlovca koji su u školskoj godini 2021./2022. redovno upisani u srednju školu na području Karlovačke županije ukoliko udaljenost od mjesta prebivališta učenika do škole iznosi 5 (pet) i više kilometara. Grad Karlovac je do 30.6.2022.  utrošio ukupno 150.246,26 kuna. </w:t>
      </w:r>
    </w:p>
    <w:p w14:paraId="1810EA12"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Stipendije Grada Karlovca – Grad Karlovac dodjeljuju stipendije učenicima srednjih škola i studentima temeljem općeg uspjeha i deficitarnosti. Kako je natječaj za školsku/akademsku godinu 2021./2022 objavljen u listopadu nakon provedene natječajne procedure dodijeljeno 30 učeničkih i 30 studentskih stipendija Za stipendije je u prvih 6 mjeseci 2022. godine ukupno utrošeno 264.000,00 kuna. </w:t>
      </w:r>
    </w:p>
    <w:p w14:paraId="5BF07640"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Sufinanciranje studentske prehrane - Kako bi se studentima koji studiraju na Veleučilištu Karlovac osigurali kvalitetni uvjeti života, osim kvalitetnog obrazovanja neupitna je i važnost prehrane koja bi studentima trebala uvijek biti lako dostupna. Grad Karlovac je i ove godine subvencionirao prehranu studenata u cilju podizanja studentskog standarda i tu svrhu potpisan je ugovor o sufinanciranju navedenih troškova sa Studentskim centrom Karlovac. U svrhu subvencioniranja prehrane utrošeno je sveukupno 50.000,00 kuna. </w:t>
      </w:r>
    </w:p>
    <w:p w14:paraId="32F55A8E"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Projektom „ŠKOLA ZA SVE uz pomoćnika u nastavi IV“ financira se rad pomoćnika u nastavi koji pružaju podršku učenicima s teškoćama u razvoju i u školskoj godini 2021./2022. S provedbom započinje 27. kolovoza 2021. s planiranim trajanjem 12 mjeseci (do 29. kolovoza 2022.) u partnerstvu sa svim osnovnim školama i posebnom odgojnom-obrazovnom ustanovom kojima je Grad osnivač. Projekt je sufinanciran iz Europskog socijalnog fonda. Ukupna vrijednost projekta je 2.129.184,60 kn, od čega su bespovratna sredstva 1.809.806,91 kn, a Grad Karlovac sufinancira u iznosu od 15% ukupne vrijednosti što iznosi 319.377,69 kn. Kroz projekt osigurana je podrška za 75 učenika s teškoćama s kojima radi 49 pomoćnika u nastavi. U prvom polugodištu 2022. ukupno je realizirano 1.297.741,63 kn.</w:t>
      </w:r>
    </w:p>
    <w:p w14:paraId="099FC33E"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Grad Karlovac provodi Školsku shemu voća i povrća te mlijeka i mliječnih proizvoda koja ima za cilj promicanje uravnotežene prehrane i dobrih prehrambenih navika djece u odgojno-obrazovnim ustanovama. Škole kojima je Grad osnivač nadležne su za odabir dobavljača, distribuciju voća i povrća i/ili mlijeka i mliječnih proizvoda učenicima i organiziranje pratećih edukativnih mjera. Provedbu Školske sheme financira Europska komisija temeljem Odluke kojom se odobrava osnivač školskih ustanova za provedbu Školske sheme za svaku školsku godinu posebno. Gradu Karlovcu je za novu školsku godinu, 2021./2022. odobreno pravo na potporu u iznosu od 122.828,53 kuna bez PDV-a (PDV je 15.967,71 kn) za voće i povrće za 3.811 učenika te 115.216,00 kuna bez PDV-a za 3.800 učenika (14.978,08 kn iznos PDV-a) za mlijeko i mliječne proizvode. Sveukupno je u prvom polugodištu 2022. godini utrošeno 212.650,93 kuna za raspodjelu voća i povrća te mlijeka i mliječnih proizvoda učenicima.</w:t>
      </w:r>
    </w:p>
    <w:p w14:paraId="5111EA34" w14:textId="77777777" w:rsidR="001B35FB" w:rsidRPr="001B35FB" w:rsidRDefault="001B35FB" w:rsidP="001B35FB">
      <w:pPr>
        <w:pStyle w:val="Odlomakpopisa"/>
        <w:numPr>
          <w:ilvl w:val="0"/>
          <w:numId w:val="107"/>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Projekt „Školski obrok za svako dijete“ u sklopu Poziva „Osiguravanje školske prehrane za djecu u riziku od siromaštva (šk.god.2021.-2022.)“ sufinanciran je sredstvima Fonda europske pomoći za najpotrebitije (FEAD). Svrha projekta je osiguravanje redovite i kvalitetne prehrane djece iz socijalno ugroženih obitelji u osnovnim školama grada Karlovca te je projektom omogućena besplatna prehrana za 958 učenika. Partneri na projektu su: OŠ Banija, OŠ „Braća Seljan“, OŠ </w:t>
      </w:r>
      <w:proofErr w:type="spellStart"/>
      <w:r w:rsidRPr="001B35FB">
        <w:rPr>
          <w:rFonts w:ascii="Times New Roman" w:eastAsia="Times New Roman" w:hAnsi="Times New Roman" w:cs="Times New Roman"/>
        </w:rPr>
        <w:t>Dragojla</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Jarnević</w:t>
      </w:r>
      <w:proofErr w:type="spellEnd"/>
      <w:r w:rsidRPr="001B35FB">
        <w:rPr>
          <w:rFonts w:ascii="Times New Roman" w:eastAsia="Times New Roman" w:hAnsi="Times New Roman" w:cs="Times New Roman"/>
        </w:rPr>
        <w:t xml:space="preserve">, OŠ Dubovac,  OŠ Grabrik, OŠ </w:t>
      </w:r>
      <w:proofErr w:type="spellStart"/>
      <w:r w:rsidRPr="001B35FB">
        <w:rPr>
          <w:rFonts w:ascii="Times New Roman" w:eastAsia="Times New Roman" w:hAnsi="Times New Roman" w:cs="Times New Roman"/>
        </w:rPr>
        <w:t>Mahično</w:t>
      </w:r>
      <w:proofErr w:type="spellEnd"/>
      <w:r w:rsidRPr="001B35FB">
        <w:rPr>
          <w:rFonts w:ascii="Times New Roman" w:eastAsia="Times New Roman" w:hAnsi="Times New Roman" w:cs="Times New Roman"/>
        </w:rPr>
        <w:t xml:space="preserve">, OŠ </w:t>
      </w:r>
      <w:proofErr w:type="spellStart"/>
      <w:r w:rsidRPr="001B35FB">
        <w:rPr>
          <w:rFonts w:ascii="Times New Roman" w:eastAsia="Times New Roman" w:hAnsi="Times New Roman" w:cs="Times New Roman"/>
        </w:rPr>
        <w:t>Rečica</w:t>
      </w:r>
      <w:proofErr w:type="spellEnd"/>
      <w:r w:rsidRPr="001B35FB">
        <w:rPr>
          <w:rFonts w:ascii="Times New Roman" w:eastAsia="Times New Roman" w:hAnsi="Times New Roman" w:cs="Times New Roman"/>
        </w:rPr>
        <w:t xml:space="preserve">, OŠ </w:t>
      </w:r>
      <w:proofErr w:type="spellStart"/>
      <w:r w:rsidRPr="001B35FB">
        <w:rPr>
          <w:rFonts w:ascii="Times New Roman" w:eastAsia="Times New Roman" w:hAnsi="Times New Roman" w:cs="Times New Roman"/>
        </w:rPr>
        <w:t>Švarča</w:t>
      </w:r>
      <w:proofErr w:type="spellEnd"/>
      <w:r w:rsidRPr="001B35FB">
        <w:rPr>
          <w:rFonts w:ascii="Times New Roman" w:eastAsia="Times New Roman" w:hAnsi="Times New Roman" w:cs="Times New Roman"/>
        </w:rPr>
        <w:t xml:space="preserve">, OŠ „Skakavac“ i OŠ </w:t>
      </w:r>
      <w:proofErr w:type="spellStart"/>
      <w:r w:rsidRPr="001B35FB">
        <w:rPr>
          <w:rFonts w:ascii="Times New Roman" w:eastAsia="Times New Roman" w:hAnsi="Times New Roman" w:cs="Times New Roman"/>
        </w:rPr>
        <w:t>Turanj</w:t>
      </w:r>
      <w:proofErr w:type="spellEnd"/>
      <w:r w:rsidRPr="001B35FB">
        <w:rPr>
          <w:rFonts w:ascii="Times New Roman" w:eastAsia="Times New Roman" w:hAnsi="Times New Roman" w:cs="Times New Roman"/>
        </w:rPr>
        <w:t>. Razdoblje provedbe projekta je 10 mjeseci, od 6. rujna 2021. do 6. srpnja 2022., a razdoblje prihvatljivosti izdataka je od početka nastavne godine i traje 45 dana nakon završetka razdoblja provedbe. Ministarstvo rada, mirovinskoga sustava, obitelji i socijalne politike dodijelilo je projektu bespovratna sredstava u iznosu od 962.897,78 kn te se sva dodijeljena sredstva smatraju prihvatljivim izdacima.</w:t>
      </w:r>
    </w:p>
    <w:p w14:paraId="3752AE13" w14:textId="77777777" w:rsidR="001B35FB" w:rsidRPr="001B35FB" w:rsidRDefault="001B35FB" w:rsidP="001B35FB">
      <w:pPr>
        <w:spacing w:after="0" w:line="240" w:lineRule="auto"/>
        <w:jc w:val="both"/>
        <w:rPr>
          <w:rFonts w:ascii="Times New Roman" w:eastAsia="Times New Roman" w:hAnsi="Times New Roman" w:cs="Times New Roman"/>
        </w:rPr>
      </w:pPr>
    </w:p>
    <w:p w14:paraId="40B1602C" w14:textId="77777777" w:rsidR="001B35FB" w:rsidRDefault="001B35FB" w:rsidP="001B35FB">
      <w:pPr>
        <w:spacing w:after="0" w:line="240" w:lineRule="auto"/>
        <w:jc w:val="both"/>
        <w:rPr>
          <w:rFonts w:ascii="Times New Roman" w:eastAsia="Times New Roman" w:hAnsi="Times New Roman" w:cs="Times New Roman"/>
          <w:b/>
        </w:rPr>
      </w:pPr>
    </w:p>
    <w:p w14:paraId="79ECD8EE" w14:textId="701DC23C" w:rsidR="001B35FB" w:rsidRPr="001B35FB" w:rsidRDefault="001B35FB" w:rsidP="001B35FB">
      <w:pPr>
        <w:spacing w:after="0" w:line="240" w:lineRule="auto"/>
        <w:jc w:val="both"/>
        <w:rPr>
          <w:rFonts w:ascii="Times New Roman" w:eastAsia="Times New Roman" w:hAnsi="Times New Roman" w:cs="Times New Roman"/>
          <w:b/>
        </w:rPr>
      </w:pPr>
      <w:r w:rsidRPr="001B35FB">
        <w:rPr>
          <w:rFonts w:ascii="Times New Roman" w:eastAsia="Times New Roman" w:hAnsi="Times New Roman" w:cs="Times New Roman"/>
          <w:b/>
        </w:rPr>
        <w:lastRenderedPageBreak/>
        <w:t>Predškolski odgoj i obrazovanje</w:t>
      </w:r>
    </w:p>
    <w:p w14:paraId="0E4B0DFD"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70644932"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Predškolski odgoj u gradu Karlovcu odvija se u dvije ustanove: Dječji vrtić Karlovac i Dječji vrtić „Četiri rijeke“, u sveukupno 10 objekata. </w:t>
      </w:r>
    </w:p>
    <w:p w14:paraId="5258FC66" w14:textId="77777777" w:rsidR="001B35FB" w:rsidRPr="001B35FB" w:rsidRDefault="001B35FB" w:rsidP="001B35FB">
      <w:pPr>
        <w:spacing w:after="0" w:line="240" w:lineRule="auto"/>
        <w:ind w:firstLine="708"/>
        <w:jc w:val="both"/>
        <w:rPr>
          <w:rFonts w:ascii="Times New Roman" w:eastAsia="Times New Roman" w:hAnsi="Times New Roman" w:cs="Times New Roman"/>
        </w:rPr>
      </w:pPr>
    </w:p>
    <w:p w14:paraId="3AD7AB00"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Za uspješno provođenje programa izrađuju se svi potrebni akti, surađuje se na organizaciji slobodnih aktivnosti djece te se sustavno i kontinuirano unaprjeđuje kvaliteta odgoja i obrazovanja u predškolskom odgoju. Provedeni  su upisi u vrtiće putem elektroničke prijave tako da su roditeljima  na ovaj način znatno sniženi troškovi upisa, cijeli proces je transparentan i automatiziran.</w:t>
      </w:r>
    </w:p>
    <w:p w14:paraId="7EC7DF96"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U cilju zadovoljenja javnih potreba na području predškolskog odgoja i obrazovanja i želji da što više djece u gradu Karlovcu bude uključeno u predškolski sustav, Grad Karlovac donio je Odluku o sufinanciranju redovitog programa predškolskog odgoja na području grada Karlovca u dječjim vrtićima kojima osnivač nije Grad Karlovac (privatni vrtići), a čiji roditelji imaju prebivalište na području grada Karlovca. Odlukom je  iznos sufinanciranja izjednačen s iznosom u vrtićima kojima je osnivač Grad Karlovca te je sufinanciranje vrtića najmanje 1.000,00 kuna po djetetu. Grad Karlovac za sufinanciranje djece koji idu u vrtić </w:t>
      </w:r>
      <w:proofErr w:type="spellStart"/>
      <w:r w:rsidRPr="001B35FB">
        <w:rPr>
          <w:rFonts w:ascii="Times New Roman" w:eastAsia="Times New Roman" w:hAnsi="Times New Roman" w:cs="Times New Roman"/>
        </w:rPr>
        <w:t>Tintilinić</w:t>
      </w:r>
      <w:proofErr w:type="spellEnd"/>
      <w:r w:rsidRPr="001B35FB">
        <w:rPr>
          <w:rFonts w:ascii="Times New Roman" w:eastAsia="Times New Roman" w:hAnsi="Times New Roman" w:cs="Times New Roman"/>
        </w:rPr>
        <w:t xml:space="preserve"> izdvojio je do 30.6.2022. sveukupno  227.760,00  kuna.  </w:t>
      </w:r>
    </w:p>
    <w:p w14:paraId="54D96D5C"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Grad Karlovac je od siječnja 2022. donio Odluku o utvrđivanju mjerila za sufinanciranje djelatnosti dadilja na području grada Karlovca. Odlukom je previđeno sufinanciranje obrta za čuvanje djece koji su registrirani na području grada Karlovca i to za djecu  rane i predškolske dobi, odnosno od  navršene jedne (1) godine života u iznosu od 600,00 kuna mjesečno po djetetu. U gradu Karlovcu djeluje 10 obrta s kojima je Grad Karlovac potpisao ugovore i do 30.6.2022. godine izdvojio je 137.579,10 kuna. </w:t>
      </w:r>
    </w:p>
    <w:p w14:paraId="3445439B"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Središnji državni ured za razvoj digitalnog društva,  Grad Karlovac i naši vrtići  sklopili su Ugovor o sudjelovanju u aktivnostima projekta “Informatizacija procesa i uspostava cjelovite elektroničke usluge upisa u odgojne i obrazovne ustanove“. Cilj je </w:t>
      </w:r>
      <w:proofErr w:type="spellStart"/>
      <w:r w:rsidRPr="001B35FB">
        <w:rPr>
          <w:rFonts w:ascii="Times New Roman" w:eastAsia="Times New Roman" w:hAnsi="Times New Roman" w:cs="Times New Roman"/>
        </w:rPr>
        <w:t>informatizirati</w:t>
      </w:r>
      <w:proofErr w:type="spellEnd"/>
      <w:r w:rsidRPr="001B35FB">
        <w:rPr>
          <w:rFonts w:ascii="Times New Roman" w:eastAsia="Times New Roman" w:hAnsi="Times New Roman" w:cs="Times New Roman"/>
        </w:rPr>
        <w:t xml:space="preserve"> sustav prijave djece u dječje vrtiće u cijeloj Hrvatskoj. Iako je Grad Karlovac 2019. godine samostalno  razvio i uspostavio vlastiti sustav e - upisa u vrtiće, ove godine smo proveli upise putem sustava e – građanin.  </w:t>
      </w:r>
    </w:p>
    <w:p w14:paraId="603F5B56"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U sklopu Poziva „ Nastavak unaprjeđenja usluga za djecu u sustavu ranog i predškolskog odgoja i obrazovanja“; OP Učinkoviti ljudski potencijali 2014.-2020., provodi se projekt pod nazivom „Unaprjeđenje kvalitete predškolskog odgoja i obrazovanja u Karlovcu II“ za koji je 20.siječnja 2022. potpisan Ugovor o dodjeli bespovratnih sredstava (kodni br.: UP.02.2.2.16.0204) u maksimalnom iznosu prihvatljivih troškova od 5.905.481,29 kn. Korisnik projekta je Grad Karlovac, a partner na projektu Dječji vrtić Četiri rijeke koji pruža uslugu produljenog radnog vremena vrtića za 6 sati, koju će koristi 221 dijete u 5 objekata. Kroz projekt će se nabaviti više setova didaktičke i osnovne opreme, educirati 19 zaposlenika, zaposlit će se 12 novih odgojitelja, 3 stručna suradnika, 1 kuhar,  5 spremačica i 1 voditelj projekta, i napraviti će se preraspodjela radnog vremena za 8 postojećih odgojitelja i 2 spremačice.</w:t>
      </w:r>
    </w:p>
    <w:p w14:paraId="799FDDC3"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Opći cilj projekta je doprinijeti usklađivanju poslovnog i obiteljskog života obitelji s uzdržavanim članovima uključenim u programe ranog i predškolskog odgoja i obrazovanja. Specifični cilj projekta je unaprjeđenje usluga koje pruža vrtić kroz produljenje radnog vremena vrtića s ciljem omogućavanja bolje ravnoteže između poslovnih obveza i obiteljskog života zaposlenih roditelja s uzdržavanim članovima uključenim u programe ranog i predškolskog odgoja i obrazovanja na način da se rad dječjih vrtića organizira tako da je usklađen i prilagođen potrebama zaposlenih roditelja kroz uslugu produljenog radnog vremena dječjeg vrtića sukladno Državnom pedagoškom standardu.</w:t>
      </w:r>
    </w:p>
    <w:p w14:paraId="050B74C9"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Realizirana sredstva do 30.6.2022. za program predškolskog odgoja i obrazovanja iznose 10.116.726,24 kuna.</w:t>
      </w:r>
    </w:p>
    <w:p w14:paraId="238BE8B6"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34D9BDB5"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KULTURA</w:t>
      </w:r>
    </w:p>
    <w:p w14:paraId="204F9EC6"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298AD97D"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U području kulture grada Karlovca, Odsjek za kulturu, tehničku kulturu, sport i mlade Upravnog odjela za društvene djelatnosti djeluje na dvije razine:</w:t>
      </w:r>
    </w:p>
    <w:p w14:paraId="4EC655CB"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lastRenderedPageBreak/>
        <w:t xml:space="preserve">Prva se odnosi na zadovoljavanje uvjeta funkcioniranja samih ustanova kulture kojima je Grad Karlovac osnivač kroz nadoknađivanje njihovih materijalnih troškova i plaća i naknada za zaposlenike. Druga se odnosi na osiguravanje i poticanje kulturnih programa. </w:t>
      </w:r>
    </w:p>
    <w:p w14:paraId="29D62E3B"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Od planiranih sredstava za kulturu i kulturnu baštinu u iznosu od 21.637.799,00 kuna, realizacija sredstava u prvoj polovini proračunske godine, nakon Prvog rebalansa Proračuna u 2022. godini iznosi ukupno  10.445.029,78 kuna.</w:t>
      </w:r>
    </w:p>
    <w:p w14:paraId="18B84CFA"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Opći cilj je zadovoljenje potreba građanstva u području kulturnih djelatnosti te poticanje djelovanja institucija, udruga civilnog društva i pojedinaca u navedenoj oblasti i to kroz glazbenu i glazbeno-scensku djelatnost, dramske i izvedbene umjetnosti, knjižnu i nakladničku djelatnost, vizualne umjetnosti, inovativne umjetničke prakse i međunarodnu kulturnu suradnju.</w:t>
      </w:r>
    </w:p>
    <w:p w14:paraId="716DC77E"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točnije financijska pomoć pri nastavku uređenja župnih dvorova, crkvi, samostana i pastoralnih centara.</w:t>
      </w:r>
    </w:p>
    <w:p w14:paraId="1B8B2137"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Obavljaju se poslovi osiguranja mjesnih potreba građana u području kulture, kroz pružanje pomoći, podrške i koordinacije u organizaciji kulturnih manifestacija prvenstveno od mjesnog značaja.</w:t>
      </w:r>
    </w:p>
    <w:p w14:paraId="4385F8F2"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Odsjek je aktivno bio uključen u provedbu manifestacije „Noć tvrđava“ održane prvi puta ove godine u travnju na Starom gradu Dubovcu, a u okviru Projekta FORTITUDE sufinanciranog iz programa </w:t>
      </w:r>
      <w:proofErr w:type="spellStart"/>
      <w:r w:rsidRPr="001B35FB">
        <w:rPr>
          <w:rFonts w:ascii="Times New Roman" w:eastAsia="Times New Roman" w:hAnsi="Times New Roman" w:cs="Times New Roman"/>
        </w:rPr>
        <w:t>Interreg</w:t>
      </w:r>
      <w:proofErr w:type="spellEnd"/>
      <w:r w:rsidRPr="001B35FB">
        <w:rPr>
          <w:rFonts w:ascii="Times New Roman" w:eastAsia="Times New Roman" w:hAnsi="Times New Roman" w:cs="Times New Roman"/>
        </w:rPr>
        <w:t xml:space="preserve"> IPA CBC Croatia – </w:t>
      </w:r>
      <w:proofErr w:type="spellStart"/>
      <w:r w:rsidRPr="001B35FB">
        <w:rPr>
          <w:rFonts w:ascii="Times New Roman" w:eastAsia="Times New Roman" w:hAnsi="Times New Roman" w:cs="Times New Roman"/>
        </w:rPr>
        <w:t>Bosnia</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and</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Herzegovina</w:t>
      </w:r>
      <w:proofErr w:type="spellEnd"/>
      <w:r w:rsidRPr="001B35FB">
        <w:rPr>
          <w:rFonts w:ascii="Times New Roman" w:eastAsia="Times New Roman" w:hAnsi="Times New Roman" w:cs="Times New Roman"/>
        </w:rPr>
        <w:t xml:space="preserve"> – </w:t>
      </w:r>
      <w:proofErr w:type="spellStart"/>
      <w:r w:rsidRPr="001B35FB">
        <w:rPr>
          <w:rFonts w:ascii="Times New Roman" w:eastAsia="Times New Roman" w:hAnsi="Times New Roman" w:cs="Times New Roman"/>
        </w:rPr>
        <w:t>Montenegro</w:t>
      </w:r>
      <w:proofErr w:type="spellEnd"/>
      <w:r w:rsidRPr="001B35FB">
        <w:rPr>
          <w:rFonts w:ascii="Times New Roman" w:eastAsia="Times New Roman" w:hAnsi="Times New Roman" w:cs="Times New Roman"/>
        </w:rPr>
        <w:t xml:space="preserve"> 2014-20. , koji je započeo u ožujku 2020. godine i traje do kolovoza  2022. godine. Nositelj projekta bila je  javna ustanova Tvrđava kulture Šibenik, a partneri na projektu bili su Grad Karlovac, </w:t>
      </w:r>
      <w:proofErr w:type="spellStart"/>
      <w:r w:rsidRPr="001B35FB">
        <w:rPr>
          <w:rFonts w:ascii="Times New Roman" w:eastAsia="Times New Roman" w:hAnsi="Times New Roman" w:cs="Times New Roman"/>
        </w:rPr>
        <w:t>Opština</w:t>
      </w:r>
      <w:proofErr w:type="spellEnd"/>
      <w:r w:rsidRPr="001B35FB">
        <w:rPr>
          <w:rFonts w:ascii="Times New Roman" w:eastAsia="Times New Roman" w:hAnsi="Times New Roman" w:cs="Times New Roman"/>
        </w:rPr>
        <w:t xml:space="preserve"> Bar i Grad Banja Luka. Dvodnevna manifestacija uspješno je provedena, te je privukla veliki broj posjetitelja.</w:t>
      </w:r>
    </w:p>
    <w:p w14:paraId="05AC3E13"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Usporedno s tekućim poslovima po pitanju Javnih potreba u kulturi pripremala se i natječajna dokumentacija za Javni poziv za predlaganje programa i projekata javnih potreba u kulturi za 2023. godinu, te je isti objavljen 15.6. i to prvi puta putem digitalne aplikacije SOM-natječaji za on-line prijavljivanje programa i projekata..  </w:t>
      </w:r>
    </w:p>
    <w:p w14:paraId="3BD6106E"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1E412846"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SOCIJALNA SKRB I ZDRAVSTVO</w:t>
      </w:r>
    </w:p>
    <w:p w14:paraId="44B2D6E0"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1BEA3A3A"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Na području socijalne skrbi i zdravstva, izdvajaju se slijedeći programi i aktivnosti koji se trenutno provode, a u planu je nastavak njihovog provođenja:</w:t>
      </w:r>
    </w:p>
    <w:p w14:paraId="03C8774D"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Program pomoći za podmirenje troškova stanovanja temeljem Zakona o socijalnoj skrbi - do 30. lipnja 2022. za oko 600 samaca i obitelji, primatelja zajamčene minimalne naknade za subvenciju centralnog grijanja i ostalih troškova režija utrošeno je 241.082,68 kuna.</w:t>
      </w:r>
    </w:p>
    <w:p w14:paraId="3C95693D"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Kako je Vlada je usvojila paket mjera za ublažavanje rasta cijena energenata, Grad Karlovac odlučio je dati svoj doprinos i pomoći umirovljenicima donošenjem mjere za pomoć u svrhu ublažavanja rasta cijena zbog poskupljenja energenata, odnosno režijskih troškova. U Proračunu Grada Karlovca, za ovu mjeru planirana su sredstva u iznosu od 1.500.000,00 kn. Mjerom je u izvještajnom razdoblju bilo obuhvaćeno više od 4000 umirovljenika i utrošeno 965.700,00</w:t>
      </w:r>
    </w:p>
    <w:p w14:paraId="4AF31FB4"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Program subvencija troškova stanovanja i drugih oblika socijalne pomoći – provodi se 18 raznih oblika pomoći kroz subvencije troškova stanovanja, pomoći za djecu i mladež, pomoći starim bolesnim i nemoćnim osobama, te pomoći umirovljenicima. Sve pomoći se odobravaju sukladno utvrđenim kriterijima. U izvještajnom razdoblju za provedbu programa subvencija troškova stanovanja i drugih oblika socijalne pomoći utrošeno je 2.605.549.70 kuna.</w:t>
      </w:r>
    </w:p>
    <w:p w14:paraId="6C140E5C"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Program Zdravstvo i međugeneracijska solidarnost obuhvaća pomoći za novorođenu djecu koja je u izvještajnom razdoblju realizirana za ukupno 181 novorođenih beba u ukupnom iznosu 361.000,00 kn kao i program liječenja branitelja oboljelih od PTSP-a koji se provodi  putem Dnevne bolnice u sklopu Opće bolnice Karlovac, a Grad Karlovac financira polovinu plaće socijalnog radnika. Procjenjuje se da kroz Dnevnu bolnicu mjesečno prolazi oko 50 branitelja. Za sufinanciranje plaće socijalnog radnika i ostale troškove utrošeno je 26.355,51 kuna. U sklopu navedenog programa provedena je i aktivnost rekreacije i zaštite zdravlja umirovljenika u suradnji s Hostelom „Karlovac“ u Selcu kojom je bilo obuhvaćeno 72 umirovljenika za što je utrošeno 34.952,00 kune.</w:t>
      </w:r>
    </w:p>
    <w:p w14:paraId="5877D4AF"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lastRenderedPageBreak/>
        <w:t xml:space="preserve">Osim navedenog, temeljem Rješenja gradonačelnika proračunskim korisnicima drugih proračuna u zdravstvu isplaćeno je 270.000,00 i to za </w:t>
      </w:r>
      <w:proofErr w:type="spellStart"/>
      <w:r w:rsidRPr="001B35FB">
        <w:rPr>
          <w:rFonts w:ascii="Times New Roman" w:eastAsia="Times New Roman" w:hAnsi="Times New Roman" w:cs="Times New Roman"/>
        </w:rPr>
        <w:t>Suvag</w:t>
      </w:r>
      <w:proofErr w:type="spellEnd"/>
      <w:r w:rsidRPr="001B35FB">
        <w:rPr>
          <w:rFonts w:ascii="Times New Roman" w:eastAsia="Times New Roman" w:hAnsi="Times New Roman" w:cs="Times New Roman"/>
        </w:rPr>
        <w:t>, Dom zdravlja i Ustanovu za zdravstvenu njegu u kući.</w:t>
      </w:r>
    </w:p>
    <w:p w14:paraId="082721C2"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Projekt Socijalne samoposluge realizira se u suradnji s Gradskim društvom Crvenog križa Karlovac, a temelji se na dobrovoljnim donacijama građana. Primarni cilj je prikupljanje i podjela namirnica i higijenskih potrepština najugroženijim građanima.</w:t>
      </w:r>
    </w:p>
    <w:p w14:paraId="6046BD55"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w:t>
      </w:r>
    </w:p>
    <w:p w14:paraId="14DA4604"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S posebne proračunske pozicije rješenjima gradonačelnika, realizirale su se jednokratne pomoći. U izvještajnom razdoblju jednokratnu pomoć dobila su 206 kućanstva te za Uskrs darivana 162 kućanstava prigodnim poklon bonom namijenjenim za kupovinu prehrambenih namirnica. U polugodišnjem razdoblju za ovaj oblik pomoći utrošeno je 177.200,00 kuna.</w:t>
      </w:r>
    </w:p>
    <w:p w14:paraId="14BCBCA8"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49AA83F5" w14:textId="77777777" w:rsidR="001B35FB" w:rsidRDefault="001B35FB" w:rsidP="001B35FB">
      <w:pPr>
        <w:spacing w:after="0" w:line="240" w:lineRule="auto"/>
        <w:contextualSpacing/>
        <w:rPr>
          <w:rFonts w:ascii="Times New Roman" w:eastAsia="Times New Roman" w:hAnsi="Times New Roman" w:cs="Times New Roman"/>
          <w:b/>
        </w:rPr>
      </w:pPr>
    </w:p>
    <w:p w14:paraId="21CFCE5E" w14:textId="53DC68BA"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 xml:space="preserve">SPORT I TEHNIČKA KULTURA </w:t>
      </w:r>
    </w:p>
    <w:p w14:paraId="3C2CA0D3" w14:textId="77777777" w:rsidR="001B35FB" w:rsidRPr="001B35FB" w:rsidRDefault="001B35FB" w:rsidP="001B35FB">
      <w:pPr>
        <w:spacing w:after="0" w:line="240" w:lineRule="auto"/>
        <w:jc w:val="both"/>
        <w:rPr>
          <w:rFonts w:ascii="Times New Roman" w:eastAsia="Times New Roman" w:hAnsi="Times New Roman" w:cs="Times New Roman"/>
        </w:rPr>
      </w:pPr>
    </w:p>
    <w:p w14:paraId="17228CBB"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Sport i rekreacija</w:t>
      </w:r>
    </w:p>
    <w:p w14:paraId="237D9FC0"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Cilj Programa javnih potreba u sportu je poticati, promicati, razvijati i unaprijediti sport i sportsku kulturu. </w:t>
      </w:r>
    </w:p>
    <w:p w14:paraId="25665CF9"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prvom polugodištu 2022. godine utrošeno je 6.394.324,06 kune.</w:t>
      </w:r>
    </w:p>
    <w:p w14:paraId="6309763A"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7D096AA1"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Tehnička kultura</w:t>
      </w:r>
    </w:p>
    <w:p w14:paraId="6D4CA157"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Cilj Programa javnih potreba u tehničkoj kulturi je poticati i promicati tehničku kulturu kroz osnovne škole i klubove članice ZTK i na taj način utjecati na popularizaciju znanosti, inovatorstva i tehnike. Za provedbu Programa javnih potreba u tehničkoj kulturi u izvještajnom razdoblju utrošeno je 344.420,35 kune.</w:t>
      </w:r>
    </w:p>
    <w:p w14:paraId="2FD67460"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5FEE4BBD" w14:textId="77777777" w:rsidR="001B35FB" w:rsidRDefault="001B35FB" w:rsidP="001B35FB">
      <w:pPr>
        <w:spacing w:after="0" w:line="240" w:lineRule="auto"/>
        <w:contextualSpacing/>
        <w:rPr>
          <w:rFonts w:ascii="Times New Roman" w:eastAsia="Times New Roman" w:hAnsi="Times New Roman" w:cs="Times New Roman"/>
          <w:b/>
        </w:rPr>
      </w:pPr>
    </w:p>
    <w:p w14:paraId="513B64C2" w14:textId="1C075255"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POTPORE UDRUGAMA CIVILNOG DRUŠTVA</w:t>
      </w:r>
    </w:p>
    <w:p w14:paraId="6E95572B"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723DEDA7"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Rad s udrugama isplaniran je kroz financiranje projektnih aktivnosti udruga, kroz financiranje stručnih službi udruga osoba s invaliditetom te kroz promociju i povezivanje civilnog društva u Karlovcu. </w:t>
      </w:r>
    </w:p>
    <w:p w14:paraId="4CD30233"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560832F8"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Natječaj za udruge</w:t>
      </w:r>
    </w:p>
    <w:p w14:paraId="13984923"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U travnju 2022. godine objavljen je Natječaj za financiranje projekata udruga civilnog društva koji se provodio kroz dva upravna odjela, Upravnom odjelu za društvene djelatnosti i Uredu gradonačelnika. Cilj natječaja bio je odabrati i sufinancirati najkvalitetnije projekte od općeg interesa za Grad Karlovac kroz šest programska područja: </w:t>
      </w:r>
    </w:p>
    <w:p w14:paraId="543A6C8D"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Razvoj civilnog društva i podrška projektnim aktivnostima, </w:t>
      </w:r>
    </w:p>
    <w:p w14:paraId="606336D6"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Grad za mlade, </w:t>
      </w:r>
    </w:p>
    <w:p w14:paraId="593B92DF"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 xml:space="preserve">Razvoj poljoprivrede i zaštita od ambrozije  </w:t>
      </w:r>
    </w:p>
    <w:p w14:paraId="5D7E5AC3"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Grad prijatelj djece.</w:t>
      </w:r>
    </w:p>
    <w:p w14:paraId="536CDE4E"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Udruge proistekle iz domovinskog rata</w:t>
      </w:r>
    </w:p>
    <w:p w14:paraId="12992CA8" w14:textId="77777777" w:rsidR="001B35FB" w:rsidRPr="001B35FB" w:rsidRDefault="001B35FB" w:rsidP="001B35FB">
      <w:pPr>
        <w:pStyle w:val="Odlomakpopisa"/>
        <w:numPr>
          <w:ilvl w:val="0"/>
          <w:numId w:val="109"/>
        </w:numPr>
        <w:spacing w:after="0" w:line="240" w:lineRule="auto"/>
        <w:jc w:val="both"/>
        <w:rPr>
          <w:rFonts w:ascii="Times New Roman" w:eastAsia="Times New Roman" w:hAnsi="Times New Roman" w:cs="Times New Roman"/>
        </w:rPr>
      </w:pPr>
      <w:r w:rsidRPr="001B35FB">
        <w:rPr>
          <w:rFonts w:ascii="Times New Roman" w:eastAsia="Times New Roman" w:hAnsi="Times New Roman" w:cs="Times New Roman"/>
        </w:rPr>
        <w:t>Projekti i aktivnosti od interesa za Grad Karlovac</w:t>
      </w:r>
    </w:p>
    <w:p w14:paraId="1952E61A"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1C522859"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Temeljem sklopljenih ugovora u izvještajnom razdoblju, u tijeku je realizacija 60 programa do kraja 2022. godine </w:t>
      </w:r>
    </w:p>
    <w:p w14:paraId="16E29AF4"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lastRenderedPageBreak/>
        <w:t>U Proračunu Grada Karlovca, unutar Upravnog odjela z Društvene djelatnosti je, u tu svrhu, u 2022. godini osigurano 200.000,00 kuna, a u izvještajnom razdoblju isplaćeno je 45.000,00 kuna.</w:t>
      </w:r>
    </w:p>
    <w:p w14:paraId="0E5F3419"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755E520F" w14:textId="77777777"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Financiranje institucionalne podrške radu udruga</w:t>
      </w:r>
    </w:p>
    <w:p w14:paraId="3E7F0562"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Temeljem Natječaja za institucionalnu podršku radu udrugama koje se bave društveno osjetljivim skupinama sufinancira se ukupno 13 programa udruga za što je u 2022. godini osigurano 815.000,00 kuna izvještajnom razdoblju utrošeno 341.555,27 kuna.</w:t>
      </w:r>
    </w:p>
    <w:p w14:paraId="29FE44DD"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U Proračunu Grada Karlovca planirano je ukupno 25.000,00 kuna na temelju partnerskog udjela u projektu Udruge osoba s invaliditetom Karlovačke županije.</w:t>
      </w:r>
    </w:p>
    <w:p w14:paraId="1AA497F9"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Sukladno Zakonu o Hrvatskom crvenom križu u Proračunu Grada Karlovca osigurana su sredstva u iznosu od 864.000,00kuna za sufinanciranje rada Gradskog društva Crvenog križa Karlovac za što je u prvom polugodištu 2022. godine utrošeno 403.500,00 kuna.</w:t>
      </w:r>
    </w:p>
    <w:p w14:paraId="3766DC16"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00160D6A" w14:textId="77777777" w:rsidR="001B35FB" w:rsidRPr="001B35FB" w:rsidRDefault="001B35FB" w:rsidP="001B35FB">
      <w:pPr>
        <w:spacing w:after="0" w:line="240" w:lineRule="auto"/>
        <w:contextualSpacing/>
        <w:jc w:val="both"/>
        <w:rPr>
          <w:rFonts w:ascii="Times New Roman" w:eastAsia="Times New Roman" w:hAnsi="Times New Roman" w:cs="Times New Roman"/>
          <w:b/>
        </w:rPr>
      </w:pPr>
      <w:r w:rsidRPr="001B35FB">
        <w:rPr>
          <w:rFonts w:ascii="Times New Roman" w:eastAsia="Times New Roman" w:hAnsi="Times New Roman" w:cs="Times New Roman"/>
          <w:b/>
        </w:rPr>
        <w:t>Financiranje programa udruga i promocija civilnog društva</w:t>
      </w:r>
    </w:p>
    <w:p w14:paraId="690D51AE"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3F036691"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U suradnji s udrugama provodi se projekt registriranog gradskog kupališta (</w:t>
      </w:r>
      <w:proofErr w:type="spellStart"/>
      <w:r w:rsidRPr="001B35FB">
        <w:rPr>
          <w:rFonts w:ascii="Times New Roman" w:eastAsia="Times New Roman" w:hAnsi="Times New Roman" w:cs="Times New Roman"/>
        </w:rPr>
        <w:t>Foginovo</w:t>
      </w:r>
      <w:proofErr w:type="spellEnd"/>
      <w:r w:rsidRPr="001B35FB">
        <w:rPr>
          <w:rFonts w:ascii="Times New Roman" w:eastAsia="Times New Roman" w:hAnsi="Times New Roman" w:cs="Times New Roman"/>
        </w:rPr>
        <w:t xml:space="preserve"> kupalište). Kupališna sezona započela je 11. lipnja 2022. godine. Osim aktivne službe spašavanja i noćnog nadzora, na kupalištu je organizirana škola plivanja za plivače i neplivače i škola plivanja za djecu s poteškoćama u razvoju.</w:t>
      </w:r>
    </w:p>
    <w:p w14:paraId="00828E70"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4DEFBD99" w14:textId="77777777" w:rsidR="001B35FB" w:rsidRDefault="001B35FB" w:rsidP="001B35FB">
      <w:pPr>
        <w:spacing w:after="0" w:line="240" w:lineRule="auto"/>
        <w:contextualSpacing/>
        <w:rPr>
          <w:rFonts w:ascii="Times New Roman" w:eastAsia="Times New Roman" w:hAnsi="Times New Roman" w:cs="Times New Roman"/>
          <w:b/>
        </w:rPr>
      </w:pPr>
    </w:p>
    <w:p w14:paraId="1E35DDB9" w14:textId="2D95266C" w:rsidR="001B35FB" w:rsidRPr="001B35FB" w:rsidRDefault="001B35FB" w:rsidP="001B35FB">
      <w:pPr>
        <w:spacing w:after="0" w:line="240" w:lineRule="auto"/>
        <w:contextualSpacing/>
        <w:rPr>
          <w:rFonts w:ascii="Times New Roman" w:eastAsia="Times New Roman" w:hAnsi="Times New Roman" w:cs="Times New Roman"/>
          <w:b/>
        </w:rPr>
      </w:pPr>
      <w:r w:rsidRPr="001B35FB">
        <w:rPr>
          <w:rFonts w:ascii="Times New Roman" w:eastAsia="Times New Roman" w:hAnsi="Times New Roman" w:cs="Times New Roman"/>
          <w:b/>
        </w:rPr>
        <w:t>AKTIVNOSTI MLADIH I ZA MLADE</w:t>
      </w:r>
    </w:p>
    <w:p w14:paraId="1387CC80"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5BBD14DD"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Centar za mlade u Grabriku u 2022. godini temeljem Javnog natječaja za odabir voditelja Centra za mlade za razdoblje od 36 mjeseci vode u partnerstvu udruge </w:t>
      </w:r>
      <w:proofErr w:type="spellStart"/>
      <w:r w:rsidRPr="001B35FB">
        <w:rPr>
          <w:rFonts w:ascii="Times New Roman" w:eastAsia="Times New Roman" w:hAnsi="Times New Roman" w:cs="Times New Roman"/>
        </w:rPr>
        <w:t>Carpe</w:t>
      </w:r>
      <w:proofErr w:type="spellEnd"/>
      <w:r w:rsidRPr="001B35FB">
        <w:rPr>
          <w:rFonts w:ascii="Times New Roman" w:eastAsia="Times New Roman" w:hAnsi="Times New Roman" w:cs="Times New Roman"/>
        </w:rPr>
        <w:t xml:space="preserve"> </w:t>
      </w:r>
      <w:proofErr w:type="spellStart"/>
      <w:r w:rsidRPr="001B35FB">
        <w:rPr>
          <w:rFonts w:ascii="Times New Roman" w:eastAsia="Times New Roman" w:hAnsi="Times New Roman" w:cs="Times New Roman"/>
        </w:rPr>
        <w:t>Diem</w:t>
      </w:r>
      <w:proofErr w:type="spellEnd"/>
      <w:r w:rsidRPr="001B35FB">
        <w:rPr>
          <w:rFonts w:ascii="Times New Roman" w:eastAsia="Times New Roman" w:hAnsi="Times New Roman" w:cs="Times New Roman"/>
        </w:rPr>
        <w:t xml:space="preserve"> i </w:t>
      </w:r>
      <w:proofErr w:type="spellStart"/>
      <w:r w:rsidRPr="001B35FB">
        <w:rPr>
          <w:rFonts w:ascii="Times New Roman" w:eastAsia="Times New Roman" w:hAnsi="Times New Roman" w:cs="Times New Roman"/>
        </w:rPr>
        <w:t>Kinoklub</w:t>
      </w:r>
      <w:proofErr w:type="spellEnd"/>
      <w:r w:rsidRPr="001B35FB">
        <w:rPr>
          <w:rFonts w:ascii="Times New Roman" w:eastAsia="Times New Roman" w:hAnsi="Times New Roman" w:cs="Times New Roman"/>
        </w:rPr>
        <w:t xml:space="preserve"> Karlovac. Rad Centra sufinanciran je s iznosom od 162.000,00 kuna, isplate su mjesečne za rad voditelja, materijalne troškove i opremu. Ovo je prva godina provedbe programa za koji se ugovor potpisuje svake godine. U prostoru Centra odvijale su se razne aktivnosti namijenjene mladima (informiranje, pomoć u učenju, edukacije mladih, poticanje i razvoj kulture mladih, radionice te radni sastanci Savjeta mladih i udruga za mlade) sukladno propisanim epidemiološkim mjerama. Popuštanjem epidemioloških mjera povećao se i broj provedenih aktivnosti, ali i broj korisnika. U prvom polugodištu 2022. za rad Centra za mlade utrošeno je 61.577,79 kn.</w:t>
      </w:r>
    </w:p>
    <w:p w14:paraId="7FD659FB"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Savjet mladih Grada Karlovca je savjetodavno tijelo Gradskog vijeća Grada Karlovca osnovano temeljem Zakona o savjetima mladih (NN 41/14) s ulogom promicanja i zagovaranja prava, potreba i interesa mladih na lokalnoj i područnoj (regionalnoj) razini. Trenutačno je u mandatu 6. saziv Savjeta mladih grada Karlovca. Na 8. sjednici u ožujku 2022. podnesao je izvješće o radu Savjeta mladih za 2021. godinu te program rada za 2022. godinu. U fokusu rada novog saziva je provedba Gradskog programa za mlade grada Karlovca 2020.-2023. godine. Upravni odjel za društvene djelatnosti vrši tehničku podršku i koordinaciju rada Savjeta. Za realizaciju aktivnosti Savjeta mladih (okrugli stol) utrošeno je ukupno 507,00 kuna u ovom izvještajnom razdoblju.</w:t>
      </w:r>
    </w:p>
    <w:p w14:paraId="5D46E5B9"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Temeljem natječaja za upravitelja Male scene i Urbanog parka Hrvatskog doma u Karlovcu za razdoblje od 36 mjeseci, Grad Karlovac potpisao je Ugovor o upravljanju prostorom sa Savezom udruga </w:t>
      </w:r>
      <w:proofErr w:type="spellStart"/>
      <w:r w:rsidRPr="001B35FB">
        <w:rPr>
          <w:rFonts w:ascii="Times New Roman" w:eastAsia="Times New Roman" w:hAnsi="Times New Roman" w:cs="Times New Roman"/>
        </w:rPr>
        <w:t>Kaoperativa</w:t>
      </w:r>
      <w:proofErr w:type="spellEnd"/>
      <w:r w:rsidRPr="001B35FB">
        <w:rPr>
          <w:rFonts w:ascii="Times New Roman" w:eastAsia="Times New Roman" w:hAnsi="Times New Roman" w:cs="Times New Roman"/>
        </w:rPr>
        <w:t xml:space="preserve"> za prvu od tri godine provedbe. Upravitelj upravlja prostorom, raspisuje poziv za korištenje prostora, prijavljene programe daje na suglasnost Programskom vijeću Hrvatskog doma  te brine o prostoru i svim materijalnim i režijskim troškovima. U ovom izvještajnom razdoblju od ukupno planiranih 65.000,00 kn za podmirivanje materijalnih i režijskih troškova utrošeno je ukupno 30.936,57 kuna.</w:t>
      </w:r>
    </w:p>
    <w:p w14:paraId="03E7C7A6"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 xml:space="preserve">Sukladno Gradskom programu za mlade 2020. – 2023. (Poglavlje 3. Izgradnja civilnog društva, informiranje, mobilnost i </w:t>
      </w:r>
      <w:proofErr w:type="spellStart"/>
      <w:r w:rsidRPr="001B35FB">
        <w:rPr>
          <w:rFonts w:ascii="Times New Roman" w:eastAsia="Times New Roman" w:hAnsi="Times New Roman" w:cs="Times New Roman"/>
        </w:rPr>
        <w:t>volonterizam</w:t>
      </w:r>
      <w:proofErr w:type="spellEnd"/>
      <w:r w:rsidRPr="001B35FB">
        <w:rPr>
          <w:rFonts w:ascii="Times New Roman" w:eastAsia="Times New Roman" w:hAnsi="Times New Roman" w:cs="Times New Roman"/>
        </w:rPr>
        <w:t xml:space="preserve"> mladih., Cilj 2. Poticati i uključivati mlade u volonterske aktivnosti i aktivno sudjelovanje u zajednici, Mjera 3. Podržavanje neformalnih inicijativa mladih, Cilj 4. Poticati mlade na sudjelovanje u programima mobilnosti mladih, Mjera 2. Održavanje sustava potpore mobilnosti mladih) Grad Karlovac osigurava sredstva u proračunu za financiranje inicijativa mladih i za sufinanciranje mobilnosti (putni troškovi) mladih kroz program Erasmus + te ostalih nacionalnih i međunarodnih programa kojima je cilj mobilnost u svrhu učenja. Javni poziv za mobilnosti i inicijative </w:t>
      </w:r>
      <w:r w:rsidRPr="001B35FB">
        <w:rPr>
          <w:rFonts w:ascii="Times New Roman" w:eastAsia="Times New Roman" w:hAnsi="Times New Roman" w:cs="Times New Roman"/>
        </w:rPr>
        <w:lastRenderedPageBreak/>
        <w:t>mladih grada Karlovca za 2022. godinu raspisan je u travnju, te je za realizaciju u 2022. godini predviđeno 20.000,00 kn.</w:t>
      </w:r>
    </w:p>
    <w:p w14:paraId="6DE2CBD2" w14:textId="77777777" w:rsidR="001B35FB" w:rsidRPr="001B35FB" w:rsidRDefault="001B35FB" w:rsidP="001B35FB">
      <w:pPr>
        <w:spacing w:after="0" w:line="240" w:lineRule="auto"/>
        <w:ind w:firstLine="709"/>
        <w:jc w:val="both"/>
        <w:rPr>
          <w:rFonts w:ascii="Times New Roman" w:eastAsia="Times New Roman" w:hAnsi="Times New Roman" w:cs="Times New Roman"/>
        </w:rPr>
      </w:pPr>
      <w:r w:rsidRPr="001B35FB">
        <w:rPr>
          <w:rFonts w:ascii="Times New Roman" w:eastAsia="Times New Roman" w:hAnsi="Times New Roman" w:cs="Times New Roman"/>
        </w:rPr>
        <w:t>U prvom polugodištu 2022. godine za sve programe za mlade realizirana su sredstva u iznosu od 93.021,36 kuna.</w:t>
      </w:r>
    </w:p>
    <w:p w14:paraId="30B2310C" w14:textId="77777777" w:rsidR="001B35FB" w:rsidRPr="001B35FB" w:rsidRDefault="001B35FB" w:rsidP="001B35FB">
      <w:pPr>
        <w:spacing w:after="0" w:line="240" w:lineRule="auto"/>
        <w:ind w:firstLine="709"/>
        <w:jc w:val="both"/>
        <w:rPr>
          <w:rFonts w:ascii="Times New Roman" w:eastAsia="Times New Roman" w:hAnsi="Times New Roman" w:cs="Times New Roman"/>
        </w:rPr>
      </w:pPr>
    </w:p>
    <w:p w14:paraId="3F1079A5"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Pročelnica UO za društvene djelatnosti</w:t>
      </w:r>
    </w:p>
    <w:p w14:paraId="76177213" w14:textId="77777777" w:rsidR="001B35FB" w:rsidRPr="001B35FB" w:rsidRDefault="001B35FB" w:rsidP="001B35FB">
      <w:pPr>
        <w:spacing w:after="0" w:line="240" w:lineRule="auto"/>
        <w:ind w:left="5664"/>
        <w:jc w:val="center"/>
        <w:rPr>
          <w:rFonts w:ascii="Times New Roman" w:eastAsia="Times New Roman" w:hAnsi="Times New Roman" w:cs="Times New Roman"/>
        </w:rPr>
      </w:pPr>
      <w:r w:rsidRPr="001B35FB">
        <w:rPr>
          <w:rFonts w:ascii="Times New Roman" w:eastAsia="Times New Roman" w:hAnsi="Times New Roman" w:cs="Times New Roman"/>
        </w:rPr>
        <w:t>Draženka Sila Ljubenko, prof.</w:t>
      </w:r>
    </w:p>
    <w:p w14:paraId="7C803983" w14:textId="77777777" w:rsidR="001B35FB" w:rsidRPr="001B35FB" w:rsidRDefault="001B35FB" w:rsidP="001B35FB">
      <w:pPr>
        <w:spacing w:after="0" w:line="240" w:lineRule="auto"/>
        <w:rPr>
          <w:rFonts w:ascii="Times New Roman" w:hAnsi="Times New Roman" w:cs="Times New Roman"/>
          <w:color w:val="000000" w:themeColor="text1"/>
        </w:rPr>
      </w:pPr>
    </w:p>
    <w:p w14:paraId="3D071A04" w14:textId="77777777" w:rsidR="001B35FB" w:rsidRPr="001B35FB" w:rsidRDefault="001B35FB" w:rsidP="001B35FB">
      <w:pPr>
        <w:spacing w:after="0" w:line="240" w:lineRule="auto"/>
        <w:rPr>
          <w:rFonts w:ascii="Times New Roman" w:hAnsi="Times New Roman" w:cs="Times New Roman"/>
          <w:color w:val="000000" w:themeColor="text1"/>
        </w:rPr>
      </w:pPr>
    </w:p>
    <w:p w14:paraId="547DD2EF" w14:textId="77777777" w:rsidR="001B35FB" w:rsidRPr="001B35FB" w:rsidRDefault="001B35FB" w:rsidP="001B35FB">
      <w:pPr>
        <w:spacing w:after="0" w:line="240" w:lineRule="auto"/>
        <w:rPr>
          <w:rFonts w:ascii="Times New Roman" w:hAnsi="Times New Roman" w:cs="Times New Roman"/>
          <w:color w:val="000000" w:themeColor="text1"/>
        </w:rPr>
      </w:pPr>
    </w:p>
    <w:p w14:paraId="7A11FF99" w14:textId="77777777" w:rsidR="001B35FB" w:rsidRPr="001B35FB" w:rsidRDefault="001B35FB" w:rsidP="001B35FB">
      <w:pPr>
        <w:spacing w:after="0" w:line="240" w:lineRule="auto"/>
        <w:rPr>
          <w:rFonts w:ascii="Times New Roman" w:eastAsia="Calibri" w:hAnsi="Times New Roman" w:cs="Times New Roman"/>
          <w:b/>
          <w:bCs/>
        </w:rPr>
      </w:pPr>
      <w:r w:rsidRPr="001B35FB">
        <w:rPr>
          <w:rFonts w:ascii="Times New Roman" w:eastAsia="Calibri" w:hAnsi="Times New Roman" w:cs="Times New Roman"/>
          <w:b/>
          <w:bCs/>
        </w:rPr>
        <w:t xml:space="preserve">UPRAVNI ODJEL ZA IMOVINSKO PRAVNE POSLOVE I UPRAVLJANJE IMOVINOM </w:t>
      </w:r>
    </w:p>
    <w:p w14:paraId="1F879C8D" w14:textId="77777777" w:rsidR="001B35FB" w:rsidRPr="001B35FB" w:rsidRDefault="001B35FB" w:rsidP="001B35FB">
      <w:pPr>
        <w:spacing w:after="0" w:line="240" w:lineRule="auto"/>
        <w:jc w:val="both"/>
        <w:rPr>
          <w:rFonts w:ascii="Times New Roman" w:eastAsia="Calibri" w:hAnsi="Times New Roman" w:cs="Times New Roman"/>
          <w:b/>
          <w:bCs/>
        </w:rPr>
      </w:pPr>
    </w:p>
    <w:p w14:paraId="308D8C63"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Uvod</w:t>
      </w:r>
    </w:p>
    <w:p w14:paraId="414F9086"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ab/>
      </w:r>
      <w:r w:rsidRPr="001B35FB">
        <w:rPr>
          <w:rFonts w:ascii="Times New Roman" w:eastAsia="Calibri" w:hAnsi="Times New Roman" w:cs="Times New Roman"/>
        </w:rPr>
        <w:t>U Upravnom odjelu za imovinsko pravne poslove i upravljanje imovinom obavljaju se stručni poslovi sređivanja vlasničkih i drugih stvarno pravnih odnosa na gradskim nekretninama, rješavanja imovinsko pravnih odnosa za gradske infrastrukturne projekte, sudjelovanja u postupcima koji se vode za povrat imovine sukladno postojećem Zakonu, pripreme i pokretanja postupaka izvlaštenja, vođenja registra gradskih nekretnina, utvrđivanja prijedloga, planova, akata i ugovora koji se odnose na stjecanje nekretnina te na upravljanje i raspolaganje gradskim nekretninama, evidencije stanova i najmoprimaca stanova, evidencije poslovnih prostora u vlasništvu Grada te raspolaganja istim te sudjelovanja u postupcima nove katastarske izmjere i osnivanja novih zemljišnih knjiga za pojedine katastarske općine.</w:t>
      </w:r>
    </w:p>
    <w:p w14:paraId="2468475D" w14:textId="77777777" w:rsidR="001B35FB" w:rsidRPr="001B35FB" w:rsidRDefault="001B35FB" w:rsidP="001B35FB">
      <w:pPr>
        <w:spacing w:after="0" w:line="240" w:lineRule="auto"/>
        <w:jc w:val="both"/>
        <w:rPr>
          <w:rFonts w:ascii="Times New Roman" w:eastAsia="Calibri" w:hAnsi="Times New Roman" w:cs="Times New Roman"/>
        </w:rPr>
      </w:pPr>
    </w:p>
    <w:p w14:paraId="45DA5420"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Organizacija rada Upravnog odjela</w:t>
      </w:r>
    </w:p>
    <w:p w14:paraId="63DA21F8"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Prema Pravilniku o unutarnjem redu  upravnih odjela, UO za imovinsko pravne poslove i upravljanje imovinom ustrojen je kroz dva odsjeka i to Odsjek za imovinsko pravne poslove i Odsjek za upravljanje imovinom. </w:t>
      </w:r>
    </w:p>
    <w:p w14:paraId="425618D6" w14:textId="77777777" w:rsidR="001B35FB" w:rsidRPr="001B35FB" w:rsidRDefault="001B35FB" w:rsidP="001B35FB">
      <w:pPr>
        <w:spacing w:after="0" w:line="240" w:lineRule="auto"/>
        <w:jc w:val="both"/>
        <w:rPr>
          <w:rFonts w:ascii="Times New Roman" w:eastAsia="Calibri" w:hAnsi="Times New Roman" w:cs="Times New Roman"/>
        </w:rPr>
      </w:pPr>
    </w:p>
    <w:p w14:paraId="7C03993D"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ODSJEK ZA IMOVINSKO PRAVNE POSLOVE</w:t>
      </w:r>
    </w:p>
    <w:p w14:paraId="311AAEA6" w14:textId="77777777" w:rsidR="001B35FB" w:rsidRPr="001B35FB" w:rsidRDefault="001B35FB" w:rsidP="001B35FB">
      <w:pPr>
        <w:spacing w:after="0" w:line="240" w:lineRule="auto"/>
        <w:jc w:val="both"/>
        <w:rPr>
          <w:rFonts w:ascii="Times New Roman" w:eastAsia="Calibri" w:hAnsi="Times New Roman" w:cs="Times New Roman"/>
          <w:b/>
          <w:bCs/>
        </w:rPr>
      </w:pPr>
    </w:p>
    <w:p w14:paraId="67AAE8F3"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Projekti Grada Karlovca – rješavanje imovinsko pravnih odnosa</w:t>
      </w:r>
    </w:p>
    <w:p w14:paraId="22B79988" w14:textId="77777777" w:rsidR="001B35FB" w:rsidRPr="001B35FB" w:rsidRDefault="001B35FB" w:rsidP="001B35FB">
      <w:pPr>
        <w:numPr>
          <w:ilvl w:val="0"/>
          <w:numId w:val="26"/>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rPr>
        <w:t xml:space="preserve">Poduzetnička zona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r w:rsidRPr="001B35FB">
        <w:rPr>
          <w:rFonts w:ascii="Times New Roman" w:eastAsia="Calibri" w:hAnsi="Times New Roman" w:cs="Times New Roman"/>
          <w:b/>
          <w:bCs/>
        </w:rPr>
        <w:t xml:space="preserve"> - </w:t>
      </w:r>
      <w:r w:rsidRPr="001B35FB">
        <w:rPr>
          <w:rFonts w:ascii="Times New Roman" w:eastAsia="Calibri" w:hAnsi="Times New Roman" w:cs="Times New Roman"/>
          <w:color w:val="000000"/>
        </w:rPr>
        <w:t>od ukupno 10 građevinskih parcela ukupne površine 81311 m2, do početka izvještajnog razdoblja zaključeni su kupoprodajni ugovori za 9 parcela te je Grad Karlovac ostvario prihode po toj osnovi u iznosu od ukupno 7.008.193,52 kuna.</w:t>
      </w:r>
    </w:p>
    <w:p w14:paraId="7889B56B" w14:textId="77777777" w:rsidR="001B35FB" w:rsidRPr="001B35FB" w:rsidRDefault="001B35FB" w:rsidP="001B35FB">
      <w:pPr>
        <w:spacing w:after="0" w:line="240" w:lineRule="auto"/>
        <w:ind w:left="708"/>
        <w:jc w:val="both"/>
        <w:rPr>
          <w:rFonts w:ascii="Times New Roman" w:eastAsia="Calibri" w:hAnsi="Times New Roman" w:cs="Times New Roman"/>
          <w:color w:val="000000"/>
        </w:rPr>
      </w:pPr>
      <w:r w:rsidRPr="001B35FB">
        <w:rPr>
          <w:rFonts w:ascii="Times New Roman" w:eastAsia="Calibri" w:hAnsi="Times New Roman" w:cs="Times New Roman"/>
          <w:color w:val="000000"/>
        </w:rPr>
        <w:t>U izvještajnom razdoblju zaključen je kupoprodajni ugovor za preostalu jednu nekretninu, te su sa svim kupcima zaključeni Aneksi Kupoprodajnih ugovora u svrhu produljenja roka za ispunjenje ugovorenih obveza:</w:t>
      </w:r>
    </w:p>
    <w:p w14:paraId="5601C0DB"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Kupoprodajni ugovor za zemljište k.č.br. 518/13, površine 6968 m2,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za cijenu od 890.000,00 kuna;</w:t>
      </w:r>
    </w:p>
    <w:p w14:paraId="1C507C7C"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25.06.2020. godine za nekretninu </w:t>
      </w:r>
      <w:r w:rsidRPr="001B35FB">
        <w:rPr>
          <w:rFonts w:ascii="Times New Roman" w:eastAsia="Calibri" w:hAnsi="Times New Roman" w:cs="Times New Roman"/>
        </w:rPr>
        <w:t xml:space="preserve">k.č.br. 518/15,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56C45C3D"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Cs/>
        </w:rPr>
        <w:t xml:space="preserve">Aneks br. 1 Kupoprodajnom ugovoru od 06.07.2020. godine </w:t>
      </w:r>
      <w:r w:rsidRPr="001B35FB">
        <w:rPr>
          <w:rFonts w:ascii="Times New Roman" w:eastAsia="Calibri" w:hAnsi="Times New Roman" w:cs="Times New Roman"/>
        </w:rPr>
        <w:t xml:space="preserve">za nekretnine k.č.br. 518/10, 518/18 i 518/14,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46137D08"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21.08.2020. godine za nekretninu k.č.br. </w:t>
      </w:r>
      <w:r w:rsidRPr="001B35FB">
        <w:rPr>
          <w:rFonts w:ascii="Times New Roman" w:eastAsia="Calibri" w:hAnsi="Times New Roman" w:cs="Times New Roman"/>
        </w:rPr>
        <w:t xml:space="preserve">518/17,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74B072D2"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26.08.2020. godine za nekretninu k.č.br. </w:t>
      </w:r>
      <w:r w:rsidRPr="001B35FB">
        <w:rPr>
          <w:rFonts w:ascii="Times New Roman" w:eastAsia="Calibri" w:hAnsi="Times New Roman" w:cs="Times New Roman"/>
        </w:rPr>
        <w:t xml:space="preserve">518/16,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3031D71B"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10.02.2021. godine za nekretninu </w:t>
      </w:r>
      <w:r w:rsidRPr="001B35FB">
        <w:rPr>
          <w:rFonts w:ascii="Times New Roman" w:eastAsia="Calibri" w:hAnsi="Times New Roman" w:cs="Times New Roman"/>
        </w:rPr>
        <w:t xml:space="preserve">k.č.br. 518/9,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0315E12F"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16.04.2021. godine </w:t>
      </w:r>
      <w:r w:rsidRPr="001B35FB">
        <w:rPr>
          <w:rFonts w:ascii="Times New Roman" w:eastAsia="Calibri" w:hAnsi="Times New Roman" w:cs="Times New Roman"/>
        </w:rPr>
        <w:t xml:space="preserve">za nekretnine k.č.br. 518/8 i 518/11,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796C684A" w14:textId="77777777" w:rsidR="001B35FB" w:rsidRPr="001B35FB" w:rsidRDefault="001B35FB" w:rsidP="001B35FB">
      <w:pPr>
        <w:numPr>
          <w:ilvl w:val="0"/>
          <w:numId w:val="27"/>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Aneks br. 1 Kupoprodajnom ugovoru od 17.03.2022. godine za nekretninu k.č.br. </w:t>
      </w:r>
      <w:r w:rsidRPr="001B35FB">
        <w:rPr>
          <w:rFonts w:ascii="Times New Roman" w:eastAsia="Calibri" w:hAnsi="Times New Roman" w:cs="Times New Roman"/>
        </w:rPr>
        <w:t xml:space="preserve">518/13,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w:t>
      </w:r>
    </w:p>
    <w:p w14:paraId="4EE9E322" w14:textId="77777777" w:rsidR="001B35FB" w:rsidRPr="001B35FB" w:rsidRDefault="001B35FB" w:rsidP="001B35FB">
      <w:pPr>
        <w:numPr>
          <w:ilvl w:val="0"/>
          <w:numId w:val="26"/>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bCs/>
          <w:color w:val="000000"/>
        </w:rPr>
        <w:t xml:space="preserve">Rješavanje imovinskopravnih odnosa za zahvat u prostoru infrastrukturne namjene prometnog sustava – 2 para autobusnih ugibališta Mala </w:t>
      </w:r>
      <w:proofErr w:type="spellStart"/>
      <w:r w:rsidRPr="001B35FB">
        <w:rPr>
          <w:rFonts w:ascii="Times New Roman" w:eastAsia="Calibri" w:hAnsi="Times New Roman" w:cs="Times New Roman"/>
          <w:bCs/>
          <w:color w:val="000000"/>
        </w:rPr>
        <w:t>Švarča</w:t>
      </w:r>
      <w:proofErr w:type="spellEnd"/>
      <w:r w:rsidRPr="001B35FB">
        <w:rPr>
          <w:rFonts w:ascii="Times New Roman" w:eastAsia="Calibri" w:hAnsi="Times New Roman" w:cs="Times New Roman"/>
          <w:b/>
          <w:color w:val="000000"/>
        </w:rPr>
        <w:t xml:space="preserve"> - </w:t>
      </w:r>
      <w:r w:rsidRPr="001B35FB">
        <w:rPr>
          <w:rFonts w:ascii="Times New Roman" w:eastAsia="Calibri" w:hAnsi="Times New Roman" w:cs="Times New Roman"/>
          <w:color w:val="000000"/>
        </w:rPr>
        <w:t xml:space="preserve">u obuhvatu zahvata je 7 nekretnina, za koje </w:t>
      </w:r>
      <w:r w:rsidRPr="001B35FB">
        <w:rPr>
          <w:rFonts w:ascii="Times New Roman" w:eastAsia="Calibri" w:hAnsi="Times New Roman" w:cs="Times New Roman"/>
          <w:color w:val="000000"/>
        </w:rPr>
        <w:lastRenderedPageBreak/>
        <w:t>je potrebno riješiti imovinsko pravne odnose budući se nalaze u privatnom vlasništvu. U izvještajnom razdoblju, za predmetne nekretnine proveden je postupak osiguranja dokaza, te je za svih 7 nekretnina pokrenut postupak potpunog izvlaštenja sukladno Zakonu o izvlaštenju i određivanju naknade, pred nadležnim tijelom Karlovačke županije.</w:t>
      </w:r>
    </w:p>
    <w:p w14:paraId="7DBB70AE" w14:textId="77777777" w:rsidR="001B35FB" w:rsidRPr="001B35FB" w:rsidRDefault="001B35FB" w:rsidP="001B35FB">
      <w:pPr>
        <w:spacing w:after="0" w:line="240" w:lineRule="auto"/>
        <w:ind w:left="708"/>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Za jednu predmetnu nekretninu pravomoćno je okončan postupak potpunog izvlaštenja - Rješenje o izvlaštenju za nekretninu k.č.br. 1001/2, površine 7 m2, k.o. Mala </w:t>
      </w:r>
      <w:proofErr w:type="spellStart"/>
      <w:r w:rsidRPr="001B35FB">
        <w:rPr>
          <w:rFonts w:ascii="Times New Roman" w:eastAsia="Calibri" w:hAnsi="Times New Roman" w:cs="Times New Roman"/>
          <w:color w:val="000000"/>
        </w:rPr>
        <w:t>Švarča</w:t>
      </w:r>
      <w:proofErr w:type="spellEnd"/>
      <w:r w:rsidRPr="001B35FB">
        <w:rPr>
          <w:rFonts w:ascii="Times New Roman" w:eastAsia="Calibri" w:hAnsi="Times New Roman" w:cs="Times New Roman"/>
          <w:color w:val="000000"/>
        </w:rPr>
        <w:t xml:space="preserve"> 1, za cijenu od 4.047,74 kuna.</w:t>
      </w:r>
    </w:p>
    <w:p w14:paraId="1ADEC18B" w14:textId="77777777" w:rsidR="001B35FB" w:rsidRPr="001B35FB" w:rsidRDefault="001B35FB" w:rsidP="001B35FB">
      <w:pPr>
        <w:numPr>
          <w:ilvl w:val="0"/>
          <w:numId w:val="26"/>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bCs/>
          <w:color w:val="000000"/>
        </w:rPr>
        <w:t xml:space="preserve">Rješavanje imovinskopravnih odnosa za zahvat u prostoru infrastrukturne namjene </w:t>
      </w:r>
      <w:proofErr w:type="spellStart"/>
      <w:r w:rsidRPr="001B35FB">
        <w:rPr>
          <w:rFonts w:ascii="Times New Roman" w:eastAsia="Calibri" w:hAnsi="Times New Roman" w:cs="Times New Roman"/>
          <w:bCs/>
          <w:color w:val="000000"/>
        </w:rPr>
        <w:t>vodnogospodarskog</w:t>
      </w:r>
      <w:proofErr w:type="spellEnd"/>
      <w:r w:rsidRPr="001B35FB">
        <w:rPr>
          <w:rFonts w:ascii="Times New Roman" w:eastAsia="Calibri" w:hAnsi="Times New Roman" w:cs="Times New Roman"/>
          <w:bCs/>
          <w:color w:val="000000"/>
        </w:rPr>
        <w:t xml:space="preserve"> sustava – sanacija oborinske odvodnje pritoka potoka </w:t>
      </w:r>
      <w:proofErr w:type="spellStart"/>
      <w:r w:rsidRPr="001B35FB">
        <w:rPr>
          <w:rFonts w:ascii="Times New Roman" w:eastAsia="Calibri" w:hAnsi="Times New Roman" w:cs="Times New Roman"/>
          <w:bCs/>
          <w:color w:val="000000"/>
        </w:rPr>
        <w:t>Sajevac</w:t>
      </w:r>
      <w:proofErr w:type="spellEnd"/>
      <w:r w:rsidRPr="001B35FB">
        <w:rPr>
          <w:rFonts w:ascii="Times New Roman" w:eastAsia="Calibri" w:hAnsi="Times New Roman" w:cs="Times New Roman"/>
          <w:b/>
          <w:color w:val="000000"/>
        </w:rPr>
        <w:t xml:space="preserve"> - </w:t>
      </w:r>
      <w:r w:rsidRPr="001B35FB">
        <w:rPr>
          <w:rFonts w:ascii="Times New Roman" w:eastAsia="Calibri" w:hAnsi="Times New Roman" w:cs="Times New Roman"/>
          <w:color w:val="000000"/>
        </w:rPr>
        <w:t>u obuhvatu zahvata je ukupno 11 nekretnina, za koje je potrebno riješiti imovinsko pravne odnose budući se nalaze u privatnom vlasništvu. U izvještajnom razdoblju, za predmetne nekretnine proveden je postupak osiguranja dokaza, od čega za 3 nekretnine za potrebe postupka potpunog izvlaštenja, a za 8 nekretnina za potrebe postupka nepotpunog izvlaštenja osnivanjem prava služnosti. Za 3 nekretnine je pokrenut postupak potpunog izvlaštenja, te za 5 nekretnina postupak nepotpunog izvlaštenja, sukladno Zakonu o izvlaštenju i određivanju naknade, pred nadležnim tijelom Karlovačke županije, dok su za 3 nekretnine zaključeni Ugovori:</w:t>
      </w:r>
    </w:p>
    <w:p w14:paraId="6EB3AE8F"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bookmarkStart w:id="17" w:name="_Hlk111204842"/>
      <w:r w:rsidRPr="001B35FB">
        <w:rPr>
          <w:rFonts w:ascii="Times New Roman" w:eastAsia="Calibri" w:hAnsi="Times New Roman" w:cs="Times New Roman"/>
          <w:color w:val="000000"/>
        </w:rPr>
        <w:t xml:space="preserve">Ugovor o osnivanju prava služnosti – služnost izgradnje i održavanja cijevi zatvorenog i </w:t>
      </w:r>
      <w:proofErr w:type="spellStart"/>
      <w:r w:rsidRPr="001B35FB">
        <w:rPr>
          <w:rFonts w:ascii="Times New Roman" w:eastAsia="Calibri" w:hAnsi="Times New Roman" w:cs="Times New Roman"/>
          <w:color w:val="000000"/>
        </w:rPr>
        <w:t>zacijevljenog</w:t>
      </w:r>
      <w:proofErr w:type="spellEnd"/>
      <w:r w:rsidRPr="001B35FB">
        <w:rPr>
          <w:rFonts w:ascii="Times New Roman" w:eastAsia="Calibri" w:hAnsi="Times New Roman" w:cs="Times New Roman"/>
          <w:color w:val="000000"/>
        </w:rPr>
        <w:t xml:space="preserve"> kanala oborinske odvodnje na nekretnini k.č.br. 300,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za jednokratnu naknadu u iznosu od 9.294,25 kuna;</w:t>
      </w:r>
    </w:p>
    <w:bookmarkEnd w:id="17"/>
    <w:p w14:paraId="7E3CA592"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Ugovor o osnivanju prava služnosti – služnost izgradnje i održavanja cijevi zatvorenog i </w:t>
      </w:r>
      <w:proofErr w:type="spellStart"/>
      <w:r w:rsidRPr="001B35FB">
        <w:rPr>
          <w:rFonts w:ascii="Times New Roman" w:eastAsia="Calibri" w:hAnsi="Times New Roman" w:cs="Times New Roman"/>
          <w:color w:val="000000"/>
        </w:rPr>
        <w:t>zacijevljenog</w:t>
      </w:r>
      <w:proofErr w:type="spellEnd"/>
      <w:r w:rsidRPr="001B35FB">
        <w:rPr>
          <w:rFonts w:ascii="Times New Roman" w:eastAsia="Calibri" w:hAnsi="Times New Roman" w:cs="Times New Roman"/>
          <w:color w:val="000000"/>
        </w:rPr>
        <w:t xml:space="preserve"> kanala oborinske odvodnje na nekretnini k.č.br. 305,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za jednokratnu naknadu u iznosu od 6.713,28 kuna;</w:t>
      </w:r>
    </w:p>
    <w:p w14:paraId="77A8DB88"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Ugovor o osnivanju prava služnosti – služnost izgradnje i održavanja cijevi zatvorenog i </w:t>
      </w:r>
      <w:proofErr w:type="spellStart"/>
      <w:r w:rsidRPr="001B35FB">
        <w:rPr>
          <w:rFonts w:ascii="Times New Roman" w:eastAsia="Calibri" w:hAnsi="Times New Roman" w:cs="Times New Roman"/>
          <w:color w:val="000000"/>
        </w:rPr>
        <w:t>zacijevljenog</w:t>
      </w:r>
      <w:proofErr w:type="spellEnd"/>
      <w:r w:rsidRPr="001B35FB">
        <w:rPr>
          <w:rFonts w:ascii="Times New Roman" w:eastAsia="Calibri" w:hAnsi="Times New Roman" w:cs="Times New Roman"/>
          <w:color w:val="000000"/>
        </w:rPr>
        <w:t xml:space="preserve"> kanala oborinske odvodnje na nekretnini k.č.br. 1150,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za jednokratnu naknadu u iznosu od 7.167,25 kuna.</w:t>
      </w:r>
    </w:p>
    <w:p w14:paraId="23FAD63C"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Rješenje o nepotpunom izvlaštenju osnivanjem prava služnosti na nekretnini k.č.br. 1149,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uz naknadu od 5.670,06 kuna;</w:t>
      </w:r>
    </w:p>
    <w:p w14:paraId="68F98FF0"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Rješenje o nepotpunom izvlaštenju osnivanjem prava služnosti na nekretnini k.č.br. 301,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uz naknadu od 1.970,20 kuna;</w:t>
      </w:r>
    </w:p>
    <w:p w14:paraId="4913E9B7" w14:textId="77777777" w:rsidR="001B35FB" w:rsidRPr="001B35FB" w:rsidRDefault="001B35FB" w:rsidP="001B35FB">
      <w:pPr>
        <w:numPr>
          <w:ilvl w:val="0"/>
          <w:numId w:val="28"/>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Rješenje o nepotpunom izvlaštenju osnivanjem prava služnosti na nekretnini k.č.br. 323/1,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uz naknadu od 19.720,79 kuna.</w:t>
      </w:r>
    </w:p>
    <w:p w14:paraId="1BF9F12B" w14:textId="77777777" w:rsidR="001B35FB" w:rsidRPr="001B35FB" w:rsidRDefault="001B35FB" w:rsidP="001B35FB">
      <w:pPr>
        <w:spacing w:after="0" w:line="240" w:lineRule="auto"/>
        <w:jc w:val="both"/>
        <w:rPr>
          <w:rFonts w:ascii="Times New Roman" w:eastAsia="Calibri" w:hAnsi="Times New Roman" w:cs="Times New Roman"/>
          <w:color w:val="000000"/>
        </w:rPr>
      </w:pPr>
    </w:p>
    <w:p w14:paraId="5EA5B05F" w14:textId="77777777" w:rsidR="001B35FB" w:rsidRPr="001B35FB" w:rsidRDefault="001B35FB" w:rsidP="001B35FB">
      <w:pPr>
        <w:spacing w:after="0" w:line="240" w:lineRule="auto"/>
        <w:jc w:val="both"/>
        <w:rPr>
          <w:rFonts w:ascii="Times New Roman" w:eastAsia="Calibri" w:hAnsi="Times New Roman" w:cs="Times New Roman"/>
          <w:b/>
          <w:color w:val="000000"/>
        </w:rPr>
      </w:pPr>
      <w:r w:rsidRPr="001B35FB">
        <w:rPr>
          <w:rFonts w:ascii="Times New Roman" w:eastAsia="Calibri" w:hAnsi="Times New Roman" w:cs="Times New Roman"/>
          <w:b/>
          <w:color w:val="000000"/>
        </w:rPr>
        <w:t>Projekt Hrvatskih cesta - građenje dijela državne ceste 545 – dionice užeg gradskog prstena od Krležine ulice do Ulice Marina Držića u Karlovcu</w:t>
      </w:r>
    </w:p>
    <w:p w14:paraId="156C1DBB" w14:textId="77777777" w:rsidR="001B35FB" w:rsidRPr="001B35FB" w:rsidRDefault="001B35FB" w:rsidP="001B35FB">
      <w:pPr>
        <w:spacing w:after="0" w:line="240" w:lineRule="auto"/>
        <w:ind w:firstLine="708"/>
        <w:jc w:val="both"/>
        <w:rPr>
          <w:rFonts w:ascii="Times New Roman" w:eastAsia="Calibri" w:hAnsi="Times New Roman" w:cs="Times New Roman"/>
          <w:color w:val="000000"/>
        </w:rPr>
      </w:pPr>
      <w:r w:rsidRPr="001B35FB">
        <w:rPr>
          <w:rFonts w:ascii="Times New Roman" w:eastAsia="Calibri" w:hAnsi="Times New Roman" w:cs="Times New Roman"/>
          <w:color w:val="000000"/>
        </w:rPr>
        <w:t>Grad Karlovac preuzeo je rješavanje imovinskopravnih odnosa za predmetni zahvat u prostoru na području k.o. Karlovac II, na ukupno 8 nekretnina u privatnom vlasništvu. Za predmetne nekretnine do početka izvještajnog razdoblja, proveden je postupak osiguranja dokaza i pokrenut postupak potpunog izvlaštenja sukladno odredbama Zakona o izvlaštenju i određivanju naknade, pred nadležnim tijelom Karlovačke županije, te je jednu nekretninu pravomoćno okončan postupak. U izvještajnom razdoblju, za jednu nekretninu je sklopljen kupoprodajni ugovor, za 2 nekretnine je pravomoćno okončan postupak, dok su za 4 nekretnine donesena Rješenja o potpunom izvlaštenju na koja su uložene žalbe, te se za njih nastavlja voditi postupak.</w:t>
      </w:r>
    </w:p>
    <w:p w14:paraId="6FBD5404" w14:textId="77777777" w:rsidR="001B35FB" w:rsidRPr="001B35FB" w:rsidRDefault="001B35FB" w:rsidP="001B35FB">
      <w:pPr>
        <w:spacing w:after="0" w:line="240" w:lineRule="auto"/>
        <w:jc w:val="both"/>
        <w:rPr>
          <w:rFonts w:ascii="Times New Roman" w:eastAsia="Calibri" w:hAnsi="Times New Roman" w:cs="Times New Roman"/>
        </w:rPr>
      </w:pPr>
    </w:p>
    <w:p w14:paraId="4D4D096D"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Ugovori o kupoprodaji nekretnina – Grad Prodavatelj</w:t>
      </w:r>
    </w:p>
    <w:p w14:paraId="1F6F6AB3"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Kupoprodajni ugovor za zemljište k.č.br. 107/1, površine 44 </w:t>
      </w:r>
      <w:proofErr w:type="spellStart"/>
      <w:r w:rsidRPr="001B35FB">
        <w:rPr>
          <w:rFonts w:ascii="Times New Roman" w:eastAsia="Calibri" w:hAnsi="Times New Roman" w:cs="Times New Roman"/>
        </w:rPr>
        <w:t>čhv</w:t>
      </w:r>
      <w:proofErr w:type="spellEnd"/>
      <w:r w:rsidRPr="001B35FB">
        <w:rPr>
          <w:rFonts w:ascii="Times New Roman" w:eastAsia="Calibri" w:hAnsi="Times New Roman" w:cs="Times New Roman"/>
        </w:rPr>
        <w:t>, k.o. Kamensko, za cijenu od 7.551,00 kuna;</w:t>
      </w:r>
    </w:p>
    <w:p w14:paraId="105D0F2D"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posebni dio nekretnine E-16 – garaža, površine 16,18 m2, na adresi Kneza Branimira 13, Karlovac, izgrađena na nekretnini oznake k.č.br. 2543/2, k.o. Karlovac II, za cijenu od 71.700,00 kuna;</w:t>
      </w:r>
    </w:p>
    <w:p w14:paraId="5D1BE306"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zemljište k.č.br. 2859/2, površine 79 m2, k.o. Karlovac I, za cijenu od 13.847,91 kuna;</w:t>
      </w:r>
    </w:p>
    <w:p w14:paraId="11E1476E"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zemljište k.č.br. 817,  površine 416 m2, k.o. Karlovac I, za cijenu od 152.250,00 kuna;</w:t>
      </w:r>
    </w:p>
    <w:p w14:paraId="0A7E102B"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Kupoprodajni ugovor za 4/16 suvlasničkog dijela nekretnine na adresi Donja </w:t>
      </w:r>
      <w:proofErr w:type="spellStart"/>
      <w:r w:rsidRPr="001B35FB">
        <w:rPr>
          <w:rFonts w:ascii="Times New Roman" w:eastAsia="Calibri" w:hAnsi="Times New Roman" w:cs="Times New Roman"/>
        </w:rPr>
        <w:t>Švarča</w:t>
      </w:r>
      <w:proofErr w:type="spellEnd"/>
      <w:r w:rsidRPr="001B35FB">
        <w:rPr>
          <w:rFonts w:ascii="Times New Roman" w:eastAsia="Calibri" w:hAnsi="Times New Roman" w:cs="Times New Roman"/>
        </w:rPr>
        <w:t xml:space="preserve"> 98,  k.č.br. 2432, ukupne površine 481 m2, k.o. Karlovac II, za cijenu od  65.250,00 kuna;</w:t>
      </w:r>
    </w:p>
    <w:p w14:paraId="213F06DB"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lastRenderedPageBreak/>
        <w:t>Kupoprodajni ugovor za dio zemljišta k.č.br. 2726/1, k.o. Karlovac II, u površini od 53 m2, za cijenu od 19.500,00 kuna;</w:t>
      </w:r>
    </w:p>
    <w:p w14:paraId="09F6D31B"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Kupoprodajni ugovor za zemljište k.č.br. 1467/1, površine 2297 m2,  k.o. Mala </w:t>
      </w:r>
      <w:proofErr w:type="spellStart"/>
      <w:r w:rsidRPr="001B35FB">
        <w:rPr>
          <w:rFonts w:ascii="Times New Roman" w:eastAsia="Calibri" w:hAnsi="Times New Roman" w:cs="Times New Roman"/>
        </w:rPr>
        <w:t>Švarča</w:t>
      </w:r>
      <w:proofErr w:type="spellEnd"/>
      <w:r w:rsidRPr="001B35FB">
        <w:rPr>
          <w:rFonts w:ascii="Times New Roman" w:eastAsia="Calibri" w:hAnsi="Times New Roman" w:cs="Times New Roman"/>
        </w:rPr>
        <w:t xml:space="preserve"> 1, za cijenu od 606.950,00 kuna;</w:t>
      </w:r>
    </w:p>
    <w:p w14:paraId="5D0D7A97"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dijelove zemljišta k.č.br. 2547/1, 2547/2, 4213/2, 2650, 2651/1, 2652, 2653/1, 2654, 2655 i 2656 sve nekretnine k.o. Karlovac II, površine 5584 m2, za cijenu od 6.897.500,00 kuna;</w:t>
      </w:r>
    </w:p>
    <w:p w14:paraId="6924CD24"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1/2 suvlasničkog dijela nekretnine  k.č.br. 2318/5, površine 621 m2, k.o. Karlovac I, za cijenu od  139.750,00 kuna;</w:t>
      </w:r>
    </w:p>
    <w:p w14:paraId="43DED98F"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zemljište k.č.br. 304/2, površine 154 m2, k.o. Popović Brdo, za cijenu od 7.200,00 kuna;</w:t>
      </w:r>
    </w:p>
    <w:p w14:paraId="574D29F9" w14:textId="77777777" w:rsidR="001B35FB" w:rsidRPr="001B35FB" w:rsidRDefault="001B35FB" w:rsidP="001B35FB">
      <w:pPr>
        <w:numPr>
          <w:ilvl w:val="0"/>
          <w:numId w:val="2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Kupoprodajni ugovor za zemljište k.č.br. 916/6, površine 1 jutro i 1425 </w:t>
      </w:r>
      <w:proofErr w:type="spellStart"/>
      <w:r w:rsidRPr="001B35FB">
        <w:rPr>
          <w:rFonts w:ascii="Times New Roman" w:eastAsia="Calibri" w:hAnsi="Times New Roman" w:cs="Times New Roman"/>
        </w:rPr>
        <w:t>čhv</w:t>
      </w:r>
      <w:proofErr w:type="spellEnd"/>
      <w:r w:rsidRPr="001B35FB">
        <w:rPr>
          <w:rFonts w:ascii="Times New Roman" w:eastAsia="Calibri" w:hAnsi="Times New Roman" w:cs="Times New Roman"/>
        </w:rPr>
        <w:t xml:space="preserve">, k.o. </w:t>
      </w:r>
      <w:proofErr w:type="spellStart"/>
      <w:r w:rsidRPr="001B35FB">
        <w:rPr>
          <w:rFonts w:ascii="Times New Roman" w:eastAsia="Calibri" w:hAnsi="Times New Roman" w:cs="Times New Roman"/>
        </w:rPr>
        <w:t>Rečica</w:t>
      </w:r>
      <w:proofErr w:type="spellEnd"/>
      <w:r w:rsidRPr="001B35FB">
        <w:rPr>
          <w:rFonts w:ascii="Times New Roman" w:eastAsia="Calibri" w:hAnsi="Times New Roman" w:cs="Times New Roman"/>
        </w:rPr>
        <w:t>, za cijenu od 30.000,00 kuna.</w:t>
      </w:r>
    </w:p>
    <w:p w14:paraId="46502C4B" w14:textId="77777777" w:rsidR="001B35FB" w:rsidRPr="001B35FB" w:rsidRDefault="001B35FB" w:rsidP="001B35FB">
      <w:pPr>
        <w:spacing w:after="0" w:line="240" w:lineRule="auto"/>
        <w:ind w:left="360"/>
        <w:jc w:val="both"/>
        <w:rPr>
          <w:rFonts w:ascii="Times New Roman" w:eastAsia="Calibri" w:hAnsi="Times New Roman" w:cs="Times New Roman"/>
        </w:rPr>
      </w:pPr>
      <w:r w:rsidRPr="001B35FB">
        <w:rPr>
          <w:rFonts w:ascii="Times New Roman" w:eastAsia="Calibri" w:hAnsi="Times New Roman" w:cs="Times New Roman"/>
        </w:rPr>
        <w:t xml:space="preserve">Ukupno ostvareni prihod od prodaje zemljišta u izvještajnom razdoblju iznosi 8.901.498,91 kuna. </w:t>
      </w:r>
    </w:p>
    <w:p w14:paraId="0CC0163C" w14:textId="77777777" w:rsidR="001B35FB" w:rsidRPr="001B35FB" w:rsidRDefault="001B35FB" w:rsidP="001B35FB">
      <w:pPr>
        <w:spacing w:after="0" w:line="240" w:lineRule="auto"/>
        <w:jc w:val="both"/>
        <w:rPr>
          <w:rFonts w:ascii="Times New Roman" w:eastAsia="Calibri" w:hAnsi="Times New Roman" w:cs="Times New Roman"/>
        </w:rPr>
      </w:pPr>
    </w:p>
    <w:p w14:paraId="69B2268E"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Ugovori o osnivanju prava služnosti </w:t>
      </w:r>
    </w:p>
    <w:p w14:paraId="727DF38B"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osnivanju prava služnosti s tvrtkom Vodovod i kanalizacija d.o.o. - služnost vodoopskrbnih cijevi  u odvojku Turan, bez plaćanja naknade;</w:t>
      </w:r>
    </w:p>
    <w:p w14:paraId="64F51328"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Ugovor o osnivanju prava služnosti s tvrtkom Vodovod i kanalizacija d.o.o. - služnost vodoopskrbnih cijevi u naselju </w:t>
      </w:r>
      <w:proofErr w:type="spellStart"/>
      <w:r w:rsidRPr="001B35FB">
        <w:rPr>
          <w:rFonts w:ascii="Times New Roman" w:eastAsia="Calibri" w:hAnsi="Times New Roman" w:cs="Times New Roman"/>
        </w:rPr>
        <w:t>Turanjski</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Goljaki</w:t>
      </w:r>
      <w:proofErr w:type="spellEnd"/>
      <w:r w:rsidRPr="001B35FB">
        <w:rPr>
          <w:rFonts w:ascii="Times New Roman" w:eastAsia="Calibri" w:hAnsi="Times New Roman" w:cs="Times New Roman"/>
        </w:rPr>
        <w:t>, bez plaćanja naknade;</w:t>
      </w:r>
    </w:p>
    <w:p w14:paraId="28ECC285"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osnivanju prava služnosti s tvrtkom Vodovod i kanalizacija d.o.o. - služnost vodoopskrbnih cijevi u Ulici Naselje Marka Marulića, bez plaćanja naknade;</w:t>
      </w:r>
    </w:p>
    <w:p w14:paraId="1DEF2BC1"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osnivanju prava služnosti s tvrtkom Hrvatski telekom d.d. - služnost izgradnje i korištenja elektroničke komunikacijske infrastrukture u naselju Grabrik, za godišnju naknadu u iznosu od 14.350,00 kuna;</w:t>
      </w:r>
    </w:p>
    <w:p w14:paraId="7B6E50DE"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Ugovor o osnivanju prava služnosti s tvrtkom Hrvatski telekom d.d. - služnost izgradnje i korištenja elektroničke komunikacijske infrastrukture u naselju </w:t>
      </w:r>
      <w:proofErr w:type="spellStart"/>
      <w:r w:rsidRPr="001B35FB">
        <w:rPr>
          <w:rFonts w:ascii="Times New Roman" w:eastAsia="Calibri" w:hAnsi="Times New Roman" w:cs="Times New Roman"/>
        </w:rPr>
        <w:t>Mostanje</w:t>
      </w:r>
      <w:proofErr w:type="spellEnd"/>
      <w:r w:rsidRPr="001B35FB">
        <w:rPr>
          <w:rFonts w:ascii="Times New Roman" w:eastAsia="Calibri" w:hAnsi="Times New Roman" w:cs="Times New Roman"/>
        </w:rPr>
        <w:t>, za godišnju naknadu u iznosu od 12.730,00 kuna;</w:t>
      </w:r>
    </w:p>
    <w:p w14:paraId="522158F9"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Ugovor o osnivanju prava služnosti s tvrtkom Hrvatski telekom d.d. - služnost izgradnje i korištenja elektroničke komunikacijske infrastrukture u naselju </w:t>
      </w:r>
      <w:proofErr w:type="spellStart"/>
      <w:r w:rsidRPr="001B35FB">
        <w:rPr>
          <w:rFonts w:ascii="Times New Roman" w:eastAsia="Calibri" w:hAnsi="Times New Roman" w:cs="Times New Roman"/>
        </w:rPr>
        <w:t>Vukmanić</w:t>
      </w:r>
      <w:proofErr w:type="spellEnd"/>
      <w:r w:rsidRPr="001B35FB">
        <w:rPr>
          <w:rFonts w:ascii="Times New Roman" w:eastAsia="Calibri" w:hAnsi="Times New Roman" w:cs="Times New Roman"/>
        </w:rPr>
        <w:t>, za godišnju naknadu u iznosu od 3.820,00 kuna.</w:t>
      </w:r>
    </w:p>
    <w:p w14:paraId="645F19E7"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osnivanju prava služnosti u korist nekretnine k.č.br. 1323/81 k.o. </w:t>
      </w:r>
      <w:proofErr w:type="spellStart"/>
      <w:r w:rsidRPr="001B35FB">
        <w:rPr>
          <w:rFonts w:ascii="Times New Roman" w:eastAsia="Calibri" w:hAnsi="Times New Roman" w:cs="Times New Roman"/>
        </w:rPr>
        <w:t>Vukmanićki</w:t>
      </w:r>
      <w:proofErr w:type="spellEnd"/>
      <w:r w:rsidRPr="001B35FB">
        <w:rPr>
          <w:rFonts w:ascii="Times New Roman" w:eastAsia="Calibri" w:hAnsi="Times New Roman" w:cs="Times New Roman"/>
        </w:rPr>
        <w:t xml:space="preserve"> Cerovac - služnost izgradnje vodoopskrbnog priključka i vodomjernog okna, polaganjem i održavanjem cijevi na nekretninama u vlasništvu Grada Karlovca, za jednokratnu naknadu u iznosu od 9.600,00 kuna;</w:t>
      </w:r>
    </w:p>
    <w:p w14:paraId="2F719DC4" w14:textId="77777777" w:rsidR="001B35FB" w:rsidRPr="001B35FB" w:rsidRDefault="001B35FB" w:rsidP="001B35FB">
      <w:pPr>
        <w:numPr>
          <w:ilvl w:val="0"/>
          <w:numId w:val="2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Ugovor o osnivanju prava služnosti u korist nekretnine k.č.br. 961/1, k.o. Karlovac II - služnost izgradnje priključnog voda odvodnje i vodoopskrbnog priključka, polaganjem i održavanjem cijevi na nekretninama u vlasništvu Grada Karlovca, za jednokratnu naknadu u iznosu od 22.575,00 kuna.</w:t>
      </w:r>
    </w:p>
    <w:p w14:paraId="34BE42CB" w14:textId="77777777" w:rsidR="001B35FB" w:rsidRPr="001B35FB" w:rsidRDefault="001B35FB" w:rsidP="001B35FB">
      <w:pPr>
        <w:spacing w:after="0" w:line="240" w:lineRule="auto"/>
        <w:ind w:left="360"/>
        <w:jc w:val="both"/>
        <w:rPr>
          <w:rFonts w:ascii="Times New Roman" w:eastAsia="Calibri" w:hAnsi="Times New Roman" w:cs="Times New Roman"/>
        </w:rPr>
      </w:pPr>
      <w:r w:rsidRPr="001B35FB">
        <w:rPr>
          <w:rFonts w:ascii="Times New Roman" w:eastAsia="Calibri" w:hAnsi="Times New Roman" w:cs="Times New Roman"/>
        </w:rPr>
        <w:t>Ukupno ostvareni prihod od naknade za osnivanje pravo služnosti u izvještajnom razdoblju iznosi 63.075,00 kuna.</w:t>
      </w:r>
    </w:p>
    <w:p w14:paraId="02153061" w14:textId="77777777" w:rsidR="001B35FB" w:rsidRPr="001B35FB" w:rsidRDefault="001B35FB" w:rsidP="001B35FB">
      <w:pPr>
        <w:spacing w:after="0" w:line="240" w:lineRule="auto"/>
        <w:jc w:val="both"/>
        <w:rPr>
          <w:rFonts w:ascii="Times New Roman" w:eastAsia="Calibri" w:hAnsi="Times New Roman" w:cs="Times New Roman"/>
        </w:rPr>
      </w:pPr>
    </w:p>
    <w:p w14:paraId="01EDA96C"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Ostali ugovori</w:t>
      </w:r>
    </w:p>
    <w:p w14:paraId="15893FD9"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uređenju vlasničkih odnosa – priznanje prava vlasništva na poslovnom prostoru, površine 43,40 m2, na adresi Maksimilijana Vrhovca 9, k.č.br. 2541/1 k.o. Karlovac II;</w:t>
      </w:r>
    </w:p>
    <w:p w14:paraId="4D63275E"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uređenju vlasničkih odnosa – priznanje prava vlasništva na garaži br. 20, površine 11,76 m2, na adresi Trg kralja Petra Svačića, k.č.br. 2491/4 k.o. Karlovac I;</w:t>
      </w:r>
    </w:p>
    <w:p w14:paraId="6FEA148F"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Times New Roman" w:hAnsi="Times New Roman" w:cs="Times New Roman"/>
        </w:rPr>
        <w:t>Ugovor o uređenju vlasničkih odnosa – priznanje prava vlasništva na dvosobnom stanu, površine 62,07 m2, na adresi Kralja Zvonimira 12, k.č.br. 1973/1 k.o. Karlovac II;</w:t>
      </w:r>
    </w:p>
    <w:p w14:paraId="0223B0A8"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uređenju vlasničkih odnosa – priznanje prava vlasništva na garaži br. 11, površine 11,76 m2, na adresi Trg kralja Petra Svačića k.č.br. 2491/4 k.o. Karlovac I;</w:t>
      </w:r>
    </w:p>
    <w:p w14:paraId="2E3CD681" w14:textId="77777777" w:rsidR="001B35FB" w:rsidRPr="001B35FB" w:rsidRDefault="001B35FB" w:rsidP="001B35FB">
      <w:pPr>
        <w:numPr>
          <w:ilvl w:val="0"/>
          <w:numId w:val="30"/>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Ugovor o uređenju vlasničkih odnosa između Grad Karlovca i Dobrovoljnog vatrogasnog društva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xml:space="preserve"> za nekretninu označenu  kao k.č.br. 519/8, k.o. Gornje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xml:space="preserve"> (u naravi zgrada društvenog doma)</w:t>
      </w:r>
    </w:p>
    <w:p w14:paraId="6EFDD28D"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Times New Roman" w:hAnsi="Times New Roman" w:cs="Times New Roman"/>
        </w:rPr>
        <w:lastRenderedPageBreak/>
        <w:t>Ugovor o uređenju vlasničkih odnosa – priznanje prava vlasništva na garaži br. 9, površine 18 m2, na adresi Primorska 53a, k.č.br. 1651/2 k.o. Karlovac II;</w:t>
      </w:r>
    </w:p>
    <w:p w14:paraId="1A836B34"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 xml:space="preserve">Aneks Ugovoru o korištenju nekretnina na adresi </w:t>
      </w:r>
      <w:proofErr w:type="spellStart"/>
      <w:r w:rsidRPr="001B35FB">
        <w:rPr>
          <w:rFonts w:ascii="Times New Roman" w:eastAsia="Calibri" w:hAnsi="Times New Roman" w:cs="Times New Roman"/>
          <w:bCs/>
        </w:rPr>
        <w:t>Šišljavić</w:t>
      </w:r>
      <w:proofErr w:type="spellEnd"/>
      <w:r w:rsidRPr="001B35FB">
        <w:rPr>
          <w:rFonts w:ascii="Times New Roman" w:eastAsia="Calibri" w:hAnsi="Times New Roman" w:cs="Times New Roman"/>
          <w:bCs/>
        </w:rPr>
        <w:t xml:space="preserve"> 65 s Mjesnim odborom </w:t>
      </w:r>
      <w:proofErr w:type="spellStart"/>
      <w:r w:rsidRPr="001B35FB">
        <w:rPr>
          <w:rFonts w:ascii="Times New Roman" w:eastAsia="Calibri" w:hAnsi="Times New Roman" w:cs="Times New Roman"/>
          <w:bCs/>
        </w:rPr>
        <w:t>Šišljavić</w:t>
      </w:r>
      <w:proofErr w:type="spellEnd"/>
    </w:p>
    <w:p w14:paraId="3EB466A8"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o prijenosu prava vlasništva nekretnine k.č.br. 1996/2 k.o. Karlovac II s Osnovne škole Grabrik na Grad Karlovac</w:t>
      </w:r>
      <w:r w:rsidRPr="001B35FB">
        <w:rPr>
          <w:rFonts w:ascii="Times New Roman" w:eastAsia="Calibri" w:hAnsi="Times New Roman" w:cs="Times New Roman"/>
          <w:b/>
        </w:rPr>
        <w:t>;</w:t>
      </w:r>
    </w:p>
    <w:p w14:paraId="29D320C9"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Ugovor o prijenosu prava vlasništva nekretnina bez naknade oznake k.č.br. 2995/3, 4191/35, 4042/2 i 4059, k.o. Karlovac II, k.č.br. 4/2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xml:space="preserve">, k.č.br. 470/47, 470/48 i 470/49, k.o. Kamensko, k.č.br. 873/5 i 873/2, k.o. Gornje </w:t>
      </w:r>
      <w:proofErr w:type="spellStart"/>
      <w:r w:rsidRPr="001B35FB">
        <w:rPr>
          <w:rFonts w:ascii="Times New Roman" w:eastAsia="Calibri" w:hAnsi="Times New Roman" w:cs="Times New Roman"/>
          <w:color w:val="000000"/>
        </w:rPr>
        <w:t>Mekušje</w:t>
      </w:r>
      <w:proofErr w:type="spellEnd"/>
      <w:r w:rsidRPr="001B35FB">
        <w:rPr>
          <w:rFonts w:ascii="Times New Roman" w:eastAsia="Calibri" w:hAnsi="Times New Roman" w:cs="Times New Roman"/>
          <w:color w:val="000000"/>
        </w:rPr>
        <w:t xml:space="preserve">, sklopljen između Grada Karlovca i Hrvatskih voda, pravne osobe za upravljanje vodama, </w:t>
      </w:r>
      <w:r w:rsidRPr="001B35FB">
        <w:rPr>
          <w:rFonts w:ascii="Times New Roman" w:eastAsia="Calibri" w:hAnsi="Times New Roman" w:cs="Times New Roman"/>
        </w:rPr>
        <w:t xml:space="preserve">u svrhu realizacije projekta zaštite od poplava u slivu rijeke Kupe, zahvat u prostoru „Izgradnja nasipa uz Koranu i Mrežnicu i regulacija potoka </w:t>
      </w:r>
      <w:proofErr w:type="spellStart"/>
      <w:r w:rsidRPr="001B35FB">
        <w:rPr>
          <w:rFonts w:ascii="Times New Roman" w:eastAsia="Calibri" w:hAnsi="Times New Roman" w:cs="Times New Roman"/>
        </w:rPr>
        <w:t>Sajevac</w:t>
      </w:r>
      <w:proofErr w:type="spellEnd"/>
      <w:r w:rsidRPr="001B35FB">
        <w:rPr>
          <w:rFonts w:ascii="Times New Roman" w:eastAsia="Calibri" w:hAnsi="Times New Roman" w:cs="Times New Roman"/>
        </w:rPr>
        <w:t xml:space="preserve"> – Mjera 4“;</w:t>
      </w:r>
    </w:p>
    <w:p w14:paraId="239D8C1F"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Ugovor o prijenosu prava vlasništva nekretnina bez naknade oznake k.č.br. 3940/2, 3940/3, 3940/4, 4005/1, 4029/1 i 4055/2, k.o. Karlovac II, k.č.br. 3761/2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xml:space="preserve">, k.č.br. 670/6, k.o. Kamensko, k.č.br. 921/6 i 921/8, k.o. Gornje </w:t>
      </w:r>
      <w:proofErr w:type="spellStart"/>
      <w:r w:rsidRPr="001B35FB">
        <w:rPr>
          <w:rFonts w:ascii="Times New Roman" w:eastAsia="Calibri" w:hAnsi="Times New Roman" w:cs="Times New Roman"/>
          <w:color w:val="000000"/>
        </w:rPr>
        <w:t>Mekušje</w:t>
      </w:r>
      <w:proofErr w:type="spellEnd"/>
      <w:r w:rsidRPr="001B35FB">
        <w:rPr>
          <w:rFonts w:ascii="Times New Roman" w:eastAsia="Calibri" w:hAnsi="Times New Roman" w:cs="Times New Roman"/>
          <w:color w:val="000000"/>
        </w:rPr>
        <w:t xml:space="preserve">, sklopljen između Grada Karlovca i Hrvatskih voda, pravne osobe za upravljanje vodama, </w:t>
      </w:r>
      <w:r w:rsidRPr="001B35FB">
        <w:rPr>
          <w:rFonts w:ascii="Times New Roman" w:eastAsia="Calibri" w:hAnsi="Times New Roman" w:cs="Times New Roman"/>
        </w:rPr>
        <w:t xml:space="preserve">u svrhu realizacije projekta zaštite od poplava u slivu rijeke Kupe, zahvat u prostoru „Izgradnja nasipa uz Koranu i Mrežnicu i regulacija potoka </w:t>
      </w:r>
      <w:proofErr w:type="spellStart"/>
      <w:r w:rsidRPr="001B35FB">
        <w:rPr>
          <w:rFonts w:ascii="Times New Roman" w:eastAsia="Calibri" w:hAnsi="Times New Roman" w:cs="Times New Roman"/>
        </w:rPr>
        <w:t>Sajevac</w:t>
      </w:r>
      <w:proofErr w:type="spellEnd"/>
      <w:r w:rsidRPr="001B35FB">
        <w:rPr>
          <w:rFonts w:ascii="Times New Roman" w:eastAsia="Calibri" w:hAnsi="Times New Roman" w:cs="Times New Roman"/>
        </w:rPr>
        <w:t xml:space="preserve"> – Mjera 4“;</w:t>
      </w:r>
    </w:p>
    <w:p w14:paraId="6E155794" w14:textId="77777777" w:rsidR="001B35FB" w:rsidRPr="001B35FB" w:rsidRDefault="001B35FB" w:rsidP="001B35FB">
      <w:pPr>
        <w:numPr>
          <w:ilvl w:val="0"/>
          <w:numId w:val="30"/>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Sporazum o raskidu Ugovora o podzakupu zemljišta  za neizgrađeno građevinsko zemljište i to dio </w:t>
      </w:r>
      <w:proofErr w:type="spellStart"/>
      <w:r w:rsidRPr="001B35FB">
        <w:rPr>
          <w:rFonts w:ascii="Times New Roman" w:eastAsia="Calibri" w:hAnsi="Times New Roman" w:cs="Times New Roman"/>
        </w:rPr>
        <w:t>k.č</w:t>
      </w:r>
      <w:proofErr w:type="spellEnd"/>
      <w:r w:rsidRPr="001B35FB">
        <w:rPr>
          <w:rFonts w:ascii="Times New Roman" w:eastAsia="Calibri" w:hAnsi="Times New Roman" w:cs="Times New Roman"/>
        </w:rPr>
        <w:t>. br. 4190/4 k.o. Karlovac II, za postavljanje montažnog objekta – 2 drvene kućice za obavljanje trgovačke djelatnosti na površini od 18 m2 u Karlovcu, na prostoru između Gradske tržnice i pruge, prema internom Planu rasporeda kioska, na lokacije broj 1 i 2;</w:t>
      </w:r>
    </w:p>
    <w:p w14:paraId="43CDAC32" w14:textId="77777777" w:rsidR="001B35FB" w:rsidRPr="001B35FB" w:rsidRDefault="001B35FB" w:rsidP="001B35FB">
      <w:pPr>
        <w:numPr>
          <w:ilvl w:val="0"/>
          <w:numId w:val="30"/>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Ugovor o podzakupu zemljišta za neizgrađeno građevinsko zemljište  i to dio </w:t>
      </w:r>
      <w:proofErr w:type="spellStart"/>
      <w:r w:rsidRPr="001B35FB">
        <w:rPr>
          <w:rFonts w:ascii="Times New Roman" w:eastAsia="Calibri" w:hAnsi="Times New Roman" w:cs="Times New Roman"/>
        </w:rPr>
        <w:t>k.č</w:t>
      </w:r>
      <w:proofErr w:type="spellEnd"/>
      <w:r w:rsidRPr="001B35FB">
        <w:rPr>
          <w:rFonts w:ascii="Times New Roman" w:eastAsia="Calibri" w:hAnsi="Times New Roman" w:cs="Times New Roman"/>
        </w:rPr>
        <w:t>. br. 4190/4 k.o. Karlovac II, za postavljanje montažnog objekta - drvene kućice za obavljanje trgovačke djelatnosti na površini od 18 m2 u Karlovcu, na prostoru između Gradske tržnice i pruge, prema internom Planu rasporeda kioska, na lokacijama  broj 1  i 2.</w:t>
      </w:r>
    </w:p>
    <w:p w14:paraId="4453D580" w14:textId="77777777" w:rsidR="001B35FB" w:rsidRPr="001B35FB" w:rsidRDefault="001B35FB" w:rsidP="001B35FB">
      <w:pPr>
        <w:spacing w:after="0" w:line="240" w:lineRule="auto"/>
        <w:jc w:val="both"/>
        <w:rPr>
          <w:rFonts w:ascii="Times New Roman" w:eastAsia="Calibri" w:hAnsi="Times New Roman" w:cs="Times New Roman"/>
          <w:b/>
        </w:rPr>
      </w:pPr>
    </w:p>
    <w:p w14:paraId="5F327972"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Suglasnosti </w:t>
      </w:r>
    </w:p>
    <w:p w14:paraId="2E6A0479"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za ishođenje građevinske dozvole na nekretnini k.č.br. 4111 k.o. Karlovac II;</w:t>
      </w:r>
    </w:p>
    <w:p w14:paraId="343A6BAD"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stanarima zgrade na adresi Izidora Kršnjavoga 3 za prijavu na poziv za dodjelu bespovratnih sredstava za izgradnje vanjskog lifta;</w:t>
      </w:r>
    </w:p>
    <w:p w14:paraId="40419DE5"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HEP-</w:t>
      </w:r>
      <w:proofErr w:type="spellStart"/>
      <w:r w:rsidRPr="001B35FB">
        <w:rPr>
          <w:rFonts w:ascii="Times New Roman" w:eastAsia="Calibri" w:hAnsi="Times New Roman" w:cs="Times New Roman"/>
          <w:bCs/>
        </w:rPr>
        <w:t>ODSu</w:t>
      </w:r>
      <w:proofErr w:type="spellEnd"/>
      <w:r w:rsidRPr="001B35FB">
        <w:rPr>
          <w:rFonts w:ascii="Times New Roman" w:eastAsia="Calibri" w:hAnsi="Times New Roman" w:cs="Times New Roman"/>
          <w:bCs/>
        </w:rPr>
        <w:t xml:space="preserve"> za ishođenje izmjene i dopune građevinske dozvole za izgradnju elektroenergetskog objekta TS – </w:t>
      </w:r>
      <w:proofErr w:type="spellStart"/>
      <w:r w:rsidRPr="001B35FB">
        <w:rPr>
          <w:rFonts w:ascii="Times New Roman" w:eastAsia="Calibri" w:hAnsi="Times New Roman" w:cs="Times New Roman"/>
          <w:bCs/>
        </w:rPr>
        <w:t>Foginovo</w:t>
      </w:r>
      <w:proofErr w:type="spellEnd"/>
      <w:r w:rsidRPr="001B35FB">
        <w:rPr>
          <w:rFonts w:ascii="Times New Roman" w:eastAsia="Calibri" w:hAnsi="Times New Roman" w:cs="Times New Roman"/>
          <w:bCs/>
        </w:rPr>
        <w:t>;</w:t>
      </w:r>
    </w:p>
    <w:p w14:paraId="3053300F"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Hrvatskom Telekomu d.d.</w:t>
      </w:r>
      <w:r w:rsidRPr="001B35FB">
        <w:rPr>
          <w:rFonts w:ascii="Times New Roman" w:eastAsia="Calibri" w:hAnsi="Times New Roman" w:cs="Times New Roman"/>
        </w:rPr>
        <w:t xml:space="preserve"> </w:t>
      </w:r>
      <w:r w:rsidRPr="001B35FB">
        <w:rPr>
          <w:rFonts w:ascii="Times New Roman" w:eastAsia="Calibri" w:hAnsi="Times New Roman" w:cs="Times New Roman"/>
          <w:bCs/>
        </w:rPr>
        <w:t>za ishođenje građevinske dozvole</w:t>
      </w:r>
      <w:r w:rsidRPr="001B35FB">
        <w:rPr>
          <w:rFonts w:ascii="Times New Roman" w:eastAsia="Calibri" w:hAnsi="Times New Roman" w:cs="Times New Roman"/>
        </w:rPr>
        <w:t xml:space="preserve"> </w:t>
      </w:r>
      <w:r w:rsidRPr="001B35FB">
        <w:rPr>
          <w:rFonts w:ascii="Times New Roman" w:eastAsia="Calibri" w:hAnsi="Times New Roman" w:cs="Times New Roman"/>
          <w:bCs/>
        </w:rPr>
        <w:t>za izgradnju elektroničke komunikacijske infrastrukture na adresi Obala Franje Račkog;</w:t>
      </w:r>
    </w:p>
    <w:p w14:paraId="02678F70"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Mladosti d.o.o.</w:t>
      </w:r>
      <w:r w:rsidRPr="001B35FB">
        <w:rPr>
          <w:rFonts w:ascii="Times New Roman" w:eastAsia="Calibri" w:hAnsi="Times New Roman" w:cs="Times New Roman"/>
        </w:rPr>
        <w:t xml:space="preserve"> za davanje </w:t>
      </w:r>
      <w:r w:rsidRPr="001B35FB">
        <w:rPr>
          <w:rFonts w:ascii="Times New Roman" w:eastAsia="Calibri" w:hAnsi="Times New Roman" w:cs="Times New Roman"/>
          <w:bCs/>
        </w:rPr>
        <w:t xml:space="preserve">Športsko rekreacijskog centra Korana u Karlovcu na privremeno korištenje u svrhu održavanja </w:t>
      </w:r>
      <w:proofErr w:type="spellStart"/>
      <w:r w:rsidRPr="001B35FB">
        <w:rPr>
          <w:rFonts w:ascii="Times New Roman" w:eastAsia="Calibri" w:hAnsi="Times New Roman" w:cs="Times New Roman"/>
          <w:bCs/>
        </w:rPr>
        <w:t>maturijade</w:t>
      </w:r>
      <w:proofErr w:type="spellEnd"/>
      <w:r w:rsidRPr="001B35FB">
        <w:rPr>
          <w:rFonts w:ascii="Times New Roman" w:eastAsia="Calibri" w:hAnsi="Times New Roman" w:cs="Times New Roman"/>
          <w:bCs/>
        </w:rPr>
        <w:t>;</w:t>
      </w:r>
    </w:p>
    <w:p w14:paraId="59F662F3"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Suglasnost Košarkaškom klubu KA BASKETBALL i KA-003 d.o.o., za održavanje košarkaškog turnira</w:t>
      </w:r>
      <w:r w:rsidRPr="001B35FB">
        <w:rPr>
          <w:rFonts w:ascii="Times New Roman" w:eastAsia="Calibri" w:hAnsi="Times New Roman" w:cs="Times New Roman"/>
        </w:rPr>
        <w:t xml:space="preserve"> na </w:t>
      </w:r>
      <w:r w:rsidRPr="001B35FB">
        <w:rPr>
          <w:rFonts w:ascii="Times New Roman" w:eastAsia="Calibri" w:hAnsi="Times New Roman" w:cs="Times New Roman"/>
          <w:bCs/>
        </w:rPr>
        <w:t>košarkaškom igralištu Šanac;</w:t>
      </w:r>
    </w:p>
    <w:p w14:paraId="5C3EE503"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Zaključak gradonačelnika</w:t>
      </w:r>
      <w:r w:rsidRPr="001B35FB">
        <w:rPr>
          <w:rFonts w:ascii="Times New Roman" w:eastAsia="Calibri" w:hAnsi="Times New Roman" w:cs="Times New Roman"/>
        </w:rPr>
        <w:t xml:space="preserve"> za u</w:t>
      </w:r>
      <w:r w:rsidRPr="001B35FB">
        <w:rPr>
          <w:rFonts w:ascii="Times New Roman" w:eastAsia="Calibri" w:hAnsi="Times New Roman" w:cs="Times New Roman"/>
          <w:bCs/>
        </w:rPr>
        <w:t>kidanje statusa javnog dobra u općoj upotrebi na nekretnini k.č.br. 1219/6</w:t>
      </w:r>
      <w:r w:rsidRPr="001B35FB">
        <w:rPr>
          <w:rFonts w:ascii="Times New Roman" w:eastAsia="Calibri" w:hAnsi="Times New Roman" w:cs="Times New Roman"/>
          <w:lang w:val="hr" w:eastAsia="hr"/>
        </w:rPr>
        <w:t xml:space="preserve"> k.o. </w:t>
      </w:r>
      <w:proofErr w:type="spellStart"/>
      <w:r w:rsidRPr="001B35FB">
        <w:rPr>
          <w:rFonts w:ascii="Times New Roman" w:eastAsia="Calibri" w:hAnsi="Times New Roman" w:cs="Times New Roman"/>
          <w:lang w:val="hr" w:eastAsia="hr"/>
        </w:rPr>
        <w:t>Vukmanićki</w:t>
      </w:r>
      <w:proofErr w:type="spellEnd"/>
      <w:r w:rsidRPr="001B35FB">
        <w:rPr>
          <w:rFonts w:ascii="Times New Roman" w:eastAsia="Calibri" w:hAnsi="Times New Roman" w:cs="Times New Roman"/>
          <w:lang w:val="hr" w:eastAsia="hr"/>
        </w:rPr>
        <w:t xml:space="preserve"> Cerovac;</w:t>
      </w:r>
    </w:p>
    <w:p w14:paraId="73E481AC"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bCs/>
        </w:rPr>
        <w:t>Zaključak gradonačelnika</w:t>
      </w:r>
      <w:r w:rsidRPr="001B35FB">
        <w:rPr>
          <w:rFonts w:ascii="Times New Roman" w:eastAsia="Calibri" w:hAnsi="Times New Roman" w:cs="Times New Roman"/>
        </w:rPr>
        <w:t xml:space="preserve"> za u</w:t>
      </w:r>
      <w:r w:rsidRPr="001B35FB">
        <w:rPr>
          <w:rFonts w:ascii="Times New Roman" w:eastAsia="Calibri" w:hAnsi="Times New Roman" w:cs="Times New Roman"/>
          <w:bCs/>
        </w:rPr>
        <w:t>kidanje statusa javnog dobra u općoj upotrebi na nekretnini k.č.br. 6335/2</w:t>
      </w:r>
      <w:r w:rsidRPr="001B35FB">
        <w:rPr>
          <w:rFonts w:ascii="Times New Roman" w:eastAsia="Calibri" w:hAnsi="Times New Roman" w:cs="Times New Roman"/>
          <w:lang w:val="hr" w:eastAsia="hr"/>
        </w:rPr>
        <w:t xml:space="preserve"> k.o. </w:t>
      </w:r>
      <w:proofErr w:type="spellStart"/>
      <w:r w:rsidRPr="001B35FB">
        <w:rPr>
          <w:rFonts w:ascii="Times New Roman" w:eastAsia="Calibri" w:hAnsi="Times New Roman" w:cs="Times New Roman"/>
          <w:lang w:val="hr" w:eastAsia="hr"/>
        </w:rPr>
        <w:t>Barilović</w:t>
      </w:r>
      <w:proofErr w:type="spellEnd"/>
      <w:r w:rsidRPr="001B35FB">
        <w:rPr>
          <w:rFonts w:ascii="Times New Roman" w:eastAsia="Calibri" w:hAnsi="Times New Roman" w:cs="Times New Roman"/>
          <w:lang w:val="hr" w:eastAsia="hr"/>
        </w:rPr>
        <w:t>;</w:t>
      </w:r>
    </w:p>
    <w:p w14:paraId="204F9EAB" w14:textId="77777777" w:rsidR="001B35FB" w:rsidRPr="001B35FB" w:rsidRDefault="001B35FB" w:rsidP="001B35FB">
      <w:pPr>
        <w:numPr>
          <w:ilvl w:val="0"/>
          <w:numId w:val="31"/>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lang w:val="hr" w:eastAsia="hr"/>
        </w:rPr>
        <w:t>Suglasnost HŽ Infrastrukturi d.o.o. za ishođenje građevinske dozvole</w:t>
      </w:r>
      <w:r w:rsidRPr="001B35FB">
        <w:rPr>
          <w:rFonts w:ascii="Times New Roman" w:eastAsia="Calibri" w:hAnsi="Times New Roman" w:cs="Times New Roman"/>
        </w:rPr>
        <w:t xml:space="preserve"> </w:t>
      </w:r>
      <w:r w:rsidRPr="001B35FB">
        <w:rPr>
          <w:rFonts w:ascii="Times New Roman" w:eastAsia="Calibri" w:hAnsi="Times New Roman" w:cs="Times New Roman"/>
          <w:lang w:val="hr" w:eastAsia="hr"/>
        </w:rPr>
        <w:t>rekonstrukciju postojećeg i izgradnju drugog kolosijeka željezničke pruge za međunarodni promet</w:t>
      </w:r>
      <w:r w:rsidRPr="001B35FB">
        <w:rPr>
          <w:rFonts w:ascii="Times New Roman" w:eastAsia="Calibri" w:hAnsi="Times New Roman" w:cs="Times New Roman"/>
        </w:rPr>
        <w:t xml:space="preserve"> </w:t>
      </w:r>
      <w:r w:rsidRPr="001B35FB">
        <w:rPr>
          <w:rFonts w:ascii="Times New Roman" w:eastAsia="Calibri" w:hAnsi="Times New Roman" w:cs="Times New Roman"/>
          <w:lang w:val="hr" w:eastAsia="hr"/>
        </w:rPr>
        <w:t>M202 Zagreb GK-Rijeka;</w:t>
      </w:r>
    </w:p>
    <w:p w14:paraId="2986D147" w14:textId="77777777" w:rsidR="001B35FB" w:rsidRPr="001B35FB" w:rsidRDefault="001B35FB" w:rsidP="001B35FB">
      <w:pPr>
        <w:numPr>
          <w:ilvl w:val="0"/>
          <w:numId w:val="31"/>
        </w:numPr>
        <w:overflowPunct w:val="0"/>
        <w:autoSpaceDE w:val="0"/>
        <w:autoSpaceDN w:val="0"/>
        <w:adjustRightInd w:val="0"/>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Suglasnost Hrvatskom nogometnom savezu u svrhu ugradnje umjetne trave na terenu nogometnog igrališta na nekretninama k.č.br. 80/1, 80/3, 81, 82/1, 82/2 i 79/2, k.o. Gornje </w:t>
      </w:r>
      <w:proofErr w:type="spellStart"/>
      <w:r w:rsidRPr="001B35FB">
        <w:rPr>
          <w:rFonts w:ascii="Times New Roman" w:eastAsia="Calibri" w:hAnsi="Times New Roman" w:cs="Times New Roman"/>
          <w:bCs/>
        </w:rPr>
        <w:t>Mekušje</w:t>
      </w:r>
      <w:proofErr w:type="spellEnd"/>
      <w:r w:rsidRPr="001B35FB">
        <w:rPr>
          <w:rFonts w:ascii="Times New Roman" w:eastAsia="Calibri" w:hAnsi="Times New Roman" w:cs="Times New Roman"/>
          <w:bCs/>
        </w:rPr>
        <w:t>;</w:t>
      </w:r>
    </w:p>
    <w:p w14:paraId="34174B63" w14:textId="77777777" w:rsidR="001B35FB" w:rsidRPr="001B35FB" w:rsidRDefault="001B35FB" w:rsidP="001B35FB">
      <w:pPr>
        <w:numPr>
          <w:ilvl w:val="0"/>
          <w:numId w:val="31"/>
        </w:numPr>
        <w:overflowPunct w:val="0"/>
        <w:autoSpaceDE w:val="0"/>
        <w:autoSpaceDN w:val="0"/>
        <w:adjustRightInd w:val="0"/>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Suglasnost Mladosti d.o.o.</w:t>
      </w:r>
      <w:r w:rsidRPr="001B35FB">
        <w:rPr>
          <w:rFonts w:ascii="Times New Roman" w:eastAsia="Calibri" w:hAnsi="Times New Roman" w:cs="Times New Roman"/>
        </w:rPr>
        <w:t xml:space="preserve"> za davanje </w:t>
      </w:r>
      <w:r w:rsidRPr="001B35FB">
        <w:rPr>
          <w:rFonts w:ascii="Times New Roman" w:eastAsia="Calibri" w:hAnsi="Times New Roman" w:cs="Times New Roman"/>
          <w:bCs/>
        </w:rPr>
        <w:t xml:space="preserve">Športsko rekreacijskog centra </w:t>
      </w:r>
      <w:proofErr w:type="spellStart"/>
      <w:r w:rsidRPr="001B35FB">
        <w:rPr>
          <w:rFonts w:ascii="Times New Roman" w:eastAsia="Calibri" w:hAnsi="Times New Roman" w:cs="Times New Roman"/>
          <w:bCs/>
        </w:rPr>
        <w:t>Vunsko</w:t>
      </w:r>
      <w:proofErr w:type="spellEnd"/>
      <w:r w:rsidRPr="001B35FB">
        <w:rPr>
          <w:rFonts w:ascii="Times New Roman" w:eastAsia="Calibri" w:hAnsi="Times New Roman" w:cs="Times New Roman"/>
          <w:bCs/>
        </w:rPr>
        <w:t xml:space="preserve"> polje u Karlovcu na privremeno korištenje bez naknade Udrugama hrvatskih branitelja domovinskog rata Karlovačke županije u svrhu održavanja proslave 30. svibnja Dana državnosti;</w:t>
      </w:r>
    </w:p>
    <w:p w14:paraId="7CB3F073" w14:textId="77777777" w:rsidR="001B35FB" w:rsidRPr="001B35FB" w:rsidRDefault="001B35FB" w:rsidP="001B35FB">
      <w:pPr>
        <w:numPr>
          <w:ilvl w:val="0"/>
          <w:numId w:val="31"/>
        </w:numPr>
        <w:overflowPunct w:val="0"/>
        <w:autoSpaceDE w:val="0"/>
        <w:autoSpaceDN w:val="0"/>
        <w:adjustRightInd w:val="0"/>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Suglasnost investitoru Osnovnoj školi </w:t>
      </w:r>
      <w:proofErr w:type="spellStart"/>
      <w:r w:rsidRPr="001B35FB">
        <w:rPr>
          <w:rFonts w:ascii="Times New Roman" w:eastAsia="Calibri" w:hAnsi="Times New Roman" w:cs="Times New Roman"/>
          <w:bCs/>
        </w:rPr>
        <w:t>Švarča</w:t>
      </w:r>
      <w:proofErr w:type="spellEnd"/>
      <w:r w:rsidRPr="001B35FB">
        <w:rPr>
          <w:rFonts w:ascii="Times New Roman" w:eastAsia="Calibri" w:hAnsi="Times New Roman" w:cs="Times New Roman"/>
        </w:rPr>
        <w:t xml:space="preserve"> </w:t>
      </w:r>
      <w:r w:rsidRPr="001B35FB">
        <w:rPr>
          <w:rFonts w:ascii="Times New Roman" w:eastAsia="Calibri" w:hAnsi="Times New Roman" w:cs="Times New Roman"/>
          <w:bCs/>
        </w:rPr>
        <w:t>za ishođenje građevinske dozvole</w:t>
      </w:r>
      <w:r w:rsidRPr="001B35FB">
        <w:rPr>
          <w:rFonts w:ascii="Times New Roman" w:eastAsia="Calibri" w:hAnsi="Times New Roman" w:cs="Times New Roman"/>
        </w:rPr>
        <w:t xml:space="preserve"> </w:t>
      </w:r>
      <w:r w:rsidRPr="001B35FB">
        <w:rPr>
          <w:rFonts w:ascii="Times New Roman" w:eastAsia="Calibri" w:hAnsi="Times New Roman" w:cs="Times New Roman"/>
          <w:bCs/>
        </w:rPr>
        <w:t xml:space="preserve">za izgradnju parkirališta i uređenje okoliša Osnovne škole </w:t>
      </w:r>
      <w:proofErr w:type="spellStart"/>
      <w:r w:rsidRPr="001B35FB">
        <w:rPr>
          <w:rFonts w:ascii="Times New Roman" w:eastAsia="Calibri" w:hAnsi="Times New Roman" w:cs="Times New Roman"/>
          <w:bCs/>
        </w:rPr>
        <w:t>Švarča</w:t>
      </w:r>
      <w:proofErr w:type="spellEnd"/>
      <w:r w:rsidRPr="001B35FB">
        <w:rPr>
          <w:rFonts w:ascii="Times New Roman" w:eastAsia="Calibri" w:hAnsi="Times New Roman" w:cs="Times New Roman"/>
          <w:bCs/>
        </w:rPr>
        <w:t>;</w:t>
      </w:r>
    </w:p>
    <w:p w14:paraId="1E1C63AA" w14:textId="77777777" w:rsidR="001B35FB" w:rsidRPr="001B35FB" w:rsidRDefault="001B35FB" w:rsidP="001B35FB">
      <w:pPr>
        <w:numPr>
          <w:ilvl w:val="0"/>
          <w:numId w:val="31"/>
        </w:numPr>
        <w:overflowPunct w:val="0"/>
        <w:autoSpaceDE w:val="0"/>
        <w:autoSpaceDN w:val="0"/>
        <w:adjustRightInd w:val="0"/>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lastRenderedPageBreak/>
        <w:t>Suglasnost Košarkaškom klubu „Šanac Karlovac“ za održavanje manifestacije Ljetne košarkaške amaterske HAKL lige</w:t>
      </w:r>
      <w:r w:rsidRPr="001B35FB">
        <w:rPr>
          <w:rFonts w:ascii="Times New Roman" w:eastAsia="Calibri" w:hAnsi="Times New Roman" w:cs="Times New Roman"/>
        </w:rPr>
        <w:t xml:space="preserve"> na sportskom objektu vanjskog </w:t>
      </w:r>
      <w:r w:rsidRPr="001B35FB">
        <w:rPr>
          <w:rFonts w:ascii="Times New Roman" w:eastAsia="Calibri" w:hAnsi="Times New Roman" w:cs="Times New Roman"/>
          <w:bCs/>
        </w:rPr>
        <w:t>košarkaškog igrališta Šanac.</w:t>
      </w:r>
    </w:p>
    <w:p w14:paraId="42283C36" w14:textId="77777777" w:rsidR="001B35FB" w:rsidRPr="001B35FB" w:rsidRDefault="001B35FB" w:rsidP="001B35FB">
      <w:pPr>
        <w:overflowPunct w:val="0"/>
        <w:autoSpaceDE w:val="0"/>
        <w:autoSpaceDN w:val="0"/>
        <w:adjustRightInd w:val="0"/>
        <w:spacing w:after="0" w:line="240" w:lineRule="auto"/>
        <w:ind w:left="720"/>
        <w:contextualSpacing/>
        <w:jc w:val="both"/>
        <w:rPr>
          <w:rFonts w:ascii="Times New Roman" w:eastAsia="Calibri" w:hAnsi="Times New Roman" w:cs="Times New Roman"/>
          <w:bCs/>
        </w:rPr>
      </w:pPr>
    </w:p>
    <w:p w14:paraId="1C9ABA16" w14:textId="77777777" w:rsidR="001B35FB" w:rsidRPr="001B35FB" w:rsidRDefault="001B35FB" w:rsidP="001B35FB">
      <w:pPr>
        <w:overflowPunct w:val="0"/>
        <w:autoSpaceDE w:val="0"/>
        <w:autoSpaceDN w:val="0"/>
        <w:adjustRightInd w:val="0"/>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Geodetski poslovi</w:t>
      </w:r>
    </w:p>
    <w:p w14:paraId="76E1A8FE"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Temeljem Ugovora o obavljanju geodetskih usluga ev.br. 016/22 – MV – grupa 2 obavljeni su sljedeći poslovi:</w:t>
      </w:r>
    </w:p>
    <w:p w14:paraId="4A1D11A8"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Geodetski elaborati evidentiranja i obilježavanja granica katastarskih čestica za 13 nekretnina;</w:t>
      </w:r>
    </w:p>
    <w:p w14:paraId="583B3DC2"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Geodetski situacijski nacrt stvarnog stanja terena i objekata na čestici – pothodnik Ulica kralja Tomislava i V. Holjevca;</w:t>
      </w:r>
    </w:p>
    <w:p w14:paraId="73BD329C"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Geodetski situacijski nacrt stvarnog stanja terena i objekata na čestici za k.č.br. 1899/3, k.o. Karlovac II – ulica Izidora Kršnjavog </w:t>
      </w:r>
    </w:p>
    <w:p w14:paraId="3C4B8388"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Geodetski elaborat evidentiranja, brisanja ili promjena podataka o zgradama ili građevinama –upis garaže u ulici Pere </w:t>
      </w:r>
      <w:proofErr w:type="spellStart"/>
      <w:r w:rsidRPr="001B35FB">
        <w:rPr>
          <w:rFonts w:ascii="Times New Roman" w:eastAsia="Calibri" w:hAnsi="Times New Roman" w:cs="Times New Roman"/>
        </w:rPr>
        <w:t>Filipca</w:t>
      </w:r>
      <w:proofErr w:type="spellEnd"/>
      <w:r w:rsidRPr="001B35FB">
        <w:rPr>
          <w:rFonts w:ascii="Times New Roman" w:eastAsia="Calibri" w:hAnsi="Times New Roman" w:cs="Times New Roman"/>
        </w:rPr>
        <w:t xml:space="preserve"> na k.č.br. 766/17, k.o. Karlovac II;</w:t>
      </w:r>
    </w:p>
    <w:p w14:paraId="3801D1CC"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Geodetski elaborat evidentiranja, brisanja ili promjena podataka o zgradama ili građevinama – evidentiranje zgrade javne vatrogasne postrojbe na k.č.br. 729/1, k.o. Karlovac II;</w:t>
      </w:r>
    </w:p>
    <w:p w14:paraId="38DA4D56"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Geodetski elaborat diobe ili cijepanja te spajanja  katastarskih čestica – parkiralište u Zvonimirovoj ulici</w:t>
      </w:r>
    </w:p>
    <w:p w14:paraId="29D5A7FF" w14:textId="77777777" w:rsidR="001B35FB" w:rsidRPr="001B35FB" w:rsidRDefault="001B35FB" w:rsidP="001B35FB">
      <w:pPr>
        <w:numPr>
          <w:ilvl w:val="0"/>
          <w:numId w:val="3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Geodetski situacijski nacrt stvarnog stanja terena i objekata na čestici – NC </w:t>
      </w:r>
      <w:proofErr w:type="spellStart"/>
      <w:r w:rsidRPr="001B35FB">
        <w:rPr>
          <w:rFonts w:ascii="Times New Roman" w:eastAsia="Calibri" w:hAnsi="Times New Roman" w:cs="Times New Roman"/>
        </w:rPr>
        <w:t>Turanjski</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Poloj</w:t>
      </w:r>
      <w:proofErr w:type="spellEnd"/>
      <w:r w:rsidRPr="001B35FB">
        <w:rPr>
          <w:rFonts w:ascii="Times New Roman" w:eastAsia="Calibri" w:hAnsi="Times New Roman" w:cs="Times New Roman"/>
        </w:rPr>
        <w:t xml:space="preserve"> 001</w:t>
      </w:r>
    </w:p>
    <w:p w14:paraId="049AAD9E"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 xml:space="preserve">U okviru odjela obavljaju se i ostali geodetski poslovi prema zahtjevima svih upravnih odjela u vidu identifikacije katastarskih čestica, izrade raznih geodetskih podloga, identifikacije kućnih brojeva prema katastarskim česticama i prikupljanja dokumentacije. </w:t>
      </w:r>
    </w:p>
    <w:p w14:paraId="3D0340EB"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40DE4BE4" w14:textId="77777777" w:rsidR="001B35FB" w:rsidRPr="001B35FB" w:rsidRDefault="001B35FB" w:rsidP="001B35FB">
      <w:pPr>
        <w:overflowPunct w:val="0"/>
        <w:autoSpaceDE w:val="0"/>
        <w:autoSpaceDN w:val="0"/>
        <w:adjustRightInd w:val="0"/>
        <w:spacing w:after="0" w:line="240" w:lineRule="auto"/>
        <w:jc w:val="both"/>
        <w:rPr>
          <w:rFonts w:ascii="Times New Roman" w:eastAsia="Calibri" w:hAnsi="Times New Roman" w:cs="Times New Roman"/>
          <w:b/>
        </w:rPr>
      </w:pPr>
    </w:p>
    <w:p w14:paraId="7619D008" w14:textId="77777777" w:rsidR="001B35FB" w:rsidRPr="001B35FB" w:rsidRDefault="001B35FB" w:rsidP="001B35FB">
      <w:pPr>
        <w:overflowPunct w:val="0"/>
        <w:autoSpaceDE w:val="0"/>
        <w:autoSpaceDN w:val="0"/>
        <w:adjustRightInd w:val="0"/>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Osnivanje nove zemljišne knjige za dio k.o. Mala </w:t>
      </w:r>
      <w:proofErr w:type="spellStart"/>
      <w:r w:rsidRPr="001B35FB">
        <w:rPr>
          <w:rFonts w:ascii="Times New Roman" w:eastAsia="Calibri" w:hAnsi="Times New Roman" w:cs="Times New Roman"/>
          <w:b/>
        </w:rPr>
        <w:t>Švarča</w:t>
      </w:r>
      <w:proofErr w:type="spellEnd"/>
    </w:p>
    <w:p w14:paraId="574EC342" w14:textId="77777777" w:rsidR="001B35FB" w:rsidRPr="001B35FB" w:rsidRDefault="001B35FB" w:rsidP="001B35FB">
      <w:pPr>
        <w:spacing w:after="0" w:line="240" w:lineRule="auto"/>
        <w:ind w:firstLine="708"/>
        <w:jc w:val="both"/>
        <w:rPr>
          <w:rFonts w:ascii="Times New Roman" w:eastAsia="Calibri" w:hAnsi="Times New Roman" w:cs="Times New Roman"/>
          <w:bCs/>
        </w:rPr>
      </w:pPr>
      <w:r w:rsidRPr="001B35FB">
        <w:rPr>
          <w:rFonts w:ascii="Times New Roman" w:eastAsia="Calibri" w:hAnsi="Times New Roman" w:cs="Times New Roman"/>
          <w:bCs/>
        </w:rPr>
        <w:t xml:space="preserve">Katastarska izmjera za dio katastarske općine Mala </w:t>
      </w:r>
      <w:proofErr w:type="spellStart"/>
      <w:r w:rsidRPr="001B35FB">
        <w:rPr>
          <w:rFonts w:ascii="Times New Roman" w:eastAsia="Calibri" w:hAnsi="Times New Roman" w:cs="Times New Roman"/>
          <w:bCs/>
        </w:rPr>
        <w:t>Švarča</w:t>
      </w:r>
      <w:proofErr w:type="spellEnd"/>
      <w:r w:rsidRPr="001B35FB">
        <w:rPr>
          <w:rFonts w:ascii="Times New Roman" w:eastAsia="Calibri" w:hAnsi="Times New Roman" w:cs="Times New Roman"/>
          <w:bCs/>
        </w:rPr>
        <w:t xml:space="preserve"> obuhvaća 1935 katastarskih čestica te je podijeljena u 3 grupe. Izmjera na terenu, predočavanje podataka</w:t>
      </w:r>
      <w:r w:rsidRPr="001B35FB">
        <w:rPr>
          <w:rFonts w:ascii="Times New Roman" w:eastAsia="Calibri" w:hAnsi="Times New Roman" w:cs="Times New Roman"/>
        </w:rPr>
        <w:t xml:space="preserve"> te i</w:t>
      </w:r>
      <w:r w:rsidRPr="001B35FB">
        <w:rPr>
          <w:rFonts w:ascii="Times New Roman" w:eastAsia="Calibri" w:hAnsi="Times New Roman" w:cs="Times New Roman"/>
          <w:bCs/>
        </w:rPr>
        <w:t xml:space="preserve">zlaganje podataka za javni uvid kod Općinskog suda u Karlovcu, Zemljišnoknjižnog odjela Karlovac i Državne geodetske uprave, Područnog ureda za katastar Karlovac, Odjela nekretnina Karlovac je za sve tri grupe izvršena u cijelosti. U postupku su rješavanja imovinsko pravnih odnosa na nekretninama koje nisu bile u cijelosti imovinsko pravno riješene na prvim postupcima izlaganja podataka pri čemu je Grad Karlovac kao stranka u postupku sudjelovao na ukupno 109 izlaganja. Uz pristupanje na postupke izlaganja podataka za javni uvid kod kojih nisu riješeni svi imovinsko pravni odnosi, Grad pristupa na terenske uviđaje prema podnesenim prigovorima. </w:t>
      </w:r>
    </w:p>
    <w:p w14:paraId="7B8099FB" w14:textId="77777777" w:rsidR="001B35FB" w:rsidRDefault="001B35FB" w:rsidP="001B35FB">
      <w:pPr>
        <w:spacing w:after="0" w:line="240" w:lineRule="auto"/>
        <w:jc w:val="both"/>
        <w:rPr>
          <w:rFonts w:ascii="Times New Roman" w:eastAsia="Calibri" w:hAnsi="Times New Roman" w:cs="Times New Roman"/>
          <w:b/>
        </w:rPr>
      </w:pPr>
    </w:p>
    <w:p w14:paraId="03A59AAA" w14:textId="4C873ECA"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Procjeniteljsko povjerenstvo Grada Karlovca i Karlovačke županije i sustav E-nekretnina</w:t>
      </w:r>
    </w:p>
    <w:p w14:paraId="032B1D84" w14:textId="77777777" w:rsidR="001B35FB" w:rsidRPr="001B35FB" w:rsidRDefault="001B35FB" w:rsidP="001B35FB">
      <w:pPr>
        <w:overflowPunct w:val="0"/>
        <w:autoSpaceDE w:val="0"/>
        <w:autoSpaceDN w:val="0"/>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Vezano za rad povezan sa Zakonom o procjeni vrijednosti nekretnina te rad u sustavu E-nekretnina, u izvještajnom razdoblju pripremljena je dokumentacije za  3 sjednice Procjeniteljskog povjerenstva, na kojima je pregledano i  dano pozitivno mišljenje na 11 elaborata o procjeni tržišne vrijednosti nekretnina. Iz sustava e-nekretnina  izdano je 20 izvadaka iz zbirke kupoprodajnih cijena.</w:t>
      </w:r>
    </w:p>
    <w:p w14:paraId="0D165008" w14:textId="77777777" w:rsidR="001B35FB" w:rsidRDefault="001B35FB" w:rsidP="001B35FB">
      <w:pPr>
        <w:spacing w:after="0" w:line="240" w:lineRule="auto"/>
        <w:jc w:val="both"/>
        <w:rPr>
          <w:rFonts w:ascii="Times New Roman" w:eastAsia="Calibri" w:hAnsi="Times New Roman" w:cs="Times New Roman"/>
          <w:b/>
        </w:rPr>
      </w:pPr>
    </w:p>
    <w:p w14:paraId="2817F572" w14:textId="0FA020C8"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Ostalo </w:t>
      </w:r>
    </w:p>
    <w:p w14:paraId="3A2FDB80" w14:textId="77777777" w:rsidR="001B35FB" w:rsidRPr="001B35FB" w:rsidRDefault="001B35FB" w:rsidP="001B35FB">
      <w:pPr>
        <w:numPr>
          <w:ilvl w:val="0"/>
          <w:numId w:val="32"/>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zastupanje na raspravama i očevidima u postupcima koji se vode pred </w:t>
      </w:r>
      <w:r w:rsidRPr="001B35FB">
        <w:rPr>
          <w:rFonts w:ascii="Times New Roman" w:eastAsia="Calibri" w:hAnsi="Times New Roman" w:cs="Times New Roman"/>
          <w:color w:val="000000"/>
          <w:shd w:val="clear" w:color="auto" w:fill="FFFFFF"/>
        </w:rPr>
        <w:t>Upravnim odjelom za opću upravu Karlovačke županije </w:t>
      </w:r>
      <w:r w:rsidRPr="001B35FB">
        <w:rPr>
          <w:rFonts w:ascii="Times New Roman" w:eastAsia="Calibri" w:hAnsi="Times New Roman" w:cs="Times New Roman"/>
        </w:rPr>
        <w:t xml:space="preserve">sukladno Zakonu o naknadi za imovinu oduzetu za vrijeme jugoslavenske komunističke vladavine </w:t>
      </w:r>
    </w:p>
    <w:p w14:paraId="59049A1C" w14:textId="77777777" w:rsidR="001B35FB" w:rsidRPr="001B35FB" w:rsidRDefault="001B35FB" w:rsidP="001B35FB">
      <w:pPr>
        <w:numPr>
          <w:ilvl w:val="0"/>
          <w:numId w:val="32"/>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zastupanje na raspravama pred </w:t>
      </w:r>
      <w:r w:rsidRPr="001B35FB">
        <w:rPr>
          <w:rFonts w:ascii="Times New Roman" w:eastAsia="Calibri" w:hAnsi="Times New Roman" w:cs="Times New Roman"/>
          <w:color w:val="000000"/>
          <w:shd w:val="clear" w:color="auto" w:fill="FFFFFF"/>
        </w:rPr>
        <w:t>Upravnim odjelom za opću upravu Karlovačke županije, Odsjekom za izvlaštenja </w:t>
      </w:r>
      <w:r w:rsidRPr="001B35FB">
        <w:rPr>
          <w:rFonts w:ascii="Times New Roman" w:eastAsia="Calibri" w:hAnsi="Times New Roman" w:cs="Times New Roman"/>
        </w:rPr>
        <w:t>sukladno Zakonu o izvlaštenju i određivanju naknade;</w:t>
      </w:r>
    </w:p>
    <w:p w14:paraId="2099117F" w14:textId="77777777" w:rsidR="001B35FB" w:rsidRPr="001B35FB" w:rsidRDefault="001B35FB" w:rsidP="001B35FB">
      <w:pPr>
        <w:numPr>
          <w:ilvl w:val="0"/>
          <w:numId w:val="32"/>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 xml:space="preserve">zastupanje Hrvatskih voda u postupcima za izvlaštenje preostalih dijelova nekretnina na M2- </w:t>
      </w:r>
    </w:p>
    <w:p w14:paraId="2B40E923" w14:textId="77777777" w:rsidR="001B35FB" w:rsidRPr="001B35FB" w:rsidRDefault="001B35FB" w:rsidP="001B35FB">
      <w:pPr>
        <w:spacing w:after="0" w:line="240" w:lineRule="auto"/>
        <w:ind w:left="720"/>
        <w:jc w:val="both"/>
        <w:rPr>
          <w:rFonts w:ascii="Times New Roman" w:eastAsia="Calibri" w:hAnsi="Times New Roman" w:cs="Times New Roman"/>
          <w:color w:val="000000"/>
        </w:rPr>
      </w:pPr>
      <w:r w:rsidRPr="001B35FB">
        <w:rPr>
          <w:rFonts w:ascii="Times New Roman" w:eastAsia="Calibri" w:hAnsi="Times New Roman" w:cs="Times New Roman"/>
          <w:color w:val="000000"/>
        </w:rPr>
        <w:t xml:space="preserve">gradnja nasipa na području k.o. </w:t>
      </w:r>
      <w:proofErr w:type="spellStart"/>
      <w:r w:rsidRPr="001B35FB">
        <w:rPr>
          <w:rFonts w:ascii="Times New Roman" w:eastAsia="Calibri" w:hAnsi="Times New Roman" w:cs="Times New Roman"/>
          <w:color w:val="000000"/>
        </w:rPr>
        <w:t>Turanj</w:t>
      </w:r>
      <w:proofErr w:type="spellEnd"/>
      <w:r w:rsidRPr="001B35FB">
        <w:rPr>
          <w:rFonts w:ascii="Times New Roman" w:eastAsia="Calibri" w:hAnsi="Times New Roman" w:cs="Times New Roman"/>
          <w:color w:val="000000"/>
        </w:rPr>
        <w:t xml:space="preserve">, k.o. Belaj i k.o. Mala </w:t>
      </w:r>
      <w:proofErr w:type="spellStart"/>
      <w:r w:rsidRPr="001B35FB">
        <w:rPr>
          <w:rFonts w:ascii="Times New Roman" w:eastAsia="Calibri" w:hAnsi="Times New Roman" w:cs="Times New Roman"/>
          <w:color w:val="000000"/>
        </w:rPr>
        <w:t>Švarča</w:t>
      </w:r>
      <w:proofErr w:type="spellEnd"/>
      <w:r w:rsidRPr="001B35FB">
        <w:rPr>
          <w:rFonts w:ascii="Times New Roman" w:eastAsia="Calibri" w:hAnsi="Times New Roman" w:cs="Times New Roman"/>
          <w:color w:val="000000"/>
        </w:rPr>
        <w:t xml:space="preserve"> (od 69 postavljenih zahtjeva, do početka izvještajnog razdoblja pravomoćno je okončan postupak za 54 zahtjeva) u izvještajnom razdoblju riješen je jedan zahtjev, a za 14 zahtjeva se postupak još vodi;</w:t>
      </w:r>
    </w:p>
    <w:p w14:paraId="743CBFCD" w14:textId="77777777" w:rsidR="001B35FB" w:rsidRPr="001B35FB" w:rsidRDefault="001B35FB" w:rsidP="001B35FB">
      <w:pPr>
        <w:numPr>
          <w:ilvl w:val="0"/>
          <w:numId w:val="32"/>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t>zastupanje Hrvatskih cesta u postupcima izvlaštenja na projektu Rotor Logorište – u pogledu 7 nekretnina vodi se postupak na drugostupanjskom tijelu povodom žalbe;</w:t>
      </w:r>
    </w:p>
    <w:p w14:paraId="5996FE60" w14:textId="77777777" w:rsidR="001B35FB" w:rsidRPr="001B35FB" w:rsidRDefault="001B35FB" w:rsidP="001B35FB">
      <w:pPr>
        <w:numPr>
          <w:ilvl w:val="0"/>
          <w:numId w:val="32"/>
        </w:numPr>
        <w:spacing w:after="0" w:line="240" w:lineRule="auto"/>
        <w:contextualSpacing/>
        <w:jc w:val="both"/>
        <w:rPr>
          <w:rFonts w:ascii="Times New Roman" w:eastAsia="Calibri" w:hAnsi="Times New Roman" w:cs="Times New Roman"/>
          <w:color w:val="000000"/>
        </w:rPr>
      </w:pPr>
      <w:r w:rsidRPr="001B35FB">
        <w:rPr>
          <w:rFonts w:ascii="Times New Roman" w:eastAsia="Calibri" w:hAnsi="Times New Roman" w:cs="Times New Roman"/>
          <w:color w:val="000000"/>
        </w:rPr>
        <w:lastRenderedPageBreak/>
        <w:t>pripremanje sjednica Povjerenstva za raspolaganje zemljištem vezano za zahtjeve za kupoprodaju nekretnina.</w:t>
      </w:r>
    </w:p>
    <w:p w14:paraId="10A9A017" w14:textId="77777777" w:rsidR="001B35FB" w:rsidRPr="001B35FB" w:rsidRDefault="001B35FB" w:rsidP="001B35FB">
      <w:pPr>
        <w:spacing w:after="0" w:line="240" w:lineRule="auto"/>
        <w:jc w:val="both"/>
        <w:rPr>
          <w:rFonts w:ascii="Times New Roman" w:eastAsia="Calibri" w:hAnsi="Times New Roman" w:cs="Times New Roman"/>
          <w:b/>
        </w:rPr>
      </w:pPr>
    </w:p>
    <w:p w14:paraId="566F4575"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ODSJEK ZA UPRAVLJANJE IMOVINOM </w:t>
      </w:r>
    </w:p>
    <w:p w14:paraId="05C86EB4" w14:textId="77777777" w:rsidR="001B35FB" w:rsidRPr="001B35FB" w:rsidRDefault="001B35FB" w:rsidP="001B35FB">
      <w:pPr>
        <w:spacing w:after="0" w:line="240" w:lineRule="auto"/>
        <w:jc w:val="both"/>
        <w:rPr>
          <w:rFonts w:ascii="Times New Roman" w:eastAsia="Calibri" w:hAnsi="Times New Roman" w:cs="Times New Roman"/>
          <w:b/>
        </w:rPr>
      </w:pPr>
    </w:p>
    <w:p w14:paraId="754B90A8" w14:textId="77777777" w:rsidR="001B35FB" w:rsidRPr="001B35FB" w:rsidRDefault="001B35FB" w:rsidP="001B35FB">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1B35FB">
        <w:rPr>
          <w:rFonts w:ascii="Times New Roman" w:eastAsia="Calibri" w:hAnsi="Times New Roman" w:cs="Times New Roman"/>
          <w:b/>
        </w:rPr>
        <w:t>Upravljanje stanovima</w:t>
      </w:r>
    </w:p>
    <w:p w14:paraId="6EF96FBE"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Na temelju Odluke o uvjetima i mjerilima za davanje u najam stanova u vlasništvu Grada Karlovca (GGK 11/19 i 12/2022) – u daljnjem tekstu: Odluka,  održane su  2 sjednice Povjerenstva za gradske stanove   na kojima se odlučivalo o dodjeli u najam stanova po utvrđenim listama reda prvenstva, produljenjima ugovora o najmu stanova, odlukama o dodjeli zamjenskih stanova, zamolbama za dodjelu stanova u najam i dr. U navedenom razdoblju ukupno je dodijeljeno 5 stanova, temeljem Opće liste reda prvenstva 3 stana, temeljem čl. 35. st.4. Odluke ( manji stan zbog smanjenja broja članova obiteljskog domaćinstva)  2 stana. Zbog neispunjavanja uvjeta iz čl. 6. Odluke (imovina u vlasništvu, prihodovni cenzus) te članka 11. Odluke (prevelika kvadratura), donijeti su zaključci o pokretanju sudskog spora za iseljenje najmoprimaca iz  2 stana. Zbog nekorištenja stana i nastalih dugovanja donijet je zaključak o otkazu ugovora o najmu za jedan stan. Svakodnevno se obavlja prijem stranaka, rad na terenu (primopredaja stanova, kontrola korištenja stanova, uviđaji u stanovima temeljem prijava i zahtjeva za sanaciju), te usmena i pismena  korespondencija sa strankama i ustanovama.</w:t>
      </w:r>
    </w:p>
    <w:p w14:paraId="7240CFD2"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U provedbi stambene politike Grada Karlovca pripremljen je prijedlog Odluke o izmjenama i dopunama Odluke o kriterijima i mjerilima za davanje u najam stanova u vlasništvu Grad Karlovca,  provedeno je savjetovanje sa zainteresiranom javnosti  te upućeno Gradskom vijeću Grada Karlovca na usvajanje. Pripremljen je prijedlog Odluke o produženju lista reda prvenstva za dodjelu u najam stanova u vlasništvu Grada Karlovca.</w:t>
      </w:r>
    </w:p>
    <w:p w14:paraId="3B71989C"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 xml:space="preserve"> Pripremljen je prijedlog Odluke o pristupanju Grada Karlovca u Program poticajne stanogradnje. Sva tri prijedloga Odluka su prihvaćena na 12. sjednici Gradskog vijeća Grada Karlovca dana 19. srpnja 2022. godine. </w:t>
      </w:r>
    </w:p>
    <w:p w14:paraId="0FF8731D" w14:textId="77777777" w:rsidR="001B35FB" w:rsidRPr="001B35FB" w:rsidRDefault="001B35FB" w:rsidP="001B35FB">
      <w:pPr>
        <w:spacing w:after="0" w:line="240" w:lineRule="auto"/>
        <w:ind w:firstLine="360"/>
        <w:jc w:val="both"/>
        <w:rPr>
          <w:rFonts w:ascii="Times New Roman" w:eastAsia="Calibri" w:hAnsi="Times New Roman" w:cs="Times New Roman"/>
          <w:bCs/>
        </w:rPr>
      </w:pPr>
      <w:r w:rsidRPr="001B35FB">
        <w:rPr>
          <w:rFonts w:ascii="Times New Roman" w:eastAsia="Calibri" w:hAnsi="Times New Roman" w:cs="Times New Roman"/>
          <w:bCs/>
        </w:rPr>
        <w:t>U razdoblju od 01.01. do 30.06.2022.godine ostvaren je prihod od najamnine gradskih stanova u iznosu od 385.758,41 kn.</w:t>
      </w:r>
    </w:p>
    <w:p w14:paraId="4964DC3A" w14:textId="77777777" w:rsidR="001B35FB" w:rsidRPr="001B35FB" w:rsidRDefault="001B35FB" w:rsidP="001B35FB">
      <w:pPr>
        <w:spacing w:after="0" w:line="240" w:lineRule="auto"/>
        <w:ind w:firstLine="360"/>
        <w:jc w:val="both"/>
        <w:rPr>
          <w:rFonts w:ascii="Times New Roman" w:eastAsia="Calibri" w:hAnsi="Times New Roman" w:cs="Times New Roman"/>
          <w:bCs/>
        </w:rPr>
      </w:pPr>
      <w:r w:rsidRPr="001B35FB">
        <w:rPr>
          <w:rFonts w:ascii="Times New Roman" w:eastAsia="Calibri" w:hAnsi="Times New Roman" w:cs="Times New Roman"/>
        </w:rPr>
        <w:t>Zaključeni kupoprodajni ugovori:</w:t>
      </w:r>
    </w:p>
    <w:p w14:paraId="3D617BDB" w14:textId="77777777" w:rsidR="001B35FB" w:rsidRPr="001B35FB" w:rsidRDefault="001B35FB" w:rsidP="001B35FB">
      <w:pPr>
        <w:numPr>
          <w:ilvl w:val="0"/>
          <w:numId w:val="3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prodaju stana na adresi Kneza Branimira 13 prema Zakonu o hrvatskim braniteljima iz Domovinskog rata i članovima njihovih obitelji, po kupoprodajnoj cijeni od 140.400,96 kuna;</w:t>
      </w:r>
    </w:p>
    <w:p w14:paraId="5FD951C7" w14:textId="77777777" w:rsidR="001B35FB" w:rsidRPr="001B35FB" w:rsidRDefault="001B35FB" w:rsidP="001B35FB">
      <w:pPr>
        <w:numPr>
          <w:ilvl w:val="0"/>
          <w:numId w:val="3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Kupoprodajni  ugovor za prodaju jednosobnog stana u prizemlju zgrade Rakovac 9 za iznos 94.250,00 kuna;</w:t>
      </w:r>
    </w:p>
    <w:p w14:paraId="2F233B9A" w14:textId="77777777" w:rsidR="001B35FB" w:rsidRPr="001B35FB" w:rsidRDefault="001B35FB" w:rsidP="001B35FB">
      <w:pPr>
        <w:numPr>
          <w:ilvl w:val="0"/>
          <w:numId w:val="34"/>
        </w:numPr>
        <w:spacing w:after="0" w:line="240" w:lineRule="auto"/>
        <w:contextualSpacing/>
        <w:jc w:val="both"/>
        <w:rPr>
          <w:rFonts w:ascii="Times New Roman" w:eastAsia="Calibri" w:hAnsi="Times New Roman" w:cs="Times New Roman"/>
          <w:b/>
          <w:iCs/>
        </w:rPr>
      </w:pPr>
      <w:r w:rsidRPr="001B35FB">
        <w:rPr>
          <w:rFonts w:ascii="Times New Roman" w:eastAsia="Calibri" w:hAnsi="Times New Roman" w:cs="Times New Roman"/>
        </w:rPr>
        <w:t xml:space="preserve">Dodatak Kupoprodajnom ugovoru za stan na adresi Naselje Gaza 75, u pogledu skraćivanja roka obročne otplate. </w:t>
      </w:r>
    </w:p>
    <w:p w14:paraId="75B24388" w14:textId="77777777" w:rsidR="001B35FB" w:rsidRPr="001B35FB" w:rsidRDefault="001B35FB" w:rsidP="001B35FB">
      <w:pPr>
        <w:numPr>
          <w:ilvl w:val="0"/>
          <w:numId w:val="3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Izdano je šest potvrda o otplati stanova te deset </w:t>
      </w:r>
      <w:proofErr w:type="spellStart"/>
      <w:r w:rsidRPr="001B35FB">
        <w:rPr>
          <w:rFonts w:ascii="Times New Roman" w:eastAsia="Calibri" w:hAnsi="Times New Roman" w:cs="Times New Roman"/>
        </w:rPr>
        <w:t>brisovnih</w:t>
      </w:r>
      <w:proofErr w:type="spellEnd"/>
      <w:r w:rsidRPr="001B35FB">
        <w:rPr>
          <w:rFonts w:ascii="Times New Roman" w:eastAsia="Calibri" w:hAnsi="Times New Roman" w:cs="Times New Roman"/>
        </w:rPr>
        <w:t xml:space="preserve"> očitovanja.</w:t>
      </w:r>
    </w:p>
    <w:p w14:paraId="52D5A846" w14:textId="77777777" w:rsidR="001B35FB" w:rsidRPr="001B35FB" w:rsidRDefault="001B35FB" w:rsidP="001B35FB">
      <w:pPr>
        <w:spacing w:after="0" w:line="240" w:lineRule="auto"/>
        <w:ind w:left="720"/>
        <w:contextualSpacing/>
        <w:jc w:val="both"/>
        <w:rPr>
          <w:rFonts w:ascii="Times New Roman" w:eastAsia="Calibri" w:hAnsi="Times New Roman" w:cs="Times New Roman"/>
          <w:b/>
          <w:iCs/>
        </w:rPr>
      </w:pPr>
    </w:p>
    <w:p w14:paraId="69A5669C"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Raspolaganje poslovnim prostorima u vlasništvu grada Karlovca </w:t>
      </w:r>
      <w:r w:rsidRPr="001B35FB">
        <w:rPr>
          <w:rFonts w:ascii="Times New Roman" w:eastAsia="Calibri" w:hAnsi="Times New Roman" w:cs="Times New Roman"/>
          <w:b/>
          <w:color w:val="FF0000"/>
        </w:rPr>
        <w:t xml:space="preserve"> </w:t>
      </w:r>
    </w:p>
    <w:p w14:paraId="095E5F11"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Pripremljene su izmjene i dopune Odluke o zakupu poslovnog prostora u vlasništvu i na upravljanju grada Karlovca koje su usvojene na sjednici Gradskog vijeća u travnju ove godine.</w:t>
      </w:r>
    </w:p>
    <w:p w14:paraId="0471D457" w14:textId="77777777" w:rsidR="001B35FB" w:rsidRPr="001B35FB" w:rsidRDefault="001B35FB" w:rsidP="001B35FB">
      <w:pPr>
        <w:spacing w:after="0" w:line="240" w:lineRule="auto"/>
        <w:ind w:firstLine="360"/>
        <w:jc w:val="both"/>
        <w:rPr>
          <w:rFonts w:ascii="Times New Roman" w:eastAsia="Calibri" w:hAnsi="Times New Roman" w:cs="Times New Roman"/>
          <w:b/>
          <w:bCs/>
        </w:rPr>
      </w:pPr>
      <w:r w:rsidRPr="001B35FB">
        <w:rPr>
          <w:rFonts w:ascii="Times New Roman" w:eastAsia="Calibri" w:hAnsi="Times New Roman" w:cs="Times New Roman"/>
        </w:rPr>
        <w:t>U izvještajnom razdoblju održane su 2 sjednice Povjerenstva za poslovne prostore, te je nakon provedenih javnih natječaja zaključeno  6  ugovora o zakupu poslovnih prostora</w:t>
      </w:r>
      <w:r w:rsidRPr="001B35FB">
        <w:rPr>
          <w:rFonts w:ascii="Times New Roman" w:eastAsia="Calibri" w:hAnsi="Times New Roman" w:cs="Times New Roman"/>
          <w:b/>
          <w:bCs/>
        </w:rPr>
        <w:t xml:space="preserve">: </w:t>
      </w:r>
    </w:p>
    <w:p w14:paraId="1DEBB3D2"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zakupu za poslovni prostor na adresi Mala </w:t>
      </w:r>
      <w:proofErr w:type="spellStart"/>
      <w:r w:rsidRPr="001B35FB">
        <w:rPr>
          <w:rFonts w:ascii="Times New Roman" w:eastAsia="Calibri" w:hAnsi="Times New Roman" w:cs="Times New Roman"/>
        </w:rPr>
        <w:t>Švarča</w:t>
      </w:r>
      <w:proofErr w:type="spellEnd"/>
      <w:r w:rsidRPr="001B35FB">
        <w:rPr>
          <w:rFonts w:ascii="Times New Roman" w:eastAsia="Calibri" w:hAnsi="Times New Roman" w:cs="Times New Roman"/>
        </w:rPr>
        <w:t xml:space="preserve"> 110, površine 65 m2 sa tvrtkom Gavranović d.o.o.;</w:t>
      </w:r>
    </w:p>
    <w:p w14:paraId="765E4B30"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Ugovor o zakupu poslovnog prostora na adresi Pokupska Luka 9, površine 82 m2, sa tvrtkom Gavranović d.o.o.;</w:t>
      </w:r>
    </w:p>
    <w:p w14:paraId="1A7770B8"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Ugovor o zakupu poslovnog prostora na adresi  Trg J.J. Strossmayera 1, površine 15 m2, sa tvrtko MM d.o.o.;</w:t>
      </w:r>
    </w:p>
    <w:p w14:paraId="732BF51E"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zakupu poslovnog prostora na adresi </w:t>
      </w:r>
      <w:proofErr w:type="spellStart"/>
      <w:r w:rsidRPr="001B35FB">
        <w:rPr>
          <w:rFonts w:ascii="Times New Roman" w:eastAsia="Calibri" w:hAnsi="Times New Roman" w:cs="Times New Roman"/>
        </w:rPr>
        <w:t>Mahično</w:t>
      </w:r>
      <w:proofErr w:type="spellEnd"/>
      <w:r w:rsidRPr="001B35FB">
        <w:rPr>
          <w:rFonts w:ascii="Times New Roman" w:eastAsia="Calibri" w:hAnsi="Times New Roman" w:cs="Times New Roman"/>
        </w:rPr>
        <w:t xml:space="preserve"> 92, površine 45 m2,  sa Frizerskim obrtom Marina; </w:t>
      </w:r>
    </w:p>
    <w:p w14:paraId="78677B87"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zakupu poslovnog prostora na adresi  A. </w:t>
      </w:r>
      <w:proofErr w:type="spellStart"/>
      <w:r w:rsidRPr="001B35FB">
        <w:rPr>
          <w:rFonts w:ascii="Times New Roman" w:eastAsia="Calibri" w:hAnsi="Times New Roman" w:cs="Times New Roman"/>
        </w:rPr>
        <w:t>Vraniczanya</w:t>
      </w:r>
      <w:proofErr w:type="spellEnd"/>
      <w:r w:rsidRPr="001B35FB">
        <w:rPr>
          <w:rFonts w:ascii="Times New Roman" w:eastAsia="Calibri" w:hAnsi="Times New Roman" w:cs="Times New Roman"/>
        </w:rPr>
        <w:t xml:space="preserve"> 5, površine  38 m2, zaključen sa tvrtkom Darko frizerske usluge </w:t>
      </w:r>
      <w:proofErr w:type="spellStart"/>
      <w:r w:rsidRPr="001B35FB">
        <w:rPr>
          <w:rFonts w:ascii="Times New Roman" w:eastAsia="Calibri" w:hAnsi="Times New Roman" w:cs="Times New Roman"/>
        </w:rPr>
        <w:t>j.d.o.o</w:t>
      </w:r>
      <w:proofErr w:type="spellEnd"/>
      <w:r w:rsidRPr="001B35FB">
        <w:rPr>
          <w:rFonts w:ascii="Times New Roman" w:eastAsia="Calibri" w:hAnsi="Times New Roman" w:cs="Times New Roman"/>
        </w:rPr>
        <w:t>.;</w:t>
      </w:r>
    </w:p>
    <w:p w14:paraId="34FADF28"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zakupu poslovnog prostora na adresi </w:t>
      </w:r>
      <w:proofErr w:type="spellStart"/>
      <w:r w:rsidRPr="001B35FB">
        <w:rPr>
          <w:rFonts w:ascii="Times New Roman" w:eastAsia="Calibri" w:hAnsi="Times New Roman" w:cs="Times New Roman"/>
        </w:rPr>
        <w:t>Šišljavić</w:t>
      </w:r>
      <w:proofErr w:type="spellEnd"/>
      <w:r w:rsidRPr="001B35FB">
        <w:rPr>
          <w:rFonts w:ascii="Times New Roman" w:eastAsia="Calibri" w:hAnsi="Times New Roman" w:cs="Times New Roman"/>
        </w:rPr>
        <w:t xml:space="preserve"> 65, površine 116 m2, zaključen sa TO Snježana </w:t>
      </w:r>
      <w:proofErr w:type="spellStart"/>
      <w:r w:rsidRPr="001B35FB">
        <w:rPr>
          <w:rFonts w:ascii="Times New Roman" w:eastAsia="Calibri" w:hAnsi="Times New Roman" w:cs="Times New Roman"/>
        </w:rPr>
        <w:t>Hlaj</w:t>
      </w:r>
      <w:proofErr w:type="spellEnd"/>
      <w:r w:rsidRPr="001B35FB">
        <w:rPr>
          <w:rFonts w:ascii="Times New Roman" w:eastAsia="Calibri" w:hAnsi="Times New Roman" w:cs="Times New Roman"/>
        </w:rPr>
        <w:t>;</w:t>
      </w:r>
    </w:p>
    <w:p w14:paraId="174FD7C7" w14:textId="77777777" w:rsidR="001B35FB" w:rsidRPr="001B35FB" w:rsidRDefault="001B35FB" w:rsidP="001B35FB">
      <w:pPr>
        <w:numPr>
          <w:ilvl w:val="0"/>
          <w:numId w:val="3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lastRenderedPageBreak/>
        <w:t>Raskid ugovora o zakupu poslovnog prostora na adresi Pokupska Luka 9, površine  82 m2;</w:t>
      </w:r>
    </w:p>
    <w:p w14:paraId="6D15A364" w14:textId="77777777" w:rsidR="001B35FB" w:rsidRPr="001B35FB" w:rsidRDefault="001B35FB" w:rsidP="001B35FB">
      <w:pPr>
        <w:numPr>
          <w:ilvl w:val="0"/>
          <w:numId w:val="3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Cs/>
        </w:rPr>
        <w:t>Produženje Ugovora o zakupu poslovnog prostora na adresi Mažuranićeva obala 2, s postojećim zakupnikom Hrvatskim zavodom za zapošljavanje (CISOK);</w:t>
      </w:r>
    </w:p>
    <w:p w14:paraId="722A12B6" w14:textId="77777777" w:rsidR="001B35FB" w:rsidRPr="001B35FB" w:rsidRDefault="001B35FB" w:rsidP="001B35FB">
      <w:pPr>
        <w:numPr>
          <w:ilvl w:val="0"/>
          <w:numId w:val="3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Cs/>
        </w:rPr>
        <w:t xml:space="preserve">Sporazum o izmjeni Ugovora o zakupu poslovnog prostora u prizemlju zgrade Ivana Meštrovića 10 sa zakupnikom Domom zdravlja Karlovac o izmjeni visine zakupnine i </w:t>
      </w:r>
    </w:p>
    <w:p w14:paraId="531CB2CC" w14:textId="77777777" w:rsidR="001B35FB" w:rsidRPr="001B35FB" w:rsidRDefault="001B35FB" w:rsidP="001B35FB">
      <w:pPr>
        <w:numPr>
          <w:ilvl w:val="0"/>
          <w:numId w:val="3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Sporazum o raskidu Ugovora o korištenju dijela nekretnine na području bivše vojarne </w:t>
      </w:r>
      <w:proofErr w:type="spellStart"/>
      <w:r w:rsidRPr="001B35FB">
        <w:rPr>
          <w:rFonts w:ascii="Times New Roman" w:eastAsia="Calibri" w:hAnsi="Times New Roman" w:cs="Times New Roman"/>
        </w:rPr>
        <w:t>Luščić</w:t>
      </w:r>
      <w:proofErr w:type="spellEnd"/>
      <w:r w:rsidRPr="001B35FB">
        <w:rPr>
          <w:rFonts w:ascii="Times New Roman" w:eastAsia="Calibri" w:hAnsi="Times New Roman" w:cs="Times New Roman"/>
        </w:rPr>
        <w:t xml:space="preserve"> sa Zavodom za javno zdravstvo Karlovačke županije.</w:t>
      </w:r>
    </w:p>
    <w:p w14:paraId="0F041E7E"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Potpisivanje ugovora za prijenos električne energije na korisnika za nove zakupnike poslovnih prostora, obnavljanje isteklih ugovora, te svih ugovora za  vezano za ostale objekte u vlasništvu Grada Karlovca.</w:t>
      </w:r>
      <w:r w:rsidRPr="001B35FB">
        <w:rPr>
          <w:rFonts w:ascii="Times New Roman" w:eastAsia="Calibri" w:hAnsi="Times New Roman" w:cs="Times New Roman"/>
        </w:rPr>
        <w:tab/>
      </w:r>
    </w:p>
    <w:p w14:paraId="2C128E35" w14:textId="77777777" w:rsidR="001B35FB" w:rsidRPr="001B35FB" w:rsidRDefault="001B35FB" w:rsidP="001B35FB">
      <w:pPr>
        <w:spacing w:after="0" w:line="240" w:lineRule="auto"/>
        <w:ind w:left="360" w:firstLine="348"/>
        <w:jc w:val="both"/>
        <w:rPr>
          <w:rFonts w:ascii="Times New Roman" w:eastAsia="Calibri" w:hAnsi="Times New Roman" w:cs="Times New Roman"/>
          <w:bCs/>
        </w:rPr>
      </w:pPr>
      <w:r w:rsidRPr="001B35FB">
        <w:rPr>
          <w:rFonts w:ascii="Times New Roman" w:eastAsia="Calibri" w:hAnsi="Times New Roman" w:cs="Times New Roman"/>
          <w:bCs/>
        </w:rPr>
        <w:t>U razdoblju od 01.01. do 30.06.2022.godine ostvaren je prihod od zakupnina poslovnih prostora</w:t>
      </w:r>
    </w:p>
    <w:p w14:paraId="5EE65733" w14:textId="77777777" w:rsidR="001B35FB" w:rsidRPr="001B35FB" w:rsidRDefault="001B35FB" w:rsidP="001B35FB">
      <w:pPr>
        <w:spacing w:after="0" w:line="240" w:lineRule="auto"/>
        <w:jc w:val="both"/>
        <w:rPr>
          <w:rFonts w:ascii="Times New Roman" w:eastAsia="Calibri" w:hAnsi="Times New Roman" w:cs="Times New Roman"/>
          <w:bCs/>
        </w:rPr>
      </w:pPr>
      <w:r w:rsidRPr="001B35FB">
        <w:rPr>
          <w:rFonts w:ascii="Times New Roman" w:eastAsia="Calibri" w:hAnsi="Times New Roman" w:cs="Times New Roman"/>
          <w:bCs/>
        </w:rPr>
        <w:t>i ostalih objekata u iznosu od 885.963,33 kn.</w:t>
      </w:r>
    </w:p>
    <w:p w14:paraId="45AC3876" w14:textId="77777777" w:rsidR="001B35FB" w:rsidRPr="001B35FB" w:rsidRDefault="001B35FB" w:rsidP="001B35FB">
      <w:pPr>
        <w:spacing w:after="0" w:line="240" w:lineRule="auto"/>
        <w:contextualSpacing/>
        <w:jc w:val="both"/>
        <w:rPr>
          <w:rFonts w:ascii="Times New Roman" w:eastAsia="Calibri" w:hAnsi="Times New Roman" w:cs="Times New Roman"/>
          <w:b/>
          <w:iCs/>
        </w:rPr>
      </w:pPr>
    </w:p>
    <w:p w14:paraId="7AFEE726" w14:textId="77777777" w:rsidR="001B35FB" w:rsidRPr="001B35FB" w:rsidRDefault="001B35FB" w:rsidP="001B35FB">
      <w:pPr>
        <w:spacing w:after="0" w:line="240" w:lineRule="auto"/>
        <w:contextualSpacing/>
        <w:jc w:val="both"/>
        <w:rPr>
          <w:rFonts w:ascii="Times New Roman" w:eastAsia="Calibri" w:hAnsi="Times New Roman" w:cs="Times New Roman"/>
          <w:b/>
          <w:iCs/>
        </w:rPr>
      </w:pPr>
      <w:r w:rsidRPr="001B35FB">
        <w:rPr>
          <w:rFonts w:ascii="Times New Roman" w:eastAsia="Calibri" w:hAnsi="Times New Roman" w:cs="Times New Roman"/>
          <w:b/>
          <w:iCs/>
        </w:rPr>
        <w:t>Dodjela na korištenje</w:t>
      </w:r>
    </w:p>
    <w:p w14:paraId="1FF6864E" w14:textId="77777777" w:rsidR="001B35FB" w:rsidRPr="001B35FB" w:rsidRDefault="001B35FB" w:rsidP="001B35FB">
      <w:pPr>
        <w:spacing w:after="0" w:line="240" w:lineRule="auto"/>
        <w:ind w:firstLine="360"/>
        <w:jc w:val="both"/>
        <w:rPr>
          <w:rFonts w:ascii="Times New Roman" w:eastAsia="Calibri" w:hAnsi="Times New Roman" w:cs="Times New Roman"/>
          <w:noProof/>
        </w:rPr>
      </w:pPr>
      <w:r w:rsidRPr="001B35FB">
        <w:rPr>
          <w:rFonts w:ascii="Times New Roman" w:eastAsia="Calibri" w:hAnsi="Times New Roman" w:cs="Times New Roman"/>
        </w:rPr>
        <w:t xml:space="preserve">Sukladno Odluci o upravljanju i raspolaganju nekretninama u vlasništvu Grada Karlovca (GGK 11/20) i Odluci o mjesnoj samoupravi (Glasnik Grada Karlovca 8/14, 2/15) zaključeni su sljedeći </w:t>
      </w:r>
      <w:r w:rsidRPr="001B35FB">
        <w:rPr>
          <w:rFonts w:ascii="Times New Roman" w:eastAsia="Calibri" w:hAnsi="Times New Roman" w:cs="Times New Roman"/>
          <w:noProof/>
        </w:rPr>
        <w:t>ugovori:</w:t>
      </w:r>
    </w:p>
    <w:p w14:paraId="4F8B2E95" w14:textId="77777777" w:rsidR="001B35FB" w:rsidRPr="001B35FB" w:rsidRDefault="001B35FB" w:rsidP="001B35FB">
      <w:pPr>
        <w:numPr>
          <w:ilvl w:val="0"/>
          <w:numId w:val="37"/>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noProof/>
        </w:rPr>
        <w:t>Ugovor o korištenju poslovnog prostora u Karlovcu na adresi Meštrovićeva 10, zaključen sa GČ Novi Centar, za potrebe rada Vijeća GČ Novi Centar;</w:t>
      </w:r>
    </w:p>
    <w:p w14:paraId="2986F893" w14:textId="77777777" w:rsidR="001B35FB" w:rsidRPr="001B35FB" w:rsidRDefault="001B35FB" w:rsidP="001B35FB">
      <w:pPr>
        <w:numPr>
          <w:ilvl w:val="0"/>
          <w:numId w:val="37"/>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noProof/>
        </w:rPr>
        <w:t>Ugovori o korištenju poslovnih prostora na adresi Makismilijana Vrhovca 19 i Miroslava Krleže 31, zaključen sa Dječjim vrtićem Karlovac za obavljanje djelatnosti ustanove;</w:t>
      </w:r>
    </w:p>
    <w:p w14:paraId="39FAEF34" w14:textId="77777777" w:rsidR="001B35FB" w:rsidRPr="001B35FB" w:rsidRDefault="001B35FB" w:rsidP="001B35FB">
      <w:pPr>
        <w:spacing w:after="0" w:line="240" w:lineRule="auto"/>
        <w:ind w:firstLine="360"/>
        <w:jc w:val="both"/>
        <w:rPr>
          <w:rFonts w:ascii="Times New Roman" w:eastAsia="Calibri" w:hAnsi="Times New Roman" w:cs="Times New Roman"/>
          <w:bCs/>
          <w:iCs/>
        </w:rPr>
      </w:pPr>
      <w:r w:rsidRPr="001B35FB">
        <w:rPr>
          <w:rFonts w:ascii="Times New Roman" w:eastAsia="Calibri" w:hAnsi="Times New Roman" w:cs="Times New Roman"/>
          <w:bCs/>
          <w:iCs/>
        </w:rPr>
        <w:t>Sukladno Odluci o kriterijima, mjerilima i postupku dodjele nekretnina u vlasništvu ili na upravljanju Grada Karlovca na korištenje udrugama (GGK 15/16, 1/19) zaključeno je;</w:t>
      </w:r>
    </w:p>
    <w:p w14:paraId="6AB76286" w14:textId="77777777" w:rsidR="001B35FB" w:rsidRPr="001B35FB" w:rsidRDefault="001B35FB" w:rsidP="001B35FB">
      <w:pPr>
        <w:numPr>
          <w:ilvl w:val="0"/>
          <w:numId w:val="40"/>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bCs/>
          <w:iCs/>
        </w:rPr>
        <w:t xml:space="preserve">osam Aneksa ugovora za udruge na području bivše vojarne </w:t>
      </w:r>
      <w:proofErr w:type="spellStart"/>
      <w:r w:rsidRPr="001B35FB">
        <w:rPr>
          <w:rFonts w:ascii="Times New Roman" w:eastAsia="Calibri" w:hAnsi="Times New Roman" w:cs="Times New Roman"/>
          <w:bCs/>
          <w:iCs/>
        </w:rPr>
        <w:t>Luščić</w:t>
      </w:r>
      <w:proofErr w:type="spellEnd"/>
      <w:r w:rsidRPr="001B35FB">
        <w:rPr>
          <w:rFonts w:ascii="Times New Roman" w:eastAsia="Calibri" w:hAnsi="Times New Roman" w:cs="Times New Roman"/>
          <w:bCs/>
          <w:iCs/>
        </w:rPr>
        <w:t>;</w:t>
      </w:r>
    </w:p>
    <w:p w14:paraId="184B9735" w14:textId="77777777" w:rsidR="001B35FB" w:rsidRPr="001B35FB" w:rsidRDefault="001B35FB" w:rsidP="001B35FB">
      <w:pPr>
        <w:numPr>
          <w:ilvl w:val="0"/>
          <w:numId w:val="40"/>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bCs/>
          <w:iCs/>
        </w:rPr>
        <w:t xml:space="preserve">Ugovor o korištenju poslovnog prostora na adresi </w:t>
      </w:r>
      <w:proofErr w:type="spellStart"/>
      <w:r w:rsidRPr="001B35FB">
        <w:rPr>
          <w:rFonts w:ascii="Times New Roman" w:eastAsia="Calibri" w:hAnsi="Times New Roman" w:cs="Times New Roman"/>
          <w:bCs/>
          <w:iCs/>
        </w:rPr>
        <w:t>Bašćinska</w:t>
      </w:r>
      <w:proofErr w:type="spellEnd"/>
      <w:r w:rsidRPr="001B35FB">
        <w:rPr>
          <w:rFonts w:ascii="Times New Roman" w:eastAsia="Calibri" w:hAnsi="Times New Roman" w:cs="Times New Roman"/>
          <w:bCs/>
          <w:iCs/>
        </w:rPr>
        <w:t xml:space="preserve"> cesta 20c, zaključen s udrugom </w:t>
      </w:r>
      <w:proofErr w:type="spellStart"/>
      <w:r w:rsidRPr="001B35FB">
        <w:rPr>
          <w:rFonts w:ascii="Times New Roman" w:eastAsia="Calibri" w:hAnsi="Times New Roman" w:cs="Times New Roman"/>
          <w:bCs/>
          <w:iCs/>
        </w:rPr>
        <w:t>Oldtimer</w:t>
      </w:r>
      <w:proofErr w:type="spellEnd"/>
      <w:r w:rsidRPr="001B35FB">
        <w:rPr>
          <w:rFonts w:ascii="Times New Roman" w:eastAsia="Calibri" w:hAnsi="Times New Roman" w:cs="Times New Roman"/>
          <w:bCs/>
          <w:iCs/>
        </w:rPr>
        <w:t xml:space="preserve"> moto klub Karlovac;</w:t>
      </w:r>
    </w:p>
    <w:p w14:paraId="26F48EA4" w14:textId="77777777" w:rsidR="001B35FB" w:rsidRPr="001B35FB" w:rsidRDefault="001B35FB" w:rsidP="001B35FB">
      <w:pPr>
        <w:numPr>
          <w:ilvl w:val="0"/>
          <w:numId w:val="40"/>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bCs/>
          <w:iCs/>
        </w:rPr>
        <w:t xml:space="preserve">Ugovor o korištenju poslovnog prostora  na adresi Gundulićeva 8, zaključen sa tvrtkom </w:t>
      </w:r>
      <w:proofErr w:type="spellStart"/>
      <w:r w:rsidRPr="001B35FB">
        <w:rPr>
          <w:rFonts w:ascii="Times New Roman" w:eastAsia="Calibri" w:hAnsi="Times New Roman" w:cs="Times New Roman"/>
          <w:bCs/>
          <w:iCs/>
        </w:rPr>
        <w:t>Chorus</w:t>
      </w:r>
      <w:proofErr w:type="spellEnd"/>
      <w:r w:rsidRPr="001B35FB">
        <w:rPr>
          <w:rFonts w:ascii="Times New Roman" w:eastAsia="Calibri" w:hAnsi="Times New Roman" w:cs="Times New Roman"/>
          <w:bCs/>
          <w:iCs/>
        </w:rPr>
        <w:t xml:space="preserve"> </w:t>
      </w:r>
      <w:proofErr w:type="spellStart"/>
      <w:r w:rsidRPr="001B35FB">
        <w:rPr>
          <w:rFonts w:ascii="Times New Roman" w:eastAsia="Calibri" w:hAnsi="Times New Roman" w:cs="Times New Roman"/>
          <w:bCs/>
          <w:iCs/>
        </w:rPr>
        <w:t>Carolostadien</w:t>
      </w:r>
      <w:proofErr w:type="spellEnd"/>
      <w:r w:rsidRPr="001B35FB">
        <w:rPr>
          <w:rFonts w:ascii="Times New Roman" w:eastAsia="Calibri" w:hAnsi="Times New Roman" w:cs="Times New Roman"/>
          <w:bCs/>
          <w:iCs/>
        </w:rPr>
        <w:t xml:space="preserve"> Karlovac; </w:t>
      </w:r>
    </w:p>
    <w:p w14:paraId="0F1100DF" w14:textId="77777777" w:rsidR="001B35FB" w:rsidRPr="001B35FB" w:rsidRDefault="001B35FB" w:rsidP="001B35FB">
      <w:pPr>
        <w:numPr>
          <w:ilvl w:val="0"/>
          <w:numId w:val="40"/>
        </w:numPr>
        <w:spacing w:after="0" w:line="240" w:lineRule="auto"/>
        <w:contextualSpacing/>
        <w:jc w:val="both"/>
        <w:rPr>
          <w:rFonts w:ascii="Times New Roman" w:eastAsia="Calibri" w:hAnsi="Times New Roman" w:cs="Times New Roman"/>
          <w:noProof/>
        </w:rPr>
      </w:pPr>
      <w:r w:rsidRPr="001B35FB">
        <w:rPr>
          <w:rFonts w:ascii="Times New Roman" w:eastAsia="Calibri" w:hAnsi="Times New Roman" w:cs="Times New Roman"/>
          <w:bCs/>
          <w:iCs/>
        </w:rPr>
        <w:t xml:space="preserve">Ugovor o korištenju poslovnog prostora na adresi Maksimilijana Vrhovca 21, sa udrugom Društvo naša djeca. </w:t>
      </w:r>
    </w:p>
    <w:p w14:paraId="1A5B35F1" w14:textId="77777777" w:rsidR="001B35FB" w:rsidRPr="001B35FB" w:rsidRDefault="001B35FB" w:rsidP="001B35FB">
      <w:pPr>
        <w:spacing w:after="0" w:line="240" w:lineRule="auto"/>
        <w:jc w:val="both"/>
        <w:rPr>
          <w:rFonts w:ascii="Times New Roman" w:eastAsia="Calibri" w:hAnsi="Times New Roman" w:cs="Times New Roman"/>
          <w:b/>
          <w:bCs/>
          <w:noProof/>
        </w:rPr>
      </w:pPr>
    </w:p>
    <w:p w14:paraId="38312A9B" w14:textId="77777777" w:rsidR="001B35FB" w:rsidRPr="001B35FB" w:rsidRDefault="001B35FB" w:rsidP="001B35FB">
      <w:pPr>
        <w:spacing w:after="0" w:line="240" w:lineRule="auto"/>
        <w:jc w:val="both"/>
        <w:rPr>
          <w:rFonts w:ascii="Times New Roman" w:eastAsia="Calibri" w:hAnsi="Times New Roman" w:cs="Times New Roman"/>
          <w:b/>
          <w:bCs/>
          <w:noProof/>
        </w:rPr>
      </w:pPr>
      <w:r w:rsidRPr="001B35FB">
        <w:rPr>
          <w:rFonts w:ascii="Times New Roman" w:eastAsia="Calibri" w:hAnsi="Times New Roman" w:cs="Times New Roman"/>
          <w:b/>
          <w:bCs/>
          <w:noProof/>
        </w:rPr>
        <w:t>Sportski objekti</w:t>
      </w:r>
    </w:p>
    <w:p w14:paraId="513C3DCC"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U predmetu revizije učinkovitosti upravljanja i raspolaganja nogometnim stadionima i igralištima u vlasništvu jedinica lokalne samouprave na području Karlovačke županije Državnog ureda za reviziju, Područnog ureda Sisak, Grad Karlovac je dostavio potrebnu dokumentaciju, dao očitovanja na Nacrt izvješća o obavljenim provjerama preporuka danih u reviziji učinkovitosti. Grad Karlovac primio je  od Državnog ureda za reviziju konačno Izvješće o obavljenoj provjeri provedbe preporuka danih u reviziji učinkovitosti upravljanja i raspolaganja nogometnim stadionima i igralištima u vlasništvu jedinica lokalne samouprave Karlovačke županije u 2017. i 2018. godini.</w:t>
      </w:r>
    </w:p>
    <w:p w14:paraId="0F1B8B83" w14:textId="77777777" w:rsidR="001B35FB" w:rsidRPr="001B35FB" w:rsidRDefault="001B35FB" w:rsidP="001B35FB">
      <w:pPr>
        <w:spacing w:after="0" w:line="240" w:lineRule="auto"/>
        <w:jc w:val="both"/>
        <w:rPr>
          <w:rFonts w:ascii="Times New Roman" w:eastAsia="Calibri" w:hAnsi="Times New Roman" w:cs="Times New Roman"/>
          <w:b/>
          <w:bCs/>
          <w:noProof/>
        </w:rPr>
      </w:pPr>
    </w:p>
    <w:p w14:paraId="2EC3D03F" w14:textId="77777777" w:rsidR="001B35FB" w:rsidRPr="001B35FB" w:rsidRDefault="001B35FB" w:rsidP="001B35FB">
      <w:pPr>
        <w:spacing w:after="0" w:line="240" w:lineRule="auto"/>
        <w:ind w:firstLine="360"/>
        <w:jc w:val="both"/>
        <w:rPr>
          <w:rFonts w:ascii="Times New Roman" w:eastAsia="Calibri" w:hAnsi="Times New Roman" w:cs="Times New Roman"/>
          <w:bCs/>
          <w:iCs/>
        </w:rPr>
      </w:pPr>
      <w:r w:rsidRPr="001B35FB">
        <w:rPr>
          <w:rFonts w:ascii="Times New Roman" w:eastAsia="Calibri" w:hAnsi="Times New Roman" w:cs="Times New Roman"/>
          <w:bCs/>
          <w:iCs/>
        </w:rPr>
        <w:t>Sukladno Odluci o načinu upravljanja i korištenja sportskih građevina u vlasništvu Grada Karlovca (GGK 1/19) zaključeni su ugovori:</w:t>
      </w:r>
    </w:p>
    <w:p w14:paraId="2918C872" w14:textId="77777777" w:rsidR="001B35FB" w:rsidRPr="001B35FB" w:rsidRDefault="001B35FB" w:rsidP="001B35FB">
      <w:pPr>
        <w:numPr>
          <w:ilvl w:val="0"/>
          <w:numId w:val="30"/>
        </w:numPr>
        <w:spacing w:after="0" w:line="240" w:lineRule="auto"/>
        <w:contextualSpacing/>
        <w:jc w:val="both"/>
        <w:rPr>
          <w:rFonts w:ascii="Times New Roman" w:eastAsia="Calibri" w:hAnsi="Times New Roman" w:cs="Times New Roman"/>
          <w:b/>
        </w:rPr>
      </w:pPr>
      <w:r w:rsidRPr="001B35FB">
        <w:rPr>
          <w:rFonts w:ascii="Times New Roman" w:eastAsia="Calibri" w:hAnsi="Times New Roman" w:cs="Times New Roman"/>
        </w:rPr>
        <w:t>Ugovor s tvrtkom Mladost d.o.o. o upravljanju i održavanju javnih sportskih građevina;</w:t>
      </w:r>
    </w:p>
    <w:p w14:paraId="36CE82CC" w14:textId="77777777" w:rsidR="001B35FB" w:rsidRPr="001B35FB" w:rsidRDefault="001B35FB" w:rsidP="001B35FB">
      <w:pPr>
        <w:numPr>
          <w:ilvl w:val="0"/>
          <w:numId w:val="38"/>
        </w:numPr>
        <w:spacing w:after="0" w:line="240" w:lineRule="auto"/>
        <w:contextualSpacing/>
        <w:jc w:val="both"/>
        <w:rPr>
          <w:rFonts w:ascii="Times New Roman" w:eastAsia="Calibri" w:hAnsi="Times New Roman" w:cs="Times New Roman"/>
          <w:bCs/>
          <w:iCs/>
        </w:rPr>
      </w:pPr>
      <w:r w:rsidRPr="001B35FB">
        <w:rPr>
          <w:rFonts w:ascii="Times New Roman" w:eastAsia="Calibri" w:hAnsi="Times New Roman" w:cs="Times New Roman"/>
          <w:bCs/>
          <w:iCs/>
        </w:rPr>
        <w:t xml:space="preserve">Ugovor o korištenju nekretnine označene kao k.č.br. 4638 i k.č.br. 4639,  obje k.o. Donje </w:t>
      </w:r>
      <w:proofErr w:type="spellStart"/>
      <w:r w:rsidRPr="001B35FB">
        <w:rPr>
          <w:rFonts w:ascii="Times New Roman" w:eastAsia="Calibri" w:hAnsi="Times New Roman" w:cs="Times New Roman"/>
          <w:bCs/>
          <w:iCs/>
        </w:rPr>
        <w:t>Mekušje</w:t>
      </w:r>
      <w:proofErr w:type="spellEnd"/>
      <w:r w:rsidRPr="001B35FB">
        <w:rPr>
          <w:rFonts w:ascii="Times New Roman" w:eastAsia="Calibri" w:hAnsi="Times New Roman" w:cs="Times New Roman"/>
          <w:bCs/>
          <w:iCs/>
        </w:rPr>
        <w:t xml:space="preserve">, u naravi nogometno igralište i svlačionice sa NK KUPA, Donje </w:t>
      </w:r>
      <w:proofErr w:type="spellStart"/>
      <w:r w:rsidRPr="001B35FB">
        <w:rPr>
          <w:rFonts w:ascii="Times New Roman" w:eastAsia="Calibri" w:hAnsi="Times New Roman" w:cs="Times New Roman"/>
          <w:bCs/>
          <w:iCs/>
        </w:rPr>
        <w:t>Mekušje</w:t>
      </w:r>
      <w:proofErr w:type="spellEnd"/>
      <w:r w:rsidRPr="001B35FB">
        <w:rPr>
          <w:rFonts w:ascii="Times New Roman" w:eastAsia="Calibri" w:hAnsi="Times New Roman" w:cs="Times New Roman"/>
          <w:bCs/>
          <w:iCs/>
        </w:rPr>
        <w:t xml:space="preserve"> i</w:t>
      </w:r>
    </w:p>
    <w:p w14:paraId="2B7CAD98" w14:textId="77777777" w:rsidR="001B35FB" w:rsidRPr="001B35FB" w:rsidRDefault="001B35FB" w:rsidP="001B35FB">
      <w:pPr>
        <w:numPr>
          <w:ilvl w:val="0"/>
          <w:numId w:val="38"/>
        </w:numPr>
        <w:spacing w:after="0" w:line="240" w:lineRule="auto"/>
        <w:contextualSpacing/>
        <w:jc w:val="both"/>
        <w:rPr>
          <w:rFonts w:ascii="Times New Roman" w:eastAsia="Calibri" w:hAnsi="Times New Roman" w:cs="Times New Roman"/>
          <w:bCs/>
          <w:iCs/>
        </w:rPr>
      </w:pPr>
      <w:r w:rsidRPr="001B35FB">
        <w:rPr>
          <w:rFonts w:ascii="Times New Roman" w:eastAsia="Calibri" w:hAnsi="Times New Roman" w:cs="Times New Roman"/>
          <w:bCs/>
          <w:iCs/>
        </w:rPr>
        <w:t xml:space="preserve">Ugovor o korištenju nekretnine označene kao k.č.br. 1996/2, k.o. Karlovac II, u naravi </w:t>
      </w:r>
      <w:proofErr w:type="spellStart"/>
      <w:r w:rsidRPr="001B35FB">
        <w:rPr>
          <w:rFonts w:ascii="Times New Roman" w:eastAsia="Calibri" w:hAnsi="Times New Roman" w:cs="Times New Roman"/>
          <w:bCs/>
          <w:iCs/>
        </w:rPr>
        <w:t>basebal</w:t>
      </w:r>
      <w:proofErr w:type="spellEnd"/>
      <w:r w:rsidRPr="001B35FB">
        <w:rPr>
          <w:rFonts w:ascii="Times New Roman" w:eastAsia="Calibri" w:hAnsi="Times New Roman" w:cs="Times New Roman"/>
          <w:bCs/>
          <w:iCs/>
        </w:rPr>
        <w:t xml:space="preserve"> igralište i pomoćni objekti, sa </w:t>
      </w:r>
      <w:proofErr w:type="spellStart"/>
      <w:r w:rsidRPr="001B35FB">
        <w:rPr>
          <w:rFonts w:ascii="Times New Roman" w:eastAsia="Calibri" w:hAnsi="Times New Roman" w:cs="Times New Roman"/>
          <w:bCs/>
          <w:iCs/>
        </w:rPr>
        <w:t>Basebal</w:t>
      </w:r>
      <w:proofErr w:type="spellEnd"/>
      <w:r w:rsidRPr="001B35FB">
        <w:rPr>
          <w:rFonts w:ascii="Times New Roman" w:eastAsia="Calibri" w:hAnsi="Times New Roman" w:cs="Times New Roman"/>
          <w:bCs/>
          <w:iCs/>
        </w:rPr>
        <w:t xml:space="preserve">  klubom Olimpija.</w:t>
      </w:r>
    </w:p>
    <w:p w14:paraId="7036EFE2" w14:textId="77777777" w:rsidR="001B35FB" w:rsidRDefault="001B35FB" w:rsidP="001B35FB">
      <w:pPr>
        <w:spacing w:after="0" w:line="240" w:lineRule="auto"/>
        <w:contextualSpacing/>
        <w:jc w:val="both"/>
        <w:rPr>
          <w:rFonts w:ascii="Times New Roman" w:eastAsia="Calibri" w:hAnsi="Times New Roman" w:cs="Times New Roman"/>
          <w:b/>
          <w:iCs/>
        </w:rPr>
      </w:pPr>
    </w:p>
    <w:p w14:paraId="691C5FC1" w14:textId="2C08FF4D" w:rsidR="001B35FB" w:rsidRPr="001B35FB" w:rsidRDefault="001B35FB" w:rsidP="001B35FB">
      <w:p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iCs/>
        </w:rPr>
        <w:t>Uređenje vlasničkih odnosa na nekretninama u vlasništvu grada Karlovca</w:t>
      </w:r>
    </w:p>
    <w:p w14:paraId="00927085" w14:textId="77777777" w:rsidR="001B35FB" w:rsidRPr="001B35FB" w:rsidRDefault="001B35FB" w:rsidP="001B35FB">
      <w:pPr>
        <w:numPr>
          <w:ilvl w:val="0"/>
          <w:numId w:val="3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Ugovor o uređenju vlasničkih odnosa za priznanje prava vlasništva H. V. iz Karlovca</w:t>
      </w:r>
      <w:r w:rsidRPr="001B35FB">
        <w:rPr>
          <w:rFonts w:ascii="Times New Roman" w:eastAsia="Calibri" w:hAnsi="Times New Roman" w:cs="Times New Roman"/>
          <w:bCs/>
        </w:rPr>
        <w:t xml:space="preserve">, </w:t>
      </w:r>
      <w:r w:rsidRPr="001B35FB">
        <w:rPr>
          <w:rFonts w:ascii="Times New Roman" w:eastAsia="Calibri" w:hAnsi="Times New Roman" w:cs="Times New Roman"/>
        </w:rPr>
        <w:t>na stanu na adresi Dubrovačka 3/B, površine 25,31 m²,u zgradi sagrađenoj na k.č.br. 2726/3  k.o. Karlovac I;</w:t>
      </w:r>
    </w:p>
    <w:p w14:paraId="0CF34608" w14:textId="77777777" w:rsidR="001B35FB" w:rsidRPr="001B35FB" w:rsidRDefault="001B35FB" w:rsidP="001B35FB">
      <w:pPr>
        <w:spacing w:after="0" w:line="240" w:lineRule="auto"/>
        <w:ind w:left="720"/>
        <w:contextualSpacing/>
        <w:jc w:val="both"/>
        <w:rPr>
          <w:rFonts w:ascii="Times New Roman" w:eastAsia="Calibri" w:hAnsi="Times New Roman" w:cs="Times New Roman"/>
        </w:rPr>
      </w:pPr>
      <w:r w:rsidRPr="001B35FB">
        <w:rPr>
          <w:rFonts w:ascii="Times New Roman" w:eastAsia="Calibri" w:hAnsi="Times New Roman" w:cs="Times New Roman"/>
        </w:rPr>
        <w:t>Ugovor o uređenju vlasničkih odnosa na nekretnini dvoetažni stan u Karlovcu, Gaza Naselje 5D o priznanju prava vlasništva;</w:t>
      </w:r>
    </w:p>
    <w:p w14:paraId="6BD25EB9" w14:textId="77777777" w:rsidR="001B35FB" w:rsidRPr="001B35FB" w:rsidRDefault="001B35FB" w:rsidP="001B35FB">
      <w:pPr>
        <w:numPr>
          <w:ilvl w:val="0"/>
          <w:numId w:val="3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lastRenderedPageBreak/>
        <w:t xml:space="preserve">Ugovor o razvrgnuću suvlasništva isplatom na nekretnini oznake k.č.br.1324 k.o. Mala </w:t>
      </w:r>
      <w:proofErr w:type="spellStart"/>
      <w:r w:rsidRPr="001B35FB">
        <w:rPr>
          <w:rFonts w:ascii="Times New Roman" w:eastAsia="Calibri" w:hAnsi="Times New Roman" w:cs="Times New Roman"/>
        </w:rPr>
        <w:t>Švarča</w:t>
      </w:r>
      <w:proofErr w:type="spellEnd"/>
      <w:r w:rsidRPr="001B35FB">
        <w:rPr>
          <w:rFonts w:ascii="Times New Roman" w:eastAsia="Calibri" w:hAnsi="Times New Roman" w:cs="Times New Roman"/>
        </w:rPr>
        <w:t>, kuća, dvorište i dvorišna zgrada; Grad isplaćen za 1/3 suvlasničkog dijela nekretnine u iznosu od 53.916,67 kuna;</w:t>
      </w:r>
    </w:p>
    <w:p w14:paraId="0088BEEF" w14:textId="77777777" w:rsidR="001B35FB" w:rsidRPr="001B35FB" w:rsidRDefault="001B35FB" w:rsidP="001B35FB">
      <w:pPr>
        <w:numPr>
          <w:ilvl w:val="0"/>
          <w:numId w:val="3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Ugovor o razvrgnuću suvlasništva na nekretnini i to dvosobnom stanu na adresi </w:t>
      </w:r>
      <w:proofErr w:type="spellStart"/>
      <w:r w:rsidRPr="001B35FB">
        <w:rPr>
          <w:rFonts w:ascii="Times New Roman" w:eastAsia="Calibri" w:hAnsi="Times New Roman" w:cs="Times New Roman"/>
        </w:rPr>
        <w:t>Luščić</w:t>
      </w:r>
      <w:proofErr w:type="spellEnd"/>
      <w:r w:rsidRPr="001B35FB">
        <w:rPr>
          <w:rFonts w:ascii="Times New Roman" w:eastAsia="Calibri" w:hAnsi="Times New Roman" w:cs="Times New Roman"/>
        </w:rPr>
        <w:t xml:space="preserve"> 41B; Grad isplaćen za  ½ suvlasničkog dijela nekretnine u iznosu od 200.947,11 kuna;</w:t>
      </w:r>
    </w:p>
    <w:p w14:paraId="191178EB" w14:textId="77777777" w:rsidR="001B35FB" w:rsidRPr="001B35FB" w:rsidRDefault="001B35FB" w:rsidP="001B35FB">
      <w:pPr>
        <w:spacing w:after="0" w:line="240" w:lineRule="auto"/>
        <w:contextualSpacing/>
        <w:jc w:val="both"/>
        <w:rPr>
          <w:rFonts w:ascii="Times New Roman" w:eastAsia="Calibri" w:hAnsi="Times New Roman" w:cs="Times New Roman"/>
          <w:bCs/>
          <w:iCs/>
        </w:rPr>
      </w:pPr>
      <w:r w:rsidRPr="001B35FB">
        <w:rPr>
          <w:rFonts w:ascii="Times New Roman" w:eastAsia="Calibri" w:hAnsi="Times New Roman" w:cs="Times New Roman"/>
          <w:b/>
          <w:iCs/>
        </w:rPr>
        <w:t xml:space="preserve">Ostali poslovi </w:t>
      </w:r>
    </w:p>
    <w:p w14:paraId="4E589BA6"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 xml:space="preserve">Kontinuirano se radi na unosu podataka u Registar imovine i to svih dokumenta koje se odnose na promjene statusa nekretnina (kupoprodajni ugovori, nalozi za knjiženje, ugovor o zakupu poslovnih prostora, ugovori o najmu i dr. ) </w:t>
      </w:r>
    </w:p>
    <w:p w14:paraId="38581133" w14:textId="77777777" w:rsidR="001B35FB" w:rsidRPr="001B35FB" w:rsidRDefault="001B35FB" w:rsidP="001B35FB">
      <w:pPr>
        <w:spacing w:after="0" w:line="240" w:lineRule="auto"/>
        <w:ind w:firstLine="360"/>
        <w:jc w:val="both"/>
        <w:rPr>
          <w:rFonts w:ascii="Times New Roman" w:eastAsia="Calibri" w:hAnsi="Times New Roman" w:cs="Times New Roman"/>
        </w:rPr>
      </w:pPr>
      <w:r w:rsidRPr="001B35FB">
        <w:rPr>
          <w:rFonts w:ascii="Times New Roman" w:eastAsia="Calibri" w:hAnsi="Times New Roman" w:cs="Times New Roman"/>
        </w:rPr>
        <w:t>Pripremanje materijala za rad Povjerenstvu za procjenu nekretnina grada Karlovca te unos u registar imovine podataka temeljem odluka Povjerenstava za procjenu nekretnina Grada Karlovca. U navedenom razdoblju održane  3 sjednice Povjerenstva, na kojima je procijenjeno 117 nekretnina.</w:t>
      </w:r>
    </w:p>
    <w:p w14:paraId="2598A440" w14:textId="77777777" w:rsidR="001B35FB" w:rsidRPr="001B35FB" w:rsidRDefault="001B35FB" w:rsidP="001B35FB">
      <w:pPr>
        <w:spacing w:after="0" w:line="240" w:lineRule="auto"/>
        <w:rPr>
          <w:rFonts w:ascii="Times New Roman" w:eastAsia="Calibri" w:hAnsi="Times New Roman" w:cs="Times New Roman"/>
        </w:rPr>
      </w:pPr>
    </w:p>
    <w:p w14:paraId="6BE1F31B" w14:textId="77777777" w:rsidR="001B35FB" w:rsidRPr="001B35FB" w:rsidRDefault="001B35FB" w:rsidP="001B35FB">
      <w:pPr>
        <w:spacing w:after="0" w:line="240" w:lineRule="auto"/>
        <w:ind w:left="6372"/>
        <w:jc w:val="center"/>
        <w:rPr>
          <w:rFonts w:ascii="Times New Roman" w:eastAsia="Calibri" w:hAnsi="Times New Roman" w:cs="Times New Roman"/>
        </w:rPr>
      </w:pPr>
      <w:r w:rsidRPr="001B35FB">
        <w:rPr>
          <w:rFonts w:ascii="Times New Roman" w:eastAsia="Calibri" w:hAnsi="Times New Roman" w:cs="Times New Roman"/>
        </w:rPr>
        <w:t>Pročelnica UO za imovinsko pravne poslove i upravljanje imovinom</w:t>
      </w:r>
    </w:p>
    <w:p w14:paraId="56383411" w14:textId="77777777" w:rsidR="001B35FB" w:rsidRPr="001B35FB" w:rsidRDefault="001B35FB" w:rsidP="001B35FB">
      <w:pPr>
        <w:spacing w:after="0" w:line="240" w:lineRule="auto"/>
        <w:ind w:left="6372"/>
        <w:jc w:val="center"/>
        <w:rPr>
          <w:rFonts w:ascii="Times New Roman" w:eastAsia="Calibri" w:hAnsi="Times New Roman" w:cs="Times New Roman"/>
        </w:rPr>
      </w:pPr>
      <w:r w:rsidRPr="001B35FB">
        <w:rPr>
          <w:rFonts w:ascii="Times New Roman" w:eastAsia="Calibri" w:hAnsi="Times New Roman" w:cs="Times New Roman"/>
        </w:rPr>
        <w:t xml:space="preserve">Tatjana Gojak, </w:t>
      </w:r>
      <w:proofErr w:type="spellStart"/>
      <w:r w:rsidRPr="001B35FB">
        <w:rPr>
          <w:rFonts w:ascii="Times New Roman" w:eastAsia="Calibri" w:hAnsi="Times New Roman" w:cs="Times New Roman"/>
        </w:rPr>
        <w:t>dipl.iur</w:t>
      </w:r>
      <w:proofErr w:type="spellEnd"/>
      <w:r w:rsidRPr="001B35FB">
        <w:rPr>
          <w:rFonts w:ascii="Times New Roman" w:eastAsia="Calibri" w:hAnsi="Times New Roman" w:cs="Times New Roman"/>
        </w:rPr>
        <w:t>.</w:t>
      </w:r>
    </w:p>
    <w:p w14:paraId="45324153"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2CB37629" w14:textId="10720A46" w:rsidR="001B35FB" w:rsidRDefault="001B35FB" w:rsidP="001B35FB">
      <w:pPr>
        <w:spacing w:after="0" w:line="240" w:lineRule="auto"/>
        <w:ind w:firstLine="360"/>
        <w:jc w:val="both"/>
        <w:rPr>
          <w:rFonts w:ascii="Times New Roman" w:hAnsi="Times New Roman" w:cs="Times New Roman"/>
          <w:color w:val="000000" w:themeColor="text1"/>
        </w:rPr>
      </w:pPr>
    </w:p>
    <w:p w14:paraId="0200E32B"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7BC8C128" w14:textId="77777777" w:rsidR="001B35FB" w:rsidRPr="001B35FB" w:rsidRDefault="001B35FB" w:rsidP="001B35FB">
      <w:pPr>
        <w:spacing w:after="0" w:line="240" w:lineRule="auto"/>
        <w:rPr>
          <w:rFonts w:ascii="Times New Roman" w:eastAsia="Calibri" w:hAnsi="Times New Roman" w:cs="Times New Roman"/>
          <w:b/>
          <w:bCs/>
        </w:rPr>
      </w:pPr>
      <w:r w:rsidRPr="001B35FB">
        <w:rPr>
          <w:rFonts w:ascii="Times New Roman" w:eastAsia="Calibri" w:hAnsi="Times New Roman" w:cs="Times New Roman"/>
          <w:b/>
          <w:bCs/>
          <w:color w:val="000000"/>
        </w:rPr>
        <w:t>SLUŽBA ZA JAVNU NABAVU</w:t>
      </w:r>
    </w:p>
    <w:p w14:paraId="5FA7198F" w14:textId="77777777" w:rsidR="001B35FB" w:rsidRPr="001B35FB" w:rsidRDefault="001B35FB" w:rsidP="001B35FB">
      <w:pPr>
        <w:spacing w:after="0" w:line="240" w:lineRule="auto"/>
        <w:jc w:val="both"/>
        <w:rPr>
          <w:rFonts w:ascii="Times New Roman" w:eastAsia="Calibri" w:hAnsi="Times New Roman" w:cs="Times New Roman"/>
          <w:b/>
        </w:rPr>
      </w:pPr>
    </w:p>
    <w:p w14:paraId="288C70DF"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 xml:space="preserve">Uvod </w:t>
      </w:r>
    </w:p>
    <w:p w14:paraId="2ED2E066" w14:textId="77777777" w:rsidR="001B35FB" w:rsidRPr="001B35FB" w:rsidRDefault="001B35FB" w:rsidP="001B35FB">
      <w:pPr>
        <w:spacing w:after="0" w:line="240" w:lineRule="auto"/>
        <w:jc w:val="both"/>
        <w:rPr>
          <w:rFonts w:ascii="Times New Roman" w:eastAsia="Calibri" w:hAnsi="Times New Roman" w:cs="Times New Roman"/>
          <w:b/>
        </w:rPr>
      </w:pPr>
    </w:p>
    <w:p w14:paraId="6AF7642C"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Djelokrug poslova</w:t>
      </w:r>
    </w:p>
    <w:p w14:paraId="12E2CC81"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U Službi za javnu nabavu sistematizacijom je uz pročelnicu službe utvrđeno i zaposleno četiri (4) izvršitelja koji  provode sljedeće poslove: </w:t>
      </w:r>
    </w:p>
    <w:p w14:paraId="21CC3EF1" w14:textId="77777777" w:rsidR="001B35FB" w:rsidRPr="001B35FB" w:rsidRDefault="001B35FB" w:rsidP="001B35FB">
      <w:pPr>
        <w:numPr>
          <w:ilvl w:val="0"/>
          <w:numId w:val="41"/>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priprema i provedba postupaka nabave za potrebe upravnih tijela Grada Karlovca</w:t>
      </w:r>
    </w:p>
    <w:p w14:paraId="3397615E" w14:textId="77777777" w:rsidR="001B35FB" w:rsidRPr="001B35FB" w:rsidRDefault="001B35FB" w:rsidP="001B35FB">
      <w:pPr>
        <w:numPr>
          <w:ilvl w:val="0"/>
          <w:numId w:val="41"/>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priprema i provedba središnje javne nabave za potrebe Grada Karlovca, trgovačkih društava  i ustanova Grada Karlovca</w:t>
      </w:r>
    </w:p>
    <w:p w14:paraId="517F275E" w14:textId="77777777" w:rsidR="001B35FB" w:rsidRPr="001B35FB" w:rsidRDefault="001B35FB" w:rsidP="001B35FB">
      <w:pPr>
        <w:numPr>
          <w:ilvl w:val="0"/>
          <w:numId w:val="41"/>
        </w:numPr>
        <w:spacing w:after="0" w:line="240" w:lineRule="auto"/>
        <w:jc w:val="both"/>
        <w:rPr>
          <w:rFonts w:ascii="Times New Roman" w:eastAsia="Calibri" w:hAnsi="Times New Roman" w:cs="Times New Roman"/>
        </w:rPr>
      </w:pPr>
      <w:r w:rsidRPr="001B35FB">
        <w:rPr>
          <w:rFonts w:ascii="Times New Roman" w:eastAsia="Calibri" w:hAnsi="Times New Roman" w:cs="Times New Roman"/>
        </w:rPr>
        <w:t>priprema i provedba postupaka zajedničke nabave za potrebe Grada Karlovca,  trgovačkih društava  i ustanova Grada Karlovca</w:t>
      </w:r>
    </w:p>
    <w:p w14:paraId="16162149" w14:textId="77777777" w:rsidR="001B35FB" w:rsidRPr="001B35FB" w:rsidRDefault="001B35FB" w:rsidP="001B35FB">
      <w:pPr>
        <w:numPr>
          <w:ilvl w:val="0"/>
          <w:numId w:val="41"/>
        </w:numPr>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koordinacija aktivnosti između obveznika središnje i zajedničke javne nabave</w:t>
      </w:r>
    </w:p>
    <w:p w14:paraId="6A07A2B7" w14:textId="77777777" w:rsidR="001B35FB" w:rsidRPr="001B35FB" w:rsidRDefault="001B35FB" w:rsidP="001B35FB">
      <w:pPr>
        <w:numPr>
          <w:ilvl w:val="0"/>
          <w:numId w:val="41"/>
        </w:numPr>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sastavljanje i ažuriranje propisanih izvješća i evidencija iz područja javne nabave</w:t>
      </w:r>
    </w:p>
    <w:p w14:paraId="41FA4556" w14:textId="77777777" w:rsidR="001B35FB" w:rsidRPr="001B35FB" w:rsidRDefault="001B35FB" w:rsidP="001B35FB">
      <w:pPr>
        <w:numPr>
          <w:ilvl w:val="0"/>
          <w:numId w:val="41"/>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druge stručne poslove iz propisima utvrđene nadležnosti Grada Karlovca u okviru djelokruga rada Službe</w:t>
      </w:r>
    </w:p>
    <w:p w14:paraId="3942BB93"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Navedeni poslovi sukladno Proceduri stvaranja ugovornih obveza Grada Karlovca podrazumijevaju sljedeće aktivnosti:</w:t>
      </w:r>
    </w:p>
    <w:p w14:paraId="5022CD3E"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izrada i objava Plana nabave te njegovih kasnijih izmjena prema zaprimljenim potrebama  upravnih odjela</w:t>
      </w:r>
    </w:p>
    <w:p w14:paraId="6228B15E"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i objava Registra ugovora i okvirnih sporazuma o javnoj nabavi te njegovih kasnijih izmjena prema zaprimljenim ugovorima i podacima o izvršenju ugovora od strane upravnih odjela </w:t>
      </w:r>
    </w:p>
    <w:p w14:paraId="4E2947ED"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internog akta za određivanje nadležnosti u postupku javne nabave - Odluke o imenovanju stručnog povjerenstva </w:t>
      </w:r>
    </w:p>
    <w:p w14:paraId="20B934B4"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dokumentacije o nabavi prema podacima i ulaznoj dokumentaciji zaprimljenim od strane upravnih odjela, trgovačkih društava i ustanova Grada Karlovca za koje se provodi nabava, a koji se podaci i dokumentacija odnose na predmet nabave </w:t>
      </w:r>
    </w:p>
    <w:p w14:paraId="7C279C8D"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elektroničko oglašavanje nabave i potrebnih evidencija </w:t>
      </w:r>
    </w:p>
    <w:p w14:paraId="16ADD226"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otvaranje ponuda, pregled i ocjena prispjelih ponuda, te izrada zapisnika o otvaranju ponuda i zapisnika o pregledu i ocjeni ponuda</w:t>
      </w:r>
    </w:p>
    <w:p w14:paraId="2563B846"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Odluke o odabiru ponuditelja / Odluke o poništenju nabave </w:t>
      </w:r>
    </w:p>
    <w:p w14:paraId="7DA11F4E"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očitovanje Državnoj komisiji za kontrolu postupaka javne nabave u slučaju žalbe </w:t>
      </w:r>
    </w:p>
    <w:p w14:paraId="293AF749"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savjetodavna uloga za ustanove i trgovačka društava Grada Karlovca</w:t>
      </w:r>
    </w:p>
    <w:p w14:paraId="562D806A"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sastavljanje i dostava izvješća o javnoj nabavi kroz zakonsku elektroničku proceduru</w:t>
      </w:r>
    </w:p>
    <w:p w14:paraId="2AA434A1"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lastRenderedPageBreak/>
        <w:t xml:space="preserve">kontakti i suradnja sa Upravom za politiku javne nabave </w:t>
      </w:r>
    </w:p>
    <w:p w14:paraId="7883E152" w14:textId="77777777" w:rsidR="001B35FB" w:rsidRPr="001B35FB" w:rsidRDefault="001B35FB" w:rsidP="001B35FB">
      <w:pPr>
        <w:numPr>
          <w:ilvl w:val="0"/>
          <w:numId w:val="4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davanje mišljenja vezanih na izmjene ugovora reguliranih Zakonom o javnoj nabavi</w:t>
      </w:r>
    </w:p>
    <w:p w14:paraId="76680903"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Sukladno Pravilniku o provedbi postupaka jednostavne nabave, Služba za javnu nabavu također provodi postupke jednostavne nabave u  vrijednosti od 100.000,00 kuna bez PDV-a do vrijednosti za koje je obvezna primjena Zakona o javnoj nabavi za upravne odjele Grada Karlovca koji uključuju sljedeće:</w:t>
      </w:r>
    </w:p>
    <w:p w14:paraId="102EAC9B" w14:textId="77777777" w:rsidR="001B35FB" w:rsidRPr="001B35FB" w:rsidRDefault="001B35FB" w:rsidP="001B35FB">
      <w:pPr>
        <w:numPr>
          <w:ilvl w:val="0"/>
          <w:numId w:val="4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Rješenja o imenovanju stručnog povjerenstva za pripremu i provedbu postupka jednostavne nabave </w:t>
      </w:r>
    </w:p>
    <w:p w14:paraId="69A07B2A" w14:textId="77777777" w:rsidR="001B35FB" w:rsidRPr="001B35FB" w:rsidRDefault="001B35FB" w:rsidP="001B35FB">
      <w:pPr>
        <w:numPr>
          <w:ilvl w:val="0"/>
          <w:numId w:val="4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Izrada Poziva za dostavu ponuda prema podacima zaprimljenim od upravnog odjela za koji se provodi postupak nabave</w:t>
      </w:r>
    </w:p>
    <w:p w14:paraId="4CA1F7B0" w14:textId="77777777" w:rsidR="001B35FB" w:rsidRPr="001B35FB" w:rsidRDefault="001B35FB" w:rsidP="001B35FB">
      <w:pPr>
        <w:numPr>
          <w:ilvl w:val="0"/>
          <w:numId w:val="4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Upućivanje poziva ponuditeljima na odgovarajući način propisan Pravilnikom </w:t>
      </w:r>
    </w:p>
    <w:p w14:paraId="7CA7F752" w14:textId="77777777" w:rsidR="001B35FB" w:rsidRPr="001B35FB" w:rsidRDefault="001B35FB" w:rsidP="001B35FB">
      <w:pPr>
        <w:numPr>
          <w:ilvl w:val="0"/>
          <w:numId w:val="4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Zaprimanje i otvaranje ponuda</w:t>
      </w:r>
    </w:p>
    <w:p w14:paraId="52C80391" w14:textId="77777777" w:rsidR="001B35FB" w:rsidRPr="001B35FB" w:rsidRDefault="001B35FB" w:rsidP="001B35FB">
      <w:pPr>
        <w:numPr>
          <w:ilvl w:val="0"/>
          <w:numId w:val="44"/>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Izrada Zapisnika o otvaranju i pregledu i ocjeni ponuda </w:t>
      </w:r>
    </w:p>
    <w:p w14:paraId="5E3DB867" w14:textId="77777777" w:rsidR="001B35FB" w:rsidRPr="001B35FB" w:rsidRDefault="001B35FB" w:rsidP="001B35FB">
      <w:pPr>
        <w:numPr>
          <w:ilvl w:val="0"/>
          <w:numId w:val="4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Izrada i objava Odluke o odabiru najpovoljnije ponude</w:t>
      </w:r>
    </w:p>
    <w:p w14:paraId="00D82263" w14:textId="77777777" w:rsidR="001B35FB" w:rsidRPr="001B35FB" w:rsidRDefault="001B35FB" w:rsidP="001B35FB">
      <w:pPr>
        <w:spacing w:after="0" w:line="240" w:lineRule="auto"/>
        <w:jc w:val="both"/>
        <w:rPr>
          <w:rFonts w:ascii="Times New Roman" w:eastAsia="Calibri" w:hAnsi="Times New Roman" w:cs="Times New Roman"/>
        </w:rPr>
      </w:pPr>
    </w:p>
    <w:p w14:paraId="7EABD0B4" w14:textId="77777777"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Provedeni postupci nabave</w:t>
      </w:r>
    </w:p>
    <w:p w14:paraId="2072980F"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U proteklom šestomjesečnom  razdoblju provedeno je ukupno </w:t>
      </w:r>
      <w:r w:rsidRPr="001B35FB">
        <w:rPr>
          <w:rFonts w:ascii="Times New Roman" w:eastAsia="Calibri" w:hAnsi="Times New Roman" w:cs="Times New Roman"/>
          <w:b/>
          <w:bCs/>
        </w:rPr>
        <w:t>60</w:t>
      </w:r>
      <w:r w:rsidRPr="001B35FB">
        <w:rPr>
          <w:rFonts w:ascii="Times New Roman" w:eastAsia="Calibri" w:hAnsi="Times New Roman" w:cs="Times New Roman"/>
          <w:b/>
        </w:rPr>
        <w:t xml:space="preserve"> postupaka nabave</w:t>
      </w:r>
      <w:r w:rsidRPr="001B35FB">
        <w:rPr>
          <w:rFonts w:ascii="Times New Roman" w:eastAsia="Calibri" w:hAnsi="Times New Roman" w:cs="Times New Roman"/>
        </w:rPr>
        <w:t xml:space="preserve"> ukupne procijenjene  vrijednosti </w:t>
      </w:r>
      <w:r w:rsidRPr="001B35FB">
        <w:rPr>
          <w:rFonts w:ascii="Times New Roman" w:eastAsia="Calibri" w:hAnsi="Times New Roman" w:cs="Times New Roman"/>
          <w:b/>
          <w:bCs/>
        </w:rPr>
        <w:t xml:space="preserve">128.157.375,76 </w:t>
      </w:r>
      <w:r w:rsidRPr="001B35FB">
        <w:rPr>
          <w:rFonts w:ascii="Times New Roman" w:eastAsia="Calibri" w:hAnsi="Times New Roman" w:cs="Times New Roman"/>
        </w:rPr>
        <w:t xml:space="preserve"> kuna bez PDV-a kako slijedi:</w:t>
      </w:r>
    </w:p>
    <w:p w14:paraId="67403078"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Provedeno je </w:t>
      </w:r>
      <w:r w:rsidRPr="001B35FB">
        <w:rPr>
          <w:rFonts w:ascii="Times New Roman" w:eastAsia="Calibri" w:hAnsi="Times New Roman" w:cs="Times New Roman"/>
          <w:b/>
          <w:bCs/>
        </w:rPr>
        <w:t>17 p</w:t>
      </w:r>
      <w:r w:rsidRPr="001B35FB">
        <w:rPr>
          <w:rFonts w:ascii="Times New Roman" w:eastAsia="Calibri" w:hAnsi="Times New Roman" w:cs="Times New Roman"/>
          <w:b/>
        </w:rPr>
        <w:t>ostupaka javne nabave male vrijednosti</w:t>
      </w:r>
      <w:r w:rsidRPr="001B35FB">
        <w:rPr>
          <w:rFonts w:ascii="Times New Roman" w:eastAsia="Calibri" w:hAnsi="Times New Roman" w:cs="Times New Roman"/>
        </w:rPr>
        <w:t xml:space="preserve"> čija je procijenjena vrijednost  </w:t>
      </w:r>
      <w:r w:rsidRPr="001B35FB">
        <w:rPr>
          <w:rFonts w:ascii="Times New Roman" w:eastAsia="Calibri" w:hAnsi="Times New Roman" w:cs="Times New Roman"/>
          <w:b/>
          <w:bCs/>
        </w:rPr>
        <w:t>40.372.266,12</w:t>
      </w:r>
      <w:r w:rsidRPr="001B35FB">
        <w:rPr>
          <w:rFonts w:ascii="Times New Roman" w:eastAsia="Calibri" w:hAnsi="Times New Roman" w:cs="Times New Roman"/>
        </w:rPr>
        <w:t xml:space="preserve"> kuna bez PDV-a i to:</w:t>
      </w:r>
    </w:p>
    <w:p w14:paraId="24904E34" w14:textId="77777777" w:rsidR="001B35FB" w:rsidRPr="001B35FB" w:rsidRDefault="001B35FB" w:rsidP="001B35FB">
      <w:pPr>
        <w:numPr>
          <w:ilvl w:val="0"/>
          <w:numId w:val="4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Geodetske usluge za 2022. g. - </w:t>
      </w:r>
      <w:r w:rsidRPr="001B35FB">
        <w:rPr>
          <w:rFonts w:ascii="Times New Roman" w:eastAsia="Calibri" w:hAnsi="Times New Roman" w:cs="Times New Roman"/>
        </w:rPr>
        <w:tab/>
        <w:t>320.000,00 kn bez PDV-a</w:t>
      </w:r>
    </w:p>
    <w:p w14:paraId="4F14D5DD" w14:textId="77777777" w:rsidR="001B35FB" w:rsidRPr="001B35FB" w:rsidRDefault="001B35FB" w:rsidP="001B35FB">
      <w:pPr>
        <w:numPr>
          <w:ilvl w:val="0"/>
          <w:numId w:val="4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Usluga izrade marketinga i  promocije destinacije  – Edison - 211.666,12 kn </w:t>
      </w:r>
    </w:p>
    <w:p w14:paraId="6D5D693B" w14:textId="77777777" w:rsidR="001B35FB" w:rsidRPr="001B35FB" w:rsidRDefault="001B35FB" w:rsidP="001B35FB">
      <w:pPr>
        <w:numPr>
          <w:ilvl w:val="0"/>
          <w:numId w:val="4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Organizacija i promocija manifestacije "Noć tvrđava" - ponovljeni postupak - 330.000,00 kn </w:t>
      </w:r>
    </w:p>
    <w:p w14:paraId="339AF67E" w14:textId="77777777" w:rsidR="001B35FB" w:rsidRPr="001B35FB" w:rsidRDefault="001B35FB" w:rsidP="001B35FB">
      <w:pPr>
        <w:numPr>
          <w:ilvl w:val="0"/>
          <w:numId w:val="4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Izgradnja parkirališta školske športske dvorene Mladost - 3.045.000,00 kn </w:t>
      </w:r>
    </w:p>
    <w:p w14:paraId="5AEF1591"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Obavljanje poslova održavanja nerazvrstanih cesta na području Grada Karlovca - 27.200.000,00 kn </w:t>
      </w:r>
    </w:p>
    <w:p w14:paraId="211B34B1"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Uređenje okoliša u </w:t>
      </w:r>
      <w:proofErr w:type="spellStart"/>
      <w:r w:rsidRPr="001B35FB">
        <w:rPr>
          <w:rFonts w:ascii="Times New Roman" w:eastAsia="Calibri" w:hAnsi="Times New Roman" w:cs="Times New Roman"/>
        </w:rPr>
        <w:t>Smičiklasovoj</w:t>
      </w:r>
      <w:proofErr w:type="spellEnd"/>
      <w:r w:rsidRPr="001B35FB">
        <w:rPr>
          <w:rFonts w:ascii="Times New Roman" w:eastAsia="Calibri" w:hAnsi="Times New Roman" w:cs="Times New Roman"/>
        </w:rPr>
        <w:t xml:space="preserve"> ulici</w:t>
      </w:r>
      <w:r w:rsidRPr="001B35FB">
        <w:rPr>
          <w:rFonts w:ascii="Times New Roman" w:eastAsia="Calibri" w:hAnsi="Times New Roman" w:cs="Times New Roman"/>
        </w:rPr>
        <w:tab/>
        <w:t xml:space="preserve">- 930.000,00 kn </w:t>
      </w:r>
    </w:p>
    <w:p w14:paraId="2BC13C0D"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Odvodnja Grabrik - 580.000,00 kn </w:t>
      </w:r>
    </w:p>
    <w:p w14:paraId="2F2978B8"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Održavanje programa </w:t>
      </w:r>
      <w:proofErr w:type="spellStart"/>
      <w:r w:rsidRPr="001B35FB">
        <w:rPr>
          <w:rFonts w:ascii="Times New Roman" w:eastAsia="Calibri" w:hAnsi="Times New Roman" w:cs="Times New Roman"/>
        </w:rPr>
        <w:t>Libusoft</w:t>
      </w:r>
      <w:proofErr w:type="spellEnd"/>
      <w:r w:rsidRPr="001B35FB">
        <w:rPr>
          <w:rFonts w:ascii="Times New Roman" w:eastAsia="Calibri" w:hAnsi="Times New Roman" w:cs="Times New Roman"/>
        </w:rPr>
        <w:t xml:space="preserve"> Cicom za 20222. godinu - 384.000,00 kn</w:t>
      </w:r>
    </w:p>
    <w:p w14:paraId="6508F4F2"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Poštanske usluge - 450.000,00 kn</w:t>
      </w:r>
    </w:p>
    <w:p w14:paraId="23A9DA68"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Program </w:t>
      </w:r>
      <w:proofErr w:type="spellStart"/>
      <w:r w:rsidRPr="001B35FB">
        <w:rPr>
          <w:rFonts w:ascii="Times New Roman" w:eastAsia="Calibri" w:hAnsi="Times New Roman" w:cs="Times New Roman"/>
        </w:rPr>
        <w:t>Sharepoint</w:t>
      </w:r>
      <w:proofErr w:type="spellEnd"/>
      <w:r w:rsidRPr="001B35FB">
        <w:rPr>
          <w:rFonts w:ascii="Times New Roman" w:eastAsia="Calibri" w:hAnsi="Times New Roman" w:cs="Times New Roman"/>
        </w:rPr>
        <w:t xml:space="preserve"> Server 2019 - 240.000,00 kn</w:t>
      </w:r>
    </w:p>
    <w:p w14:paraId="462C903D"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Radovi na asfaltiranju makadam prometnica grada Karlovca -1.616.000,00 kn</w:t>
      </w:r>
    </w:p>
    <w:p w14:paraId="36A64070"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Nabava usluge razvoja institucionalnih kapaciteta za provedbu integriranih turističkih programa - 225.600,00 kn</w:t>
      </w:r>
    </w:p>
    <w:p w14:paraId="2302DF15"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Uređenje mrtvačnice na Židovskom groblju - 600.000,00 kn</w:t>
      </w:r>
    </w:p>
    <w:p w14:paraId="4034ECAA"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Uređenje nogometnog stadiona Branko Čavlović </w:t>
      </w:r>
      <w:proofErr w:type="spellStart"/>
      <w:r w:rsidRPr="001B35FB">
        <w:rPr>
          <w:rFonts w:ascii="Times New Roman" w:eastAsia="Calibri" w:hAnsi="Times New Roman" w:cs="Times New Roman"/>
        </w:rPr>
        <w:t>Čavlek</w:t>
      </w:r>
      <w:proofErr w:type="spellEnd"/>
      <w:r w:rsidRPr="001B35FB">
        <w:rPr>
          <w:rFonts w:ascii="Times New Roman" w:eastAsia="Calibri" w:hAnsi="Times New Roman" w:cs="Times New Roman"/>
        </w:rPr>
        <w:t xml:space="preserve"> - 3.050.000,00 kn</w:t>
      </w:r>
    </w:p>
    <w:p w14:paraId="49680CE6"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izrade projektne dokumentacije za sanaciju/modernizaciju  nerazvrstanih cesta nakon projekta aglomeracije" -</w:t>
      </w:r>
      <w:r w:rsidRPr="001B35FB">
        <w:rPr>
          <w:rFonts w:ascii="Times New Roman" w:eastAsia="Calibri" w:hAnsi="Times New Roman" w:cs="Times New Roman"/>
        </w:rPr>
        <w:tab/>
        <w:t>240.000,00 kn</w:t>
      </w:r>
    </w:p>
    <w:p w14:paraId="37C3B6E9"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Izvođenje hitnih mjera zaštite za objekt </w:t>
      </w:r>
      <w:proofErr w:type="spellStart"/>
      <w:r w:rsidRPr="001B35FB">
        <w:rPr>
          <w:rFonts w:ascii="Times New Roman" w:eastAsia="Calibri" w:hAnsi="Times New Roman" w:cs="Times New Roman"/>
        </w:rPr>
        <w:t>Kamod</w:t>
      </w:r>
      <w:proofErr w:type="spellEnd"/>
      <w:r w:rsidRPr="001B35FB">
        <w:rPr>
          <w:rFonts w:ascii="Times New Roman" w:eastAsia="Calibri" w:hAnsi="Times New Roman" w:cs="Times New Roman"/>
        </w:rPr>
        <w:t>, J. Kraša 2, Karlovac - 750.000,00 kn</w:t>
      </w:r>
    </w:p>
    <w:p w14:paraId="6A4CDCF0" w14:textId="77777777" w:rsidR="001B35FB" w:rsidRPr="001B35FB" w:rsidRDefault="001B35FB" w:rsidP="001B35FB">
      <w:pPr>
        <w:numPr>
          <w:ilvl w:val="0"/>
          <w:numId w:val="46"/>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Najam prijenosnih računala - 200.000,00 kn</w:t>
      </w:r>
    </w:p>
    <w:p w14:paraId="21C4CA4A" w14:textId="77777777" w:rsidR="001B35FB" w:rsidRPr="001B35FB" w:rsidRDefault="001B35FB" w:rsidP="001B35FB">
      <w:pPr>
        <w:spacing w:after="0" w:line="240" w:lineRule="auto"/>
        <w:jc w:val="both"/>
        <w:rPr>
          <w:rFonts w:ascii="Times New Roman" w:eastAsia="Calibri" w:hAnsi="Times New Roman" w:cs="Times New Roman"/>
        </w:rPr>
      </w:pPr>
    </w:p>
    <w:p w14:paraId="15915054" w14:textId="77777777" w:rsidR="001B35FB" w:rsidRPr="001B35FB" w:rsidRDefault="001B35FB" w:rsidP="001B35FB">
      <w:pPr>
        <w:spacing w:after="0" w:line="240" w:lineRule="auto"/>
        <w:ind w:firstLine="708"/>
        <w:jc w:val="both"/>
        <w:rPr>
          <w:rFonts w:ascii="Times New Roman" w:eastAsia="Times New Roman" w:hAnsi="Times New Roman" w:cs="Times New Roman"/>
        </w:rPr>
      </w:pPr>
      <w:r w:rsidRPr="001B35FB">
        <w:rPr>
          <w:rFonts w:ascii="Times New Roman" w:eastAsia="Times New Roman" w:hAnsi="Times New Roman" w:cs="Times New Roman"/>
        </w:rPr>
        <w:t xml:space="preserve">Nadalje, Služba za javnu nabavu provela je </w:t>
      </w:r>
      <w:r w:rsidRPr="001B35FB">
        <w:rPr>
          <w:rFonts w:ascii="Times New Roman" w:eastAsia="Times New Roman" w:hAnsi="Times New Roman" w:cs="Times New Roman"/>
          <w:b/>
          <w:bCs/>
        </w:rPr>
        <w:t>tri postupka zajedničke/objedinjene javne nabave</w:t>
      </w:r>
      <w:r w:rsidRPr="001B35FB">
        <w:rPr>
          <w:rFonts w:ascii="Times New Roman" w:eastAsia="Times New Roman" w:hAnsi="Times New Roman" w:cs="Times New Roman"/>
        </w:rPr>
        <w:t xml:space="preserve"> u procijenjenoj vrijednosti </w:t>
      </w:r>
      <w:r w:rsidRPr="001B35FB">
        <w:rPr>
          <w:rFonts w:ascii="Times New Roman" w:eastAsia="Times New Roman" w:hAnsi="Times New Roman" w:cs="Times New Roman"/>
          <w:b/>
          <w:bCs/>
        </w:rPr>
        <w:t>78.200.000,00</w:t>
      </w:r>
      <w:r w:rsidRPr="001B35FB">
        <w:rPr>
          <w:rFonts w:ascii="Times New Roman" w:eastAsia="Times New Roman" w:hAnsi="Times New Roman" w:cs="Times New Roman"/>
        </w:rPr>
        <w:t xml:space="preserve"> kn - bez poreza na dodanu vrijednost</w:t>
      </w:r>
    </w:p>
    <w:p w14:paraId="02C35905" w14:textId="77777777" w:rsidR="001B35FB" w:rsidRPr="001B35FB" w:rsidRDefault="001B35FB" w:rsidP="001B35FB">
      <w:pPr>
        <w:numPr>
          <w:ilvl w:val="0"/>
          <w:numId w:val="47"/>
        </w:numPr>
        <w:spacing w:after="0" w:line="240" w:lineRule="auto"/>
        <w:ind w:left="709"/>
        <w:contextualSpacing/>
        <w:jc w:val="both"/>
        <w:rPr>
          <w:rFonts w:ascii="Times New Roman" w:eastAsia="Times New Roman" w:hAnsi="Times New Roman" w:cs="Times New Roman"/>
        </w:rPr>
      </w:pPr>
      <w:r w:rsidRPr="001B35FB">
        <w:rPr>
          <w:rFonts w:ascii="Times New Roman" w:eastAsia="Times New Roman" w:hAnsi="Times New Roman" w:cs="Times New Roman"/>
        </w:rPr>
        <w:t>Nabava lož ulja -</w:t>
      </w:r>
      <w:r w:rsidRPr="001B35FB">
        <w:rPr>
          <w:rFonts w:ascii="Times New Roman" w:eastAsia="Times New Roman" w:hAnsi="Times New Roman" w:cs="Times New Roman"/>
        </w:rPr>
        <w:tab/>
        <w:t>1.200.000,00 kn</w:t>
      </w:r>
    </w:p>
    <w:p w14:paraId="1B3AD8A1" w14:textId="77777777" w:rsidR="001B35FB" w:rsidRPr="001B35FB" w:rsidRDefault="001B35FB" w:rsidP="001B35FB">
      <w:pPr>
        <w:numPr>
          <w:ilvl w:val="0"/>
          <w:numId w:val="47"/>
        </w:numPr>
        <w:spacing w:after="0" w:line="240" w:lineRule="auto"/>
        <w:ind w:left="709"/>
        <w:contextualSpacing/>
        <w:jc w:val="both"/>
        <w:rPr>
          <w:rFonts w:ascii="Times New Roman" w:eastAsia="Times New Roman" w:hAnsi="Times New Roman" w:cs="Times New Roman"/>
        </w:rPr>
      </w:pPr>
      <w:r w:rsidRPr="001B35FB">
        <w:rPr>
          <w:rFonts w:ascii="Times New Roman" w:eastAsia="Times New Roman" w:hAnsi="Times New Roman" w:cs="Times New Roman"/>
        </w:rPr>
        <w:t>Opskrba električnom energijom - 70.000.000,00 kn</w:t>
      </w:r>
    </w:p>
    <w:p w14:paraId="3B955ABA" w14:textId="77777777" w:rsidR="001B35FB" w:rsidRPr="001B35FB" w:rsidRDefault="001B35FB" w:rsidP="001B35FB">
      <w:pPr>
        <w:numPr>
          <w:ilvl w:val="0"/>
          <w:numId w:val="47"/>
        </w:numPr>
        <w:spacing w:after="0" w:line="240" w:lineRule="auto"/>
        <w:ind w:left="709"/>
        <w:contextualSpacing/>
        <w:jc w:val="both"/>
        <w:rPr>
          <w:rFonts w:ascii="Times New Roman" w:eastAsia="Times New Roman" w:hAnsi="Times New Roman" w:cs="Times New Roman"/>
        </w:rPr>
      </w:pPr>
      <w:proofErr w:type="spellStart"/>
      <w:r w:rsidRPr="001B35FB">
        <w:rPr>
          <w:rFonts w:ascii="Times New Roman" w:eastAsia="Times New Roman" w:hAnsi="Times New Roman" w:cs="Times New Roman"/>
        </w:rPr>
        <w:t>Oprskrba</w:t>
      </w:r>
      <w:proofErr w:type="spellEnd"/>
      <w:r w:rsidRPr="001B35FB">
        <w:rPr>
          <w:rFonts w:ascii="Times New Roman" w:eastAsia="Times New Roman" w:hAnsi="Times New Roman" w:cs="Times New Roman"/>
        </w:rPr>
        <w:t xml:space="preserve"> prirodnim plinom - 7.000.000,00 kn</w:t>
      </w:r>
    </w:p>
    <w:p w14:paraId="6BC671ED" w14:textId="77777777" w:rsidR="001B35FB" w:rsidRPr="001B35FB" w:rsidRDefault="001B35FB" w:rsidP="001B35FB">
      <w:pPr>
        <w:spacing w:after="0" w:line="240" w:lineRule="auto"/>
        <w:jc w:val="both"/>
        <w:rPr>
          <w:rFonts w:ascii="Times New Roman" w:eastAsia="Calibri" w:hAnsi="Times New Roman" w:cs="Times New Roman"/>
        </w:rPr>
      </w:pPr>
    </w:p>
    <w:p w14:paraId="370D8191"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U navedenom razdoblju provedeno je i </w:t>
      </w:r>
      <w:r w:rsidRPr="001B35FB">
        <w:rPr>
          <w:rFonts w:ascii="Times New Roman" w:eastAsia="Calibri" w:hAnsi="Times New Roman" w:cs="Times New Roman"/>
          <w:b/>
          <w:bCs/>
        </w:rPr>
        <w:t>36</w:t>
      </w:r>
      <w:r w:rsidRPr="001B35FB">
        <w:rPr>
          <w:rFonts w:ascii="Times New Roman" w:eastAsia="Calibri" w:hAnsi="Times New Roman" w:cs="Times New Roman"/>
          <w:b/>
        </w:rPr>
        <w:t xml:space="preserve"> postupka jednostavne nabave</w:t>
      </w:r>
      <w:r w:rsidRPr="001B35FB">
        <w:rPr>
          <w:rFonts w:ascii="Times New Roman" w:eastAsia="Calibri" w:hAnsi="Times New Roman" w:cs="Times New Roman"/>
        </w:rPr>
        <w:t xml:space="preserve"> (vrijednosti  na koje se ne primjenjuje Zakon o javnoj nabavi) temeljem članka 10. Pravilnika o provedbi postupaka jednostavne nabave, ukupne procijenjene vrijednosti </w:t>
      </w:r>
      <w:r w:rsidRPr="001B35FB">
        <w:rPr>
          <w:rFonts w:ascii="Times New Roman" w:eastAsia="Calibri" w:hAnsi="Times New Roman" w:cs="Times New Roman"/>
          <w:b/>
          <w:bCs/>
        </w:rPr>
        <w:t xml:space="preserve">6.454.479,64 </w:t>
      </w:r>
      <w:r w:rsidRPr="001B35FB">
        <w:rPr>
          <w:rFonts w:ascii="Times New Roman" w:eastAsia="Calibri" w:hAnsi="Times New Roman" w:cs="Times New Roman"/>
        </w:rPr>
        <w:t xml:space="preserve"> kuna bez PDV-a. Provedeni su sljedeći postupci: </w:t>
      </w:r>
    </w:p>
    <w:p w14:paraId="1C3063E1"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Održavanje komunalnih objekata - 320.000,00 kn</w:t>
      </w:r>
    </w:p>
    <w:p w14:paraId="07747E2B"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Usluga higijeničarske službe - 120.000,00 kn</w:t>
      </w:r>
    </w:p>
    <w:p w14:paraId="1B18D96B"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Najam aplikacije SOM-SPORT - 96.000,00 kn</w:t>
      </w:r>
    </w:p>
    <w:p w14:paraId="23598E47"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 xml:space="preserve">Usluga izrade projektne dokumentacije za izgradnju prometnice </w:t>
      </w:r>
      <w:proofErr w:type="spellStart"/>
      <w:r w:rsidRPr="001B35FB">
        <w:rPr>
          <w:rFonts w:ascii="Times New Roman" w:eastAsia="Calibri" w:hAnsi="Times New Roman" w:cs="Times New Roman"/>
        </w:rPr>
        <w:t>Luščić</w:t>
      </w:r>
      <w:proofErr w:type="spellEnd"/>
      <w:r w:rsidRPr="001B35FB">
        <w:rPr>
          <w:rFonts w:ascii="Times New Roman" w:eastAsia="Calibri" w:hAnsi="Times New Roman" w:cs="Times New Roman"/>
        </w:rPr>
        <w:t xml:space="preserve"> - 198.000,00 kn</w:t>
      </w:r>
    </w:p>
    <w:p w14:paraId="3DB3FA4F"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lastRenderedPageBreak/>
        <w:t>Uklanjanje i zbrinjavanje otpada iznad zone Logorište- POSTUPAK PONIŠTEN- 198.000,00 kn</w:t>
      </w:r>
    </w:p>
    <w:p w14:paraId="3C966B3C"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Usluga sustava za jednostavnu nabavu</w:t>
      </w:r>
      <w:r w:rsidRPr="001B35FB">
        <w:rPr>
          <w:rFonts w:ascii="Times New Roman" w:eastAsia="Calibri" w:hAnsi="Times New Roman" w:cs="Times New Roman"/>
        </w:rPr>
        <w:tab/>
        <w:t xml:space="preserve"> - 66.000,00 kn</w:t>
      </w:r>
    </w:p>
    <w:p w14:paraId="719CC206"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 xml:space="preserve">Usluga izrade Strategije razvoja Većeg urbanog područja Karlovac i provedbenih dokumenata za financijsko razdoblje 2021. – 2027 - </w:t>
      </w:r>
      <w:r w:rsidRPr="001B35FB">
        <w:rPr>
          <w:rFonts w:ascii="Times New Roman" w:eastAsia="Calibri" w:hAnsi="Times New Roman" w:cs="Times New Roman"/>
        </w:rPr>
        <w:tab/>
        <w:t>190.000,00 kn</w:t>
      </w:r>
    </w:p>
    <w:p w14:paraId="25CC493B"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 xml:space="preserve">Održavanje računala i periferne opreme u 2022. g. - </w:t>
      </w:r>
      <w:r w:rsidRPr="001B35FB">
        <w:rPr>
          <w:rFonts w:ascii="Times New Roman" w:eastAsia="Calibri" w:hAnsi="Times New Roman" w:cs="Times New Roman"/>
        </w:rPr>
        <w:tab/>
        <w:t>96.000,00 kn</w:t>
      </w:r>
    </w:p>
    <w:p w14:paraId="29222963"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Nabava mrežne opreme - 40.000,00 kn</w:t>
      </w:r>
    </w:p>
    <w:p w14:paraId="1E9A8359"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Radovi na izgradnji sportskog igrališta Velika Jelsa - 350.000,00 kn</w:t>
      </w:r>
    </w:p>
    <w:p w14:paraId="28ADB2A4"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Održavanje serverske opreme u 2022. godini - 90.000,00 kn</w:t>
      </w:r>
    </w:p>
    <w:p w14:paraId="2AAB1818"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Privremena stabilizacija zgrade, Trg Petra Zrinskog 21- 217.000,00 kn</w:t>
      </w:r>
    </w:p>
    <w:p w14:paraId="00C81462" w14:textId="77777777" w:rsidR="001B35FB" w:rsidRPr="001B35FB" w:rsidRDefault="001B35FB" w:rsidP="001B35FB">
      <w:pPr>
        <w:numPr>
          <w:ilvl w:val="0"/>
          <w:numId w:val="48"/>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 xml:space="preserve">Radovi na izgradnji kosturnice groblja </w:t>
      </w:r>
      <w:proofErr w:type="spellStart"/>
      <w:r w:rsidRPr="001B35FB">
        <w:rPr>
          <w:rFonts w:ascii="Times New Roman" w:eastAsia="Calibri" w:hAnsi="Times New Roman" w:cs="Times New Roman"/>
        </w:rPr>
        <w:t>Hrnetić</w:t>
      </w:r>
      <w:proofErr w:type="spellEnd"/>
      <w:r w:rsidRPr="001B35FB">
        <w:rPr>
          <w:rFonts w:ascii="Times New Roman" w:eastAsia="Calibri" w:hAnsi="Times New Roman" w:cs="Times New Roman"/>
        </w:rPr>
        <w:t xml:space="preserve"> - 230.000,00 kn</w:t>
      </w:r>
    </w:p>
    <w:p w14:paraId="16C2A7E8"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Radovi na izgradnji kosturnice groblja </w:t>
      </w:r>
      <w:proofErr w:type="spellStart"/>
      <w:r w:rsidRPr="001B35FB">
        <w:rPr>
          <w:rFonts w:ascii="Times New Roman" w:eastAsia="Calibri" w:hAnsi="Times New Roman" w:cs="Times New Roman"/>
        </w:rPr>
        <w:t>Hrnetić</w:t>
      </w:r>
      <w:proofErr w:type="spellEnd"/>
      <w:r w:rsidRPr="001B35FB">
        <w:rPr>
          <w:rFonts w:ascii="Times New Roman" w:eastAsia="Calibri" w:hAnsi="Times New Roman" w:cs="Times New Roman"/>
        </w:rPr>
        <w:t>-PONOVLJENI POSTUPAK</w:t>
      </w:r>
      <w:r w:rsidRPr="001B35FB">
        <w:rPr>
          <w:rFonts w:ascii="Times New Roman" w:eastAsia="Calibri" w:hAnsi="Times New Roman" w:cs="Times New Roman"/>
        </w:rPr>
        <w:tab/>
        <w:t>- 230.000,00 kn</w:t>
      </w:r>
    </w:p>
    <w:p w14:paraId="44B01A84"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Usluga održavanja sustava </w:t>
      </w:r>
      <w:proofErr w:type="spellStart"/>
      <w:r w:rsidRPr="001B35FB">
        <w:rPr>
          <w:rFonts w:ascii="Times New Roman" w:eastAsia="Calibri" w:hAnsi="Times New Roman" w:cs="Times New Roman"/>
        </w:rPr>
        <w:t>officepoint</w:t>
      </w:r>
      <w:proofErr w:type="spellEnd"/>
      <w:r w:rsidRPr="001B35FB">
        <w:rPr>
          <w:rFonts w:ascii="Times New Roman" w:eastAsia="Calibri" w:hAnsi="Times New Roman" w:cs="Times New Roman"/>
        </w:rPr>
        <w:t xml:space="preserve"> i ulaznih računa -195.000,00 kn</w:t>
      </w:r>
    </w:p>
    <w:p w14:paraId="32F617E0"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obavljanja poslova dezinsekcije komaraca na području grada Karlovca - 197.000,00 kn</w:t>
      </w:r>
    </w:p>
    <w:p w14:paraId="25FECD56"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organizacije manifestacije "Karlovac Open Air Tribute Festival" -132.000,00 kn</w:t>
      </w:r>
    </w:p>
    <w:p w14:paraId="3B18115E"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Programsko rješenje za nadogradnju GIS sustava Grada Karlovca - 160.000,00 kn</w:t>
      </w:r>
    </w:p>
    <w:p w14:paraId="255F14AC"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proofErr w:type="spellStart"/>
      <w:r w:rsidRPr="001B35FB">
        <w:rPr>
          <w:rFonts w:ascii="Times New Roman" w:eastAsia="Calibri" w:hAnsi="Times New Roman" w:cs="Times New Roman"/>
        </w:rPr>
        <w:t>Malčiranje</w:t>
      </w:r>
      <w:proofErr w:type="spellEnd"/>
      <w:r w:rsidRPr="001B35FB">
        <w:rPr>
          <w:rFonts w:ascii="Times New Roman" w:eastAsia="Calibri" w:hAnsi="Times New Roman" w:cs="Times New Roman"/>
        </w:rPr>
        <w:t xml:space="preserve"> poljskih puteva - 240.000,00 kn</w:t>
      </w:r>
    </w:p>
    <w:p w14:paraId="4BA8D5F0"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Radovi na izgradnji kosturnice groblja Hrnetić-2. PONOVLJENI POSTUPAK- 230.000,00 kn</w:t>
      </w:r>
    </w:p>
    <w:p w14:paraId="27242EA8"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izrade projektne dokumentacije parka Grabrik - 160.000,00 kn</w:t>
      </w:r>
    </w:p>
    <w:p w14:paraId="321EAE09"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Uklanjanje ruševina zgrade na adresi Dr. Ivana Grahe 75, Karlovac -120.000,00 kn</w:t>
      </w:r>
    </w:p>
    <w:p w14:paraId="5E07624A"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određivanja karakterističnih rasvijetljenih površina sustava javne rasvjete grada Karlovca- 198.000,00 kn</w:t>
      </w:r>
    </w:p>
    <w:p w14:paraId="5C52949C"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organizacije manifestacije "Međunarodni festival folklora" - 105.600,00 kn</w:t>
      </w:r>
    </w:p>
    <w:p w14:paraId="671C1BCE"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Usluga izrade Programa zaštite okoliša grada Karlovca 2022-2025 - </w:t>
      </w:r>
      <w:r w:rsidRPr="001B35FB">
        <w:rPr>
          <w:rFonts w:ascii="Times New Roman" w:eastAsia="Calibri" w:hAnsi="Times New Roman" w:cs="Times New Roman"/>
        </w:rPr>
        <w:tab/>
        <w:t>120.000,00 kn</w:t>
      </w:r>
    </w:p>
    <w:p w14:paraId="3C63A6B2"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Nabava sustava za e-Obrasce - 195.000,00 kn</w:t>
      </w:r>
    </w:p>
    <w:p w14:paraId="55FED3FA"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najma dvije pozornice za glazbeno scenske nastupe za manifestacije u sklopu događanja "Zvjezdano ljeto" - 145.000,00 kn</w:t>
      </w:r>
    </w:p>
    <w:p w14:paraId="2C170B71"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Nadzor građevinskih radova na izgradnji parkirališta ŠSD </w:t>
      </w:r>
      <w:proofErr w:type="spellStart"/>
      <w:r w:rsidRPr="001B35FB">
        <w:rPr>
          <w:rFonts w:ascii="Times New Roman" w:eastAsia="Calibri" w:hAnsi="Times New Roman" w:cs="Times New Roman"/>
        </w:rPr>
        <w:t>Maldost</w:t>
      </w:r>
      <w:proofErr w:type="spellEnd"/>
      <w:r w:rsidRPr="001B35FB">
        <w:rPr>
          <w:rFonts w:ascii="Times New Roman" w:eastAsia="Calibri" w:hAnsi="Times New Roman" w:cs="Times New Roman"/>
        </w:rPr>
        <w:t xml:space="preserve">  - 118.600,00 kn</w:t>
      </w:r>
    </w:p>
    <w:p w14:paraId="0B1EBDEE"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Dubovac </w:t>
      </w:r>
      <w:proofErr w:type="spellStart"/>
      <w:r w:rsidRPr="001B35FB">
        <w:rPr>
          <w:rFonts w:ascii="Times New Roman" w:eastAsia="Calibri" w:hAnsi="Times New Roman" w:cs="Times New Roman"/>
        </w:rPr>
        <w:t>Fortitude</w:t>
      </w:r>
      <w:proofErr w:type="spellEnd"/>
      <w:r w:rsidRPr="001B35FB">
        <w:rPr>
          <w:rFonts w:ascii="Times New Roman" w:eastAsia="Calibri" w:hAnsi="Times New Roman" w:cs="Times New Roman"/>
        </w:rPr>
        <w:t xml:space="preserve"> -  2. kat - 300.000,00</w:t>
      </w:r>
    </w:p>
    <w:p w14:paraId="3568F8B4"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Izvođenje sustava tehničke zaštite zgrade kina Edison -160.023,00 kn</w:t>
      </w:r>
    </w:p>
    <w:p w14:paraId="1719CF6F"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Smještaj sudionika manifestacije "Međunarodni festival folklora" - 167.256,64 kn</w:t>
      </w:r>
    </w:p>
    <w:p w14:paraId="54379816"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Sanacija prostorija NK </w:t>
      </w:r>
      <w:proofErr w:type="spellStart"/>
      <w:r w:rsidRPr="001B35FB">
        <w:rPr>
          <w:rFonts w:ascii="Times New Roman" w:eastAsia="Calibri" w:hAnsi="Times New Roman" w:cs="Times New Roman"/>
        </w:rPr>
        <w:t>Ilovac</w:t>
      </w:r>
      <w:proofErr w:type="spellEnd"/>
      <w:r w:rsidRPr="001B35FB">
        <w:rPr>
          <w:rFonts w:ascii="Times New Roman" w:eastAsia="Calibri" w:hAnsi="Times New Roman" w:cs="Times New Roman"/>
        </w:rPr>
        <w:t xml:space="preserve"> - 240.000,00 kn</w:t>
      </w:r>
    </w:p>
    <w:p w14:paraId="73D257C2"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Usluga izrade projektne dokumentacije za rekonstrukciju Vatrogasnog doma Velika Jelsa - 150.000,00 kn</w:t>
      </w:r>
    </w:p>
    <w:p w14:paraId="677DB086"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Usluga izrade projektne dokumentacije </w:t>
      </w:r>
      <w:proofErr w:type="spellStart"/>
      <w:r w:rsidRPr="001B35FB">
        <w:rPr>
          <w:rFonts w:ascii="Times New Roman" w:eastAsia="Calibri" w:hAnsi="Times New Roman" w:cs="Times New Roman"/>
        </w:rPr>
        <w:t>Vrbanićev</w:t>
      </w:r>
      <w:proofErr w:type="spellEnd"/>
      <w:r w:rsidRPr="001B35FB">
        <w:rPr>
          <w:rFonts w:ascii="Times New Roman" w:eastAsia="Calibri" w:hAnsi="Times New Roman" w:cs="Times New Roman"/>
        </w:rPr>
        <w:t xml:space="preserve"> perivoj - 120.000,00 kn</w:t>
      </w:r>
    </w:p>
    <w:p w14:paraId="5BE9F90B"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Usluga izrade projektne dokumentacije parkirališta kod izvorišta G. </w:t>
      </w:r>
      <w:proofErr w:type="spellStart"/>
      <w:r w:rsidRPr="001B35FB">
        <w:rPr>
          <w:rFonts w:ascii="Times New Roman" w:eastAsia="Calibri" w:hAnsi="Times New Roman" w:cs="Times New Roman"/>
        </w:rPr>
        <w:t>Mekušje</w:t>
      </w:r>
      <w:proofErr w:type="spellEnd"/>
      <w:r w:rsidRPr="001B35FB">
        <w:rPr>
          <w:rFonts w:ascii="Times New Roman" w:eastAsia="Calibri" w:hAnsi="Times New Roman" w:cs="Times New Roman"/>
        </w:rPr>
        <w:t xml:space="preserve"> - 160.000,00</w:t>
      </w:r>
    </w:p>
    <w:p w14:paraId="3A03F835" w14:textId="77777777" w:rsidR="001B35FB" w:rsidRPr="001B35FB" w:rsidRDefault="001B35FB" w:rsidP="001B35FB">
      <w:pPr>
        <w:numPr>
          <w:ilvl w:val="0"/>
          <w:numId w:val="48"/>
        </w:numPr>
        <w:tabs>
          <w:tab w:val="left" w:pos="3675"/>
        </w:tabs>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Radovi na izradi površinske </w:t>
      </w:r>
      <w:proofErr w:type="spellStart"/>
      <w:r w:rsidRPr="001B35FB">
        <w:rPr>
          <w:rFonts w:ascii="Times New Roman" w:eastAsia="Calibri" w:hAnsi="Times New Roman" w:cs="Times New Roman"/>
        </w:rPr>
        <w:t>protuklizne</w:t>
      </w:r>
      <w:proofErr w:type="spellEnd"/>
      <w:r w:rsidRPr="001B35FB">
        <w:rPr>
          <w:rFonts w:ascii="Times New Roman" w:eastAsia="Calibri" w:hAnsi="Times New Roman" w:cs="Times New Roman"/>
        </w:rPr>
        <w:t xml:space="preserve"> obrade kolnika - 400.000,00</w:t>
      </w:r>
    </w:p>
    <w:p w14:paraId="4555E198" w14:textId="77777777" w:rsidR="001B35FB" w:rsidRPr="001B35FB" w:rsidRDefault="001B35FB" w:rsidP="001B35FB">
      <w:pPr>
        <w:tabs>
          <w:tab w:val="left" w:pos="3675"/>
        </w:tabs>
        <w:spacing w:after="0" w:line="240" w:lineRule="auto"/>
        <w:ind w:left="284"/>
        <w:contextualSpacing/>
        <w:rPr>
          <w:rFonts w:ascii="Times New Roman" w:eastAsia="Calibri" w:hAnsi="Times New Roman" w:cs="Times New Roman"/>
        </w:rPr>
      </w:pPr>
    </w:p>
    <w:p w14:paraId="0ABC63FB"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ab/>
        <w:t xml:space="preserve">Nadalje, Služba za javnu nabavu sudjelovala je kao podrška u provođenju postupaka nabave za ustanove i tvrtke Grada Karlovca  u procijenjenoj vrijednosti 3.130.630,00 kuna bez poreza na dodanu vrijednost kako slijedi: </w:t>
      </w:r>
    </w:p>
    <w:p w14:paraId="78544CE7" w14:textId="77777777" w:rsidR="001B35FB" w:rsidRPr="001B35FB" w:rsidRDefault="001B35FB" w:rsidP="001B35FB">
      <w:pPr>
        <w:numPr>
          <w:ilvl w:val="0"/>
          <w:numId w:val="4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Snimanje </w:t>
      </w:r>
      <w:proofErr w:type="spellStart"/>
      <w:r w:rsidRPr="001B35FB">
        <w:rPr>
          <w:rFonts w:ascii="Times New Roman" w:eastAsia="Calibri" w:hAnsi="Times New Roman" w:cs="Times New Roman"/>
        </w:rPr>
        <w:t>magnetotelurskih</w:t>
      </w:r>
      <w:proofErr w:type="spellEnd"/>
      <w:r w:rsidRPr="001B35FB">
        <w:rPr>
          <w:rFonts w:ascii="Times New Roman" w:eastAsia="Calibri" w:hAnsi="Times New Roman" w:cs="Times New Roman"/>
        </w:rPr>
        <w:t xml:space="preserve"> podataka i izrada popratne dokumentacije na istražnom prostoru geotermalne vode „Karlovac 1“ – 260.000,00 kn </w:t>
      </w:r>
    </w:p>
    <w:p w14:paraId="55172703" w14:textId="77777777" w:rsidR="001B35FB" w:rsidRPr="001B35FB" w:rsidRDefault="001B35FB" w:rsidP="001B35FB">
      <w:pPr>
        <w:numPr>
          <w:ilvl w:val="0"/>
          <w:numId w:val="4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Jedno kombinirano vozilo za prijevoz djece i učenika (8+1) s preradom za prijevoz invalida – 265.000,00 kn (Centar za odgoj i obrazovanje djece i mladeži)</w:t>
      </w:r>
    </w:p>
    <w:p w14:paraId="744089E9" w14:textId="77777777" w:rsidR="001B35FB" w:rsidRPr="001B35FB" w:rsidRDefault="001B35FB" w:rsidP="001B35FB">
      <w:pPr>
        <w:numPr>
          <w:ilvl w:val="0"/>
          <w:numId w:val="4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Radovi sanacije fasadnih zidova – 199.630,00 (Centar za odgoj i obrazovanje djece i mladeži)</w:t>
      </w:r>
    </w:p>
    <w:p w14:paraId="6AF79818" w14:textId="77777777" w:rsidR="001B35FB" w:rsidRPr="001B35FB" w:rsidRDefault="001B35FB" w:rsidP="001B35FB">
      <w:pPr>
        <w:numPr>
          <w:ilvl w:val="0"/>
          <w:numId w:val="49"/>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Nabava i opremanje bibliobusa – 2.406.000,00 (Gradska knjižnica „</w:t>
      </w:r>
      <w:proofErr w:type="spellStart"/>
      <w:r w:rsidRPr="001B35FB">
        <w:rPr>
          <w:rFonts w:ascii="Times New Roman" w:eastAsia="Calibri" w:hAnsi="Times New Roman" w:cs="Times New Roman"/>
        </w:rPr>
        <w:t>I.G.Kovačić</w:t>
      </w:r>
      <w:proofErr w:type="spellEnd"/>
      <w:r w:rsidRPr="001B35FB">
        <w:rPr>
          <w:rFonts w:ascii="Times New Roman" w:eastAsia="Calibri" w:hAnsi="Times New Roman" w:cs="Times New Roman"/>
        </w:rPr>
        <w:t>“)</w:t>
      </w:r>
      <w:r w:rsidRPr="001B35FB">
        <w:rPr>
          <w:rFonts w:ascii="Times New Roman" w:eastAsia="Calibri" w:hAnsi="Times New Roman" w:cs="Times New Roman"/>
        </w:rPr>
        <w:tab/>
      </w:r>
      <w:r w:rsidRPr="001B35FB">
        <w:rPr>
          <w:rFonts w:ascii="Times New Roman" w:eastAsia="Calibri" w:hAnsi="Times New Roman" w:cs="Times New Roman"/>
        </w:rPr>
        <w:tab/>
      </w:r>
      <w:r w:rsidRPr="001B35FB">
        <w:rPr>
          <w:rFonts w:ascii="Times New Roman" w:eastAsia="Calibri" w:hAnsi="Times New Roman" w:cs="Times New Roman"/>
        </w:rPr>
        <w:tab/>
      </w:r>
    </w:p>
    <w:p w14:paraId="3792B2A7" w14:textId="77777777" w:rsidR="001B35FB" w:rsidRPr="001B35FB" w:rsidRDefault="001B35FB" w:rsidP="001B35FB">
      <w:pPr>
        <w:tabs>
          <w:tab w:val="left" w:pos="3675"/>
        </w:tabs>
        <w:spacing w:after="0" w:line="240" w:lineRule="auto"/>
        <w:rPr>
          <w:rFonts w:ascii="Times New Roman" w:eastAsia="Calibri" w:hAnsi="Times New Roman" w:cs="Times New Roman"/>
        </w:rPr>
      </w:pPr>
    </w:p>
    <w:p w14:paraId="11DC73BB" w14:textId="77777777" w:rsidR="001B35FB" w:rsidRPr="001B35FB" w:rsidRDefault="001B35FB" w:rsidP="001B35FB">
      <w:pPr>
        <w:tabs>
          <w:tab w:val="left" w:pos="3675"/>
        </w:tabs>
        <w:spacing w:after="0" w:line="240" w:lineRule="auto"/>
        <w:ind w:left="6372"/>
        <w:jc w:val="center"/>
        <w:rPr>
          <w:rFonts w:ascii="Times New Roman" w:eastAsia="Calibri" w:hAnsi="Times New Roman" w:cs="Times New Roman"/>
        </w:rPr>
      </w:pPr>
      <w:r w:rsidRPr="001B35FB">
        <w:rPr>
          <w:rFonts w:ascii="Times New Roman" w:eastAsia="Calibri" w:hAnsi="Times New Roman" w:cs="Times New Roman"/>
        </w:rPr>
        <w:t>Pročelnica Službe za javnu nabavu</w:t>
      </w:r>
    </w:p>
    <w:p w14:paraId="51509636" w14:textId="77777777" w:rsidR="001B35FB" w:rsidRPr="001B35FB" w:rsidRDefault="001B35FB" w:rsidP="001B35FB">
      <w:pPr>
        <w:tabs>
          <w:tab w:val="left" w:pos="3675"/>
        </w:tabs>
        <w:spacing w:after="0" w:line="240" w:lineRule="auto"/>
        <w:ind w:left="6372"/>
        <w:jc w:val="center"/>
        <w:rPr>
          <w:rFonts w:ascii="Times New Roman" w:eastAsia="Calibri" w:hAnsi="Times New Roman" w:cs="Times New Roman"/>
        </w:rPr>
      </w:pPr>
      <w:r w:rsidRPr="001B35FB">
        <w:rPr>
          <w:rFonts w:ascii="Times New Roman" w:eastAsia="Calibri" w:hAnsi="Times New Roman" w:cs="Times New Roman"/>
        </w:rPr>
        <w:t xml:space="preserve">Irena Grčić, </w:t>
      </w:r>
      <w:proofErr w:type="spellStart"/>
      <w:r w:rsidRPr="001B35FB">
        <w:rPr>
          <w:rFonts w:ascii="Times New Roman" w:eastAsia="Calibri" w:hAnsi="Times New Roman" w:cs="Times New Roman"/>
        </w:rPr>
        <w:t>struč</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spec</w:t>
      </w:r>
      <w:proofErr w:type="spellEnd"/>
      <w:r w:rsidRPr="001B35FB">
        <w:rPr>
          <w:rFonts w:ascii="Times New Roman" w:eastAsia="Calibri" w:hAnsi="Times New Roman" w:cs="Times New Roman"/>
        </w:rPr>
        <w:t xml:space="preserve">. </w:t>
      </w:r>
      <w:proofErr w:type="spellStart"/>
      <w:r w:rsidRPr="001B35FB">
        <w:rPr>
          <w:rFonts w:ascii="Times New Roman" w:eastAsia="Calibri" w:hAnsi="Times New Roman" w:cs="Times New Roman"/>
        </w:rPr>
        <w:t>oec</w:t>
      </w:r>
      <w:proofErr w:type="spellEnd"/>
      <w:r w:rsidRPr="001B35FB">
        <w:rPr>
          <w:rFonts w:ascii="Times New Roman" w:eastAsia="Calibri" w:hAnsi="Times New Roman" w:cs="Times New Roman"/>
        </w:rPr>
        <w:t>.</w:t>
      </w:r>
    </w:p>
    <w:p w14:paraId="5238427F" w14:textId="77777777" w:rsidR="001B35FB" w:rsidRPr="001B35FB" w:rsidRDefault="001B35FB" w:rsidP="001B35FB">
      <w:pPr>
        <w:spacing w:after="0" w:line="240" w:lineRule="auto"/>
        <w:rPr>
          <w:rFonts w:ascii="Times New Roman" w:eastAsia="Calibri" w:hAnsi="Times New Roman" w:cs="Times New Roman"/>
          <w:b/>
          <w:bCs/>
        </w:rPr>
      </w:pPr>
      <w:r w:rsidRPr="001B35FB">
        <w:rPr>
          <w:rFonts w:ascii="Times New Roman" w:eastAsia="Calibri" w:hAnsi="Times New Roman" w:cs="Times New Roman"/>
          <w:b/>
          <w:bCs/>
          <w:color w:val="000000"/>
        </w:rPr>
        <w:lastRenderedPageBreak/>
        <w:t>SLUŽBA ZA UNUTARNJU REVIZIJU</w:t>
      </w:r>
    </w:p>
    <w:p w14:paraId="092C33CD" w14:textId="77777777" w:rsidR="001B35FB" w:rsidRPr="001B35FB" w:rsidRDefault="001B35FB" w:rsidP="001B35FB">
      <w:pPr>
        <w:tabs>
          <w:tab w:val="center" w:pos="7020"/>
        </w:tabs>
        <w:spacing w:after="0" w:line="240" w:lineRule="auto"/>
        <w:jc w:val="both"/>
        <w:rPr>
          <w:rFonts w:ascii="Times New Roman" w:eastAsia="Calibri" w:hAnsi="Times New Roman" w:cs="Times New Roman"/>
        </w:rPr>
      </w:pPr>
    </w:p>
    <w:p w14:paraId="7FCBFFFB"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Uvod</w:t>
      </w:r>
    </w:p>
    <w:p w14:paraId="50284F72" w14:textId="77777777" w:rsidR="001B35FB" w:rsidRPr="001B35FB" w:rsidRDefault="001B35FB" w:rsidP="001B35FB">
      <w:pPr>
        <w:spacing w:after="0" w:line="240" w:lineRule="auto"/>
        <w:jc w:val="both"/>
        <w:rPr>
          <w:rFonts w:ascii="Times New Roman" w:eastAsia="Calibri" w:hAnsi="Times New Roman" w:cs="Times New Roman"/>
        </w:rPr>
      </w:pPr>
    </w:p>
    <w:p w14:paraId="357CADA5"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rPr>
        <w:t xml:space="preserve">        Služba za unutarnju reviziju obavlja poslove unutarnje revizije u instituciji i institucijama iz nadležnosti prema Pravilniku o unutarnjoj reviziji u javnom sektoru (NN 42/16,77/19), Zakonu o sustavu unutarnjih kontrola u javnom sektoru (NN 78/15,102/19), donesenom Internom Pravilniku o unutarnjoj reviziji u Gradu Karlovcu i Priručniku za unutarnje revizore (verzija 5,0).</w:t>
      </w:r>
    </w:p>
    <w:p w14:paraId="0EF271A5" w14:textId="77777777" w:rsidR="001B35FB" w:rsidRDefault="001B35FB" w:rsidP="001B35FB">
      <w:pPr>
        <w:spacing w:after="0" w:line="240" w:lineRule="auto"/>
        <w:jc w:val="both"/>
        <w:rPr>
          <w:rFonts w:ascii="Times New Roman" w:eastAsia="Calibri" w:hAnsi="Times New Roman" w:cs="Times New Roman"/>
          <w:b/>
          <w:bCs/>
        </w:rPr>
      </w:pPr>
    </w:p>
    <w:p w14:paraId="0B1E55A2" w14:textId="7AE3C466"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Organizacija rada Službe</w:t>
      </w:r>
    </w:p>
    <w:p w14:paraId="25C7CE4B" w14:textId="77777777" w:rsidR="001B35FB" w:rsidRPr="001B35FB" w:rsidRDefault="001B35FB" w:rsidP="001B35FB">
      <w:pPr>
        <w:spacing w:after="0" w:line="240" w:lineRule="auto"/>
        <w:jc w:val="both"/>
        <w:rPr>
          <w:rFonts w:ascii="Times New Roman" w:eastAsia="Calibri" w:hAnsi="Times New Roman" w:cs="Times New Roman"/>
        </w:rPr>
      </w:pPr>
      <w:r w:rsidRPr="001B35FB">
        <w:rPr>
          <w:rFonts w:ascii="Times New Roman" w:eastAsia="Calibri" w:hAnsi="Times New Roman" w:cs="Times New Roman"/>
          <w:b/>
          <w:bCs/>
        </w:rPr>
        <w:t xml:space="preserve">         </w:t>
      </w:r>
      <w:r w:rsidRPr="001B35FB">
        <w:rPr>
          <w:rFonts w:ascii="Times New Roman" w:eastAsia="Calibri" w:hAnsi="Times New Roman" w:cs="Times New Roman"/>
        </w:rPr>
        <w:t>Prema Pravilniku o unutarnjem redu upravnih tijela Grada Karlovca u Službi za unutarnju reviziju sistematizirana su tri (3) radna mjesta -pročelnik, unutarnji revizor i pomoćni unutarnji revizor. Popunjeno je radno mjesto pročelnika Službe. U nastavku slijedi pregled provedbe poslovnih aktivnosti od strane unutarnjeg revizora-pročelnika Službe za unutarnju reviziju u gradu Karlovcu u navedenom razdoblju.</w:t>
      </w:r>
    </w:p>
    <w:p w14:paraId="7D41CDB0" w14:textId="77777777" w:rsidR="001B35FB" w:rsidRPr="001B35FB" w:rsidRDefault="001B35FB" w:rsidP="001B35FB">
      <w:pPr>
        <w:numPr>
          <w:ilvl w:val="0"/>
          <w:numId w:val="52"/>
        </w:numPr>
        <w:spacing w:after="0" w:line="240" w:lineRule="auto"/>
        <w:ind w:left="360"/>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Aktivnosti unutarnjeg revizora u poslovima izrade i dostave planova i izvješća prema Sektoru za harmonizaciju unutarnje revizije i financijske kontrole: </w:t>
      </w:r>
    </w:p>
    <w:p w14:paraId="607CCCDA" w14:textId="77777777" w:rsidR="001B35FB" w:rsidRPr="001B35FB" w:rsidRDefault="001B35FB" w:rsidP="001B35FB">
      <w:pPr>
        <w:spacing w:after="0" w:line="240" w:lineRule="auto"/>
        <w:ind w:left="360"/>
        <w:contextualSpacing/>
        <w:jc w:val="both"/>
        <w:rPr>
          <w:rFonts w:ascii="Times New Roman" w:eastAsia="Calibri" w:hAnsi="Times New Roman" w:cs="Times New Roman"/>
        </w:rPr>
      </w:pPr>
      <w:r w:rsidRPr="001B35FB">
        <w:rPr>
          <w:rFonts w:ascii="Times New Roman" w:eastAsia="Calibri" w:hAnsi="Times New Roman" w:cs="Times New Roman"/>
        </w:rPr>
        <w:t xml:space="preserve">  Ministarstvu financija-Sektoru za harmonizaciju unutarnje revizije i financijske kontrole dostavljen je:</w:t>
      </w:r>
    </w:p>
    <w:p w14:paraId="2ECBA109"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Godišnji plan Službe za unutarnju reviziju grada Karlovca za 2022.g.</w:t>
      </w:r>
    </w:p>
    <w:p w14:paraId="54EDA7F1"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Izvješće o stalnom stručnom usavršavanju ovlaštenog unutarnjeg revizora za javni sektor u 2021.g.</w:t>
      </w:r>
    </w:p>
    <w:p w14:paraId="3C50A1F1"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Izrada Upitnika o fiskalnoj odgovornosti za 2021.g. Službe za unutarnju reviziju prema Gradu Karlovcu</w:t>
      </w:r>
    </w:p>
    <w:p w14:paraId="7C6168C6"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Mišljenje unutarnje revizije o sustavu unutarnjih kontrola za područja koja su bila revidirana u 2021.g. prema Ministarstvu financija -Prilog 5.</w:t>
      </w:r>
    </w:p>
    <w:p w14:paraId="3FFD660C"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Izvješće o učincima preporuka unutarnje revizije u 2021.g.- 3 preporuke (dva trgovačka društva u vlasništvu Grada)</w:t>
      </w:r>
    </w:p>
    <w:p w14:paraId="7740A669" w14:textId="77777777" w:rsidR="001B35FB" w:rsidRPr="001B35FB" w:rsidRDefault="001B35FB" w:rsidP="001B35FB">
      <w:pPr>
        <w:spacing w:after="0" w:line="240" w:lineRule="auto"/>
        <w:ind w:left="1260"/>
        <w:contextualSpacing/>
        <w:jc w:val="both"/>
        <w:rPr>
          <w:rFonts w:ascii="Times New Roman" w:eastAsia="Calibri" w:hAnsi="Times New Roman" w:cs="Times New Roman"/>
        </w:rPr>
      </w:pPr>
    </w:p>
    <w:p w14:paraId="063CF200" w14:textId="77777777" w:rsidR="001B35FB" w:rsidRPr="001B35FB" w:rsidRDefault="001B35FB" w:rsidP="001B35FB">
      <w:pPr>
        <w:numPr>
          <w:ilvl w:val="0"/>
          <w:numId w:val="52"/>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Aktivnosti unutarnjeg revizora u poslovima unutarnje revizije: </w:t>
      </w:r>
    </w:p>
    <w:p w14:paraId="6B1C942F" w14:textId="77777777" w:rsidR="001B35FB" w:rsidRPr="001B35FB" w:rsidRDefault="001B35FB" w:rsidP="001B35FB">
      <w:pPr>
        <w:spacing w:after="0" w:line="240" w:lineRule="auto"/>
        <w:ind w:left="720"/>
        <w:contextualSpacing/>
        <w:jc w:val="both"/>
        <w:rPr>
          <w:rFonts w:ascii="Times New Roman" w:eastAsia="Calibri" w:hAnsi="Times New Roman" w:cs="Times New Roman"/>
        </w:rPr>
      </w:pPr>
      <w:r w:rsidRPr="001B35FB">
        <w:rPr>
          <w:rFonts w:ascii="Times New Roman" w:eastAsia="Calibri" w:hAnsi="Times New Roman" w:cs="Times New Roman"/>
        </w:rPr>
        <w:t>Po prihvaćenom Godišnjem planu Službe za unutarnju reviziju za 2022.g. na prijedlog pročelnika Službe-unutarnjeg revizora, a po odobrenju gradonačelnika provedena je:</w:t>
      </w:r>
    </w:p>
    <w:p w14:paraId="426DB307"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Revizija procesa obavljanja poslova reklamiranja, oglašavanja i plakatiranja na javnim površinama i zemljištima u vlasništvu Grada Karlovca (lipanj 2017.-ožujak 2022.g.)-revizija po nalogu Gradonačelnika (R-01/22)</w:t>
      </w:r>
    </w:p>
    <w:p w14:paraId="0579F960" w14:textId="77777777" w:rsidR="001B35FB" w:rsidRPr="001B35FB" w:rsidRDefault="001B35FB" w:rsidP="001B35FB">
      <w:pPr>
        <w:numPr>
          <w:ilvl w:val="0"/>
          <w:numId w:val="50"/>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Revizija prodaje zemljišta u vlasništvu Grada-(R-03/21)-ista je prekinuta zbog ad </w:t>
      </w:r>
      <w:proofErr w:type="spellStart"/>
      <w:r w:rsidRPr="001B35FB">
        <w:rPr>
          <w:rFonts w:ascii="Times New Roman" w:eastAsia="Calibri" w:hAnsi="Times New Roman" w:cs="Times New Roman"/>
        </w:rPr>
        <w:t>hoc</w:t>
      </w:r>
      <w:proofErr w:type="spellEnd"/>
      <w:r w:rsidRPr="001B35FB">
        <w:rPr>
          <w:rFonts w:ascii="Times New Roman" w:eastAsia="Calibri" w:hAnsi="Times New Roman" w:cs="Times New Roman"/>
        </w:rPr>
        <w:t xml:space="preserve"> revizije i nastavljena je po završetku prethodne revizije</w:t>
      </w:r>
    </w:p>
    <w:p w14:paraId="33608595" w14:textId="77777777" w:rsidR="001B35FB" w:rsidRPr="001B35FB" w:rsidRDefault="001B35FB" w:rsidP="001B35FB">
      <w:pPr>
        <w:spacing w:after="0" w:line="240" w:lineRule="auto"/>
        <w:ind w:left="1260"/>
        <w:contextualSpacing/>
        <w:jc w:val="both"/>
        <w:rPr>
          <w:rFonts w:ascii="Times New Roman" w:eastAsia="Calibri" w:hAnsi="Times New Roman" w:cs="Times New Roman"/>
        </w:rPr>
      </w:pPr>
    </w:p>
    <w:p w14:paraId="027B8EF6" w14:textId="77777777" w:rsidR="001B35FB" w:rsidRPr="001B35FB" w:rsidRDefault="001B35FB" w:rsidP="001B35FB">
      <w:pPr>
        <w:numPr>
          <w:ilvl w:val="0"/>
          <w:numId w:val="52"/>
        </w:numPr>
        <w:spacing w:after="0" w:line="240" w:lineRule="auto"/>
        <w:contextualSpacing/>
        <w:jc w:val="both"/>
        <w:rPr>
          <w:rFonts w:ascii="Times New Roman" w:eastAsia="Calibri" w:hAnsi="Times New Roman" w:cs="Times New Roman"/>
          <w:b/>
          <w:bCs/>
        </w:rPr>
      </w:pPr>
      <w:r w:rsidRPr="001B35FB">
        <w:rPr>
          <w:rFonts w:ascii="Times New Roman" w:eastAsia="Calibri" w:hAnsi="Times New Roman" w:cs="Times New Roman"/>
          <w:b/>
          <w:bCs/>
        </w:rPr>
        <w:t xml:space="preserve">Aktivnosti unutarnjeg revizora u okviru Službe za unutarnju reviziju:    </w:t>
      </w:r>
    </w:p>
    <w:p w14:paraId="592824BE"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rPr>
        <w:t>U skladu s člankom 37. Zakona o sustavu unutarnjih kontrola u javnom sektoru i člankom 3. Pravilnika o sadržaju i načinu vođenja registra jedinica za unutarnju reviziju i registra ovlaštenih unutarnjih revizora za javni sektor ažuriran je Registar jedinica te dostavljen Ministarstvu financija-Sektoru za harmonizaciju unutarnje revizije i financijske kontrole.</w:t>
      </w:r>
    </w:p>
    <w:p w14:paraId="741681C3"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p>
    <w:p w14:paraId="1E7D0689"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rPr>
        <w:t>Prema Uredbi o sastavljanju i predaji Izjave o fiskalnoj odgovornosti i izvještaja o primjeni fiskalnih pravila od strane Službe za unutarnju reviziju predan je Prilog 2.-Upitnik o fiskalnoj odgovornosti za obveznike utvrđene u registru proračunskih i izvanproračunskih korisnika za  2021.g. Služba za unutarnju reviziju dostavila je proračunskim korisnicima i ostalim subjektima- Mišljenje unutarnje revizije o sustavu unutarnjih kontrola za revidirana područja u 2021.g.-Prilog 5.i to; prema tri Upravna odjela u gradu Karlovcu, jednom proračunskom korisniku Grada Karlovca (GČ), jednoj Zajednici te prema jednom trgovačkom društvu u vlasništvu odnosno većinskom vlasništvu Grada.</w:t>
      </w:r>
    </w:p>
    <w:p w14:paraId="3D707070" w14:textId="68F6AE75" w:rsidR="001B35FB" w:rsidRDefault="001B35FB" w:rsidP="001B35FB">
      <w:pPr>
        <w:spacing w:after="0" w:line="240" w:lineRule="auto"/>
        <w:ind w:left="480"/>
        <w:contextualSpacing/>
        <w:jc w:val="both"/>
        <w:rPr>
          <w:rFonts w:ascii="Times New Roman" w:eastAsia="Calibri" w:hAnsi="Times New Roman" w:cs="Times New Roman"/>
        </w:rPr>
      </w:pPr>
    </w:p>
    <w:p w14:paraId="5A8FB963" w14:textId="56C7E09B" w:rsidR="001B35FB" w:rsidRDefault="001B35FB" w:rsidP="001B35FB">
      <w:pPr>
        <w:spacing w:after="0" w:line="240" w:lineRule="auto"/>
        <w:ind w:left="480"/>
        <w:contextualSpacing/>
        <w:jc w:val="both"/>
        <w:rPr>
          <w:rFonts w:ascii="Times New Roman" w:eastAsia="Calibri" w:hAnsi="Times New Roman" w:cs="Times New Roman"/>
        </w:rPr>
      </w:pPr>
    </w:p>
    <w:p w14:paraId="4D008BC0"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p>
    <w:p w14:paraId="1D965B25" w14:textId="77777777" w:rsidR="001B35FB" w:rsidRPr="001B35FB" w:rsidRDefault="001B35FB" w:rsidP="001B35FB">
      <w:pPr>
        <w:numPr>
          <w:ilvl w:val="0"/>
          <w:numId w:val="52"/>
        </w:num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b/>
          <w:bCs/>
        </w:rPr>
        <w:lastRenderedPageBreak/>
        <w:t xml:space="preserve">Aktivnosti unutarnjeg revizora u stalnom stručnom usavršavanju:    </w:t>
      </w:r>
    </w:p>
    <w:p w14:paraId="2C3367D8"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rPr>
        <w:t>Pravilnikom o izobrazbi, uvjetima i načinu polaganja ispita za stjecanje zvanja ovlaštenog unutarnjeg revizora za javni sektor ministar financija donio je Naputak o stalnom stručnom usavršavanju ovlaštenih unutarnjih revizora za javni sektor, a Sektor za harmonizaciju unutarnje revizije i financijske kontrole na godišnjoj razini donosi katalog izobrazbe s popisom vrste izobrazbe za ovlaštene unutarnje revizore u javnom sektoru.</w:t>
      </w:r>
    </w:p>
    <w:p w14:paraId="4B23954C"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p>
    <w:p w14:paraId="2F23578E"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rPr>
        <w:t>U prvom polugodištu 2022. prema dostavljenom katalogu planirane su tri radionice u organizaciji Ministarstva financija i Državnog ureda za reviziju bez plaćanja kotizacije. Iste su održane on line. Seminar na temu Planiranja u području unutarnje revizije u organizacije Hrvatske zajednice računovođa i financijskih djelatnika održan je također on line. U organizaciji tvrtke za informacijske tehnologije u svibnju 2022.g. održana je akademija; ograničenja, obveze i izazovi u upravljanju lokalnim jedinicama</w:t>
      </w:r>
    </w:p>
    <w:p w14:paraId="79E2BF58" w14:textId="77777777" w:rsidR="001B35FB" w:rsidRPr="001B35FB" w:rsidRDefault="001B35FB" w:rsidP="001B35FB">
      <w:pPr>
        <w:spacing w:after="0" w:line="240" w:lineRule="auto"/>
        <w:ind w:left="480"/>
        <w:contextualSpacing/>
        <w:jc w:val="both"/>
        <w:rPr>
          <w:rFonts w:ascii="Times New Roman" w:eastAsia="Calibri" w:hAnsi="Times New Roman" w:cs="Times New Roman"/>
        </w:rPr>
      </w:pPr>
    </w:p>
    <w:p w14:paraId="0AD38E3B" w14:textId="77777777" w:rsidR="001B35FB" w:rsidRPr="001B35FB" w:rsidRDefault="001B35FB" w:rsidP="001B35FB">
      <w:pPr>
        <w:numPr>
          <w:ilvl w:val="0"/>
          <w:numId w:val="52"/>
        </w:numPr>
        <w:spacing w:after="0" w:line="240" w:lineRule="auto"/>
        <w:ind w:left="480"/>
        <w:contextualSpacing/>
        <w:jc w:val="both"/>
        <w:rPr>
          <w:rFonts w:ascii="Times New Roman" w:eastAsia="Calibri" w:hAnsi="Times New Roman" w:cs="Times New Roman"/>
        </w:rPr>
      </w:pPr>
      <w:r w:rsidRPr="001B35FB">
        <w:rPr>
          <w:rFonts w:ascii="Times New Roman" w:eastAsia="Calibri" w:hAnsi="Times New Roman" w:cs="Times New Roman"/>
          <w:b/>
          <w:bCs/>
        </w:rPr>
        <w:t xml:space="preserve">Ostale aktivnosti unutarnjeg revizora:    </w:t>
      </w:r>
    </w:p>
    <w:p w14:paraId="71041944" w14:textId="77777777" w:rsidR="001B35FB" w:rsidRPr="001B35FB" w:rsidRDefault="001B35FB" w:rsidP="001B35FB">
      <w:pPr>
        <w:numPr>
          <w:ilvl w:val="0"/>
          <w:numId w:val="51"/>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praćenje zakonskih propisa, pravilnika i provedbenih akata</w:t>
      </w:r>
    </w:p>
    <w:p w14:paraId="454A2982" w14:textId="77777777" w:rsidR="001B35FB" w:rsidRPr="001B35FB" w:rsidRDefault="001B35FB" w:rsidP="001B35FB">
      <w:pPr>
        <w:numPr>
          <w:ilvl w:val="0"/>
          <w:numId w:val="51"/>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suradnja i savjetodavna funkcija u procesima rada sa svim Upravnim odjelima, proračunskim korisnicima i trgovačkim društvima u vlasništvu Grada</w:t>
      </w:r>
    </w:p>
    <w:p w14:paraId="492737F8" w14:textId="77777777" w:rsidR="001B35FB" w:rsidRPr="001B35FB" w:rsidRDefault="001B35FB" w:rsidP="001B35FB">
      <w:pPr>
        <w:numPr>
          <w:ilvl w:val="0"/>
          <w:numId w:val="51"/>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prisustvovanje kolegijima gradonačelnika</w:t>
      </w:r>
    </w:p>
    <w:p w14:paraId="009AF379" w14:textId="77777777" w:rsidR="001B35FB" w:rsidRPr="001B35FB" w:rsidRDefault="001B35FB" w:rsidP="001B35FB">
      <w:pPr>
        <w:numPr>
          <w:ilvl w:val="0"/>
          <w:numId w:val="51"/>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izrada izvješća prema Ministarstvu financija i polugodišnjih izvješća o radu Službe za potrebe Grada</w:t>
      </w:r>
    </w:p>
    <w:p w14:paraId="537B1C48" w14:textId="77777777" w:rsidR="001B35FB" w:rsidRPr="001B35FB" w:rsidRDefault="001B35FB" w:rsidP="001B35FB">
      <w:pPr>
        <w:numPr>
          <w:ilvl w:val="0"/>
          <w:numId w:val="51"/>
        </w:numPr>
        <w:tabs>
          <w:tab w:val="left" w:pos="3675"/>
        </w:tabs>
        <w:spacing w:after="0" w:line="240" w:lineRule="auto"/>
        <w:contextualSpacing/>
        <w:rPr>
          <w:rFonts w:ascii="Times New Roman" w:eastAsia="Calibri" w:hAnsi="Times New Roman" w:cs="Times New Roman"/>
        </w:rPr>
      </w:pPr>
      <w:r w:rsidRPr="001B35FB">
        <w:rPr>
          <w:rFonts w:ascii="Times New Roman" w:eastAsia="Calibri" w:hAnsi="Times New Roman" w:cs="Times New Roman"/>
        </w:rPr>
        <w:t>izrada raznih izvješća i ostali poslovi po nalogu gradonačelnika</w:t>
      </w:r>
    </w:p>
    <w:p w14:paraId="34F8E042" w14:textId="77777777" w:rsidR="001B35FB" w:rsidRPr="001B35FB" w:rsidRDefault="001B35FB" w:rsidP="001B35FB">
      <w:pPr>
        <w:tabs>
          <w:tab w:val="left" w:pos="3675"/>
        </w:tabs>
        <w:spacing w:after="0" w:line="240" w:lineRule="auto"/>
        <w:rPr>
          <w:rFonts w:ascii="Times New Roman" w:eastAsia="Calibri" w:hAnsi="Times New Roman" w:cs="Times New Roman"/>
        </w:rPr>
      </w:pPr>
    </w:p>
    <w:p w14:paraId="4AC00AB5" w14:textId="77777777" w:rsidR="001B35FB" w:rsidRPr="001B35FB" w:rsidRDefault="001B35FB" w:rsidP="001B35FB">
      <w:pPr>
        <w:tabs>
          <w:tab w:val="left" w:pos="3675"/>
        </w:tabs>
        <w:spacing w:after="0" w:line="240" w:lineRule="auto"/>
        <w:ind w:left="5664"/>
        <w:jc w:val="center"/>
        <w:rPr>
          <w:rFonts w:ascii="Times New Roman" w:eastAsia="Calibri" w:hAnsi="Times New Roman" w:cs="Times New Roman"/>
        </w:rPr>
      </w:pPr>
      <w:r w:rsidRPr="001B35FB">
        <w:rPr>
          <w:rFonts w:ascii="Times New Roman" w:eastAsia="Calibri" w:hAnsi="Times New Roman" w:cs="Times New Roman"/>
        </w:rPr>
        <w:t>Pročelnica Službe za unutarnju reviziju</w:t>
      </w:r>
    </w:p>
    <w:p w14:paraId="4467AD93" w14:textId="77777777" w:rsidR="001B35FB" w:rsidRPr="001B35FB" w:rsidRDefault="001B35FB" w:rsidP="001B35FB">
      <w:pPr>
        <w:tabs>
          <w:tab w:val="left" w:pos="3675"/>
        </w:tabs>
        <w:spacing w:after="0" w:line="240" w:lineRule="auto"/>
        <w:ind w:left="5664"/>
        <w:jc w:val="center"/>
        <w:rPr>
          <w:rFonts w:ascii="Times New Roman" w:eastAsia="Calibri" w:hAnsi="Times New Roman" w:cs="Times New Roman"/>
        </w:rPr>
      </w:pPr>
      <w:r w:rsidRPr="001B35FB">
        <w:rPr>
          <w:rFonts w:ascii="Times New Roman" w:eastAsia="Calibri" w:hAnsi="Times New Roman" w:cs="Times New Roman"/>
        </w:rPr>
        <w:t xml:space="preserve">Jasminka Maslek, </w:t>
      </w:r>
      <w:proofErr w:type="spellStart"/>
      <w:r w:rsidRPr="001B35FB">
        <w:rPr>
          <w:rFonts w:ascii="Times New Roman" w:eastAsia="Calibri" w:hAnsi="Times New Roman" w:cs="Times New Roman"/>
        </w:rPr>
        <w:t>mag.oec</w:t>
      </w:r>
      <w:proofErr w:type="spellEnd"/>
      <w:r w:rsidRPr="001B35FB">
        <w:rPr>
          <w:rFonts w:ascii="Times New Roman" w:eastAsia="Calibri" w:hAnsi="Times New Roman" w:cs="Times New Roman"/>
        </w:rPr>
        <w:t>.</w:t>
      </w:r>
    </w:p>
    <w:p w14:paraId="587AC8DA" w14:textId="77777777" w:rsidR="001B35FB" w:rsidRPr="001B35FB" w:rsidRDefault="001B35FB" w:rsidP="001B35FB">
      <w:pPr>
        <w:autoSpaceDE w:val="0"/>
        <w:autoSpaceDN w:val="0"/>
        <w:adjustRightInd w:val="0"/>
        <w:spacing w:after="0" w:line="240" w:lineRule="auto"/>
        <w:jc w:val="both"/>
        <w:rPr>
          <w:rFonts w:ascii="Times New Roman" w:eastAsia="Calibri" w:hAnsi="Times New Roman" w:cs="Times New Roman"/>
        </w:rPr>
      </w:pPr>
    </w:p>
    <w:p w14:paraId="797834F9"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1395363C"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5E4E6659"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00B95A46" w14:textId="77777777" w:rsidR="001B35FB" w:rsidRPr="001B35FB" w:rsidRDefault="001B35FB" w:rsidP="001B35FB">
      <w:pPr>
        <w:spacing w:after="0" w:line="240" w:lineRule="auto"/>
        <w:ind w:right="-51"/>
        <w:rPr>
          <w:rFonts w:ascii="Times New Roman" w:eastAsia="Calibri" w:hAnsi="Times New Roman" w:cs="Times New Roman"/>
          <w:b/>
          <w:color w:val="000000"/>
        </w:rPr>
      </w:pPr>
      <w:r w:rsidRPr="001B35FB">
        <w:rPr>
          <w:rFonts w:ascii="Times New Roman" w:eastAsia="Calibri" w:hAnsi="Times New Roman" w:cs="Times New Roman"/>
          <w:b/>
          <w:color w:val="000000"/>
        </w:rPr>
        <w:t>SLUŽBA ZA PROVEDBU ITU MEHANIZMA</w:t>
      </w:r>
    </w:p>
    <w:p w14:paraId="61C8DF28" w14:textId="77777777" w:rsidR="001B35FB" w:rsidRPr="001B35FB" w:rsidRDefault="001B35FB" w:rsidP="001B35FB">
      <w:pPr>
        <w:spacing w:after="0" w:line="240" w:lineRule="auto"/>
        <w:ind w:right="-51"/>
        <w:rPr>
          <w:rFonts w:ascii="Times New Roman" w:eastAsia="Calibri" w:hAnsi="Times New Roman" w:cs="Times New Roman"/>
          <w:b/>
          <w:color w:val="000000"/>
        </w:rPr>
      </w:pPr>
    </w:p>
    <w:p w14:paraId="7225F66B" w14:textId="77777777" w:rsidR="001B35FB" w:rsidRPr="001B35FB" w:rsidRDefault="001B35FB" w:rsidP="001B35FB">
      <w:pPr>
        <w:spacing w:after="0" w:line="240" w:lineRule="auto"/>
        <w:jc w:val="both"/>
        <w:rPr>
          <w:rFonts w:ascii="Times New Roman" w:eastAsia="Calibri" w:hAnsi="Times New Roman" w:cs="Times New Roman"/>
          <w:b/>
          <w:bCs/>
        </w:rPr>
      </w:pPr>
      <w:r w:rsidRPr="001B35FB">
        <w:rPr>
          <w:rFonts w:ascii="Times New Roman" w:eastAsia="Calibri" w:hAnsi="Times New Roman" w:cs="Times New Roman"/>
          <w:b/>
          <w:bCs/>
        </w:rPr>
        <w:t>Uvod</w:t>
      </w:r>
    </w:p>
    <w:p w14:paraId="356B59F6" w14:textId="77777777" w:rsidR="001B35FB" w:rsidRPr="001B35FB" w:rsidRDefault="001B35FB" w:rsidP="001B35FB">
      <w:pPr>
        <w:spacing w:after="0" w:line="240" w:lineRule="auto"/>
        <w:ind w:firstLine="708"/>
        <w:jc w:val="both"/>
        <w:rPr>
          <w:rFonts w:ascii="Times New Roman" w:eastAsia="Calibri" w:hAnsi="Times New Roman" w:cs="Times New Roman"/>
        </w:rPr>
      </w:pPr>
      <w:r w:rsidRPr="001B35FB">
        <w:rPr>
          <w:rFonts w:ascii="Times New Roman" w:eastAsia="Calibri" w:hAnsi="Times New Roman" w:cs="Times New Roman"/>
        </w:rPr>
        <w:t xml:space="preserve">U izvještajnom razdoblju 01.01.2022. do 30.06.2022. godine poslovi vezani uz provedbu mehanizma integriranih teritorijalnih ulaganja vršeni su u okviru Službe za provedbu ITU mehanizma (ITU PT) (u daljnjem tekstu: Služba). </w:t>
      </w:r>
    </w:p>
    <w:p w14:paraId="72670C34" w14:textId="77777777" w:rsidR="001B35FB" w:rsidRPr="001B35FB" w:rsidRDefault="001B35FB" w:rsidP="001B35FB">
      <w:pPr>
        <w:spacing w:after="0" w:line="240" w:lineRule="auto"/>
        <w:ind w:firstLine="709"/>
        <w:jc w:val="both"/>
        <w:rPr>
          <w:rFonts w:ascii="Times New Roman" w:eastAsia="Calibri" w:hAnsi="Times New Roman" w:cs="Times New Roman"/>
        </w:rPr>
      </w:pPr>
      <w:r w:rsidRPr="001B35FB">
        <w:rPr>
          <w:rFonts w:ascii="Times New Roman" w:eastAsia="Calibri" w:hAnsi="Times New Roman" w:cs="Times New Roman"/>
        </w:rPr>
        <w:t>Odlukom o šestim izmjenama i dopunama Odluke o ustrojstvu i djelokrugu upravnih tijela Grada Karlovca (Glasnik Grada Karlovca br. 20 od 02. prosinca 2021. godine) te Pravilnikom o jedanaestim izmjenama i dopunama Pravilnika o unutarnjem redu upravnih tijela Grada Karlovca (Glasnik Grada Karlovca br. 21 od 13. prosinca 2021. godine) ustrojena su sljedeća radna mjesta u okviru Službe: pročelnik (1), viši savjetnik za provedbu ITU mehanizma (1) i savjetnik za provedbu ITU mehanizma (1). Od ukupno tri sistematizirana radna mjesta, popunjena su sva radna mjesta.</w:t>
      </w:r>
    </w:p>
    <w:p w14:paraId="764C1EEC" w14:textId="77777777" w:rsidR="001B35FB" w:rsidRPr="001B35FB" w:rsidRDefault="001B35FB" w:rsidP="001B35FB">
      <w:pPr>
        <w:spacing w:after="0" w:line="240" w:lineRule="auto"/>
        <w:ind w:firstLine="709"/>
        <w:jc w:val="both"/>
        <w:rPr>
          <w:rFonts w:ascii="Times New Roman" w:eastAsia="Calibri" w:hAnsi="Times New Roman" w:cs="Times New Roman"/>
        </w:rPr>
      </w:pPr>
      <w:r w:rsidRPr="001B35FB">
        <w:rPr>
          <w:rFonts w:ascii="Times New Roman" w:eastAsia="Calibri" w:hAnsi="Times New Roman" w:cs="Times New Roman"/>
        </w:rPr>
        <w:t>S danom 01. veljače 2022. godine savjetnik za provedbu ITU mehanizma premješten je u drugo upravno tijelo Grada Karlovca, a na upražnjeno radno mjesto temeljem Sporazuma pročelnica Upravnog odjela za razvoj grada i EU fondove i Službe za provedbu ITU mehanizma, premještena je jedna službenica.</w:t>
      </w:r>
    </w:p>
    <w:p w14:paraId="614B43A3" w14:textId="77777777" w:rsidR="001B35FB" w:rsidRPr="001B35FB" w:rsidRDefault="001B35FB" w:rsidP="001B35FB">
      <w:pPr>
        <w:spacing w:after="0" w:line="240" w:lineRule="auto"/>
        <w:ind w:firstLine="709"/>
        <w:jc w:val="both"/>
        <w:rPr>
          <w:rFonts w:ascii="Times New Roman" w:eastAsia="Calibri" w:hAnsi="Times New Roman" w:cs="Times New Roman"/>
        </w:rPr>
      </w:pPr>
      <w:r w:rsidRPr="001B35FB">
        <w:rPr>
          <w:rFonts w:ascii="Times New Roman" w:eastAsia="Calibri" w:hAnsi="Times New Roman" w:cs="Times New Roman"/>
        </w:rPr>
        <w:t xml:space="preserve">Sporazumom o obavljanju delegiranih i s njima povezanih zadaća i aktivnosti u okviru Operativnog programa Konkurentnost i kohezija u financijskom razdoblju 2014.-2020., sklopljenim između Ministarstva regionalnoga razvoja i fondova Europske unije (Upravljačko tijelo) i Grada Karlovca (grad središte urbanog područja u kojem se provode integrirana teritorijalna ulaganja i Posredničko tijelo integriranih teritorijalnih ulaganja (ITU PT) za urbano područje Karlovac), utvrđene su obveze i odgovornosti ITU PT-a u obavljanju delegiranih aktivnosti utvrđenih člankom 9.a Uredbe o tijelima u sustavu upravljanja i kontrole korištenja Europskog socijalnog fonda, Europskog fonda za regionalni razvoj i Kohezijskog fonda, u vezi s ciljem „Ulaganje za rast i radna mjesta“ (NN broj 107/14, 23/15, 129/15, 15/17 i 18/17 – ispravak) (u daljnjem tekstu: Uredba), koje se odnose na pripremu i </w:t>
      </w:r>
      <w:r w:rsidRPr="001B35FB">
        <w:rPr>
          <w:rFonts w:ascii="Times New Roman" w:eastAsia="Calibri" w:hAnsi="Times New Roman" w:cs="Times New Roman"/>
        </w:rPr>
        <w:lastRenderedPageBreak/>
        <w:t>provođenje postupaka dodjele bespovratnih sredstava, upravljanje nepravilnostima i rizicima te aktivnosti informiranja i vidljivosti u provedbi OPKK 2014.-2020., kao i dodatnih zadaća i aktivnosti koje ITU PT obavlja na temelju Uredbe, a utvrđene su u ovom Sporazumu. Za novo programsko razdoblje 2021.-2027. bit će sklopljen novi takav Sporazum s Ministarstvom regionalnoga razvoja i fondova Europske unije.</w:t>
      </w:r>
    </w:p>
    <w:p w14:paraId="1F6EA074" w14:textId="77777777" w:rsidR="001B35FB" w:rsidRPr="001B35FB" w:rsidRDefault="001B35FB" w:rsidP="001B35FB">
      <w:pPr>
        <w:spacing w:after="0" w:line="240" w:lineRule="auto"/>
        <w:ind w:firstLine="709"/>
        <w:jc w:val="both"/>
        <w:rPr>
          <w:rFonts w:ascii="Times New Roman" w:eastAsia="Calibri" w:hAnsi="Times New Roman" w:cs="Times New Roman"/>
        </w:rPr>
      </w:pPr>
      <w:r w:rsidRPr="001B35FB">
        <w:rPr>
          <w:rFonts w:ascii="Times New Roman" w:eastAsia="Calibri" w:hAnsi="Times New Roman" w:cs="Times New Roman"/>
        </w:rPr>
        <w:t>Najvažnija pravna osnova za postupanje u obavljanju zadaća i aktivnosti ITU PT-a u proteklom i novom financijskom razdoblju su sljedeći pravni akti:</w:t>
      </w:r>
    </w:p>
    <w:p w14:paraId="720E4C9E"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Ugovor o Europskoj uniji i Ugovor o funkcioniranju Europske unije (2016/C 202/01)</w:t>
      </w:r>
    </w:p>
    <w:p w14:paraId="299E385E"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Uredba (EU)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14:paraId="35E54870"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p>
    <w:p w14:paraId="3818C5CF"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Uredba (EU) 2021/1058 Europskog parlamenta i Vijeća od 24. lipnja 2021. o Europskom fondu za regionalni razvoj i Kohezijskom fondu</w:t>
      </w:r>
    </w:p>
    <w:p w14:paraId="296956DD"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Zakon o regionalnom razvoju Republike Hrvatske (NN 147/14, 123/17, 118/18)</w:t>
      </w:r>
    </w:p>
    <w:p w14:paraId="49362CC2"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Zakon o uspostavi institucionalnog okvira za provedbu Europskih strukturnih i investicijskih fondova u Republici Hrvatskoj u financijskom razdoblju 2014. – 2020. (NN 92/14)</w:t>
      </w:r>
    </w:p>
    <w:p w14:paraId="3E5FEB77"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Zakon o institucionalnom okviru za korištenje fondova Europske unije u Republici Hrvatskoj (NN 116/21)</w:t>
      </w:r>
    </w:p>
    <w:p w14:paraId="00D8F7AC"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Uredba o tijelima u sustavima upravljanja i kontrole korištenja Europskog socijalnog fonda, Europskog fonda za regionalni razvoj i Kohezijskog fonda, u vezi s ciljem „Ulaganje za rast i radna mjesta“ (NN 107/14, 23/15, 129/15, 15/17 i 18/17-ispravak)</w:t>
      </w:r>
    </w:p>
    <w:p w14:paraId="1EA220E2"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Uredba o tijelima u sustavu upravljanja i kontrole za provedbu programa iz područja konkurentnosti i kohezije za financijsko razdoblje 2021. – 2027. (NN 96/22)</w:t>
      </w:r>
    </w:p>
    <w:p w14:paraId="4CD435B3" w14:textId="77777777" w:rsidR="001B35FB" w:rsidRPr="001B35FB" w:rsidRDefault="001B35FB" w:rsidP="001B35FB">
      <w:pPr>
        <w:numPr>
          <w:ilvl w:val="0"/>
          <w:numId w:val="55"/>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Pravilnik o prihvatljivosti izdataka (NN 115/18, 6/20, 20/20-ispravak, 70/20, 54/21).</w:t>
      </w:r>
    </w:p>
    <w:p w14:paraId="041CF0D4" w14:textId="77777777" w:rsidR="001B35FB" w:rsidRPr="001B35FB" w:rsidRDefault="001B35FB" w:rsidP="001B35FB">
      <w:pPr>
        <w:spacing w:after="0" w:line="240" w:lineRule="auto"/>
        <w:ind w:firstLine="709"/>
        <w:jc w:val="both"/>
        <w:rPr>
          <w:rFonts w:ascii="Times New Roman" w:eastAsia="Calibri" w:hAnsi="Times New Roman" w:cs="Times New Roman"/>
          <w:bCs/>
        </w:rPr>
      </w:pPr>
      <w:r w:rsidRPr="001B35FB">
        <w:rPr>
          <w:rFonts w:ascii="Times New Roman" w:eastAsia="Calibri" w:hAnsi="Times New Roman" w:cs="Times New Roman"/>
        </w:rPr>
        <w:t>ITU PT Karlovac također postupa u skladu sa Zajedničkim nacionalnim pravilima (ZNP),</w:t>
      </w:r>
      <w:r w:rsidRPr="001B35FB">
        <w:rPr>
          <w:rFonts w:ascii="Times New Roman" w:eastAsia="Calibri" w:hAnsi="Times New Roman" w:cs="Times New Roman"/>
          <w:bCs/>
        </w:rPr>
        <w:t xml:space="preserve"> Priručnikom o postupanju (</w:t>
      </w:r>
      <w:proofErr w:type="spellStart"/>
      <w:r w:rsidRPr="001B35FB">
        <w:rPr>
          <w:rFonts w:ascii="Times New Roman" w:eastAsia="Calibri" w:hAnsi="Times New Roman" w:cs="Times New Roman"/>
          <w:bCs/>
        </w:rPr>
        <w:t>PoP</w:t>
      </w:r>
      <w:proofErr w:type="spellEnd"/>
      <w:r w:rsidRPr="001B35FB">
        <w:rPr>
          <w:rFonts w:ascii="Times New Roman" w:eastAsia="Calibri" w:hAnsi="Times New Roman" w:cs="Times New Roman"/>
          <w:bCs/>
        </w:rPr>
        <w:t xml:space="preserve">), Sporazumom o provedbi mehanizma integriranih teritorijalnih ulaganja na Većem urbanom području Karlovac te </w:t>
      </w:r>
      <w:r w:rsidRPr="001B35FB">
        <w:rPr>
          <w:rFonts w:ascii="Times New Roman" w:eastAsia="Calibri" w:hAnsi="Times New Roman" w:cs="Times New Roman"/>
          <w:bCs/>
          <w:i/>
          <w:iCs/>
        </w:rPr>
        <w:t xml:space="preserve">ad </w:t>
      </w:r>
      <w:proofErr w:type="spellStart"/>
      <w:r w:rsidRPr="001B35FB">
        <w:rPr>
          <w:rFonts w:ascii="Times New Roman" w:eastAsia="Calibri" w:hAnsi="Times New Roman" w:cs="Times New Roman"/>
          <w:bCs/>
          <w:i/>
          <w:iCs/>
        </w:rPr>
        <w:t>hoc</w:t>
      </w:r>
      <w:proofErr w:type="spellEnd"/>
      <w:r w:rsidRPr="001B35FB">
        <w:rPr>
          <w:rFonts w:ascii="Times New Roman" w:eastAsia="Calibri" w:hAnsi="Times New Roman" w:cs="Times New Roman"/>
          <w:bCs/>
        </w:rPr>
        <w:t xml:space="preserve"> uputama koje izdaju Koordinacijsko tijelo, Upravljačko tijelo, Tijelo za ovjeravanje i Tijelo za reviziju.</w:t>
      </w:r>
    </w:p>
    <w:p w14:paraId="654FBA3F" w14:textId="77777777" w:rsidR="001B35FB" w:rsidRPr="001B35FB" w:rsidRDefault="001B35FB" w:rsidP="001B35FB">
      <w:pPr>
        <w:spacing w:after="0" w:line="240" w:lineRule="auto"/>
        <w:ind w:firstLine="708"/>
        <w:jc w:val="both"/>
        <w:rPr>
          <w:rFonts w:ascii="Times New Roman" w:eastAsia="Calibri" w:hAnsi="Times New Roman" w:cs="Times New Roman"/>
          <w:bCs/>
        </w:rPr>
      </w:pPr>
      <w:r w:rsidRPr="001B35FB">
        <w:rPr>
          <w:rFonts w:ascii="Times New Roman" w:eastAsia="Calibri" w:hAnsi="Times New Roman" w:cs="Times New Roman"/>
        </w:rPr>
        <w:t>Služba u svom radu surađuje s Ministarstvom regionalnoga razvoja i fondova Europske unije i sukladno Sporazumu odgovara za svoj rad ovom Ministarstvu, surađuje s ostalim</w:t>
      </w:r>
      <w:r w:rsidRPr="001B35FB">
        <w:rPr>
          <w:rFonts w:ascii="Times New Roman" w:eastAsia="Calibri" w:hAnsi="Times New Roman" w:cs="Times New Roman"/>
          <w:bCs/>
        </w:rPr>
        <w:t xml:space="preserve"> ITU gradovima u RH, unutarnjim ustrojstvenim jedinicama gradova iz urbanog područja Karlovac (Karlovac, Duga Resa, Ozalj, Slunj, Krnjak, Cetingrad i Rakovica). Također je u komunikaciji s korisnicima projekata na urbanom području Karlovac koji se financiraju putem ITU mehanizma.</w:t>
      </w:r>
    </w:p>
    <w:p w14:paraId="37EE1845" w14:textId="77777777" w:rsidR="001B35FB" w:rsidRDefault="001B35FB" w:rsidP="001B35FB">
      <w:pPr>
        <w:spacing w:after="0" w:line="240" w:lineRule="auto"/>
        <w:jc w:val="both"/>
        <w:rPr>
          <w:rFonts w:ascii="Times New Roman" w:eastAsia="Calibri" w:hAnsi="Times New Roman" w:cs="Times New Roman"/>
          <w:b/>
        </w:rPr>
      </w:pPr>
    </w:p>
    <w:p w14:paraId="3EA8FCCC" w14:textId="28FE1EBE" w:rsidR="001B35FB" w:rsidRPr="001B35FB" w:rsidRDefault="001B35FB" w:rsidP="001B35FB">
      <w:pPr>
        <w:spacing w:after="0" w:line="240" w:lineRule="auto"/>
        <w:jc w:val="both"/>
        <w:rPr>
          <w:rFonts w:ascii="Times New Roman" w:eastAsia="Calibri" w:hAnsi="Times New Roman" w:cs="Times New Roman"/>
          <w:b/>
        </w:rPr>
      </w:pPr>
      <w:r w:rsidRPr="001B35FB">
        <w:rPr>
          <w:rFonts w:ascii="Times New Roman" w:eastAsia="Calibri" w:hAnsi="Times New Roman" w:cs="Times New Roman"/>
          <w:b/>
        </w:rPr>
        <w:t>Izvršene aktivnosti</w:t>
      </w:r>
    </w:p>
    <w:p w14:paraId="73F6E5E3"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Nakon donošenja Odluke o pokretanju postupka izrade Strategije razvoja Većeg urbanog područja Karlovac, na sjednici Gradskog vijeća Grada Karlovca 15. prosinca 2021. godine, u siječnju je pripremljena dokumentacija za postupak javne nabave za uslugu izrade Strategije razvoja Većeg urbanog područja Karlovac za razdoblje 2021.-2027.</w:t>
      </w:r>
      <w:r w:rsidRPr="001B35FB">
        <w:rPr>
          <w:rFonts w:ascii="Times New Roman" w:eastAsia="Calibri" w:hAnsi="Times New Roman" w:cs="Times New Roman"/>
        </w:rPr>
        <w:t xml:space="preserve"> </w:t>
      </w:r>
      <w:r w:rsidRPr="001B35FB">
        <w:rPr>
          <w:rFonts w:ascii="Times New Roman" w:eastAsia="Calibri" w:hAnsi="Times New Roman" w:cs="Times New Roman"/>
          <w:bCs/>
        </w:rPr>
        <w:t xml:space="preserve">Dana 25. siječnja 2022. u EOJN-u je objavljen Poziv za dostavu ponude, a 16. veljače 2022. donesena je </w:t>
      </w:r>
      <w:r w:rsidRPr="001B35FB">
        <w:rPr>
          <w:rFonts w:ascii="Times New Roman" w:eastAsia="Calibri" w:hAnsi="Times New Roman" w:cs="Times New Roman"/>
          <w:b/>
        </w:rPr>
        <w:t xml:space="preserve">Odluka o odabiru ponuditelja, </w:t>
      </w:r>
      <w:r w:rsidRPr="001B35FB">
        <w:rPr>
          <w:rFonts w:ascii="Times New Roman" w:eastAsia="Calibri" w:hAnsi="Times New Roman" w:cs="Times New Roman"/>
          <w:bCs/>
        </w:rPr>
        <w:t xml:space="preserve">dok je 28. veljače 2022. s odabranim ponuditeljem potpisan </w:t>
      </w:r>
      <w:r w:rsidRPr="001B35FB">
        <w:rPr>
          <w:rFonts w:ascii="Times New Roman" w:eastAsia="Calibri" w:hAnsi="Times New Roman" w:cs="Times New Roman"/>
          <w:b/>
        </w:rPr>
        <w:t>Ugovor o nabavi usluge</w:t>
      </w:r>
      <w:r w:rsidRPr="001B35FB">
        <w:rPr>
          <w:rFonts w:ascii="Times New Roman" w:eastAsia="Calibri" w:hAnsi="Times New Roman" w:cs="Times New Roman"/>
          <w:bCs/>
        </w:rPr>
        <w:t xml:space="preserve">. Početkom ožujka odrađen je prvi sastanak s izrađivačem na temu izrade SRUP-a, kao i prikupljanja podataka potrebnih za izradu analize stanja SRUP-a. Za potrebe izrade Analize stanja, 27. i 29. travnja 2022. godine održano je 5 fokus grupa po sljedećim temama: 1) Zeleni razvoj i infrastruktura, 2) Prirodna baština i turizam, 3) Razvoj društva, kulture i lokalne zajednice, 4) Odgoj i obrazovanje i 5) Gospodarski razvoj i digitalizacija, a na koje se odazvao </w:t>
      </w:r>
      <w:r w:rsidRPr="001B35FB">
        <w:rPr>
          <w:rFonts w:ascii="Times New Roman" w:eastAsia="Calibri" w:hAnsi="Times New Roman" w:cs="Times New Roman"/>
          <w:bCs/>
        </w:rPr>
        <w:lastRenderedPageBreak/>
        <w:t xml:space="preserve">131 dionik iz javnog, privatnog i civilnog sektora na VUP Karlovac. Radi proširenja provedenog participativnog procesa u izradi Analize stanja SRUP-a, poslan je on-line upitnik dionicima koji nisu mogli sudjelovati na održanim radionicama, ali i onima koji su dodatno željeli dopuniti iznesene stavove na fokus grupama. Izvješće o provedenom participativnom procesu i Prvi nacrt Analize stanja izrađivač je dostavio Službi na komentare 11. svibnja 2022., a 6. lipnja 2022. je na usuglašavanje dostavljen i Prvi nacrt strateškog okvira s predloženim prioritetima, ciljevima, mjerama i aktivnostima SRUP-a. Također, s izrađivačem Strategije odrađen je proces koordinacije oko izrade Komunikacijske strategije i Komunikacijskog akcijskog plana za potrebe Strategije razvoja Većeg urbanog područja Karlovac 2021.-2027. Ovaj dokument je izrađen i dostavljen gradovima i općinama kako bi njihova gradska i općinska vijeća na svojim sjednicama donijeli odluke o pozitivnom mišljenju na dokument prije njegova usvajanja na Gradskom vijeću Grada Karlovca. </w:t>
      </w:r>
    </w:p>
    <w:p w14:paraId="61DE361D"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Sukladno Smjernicama za uspostavu urbanih područja i izradu Strategija razvoja urbanih područja za financijsko razdoblje 2021.-2027., verzija 2.0 (u nastavku teksta: Smjernice), 02. veljače 2022. zatraženo je od nadležnog Upravnog odjela za graditeljstvo i okoliš u Karlovačkoj županiji </w:t>
      </w:r>
      <w:r w:rsidRPr="001B35FB">
        <w:rPr>
          <w:rFonts w:ascii="Times New Roman" w:eastAsia="Calibri" w:hAnsi="Times New Roman" w:cs="Times New Roman"/>
          <w:b/>
        </w:rPr>
        <w:t>mišljenje o potrebi provedbe postupka ocjene, odnosno strateške procijene utjecaja na okoliš za SRUP 2021.-2027.</w:t>
      </w:r>
      <w:r w:rsidRPr="001B35FB">
        <w:rPr>
          <w:rFonts w:ascii="Times New Roman" w:eastAsia="Calibri" w:hAnsi="Times New Roman" w:cs="Times New Roman"/>
          <w:bCs/>
        </w:rPr>
        <w:t xml:space="preserve"> Dobiveno je mišljenje da se strateška procjena za strategiju obavezno provodi u onom trenutku kada je poznat okvir za zahvate koji podliježu ocjeni o potrebi procjene utjecaja na okoliš, odnosno procjeni utjecaja na okoliš. S obzirom da je Grad Karlovac kao grad središte urbanog područja bio u fazi prikupljanja projekata na urbanom području i nije raspolagao bazom projekata (zahvata), te nije bilo poznato hoće li to biti zahvati koji podliježu obvezi postupka ocjene odnosno strateške procjene utjecaja na okoliš, uputa nadležnog Upravnog odjela Karlovačke županije je bila da se zahtjev za dobivanje mišljenja ponovi kada će takvi zahvati biti poznati.</w:t>
      </w:r>
    </w:p>
    <w:p w14:paraId="24CEF218"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Također, u skladu sa Smjernicama, gradonačelnik grada Karlovca je donio </w:t>
      </w:r>
      <w:r w:rsidRPr="001B35FB">
        <w:rPr>
          <w:rFonts w:ascii="Times New Roman" w:eastAsia="Calibri" w:hAnsi="Times New Roman" w:cs="Times New Roman"/>
          <w:b/>
        </w:rPr>
        <w:t xml:space="preserve">Odluku o početku postupka vrednovanja </w:t>
      </w:r>
      <w:r w:rsidRPr="001B35FB">
        <w:rPr>
          <w:rFonts w:ascii="Times New Roman" w:eastAsia="Calibri" w:hAnsi="Times New Roman" w:cs="Times New Roman"/>
          <w:bCs/>
        </w:rPr>
        <w:t xml:space="preserve">Strategije razvoja većeg urbanog područja Karlovac za razdoblje 2021.-2027. i </w:t>
      </w:r>
      <w:r w:rsidRPr="001B35FB">
        <w:rPr>
          <w:rFonts w:ascii="Times New Roman" w:eastAsia="Calibri" w:hAnsi="Times New Roman" w:cs="Times New Roman"/>
          <w:b/>
        </w:rPr>
        <w:t xml:space="preserve">Odluku o imenovanju članova upravljačke skupine za provedbu vrednovanja </w:t>
      </w:r>
      <w:r w:rsidRPr="001B35FB">
        <w:rPr>
          <w:rFonts w:ascii="Times New Roman" w:eastAsia="Calibri" w:hAnsi="Times New Roman" w:cs="Times New Roman"/>
          <w:bCs/>
        </w:rPr>
        <w:t>Strategije razvoja Većeg urbanog područja Karlovac za razdoblje 2021.-2027. Usluga prethodnog vrednovanja Strategije razvoja većeg urbanog područja Karlovac za razdoblje 2021.-2027. ugovorena je 24. ožujka 2022.</w:t>
      </w:r>
    </w:p>
    <w:p w14:paraId="322A4A5A"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Dana 20. siječnja 2022. pokrenut je postupak </w:t>
      </w:r>
      <w:r w:rsidRPr="001B35FB">
        <w:rPr>
          <w:rFonts w:ascii="Times New Roman" w:eastAsia="Calibri" w:hAnsi="Times New Roman" w:cs="Times New Roman"/>
          <w:b/>
        </w:rPr>
        <w:t>identifikacije projekata na Većem urbanom području Karlovac</w:t>
      </w:r>
      <w:r w:rsidRPr="001B35FB">
        <w:rPr>
          <w:rFonts w:ascii="Times New Roman" w:eastAsia="Calibri" w:hAnsi="Times New Roman" w:cs="Times New Roman"/>
          <w:bCs/>
        </w:rPr>
        <w:t xml:space="preserve"> za financijsko razdoblje 2021.-2027. Izrađen je online obrazac za identifikaciju projektnih prijedloga i dostavljen gradovima i općinama na VUP Karlovac te Karlovačkoj županiji. U izvještajnom razdoblju prikupljeno je 168 projekata te je stvorena baza projekata koja će se koristiti za izradu Akcijskog plana SRUP-a za razdoblje 2021.-2027.</w:t>
      </w:r>
    </w:p>
    <w:p w14:paraId="1B732B0D"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U veljači je pročelnica Službe sudjelovala na online sastanku na temu </w:t>
      </w:r>
      <w:r w:rsidRPr="001B35FB">
        <w:rPr>
          <w:rFonts w:ascii="Times New Roman" w:eastAsia="Calibri" w:hAnsi="Times New Roman" w:cs="Times New Roman"/>
          <w:b/>
        </w:rPr>
        <w:t>identifikacije potencijalnih inovativnih pilot projekata na razini gradskih četvrti i naselja</w:t>
      </w:r>
      <w:r w:rsidRPr="001B35FB">
        <w:rPr>
          <w:rFonts w:ascii="Times New Roman" w:eastAsia="Calibri" w:hAnsi="Times New Roman" w:cs="Times New Roman"/>
          <w:bCs/>
        </w:rPr>
        <w:t xml:space="preserve"> koji je organiziralo MRRFEU, a na kojem su dobivene upute vezane uz prikupljanje istih. Ukupno je prikupljeno i dostavljeno Ministarstvu regionalnoga razvoja i fondova EU 13 takvih pilot projekata na Većem urbanom području Karlovac.</w:t>
      </w:r>
    </w:p>
    <w:p w14:paraId="2C4748B9"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Također, u veljači je održana 5. sjednica Koordinacijskog vijeća i 4. sjednica Partnerskog vijeća VUPKA za razdoblje 2019.-2020. na kojima su donijete Odluke o suglasnosti na</w:t>
      </w:r>
      <w:r w:rsidRPr="001B35FB">
        <w:rPr>
          <w:rFonts w:ascii="Times New Roman" w:eastAsia="Calibri" w:hAnsi="Times New Roman" w:cs="Times New Roman"/>
          <w:b/>
        </w:rPr>
        <w:t xml:space="preserve"> izmjenu financijskog razdoblja Strategije razvoja Većeg urbanog područja Karlovac 2019.-2027. </w:t>
      </w:r>
      <w:r w:rsidRPr="001B35FB">
        <w:rPr>
          <w:rFonts w:ascii="Times New Roman" w:eastAsia="Calibri" w:hAnsi="Times New Roman" w:cs="Times New Roman"/>
          <w:bCs/>
        </w:rPr>
        <w:t>Radilo se o izmjeni financijskog razdoblja postojeće SRUP na način da se ista odnosi na programsko razdoblje 2019.-2020., dok će se za novo financijsko razdoblje 2021.-2027. izrađivati nova SRUP. Nakon dobivenog pozitivnog mišljenja od strane Koordinacijskog i Partnerskog vijeća na izmjenu financijskog razdoblja, dobivena su pozitivna mišljenja predstavničkih tijela gradova Ozlja i Duge Rese, nakon čega je 31. ožujka Gradsko vijeće Grada Karlovca donijelo Odluku o izmjeni Odluke o usvajanju Strategije razvoja većeg urbanog područja Karlovac za razdoblje 2019.-2027. kojom je konstatirano da se ova Strategija odnosi na razdoblje 2019.-2020.</w:t>
      </w:r>
    </w:p>
    <w:p w14:paraId="45BDA11F"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Tokom izvještajnog razdoblja provodile su se aktivnosti vezane uz osnivanje i rad Koordinacijskog i Partnerskog vijeća za razdoblje 2021.-2027. Dana 10. veljače donijeta je </w:t>
      </w:r>
      <w:r w:rsidRPr="001B35FB">
        <w:rPr>
          <w:rFonts w:ascii="Times New Roman" w:eastAsia="Calibri" w:hAnsi="Times New Roman" w:cs="Times New Roman"/>
          <w:b/>
        </w:rPr>
        <w:t xml:space="preserve">Odluka o osnivanju Partnerskog vijeća Većeg urbanog područja Karlovca za razdoblje 2021.-2027., </w:t>
      </w:r>
      <w:r w:rsidRPr="001B35FB">
        <w:rPr>
          <w:rFonts w:ascii="Times New Roman" w:eastAsia="Calibri" w:hAnsi="Times New Roman" w:cs="Times New Roman"/>
          <w:bCs/>
        </w:rPr>
        <w:t xml:space="preserve">dok je 25. travnja 2022. godine održana 1. sjednica Partnerskog vijeća na kojoj su </w:t>
      </w:r>
      <w:r w:rsidRPr="001B35FB">
        <w:rPr>
          <w:rFonts w:ascii="Times New Roman" w:eastAsia="Calibri" w:hAnsi="Times New Roman" w:cs="Times New Roman"/>
          <w:bCs/>
        </w:rPr>
        <w:lastRenderedPageBreak/>
        <w:t xml:space="preserve">donijete Odluka o usvajanju Poslovnika o radu Partnerskog vijeća Većeg urbanog područja Karlovac, Odluka o imenovanju predsjednika i zamjenika predsjednika Partnerskog vijeća Većeg urbanog područja Karlovac te Odluka o pozitivnom mišljenju na Nacrt Komunikacijske strategije i komunikacijskog akcijskog plana za potrebe Strategije razvoja Većeg urbanog područja Karlovac za razdoblje 2021.-2027. Prva sjednica Koordinacijskog vijeća održana je 10. ožujka 2022. godine te su na njoj donijete Odluka o usvajanju Poslovnika o radu Koordinacijskog vijeća Većeg urbanog područja Karlovac i Odluka o imenovanju predsjednika i zamjenika predsjednika Koordinacijskog vijeća Većeg urbanog područja Karlovac. Također, u travnju je odrađen i 1. pisani postupak odlučivanja u sklopu Koordinacijskog vijeća VUP Karlovac u kojem je članovima na mišljenje dostavljen Nacrt Komunikacijske strategije i komunikacijskog akcijskog plana (KSKAP) za potrebe Strategije razvoja Većeg urbanog područja Karlovac za razdoblje 2021.-2027. Koordinacijsko vijeće je u pisanom postupku odlučivanja 11. travnja donijelo Odluku o pozitivnom mišljenju na Nacrt KSKAP-a, nakon čega je dokument dostavljen gradovima i općinama iz urbanog područja radi donošenja mišljenja njihovih predstavničkih tijela. Pozitivno mišljenje na Nacrt KSKAP-a donijela su sva predstavnička tijela općina i gradova iz Većeg urbanog područja Karlovac te svoje odluke dostavili Službi tijekom svibnja i lipnja 2022. </w:t>
      </w:r>
    </w:p>
    <w:p w14:paraId="16DAF9C8"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U svibnju 2022. godine održana su 2 sastanka na temu metodologije </w:t>
      </w:r>
      <w:proofErr w:type="spellStart"/>
      <w:r w:rsidRPr="001B35FB">
        <w:rPr>
          <w:rFonts w:ascii="Times New Roman" w:eastAsia="Calibri" w:hAnsi="Times New Roman" w:cs="Times New Roman"/>
          <w:bCs/>
        </w:rPr>
        <w:t>prioritizacije</w:t>
      </w:r>
      <w:proofErr w:type="spellEnd"/>
      <w:r w:rsidRPr="001B35FB">
        <w:rPr>
          <w:rFonts w:ascii="Times New Roman" w:eastAsia="Calibri" w:hAnsi="Times New Roman" w:cs="Times New Roman"/>
          <w:bCs/>
        </w:rPr>
        <w:t xml:space="preserve"> ITU intervencija na kojemu su sudjelovali ITU gradovi i MRRFEU, kako bi se razmijenila iskustva i mišljenja vezano uz </w:t>
      </w:r>
      <w:proofErr w:type="spellStart"/>
      <w:r w:rsidRPr="001B35FB">
        <w:rPr>
          <w:rFonts w:ascii="Times New Roman" w:eastAsia="Calibri" w:hAnsi="Times New Roman" w:cs="Times New Roman"/>
          <w:bCs/>
        </w:rPr>
        <w:t>prioritizaciju</w:t>
      </w:r>
      <w:proofErr w:type="spellEnd"/>
      <w:r w:rsidRPr="001B35FB">
        <w:rPr>
          <w:rFonts w:ascii="Times New Roman" w:eastAsia="Calibri" w:hAnsi="Times New Roman" w:cs="Times New Roman"/>
          <w:bCs/>
        </w:rPr>
        <w:t xml:space="preserve"> projekata za ITU mehanizam 2014.-2020. te raspravila nova metodologija za razdoblje 2021.-2027. ITU PT Karlovac bio je uključen u zajednički dopis ITU gradova prema MRRFEU u kojem je zatraženo mišljenje vezano uz donošenje nove Uredbe o tijelima u sustavu upravljanja i kontrole za provedbu programa iz područja teritorijalnih ulaganja i pravedne tranzicije za financijsko razdoblje 2021. – 2027.</w:t>
      </w:r>
    </w:p>
    <w:p w14:paraId="69AD2720"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U skladu s Priručniku o postupanju dostavljeni su  Ministarstvu regionalnoga razvoja i fondova Europske Prilozi iz poglavlja 03 ZNP-a: Kontrola lista za primopredaju, Plan zamjena, Procjena osjetljivosti radnih mjesta, Registar zaposlenika i praćenje raspodjele ljudskih potencijala prema strukama i vještinama s tekućim planom zapošljavanja, Odluke o imenovanjima (za novu službenicu) te ažurirani organigram Gradske uprave Grada Karlovca. Također, ažurirana je u MRRFEU dostavljena Mapa procesnih rizika i Procjena izloženosti specifičnim rizicima od prijevare.</w:t>
      </w:r>
    </w:p>
    <w:p w14:paraId="32C2DCAE"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rPr>
      </w:pPr>
      <w:r w:rsidRPr="001B35FB">
        <w:rPr>
          <w:rFonts w:ascii="Times New Roman" w:eastAsia="Calibri" w:hAnsi="Times New Roman" w:cs="Times New Roman"/>
        </w:rPr>
        <w:t xml:space="preserve">U okviru </w:t>
      </w:r>
      <w:r w:rsidRPr="001B35FB">
        <w:rPr>
          <w:rFonts w:ascii="Times New Roman" w:eastAsia="Calibri" w:hAnsi="Times New Roman" w:cs="Times New Roman"/>
          <w:b/>
          <w:bCs/>
        </w:rPr>
        <w:t xml:space="preserve">projekta </w:t>
      </w:r>
      <w:r w:rsidRPr="001B35FB">
        <w:rPr>
          <w:rFonts w:ascii="Times New Roman" w:eastAsia="Calibri" w:hAnsi="Times New Roman" w:cs="Times New Roman"/>
          <w:b/>
          <w:bCs/>
          <w:i/>
          <w:iCs/>
        </w:rPr>
        <w:t>„Tehnička pomoć za Grad Karlovac – ITU posredničko tijelo“</w:t>
      </w:r>
      <w:r w:rsidRPr="001B35FB">
        <w:rPr>
          <w:rFonts w:ascii="Times New Roman" w:eastAsia="Calibri" w:hAnsi="Times New Roman" w:cs="Times New Roman"/>
        </w:rPr>
        <w:t>, KK.10.1.1.04.0001, u ovom izvještajnom razdoblju podnesena su dva zahtjeva za nadoknadom sredstava – ZNS 6 u iznosu 154.980,97 HRK i ZNS 7 u iznosu 174.345,91 HRK, i odobrena dva zahtjeva za nadoknadu sredstava – ZNS 5 u iznosu 133.198,43 HRK i ZNS 6 u iznosu 131.733,82 HRK. Zahtjevi su odobreni i isplaćeni u 85%-</w:t>
      </w:r>
      <w:proofErr w:type="spellStart"/>
      <w:r w:rsidRPr="001B35FB">
        <w:rPr>
          <w:rFonts w:ascii="Times New Roman" w:eastAsia="Calibri" w:hAnsi="Times New Roman" w:cs="Times New Roman"/>
        </w:rPr>
        <w:t>tnom</w:t>
      </w:r>
      <w:proofErr w:type="spellEnd"/>
      <w:r w:rsidRPr="001B35FB">
        <w:rPr>
          <w:rFonts w:ascii="Times New Roman" w:eastAsia="Calibri" w:hAnsi="Times New Roman" w:cs="Times New Roman"/>
        </w:rPr>
        <w:t xml:space="preserve"> iznosu od ukupnih potraživanih sredstava pa je ukupno isplaćeno na račun Grada Karlovca 264.932,25 HRK;</w:t>
      </w:r>
    </w:p>
    <w:p w14:paraId="7898C1D2"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Služba za provedbu ITU mehanizma je prijavila Veće urbano područje Karlovac za sudjelovanje u pilot projektu Europske komisije i Svjetske banke putem kojeg će se urbanim područjima u EU pružiti stručna i tehnička pomoć u njihovim potrebama. Prijava je napisana na engleskom jeziku i podnesena putem on-line obrasca, nakon čega je od 200 pristiglih prijava urbano područje Karlovac ušlo u uži odabir od ukupno 50 odabranih urbanih područja. Dana 24.03.2022. predstavnici Svjetske banke održali su online intervju s predstavnicima Službe za provedbu ITU mehanizma, a dana 24. svibnja 2022. godine dobiven je odgovor da urbano područje Karlovac nije odabrano za sudjelovanje u pilot projektu.</w:t>
      </w:r>
    </w:p>
    <w:p w14:paraId="1750817D"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Medijski servis Studio Europa je 04. veljače 2022. organizirao u Plaškom edukativnu radionicu na kojoj je pročelnica Službe održala prezentaciju o provedbi ITU mehanizma na Većem urbanom području Karlovac.</w:t>
      </w:r>
    </w:p>
    <w:p w14:paraId="068456FB"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Tijekom svibnja 2022. godine pročelnica Službe je sudjelovala u radio emisiji o EU projektima i ITU mehanizmu na Trend radiju (Karlovac); na konferenciji „ITU gradovi u novom financijskom razdoblju“ (Zagreb) u svojstvu </w:t>
      </w:r>
      <w:proofErr w:type="spellStart"/>
      <w:r w:rsidRPr="001B35FB">
        <w:rPr>
          <w:rFonts w:ascii="Times New Roman" w:eastAsia="Calibri" w:hAnsi="Times New Roman" w:cs="Times New Roman"/>
          <w:bCs/>
        </w:rPr>
        <w:t>panelista</w:t>
      </w:r>
      <w:proofErr w:type="spellEnd"/>
      <w:r w:rsidRPr="001B35FB">
        <w:rPr>
          <w:rFonts w:ascii="Times New Roman" w:eastAsia="Calibri" w:hAnsi="Times New Roman" w:cs="Times New Roman"/>
          <w:bCs/>
        </w:rPr>
        <w:t xml:space="preserve">; na međunarodnoj konferenciji na temu ITU mehanizma u okviru projekta CAMELOT Grada Zagreba u svojstvu </w:t>
      </w:r>
      <w:proofErr w:type="spellStart"/>
      <w:r w:rsidRPr="001B35FB">
        <w:rPr>
          <w:rFonts w:ascii="Times New Roman" w:eastAsia="Calibri" w:hAnsi="Times New Roman" w:cs="Times New Roman"/>
          <w:bCs/>
        </w:rPr>
        <w:t>panelista</w:t>
      </w:r>
      <w:proofErr w:type="spellEnd"/>
      <w:r w:rsidRPr="001B35FB">
        <w:rPr>
          <w:rFonts w:ascii="Times New Roman" w:eastAsia="Calibri" w:hAnsi="Times New Roman" w:cs="Times New Roman"/>
          <w:bCs/>
        </w:rPr>
        <w:t xml:space="preserve"> i na Danu razvojnih projekata Karlovačke županije – </w:t>
      </w:r>
      <w:proofErr w:type="spellStart"/>
      <w:r w:rsidRPr="001B35FB">
        <w:rPr>
          <w:rFonts w:ascii="Times New Roman" w:eastAsia="Calibri" w:hAnsi="Times New Roman" w:cs="Times New Roman"/>
          <w:bCs/>
        </w:rPr>
        <w:t>ProjektiKA</w:t>
      </w:r>
      <w:proofErr w:type="spellEnd"/>
      <w:r w:rsidRPr="001B35FB">
        <w:rPr>
          <w:rFonts w:ascii="Times New Roman" w:eastAsia="Calibri" w:hAnsi="Times New Roman" w:cs="Times New Roman"/>
          <w:bCs/>
        </w:rPr>
        <w:t>. Pročelnica je također sudjelovala na studijskom putovanju u Budimpeštu u periodu od 11.-13. svibnja 2022. na temu urbanog razvoja i ITU mehanizma, a koje je organiziralo Sveučilište u Zagrebu.</w:t>
      </w:r>
    </w:p>
    <w:p w14:paraId="1E098200" w14:textId="77777777" w:rsidR="001B35FB" w:rsidRPr="001B35FB" w:rsidRDefault="001B35FB" w:rsidP="001B35FB">
      <w:pPr>
        <w:numPr>
          <w:ilvl w:val="0"/>
          <w:numId w:val="53"/>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lastRenderedPageBreak/>
        <w:t>MRRFEU je od 12.-13. svibnja 2022. u Vodicama održalo 17. sjednicu Odbora za praćenje provedbe OPKK 2014.-2020. na kojoj je prisustvovala zamjenica člana iz ITU PT-a Karlovac. MRRFEU je dostavljena nova Odluka o imenovanju člana i zamjene člana u Odboru za praćenje provedbe OPKK 2014.-2020.</w:t>
      </w:r>
    </w:p>
    <w:p w14:paraId="6DCCF0EC"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Sukladno Priručniku o postupanju ITU Posredničkog tijela, v1.0, mjesečno su MRRFEU-u dostavljani podaci o administrativnim kapacitetima;</w:t>
      </w:r>
    </w:p>
    <w:p w14:paraId="6A436D0A"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Jedan dio rada odnosio se na istraživanje podataka o novom programskom razdoblju i proučavanje novih EU uredbi vezanih uz kohezijsku politiku EU za razdoblje 2021.-2027.</w:t>
      </w:r>
    </w:p>
    <w:p w14:paraId="37BB1AA2"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Upravljačkom tijelu dostavljena su dva izvješća o napretku u provedbi ITU-a (za razdoblje 01. 01. 2022. do 31. 03. 2022. i razdoblje 01.04.2022 do 30.06.2022.)</w:t>
      </w:r>
    </w:p>
    <w:p w14:paraId="1FF99850"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ITU PT je zajedno sa Službom za javnu nabavu Grada Karlovca sudjelovao u pripremi nabave IT opreme u dijelu koji se odnosi na Službu i financira iz projekta "Tehnička pomoć za Grad Karlovac – ITU posredničko tijelo'' KK.10.1.1.04.0001.</w:t>
      </w:r>
    </w:p>
    <w:p w14:paraId="4554F846"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rPr>
        <w:t>Sukladno Sporazumu o delegiranim ovlastima, u svrhu obavljanja aktivnosti vidljivosti i informiranja o ITU mehanizmu, tijekom izvještajnog razdoblja ažurirana je web stranica za ITU mehanizam Većeg urbanog područja Karlovac: https://www.karlovac.hr/itu-mehanizam/22276, što je dio aktivnosti koje spadaju u obvezu informiranja i vidljivosti;</w:t>
      </w:r>
    </w:p>
    <w:p w14:paraId="67C56CA5"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Dana 16. veljače 2022. od strane Europske komisije (DG REGIO) organiziran je </w:t>
      </w:r>
      <w:proofErr w:type="spellStart"/>
      <w:r w:rsidRPr="001B35FB">
        <w:rPr>
          <w:rFonts w:ascii="Times New Roman" w:eastAsia="Calibri" w:hAnsi="Times New Roman" w:cs="Times New Roman"/>
          <w:bCs/>
        </w:rPr>
        <w:t>webinar</w:t>
      </w:r>
      <w:proofErr w:type="spellEnd"/>
      <w:r w:rsidRPr="001B35FB">
        <w:rPr>
          <w:rFonts w:ascii="Times New Roman" w:eastAsia="Calibri" w:hAnsi="Times New Roman" w:cs="Times New Roman"/>
          <w:bCs/>
        </w:rPr>
        <w:t xml:space="preserve"> na temu administrativnih kapaciteta na kojem je sudjelovala Služba za provedbu ITU mehanizma.</w:t>
      </w:r>
    </w:p>
    <w:p w14:paraId="1BE5E044" w14:textId="77777777" w:rsidR="001B35FB" w:rsidRPr="001B35FB" w:rsidRDefault="001B35FB" w:rsidP="001B35FB">
      <w:pPr>
        <w:numPr>
          <w:ilvl w:val="0"/>
          <w:numId w:val="54"/>
        </w:numPr>
        <w:spacing w:after="0" w:line="240" w:lineRule="auto"/>
        <w:contextualSpacing/>
        <w:jc w:val="both"/>
        <w:rPr>
          <w:rFonts w:ascii="Times New Roman" w:eastAsia="Calibri" w:hAnsi="Times New Roman" w:cs="Times New Roman"/>
          <w:bCs/>
        </w:rPr>
      </w:pPr>
      <w:r w:rsidRPr="001B35FB">
        <w:rPr>
          <w:rFonts w:ascii="Times New Roman" w:eastAsia="Calibri" w:hAnsi="Times New Roman" w:cs="Times New Roman"/>
          <w:bCs/>
        </w:rPr>
        <w:t xml:space="preserve">Službenici ITU PT-a Karlovac su 12. travnja 2022. sudjelovali na </w:t>
      </w:r>
      <w:proofErr w:type="spellStart"/>
      <w:r w:rsidRPr="001B35FB">
        <w:rPr>
          <w:rFonts w:ascii="Times New Roman" w:eastAsia="Calibri" w:hAnsi="Times New Roman" w:cs="Times New Roman"/>
          <w:bCs/>
        </w:rPr>
        <w:t>webinaru</w:t>
      </w:r>
      <w:proofErr w:type="spellEnd"/>
      <w:r w:rsidRPr="001B35FB">
        <w:rPr>
          <w:rFonts w:ascii="Times New Roman" w:eastAsia="Calibri" w:hAnsi="Times New Roman" w:cs="Times New Roman"/>
          <w:bCs/>
        </w:rPr>
        <w:t xml:space="preserve"> koji je organizirala tvrtka </w:t>
      </w:r>
      <w:proofErr w:type="spellStart"/>
      <w:r w:rsidRPr="001B35FB">
        <w:rPr>
          <w:rFonts w:ascii="Times New Roman" w:eastAsia="Calibri" w:hAnsi="Times New Roman" w:cs="Times New Roman"/>
          <w:bCs/>
        </w:rPr>
        <w:t>Apsolon</w:t>
      </w:r>
      <w:proofErr w:type="spellEnd"/>
      <w:r w:rsidRPr="001B35FB">
        <w:rPr>
          <w:rFonts w:ascii="Times New Roman" w:eastAsia="Calibri" w:hAnsi="Times New Roman" w:cs="Times New Roman"/>
          <w:bCs/>
        </w:rPr>
        <w:t xml:space="preserve"> d.o.o. na temu „Integrirana teritorijalna ulaganja: ključan faktor urbanog razvoja“.</w:t>
      </w:r>
    </w:p>
    <w:p w14:paraId="5CD960E0" w14:textId="77777777" w:rsidR="001B35FB" w:rsidRPr="001B35FB" w:rsidRDefault="001B35FB" w:rsidP="001B35FB">
      <w:pPr>
        <w:spacing w:after="0" w:line="240" w:lineRule="auto"/>
        <w:jc w:val="both"/>
        <w:rPr>
          <w:rFonts w:ascii="Times New Roman" w:eastAsia="Calibri" w:hAnsi="Times New Roman" w:cs="Times New Roman"/>
        </w:rPr>
      </w:pPr>
    </w:p>
    <w:p w14:paraId="7C176CF4" w14:textId="77777777" w:rsidR="001B35FB" w:rsidRDefault="001B35FB" w:rsidP="001B35FB">
      <w:pPr>
        <w:spacing w:after="0" w:line="240" w:lineRule="auto"/>
        <w:ind w:left="4956" w:firstLine="360"/>
        <w:jc w:val="center"/>
        <w:rPr>
          <w:rFonts w:ascii="Times New Roman" w:hAnsi="Times New Roman" w:cs="Times New Roman"/>
          <w:color w:val="000000" w:themeColor="text1"/>
        </w:rPr>
      </w:pPr>
    </w:p>
    <w:p w14:paraId="1A6658DB" w14:textId="4425E037" w:rsidR="001B35FB" w:rsidRPr="001B35FB" w:rsidRDefault="001B35FB" w:rsidP="001B35FB">
      <w:pPr>
        <w:spacing w:after="0" w:line="240" w:lineRule="auto"/>
        <w:ind w:left="4956" w:firstLine="360"/>
        <w:jc w:val="center"/>
        <w:rPr>
          <w:rFonts w:ascii="Times New Roman" w:hAnsi="Times New Roman" w:cs="Times New Roman"/>
          <w:color w:val="000000" w:themeColor="text1"/>
        </w:rPr>
      </w:pPr>
      <w:r w:rsidRPr="001B35FB">
        <w:rPr>
          <w:rFonts w:ascii="Times New Roman" w:hAnsi="Times New Roman" w:cs="Times New Roman"/>
          <w:color w:val="000000" w:themeColor="text1"/>
        </w:rPr>
        <w:t>Pročelnica Službe za ITU mehanizam (ITU PT)</w:t>
      </w:r>
    </w:p>
    <w:p w14:paraId="636B771D" w14:textId="77777777" w:rsidR="001B35FB" w:rsidRPr="001B35FB" w:rsidRDefault="001B35FB" w:rsidP="001B35FB">
      <w:pPr>
        <w:spacing w:after="0" w:line="240" w:lineRule="auto"/>
        <w:ind w:left="4956" w:firstLine="360"/>
        <w:jc w:val="center"/>
        <w:rPr>
          <w:rFonts w:ascii="Times New Roman" w:hAnsi="Times New Roman" w:cs="Times New Roman"/>
          <w:color w:val="000000" w:themeColor="text1"/>
        </w:rPr>
      </w:pPr>
      <w:r w:rsidRPr="001B35FB">
        <w:rPr>
          <w:rFonts w:ascii="Times New Roman" w:hAnsi="Times New Roman" w:cs="Times New Roman"/>
          <w:color w:val="000000" w:themeColor="text1"/>
        </w:rPr>
        <w:t xml:space="preserve">Anita Trbuščić, dipl. </w:t>
      </w:r>
      <w:proofErr w:type="spellStart"/>
      <w:r w:rsidRPr="001B35FB">
        <w:rPr>
          <w:rFonts w:ascii="Times New Roman" w:hAnsi="Times New Roman" w:cs="Times New Roman"/>
          <w:color w:val="000000" w:themeColor="text1"/>
        </w:rPr>
        <w:t>oec</w:t>
      </w:r>
      <w:proofErr w:type="spellEnd"/>
      <w:r w:rsidRPr="001B35FB">
        <w:rPr>
          <w:rFonts w:ascii="Times New Roman" w:hAnsi="Times New Roman" w:cs="Times New Roman"/>
          <w:color w:val="000000" w:themeColor="text1"/>
        </w:rPr>
        <w:t>.</w:t>
      </w:r>
    </w:p>
    <w:p w14:paraId="2CC57E29" w14:textId="77777777" w:rsidR="001B35FB" w:rsidRPr="001B35FB" w:rsidRDefault="001B35FB" w:rsidP="001B35FB">
      <w:pPr>
        <w:spacing w:after="0" w:line="240" w:lineRule="auto"/>
        <w:ind w:left="4956" w:firstLine="360"/>
        <w:jc w:val="center"/>
        <w:rPr>
          <w:rFonts w:ascii="Times New Roman" w:hAnsi="Times New Roman" w:cs="Times New Roman"/>
          <w:color w:val="000000" w:themeColor="text1"/>
        </w:rPr>
      </w:pPr>
    </w:p>
    <w:p w14:paraId="2F85B094" w14:textId="77777777" w:rsidR="001B35FB" w:rsidRPr="001B35FB" w:rsidRDefault="001B35FB" w:rsidP="001B35FB">
      <w:pPr>
        <w:spacing w:after="0" w:line="240" w:lineRule="auto"/>
        <w:ind w:firstLine="360"/>
        <w:jc w:val="both"/>
        <w:rPr>
          <w:rFonts w:ascii="Times New Roman" w:hAnsi="Times New Roman" w:cs="Times New Roman"/>
          <w:color w:val="000000" w:themeColor="text1"/>
        </w:rPr>
      </w:pPr>
    </w:p>
    <w:p w14:paraId="4E66BAE6" w14:textId="77777777" w:rsidR="00F227E3" w:rsidRPr="001B35FB" w:rsidRDefault="00F227E3" w:rsidP="001B35FB">
      <w:pPr>
        <w:autoSpaceDE w:val="0"/>
        <w:autoSpaceDN w:val="0"/>
        <w:adjustRightInd w:val="0"/>
        <w:spacing w:after="0" w:line="240" w:lineRule="auto"/>
        <w:jc w:val="both"/>
        <w:rPr>
          <w:rFonts w:ascii="Times New Roman" w:hAnsi="Times New Roman" w:cs="Times New Roman"/>
          <w:lang w:eastAsia="hr-HR"/>
        </w:rPr>
      </w:pPr>
    </w:p>
    <w:sectPr w:rsidR="00F227E3" w:rsidRPr="001B35FB" w:rsidSect="00763CA1">
      <w:footerReference w:type="first" r:id="rId17"/>
      <w:pgSz w:w="11906" w:h="16838"/>
      <w:pgMar w:top="127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D5BC" w14:textId="77777777" w:rsidR="00437A09" w:rsidRDefault="00437A09" w:rsidP="00883CD4">
      <w:pPr>
        <w:spacing w:after="0" w:line="240" w:lineRule="auto"/>
      </w:pPr>
      <w:r>
        <w:separator/>
      </w:r>
    </w:p>
  </w:endnote>
  <w:endnote w:type="continuationSeparator" w:id="0">
    <w:p w14:paraId="6D279679" w14:textId="77777777" w:rsidR="00437A09" w:rsidRDefault="00437A09"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65B" w14:textId="28E01AD5" w:rsidR="00C52CDA" w:rsidRPr="00902BBB" w:rsidRDefault="00C52CDA" w:rsidP="00C52CDA">
    <w:pPr>
      <w:pStyle w:val="Podnoje"/>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 xml:space="preserve">Grad Karlovac, </w:t>
    </w:r>
    <w:r w:rsidR="00902BBB" w:rsidRPr="00902BBB">
      <w:rPr>
        <w:rFonts w:ascii="Times New Roman" w:hAnsi="Times New Roman" w:cs="Times New Roman"/>
        <w:color w:val="000000"/>
        <w:sz w:val="18"/>
        <w:szCs w:val="20"/>
      </w:rPr>
      <w:t xml:space="preserve">Gradsko vijeće, </w:t>
    </w:r>
    <w:r w:rsidRPr="00902BBB">
      <w:rPr>
        <w:rFonts w:ascii="Times New Roman" w:hAnsi="Times New Roman" w:cs="Times New Roman"/>
        <w:sz w:val="18"/>
        <w:szCs w:val="18"/>
      </w:rPr>
      <w:t xml:space="preserve"> </w:t>
    </w:r>
    <w:proofErr w:type="spellStart"/>
    <w:r w:rsidR="00902BBB" w:rsidRPr="00902BBB">
      <w:rPr>
        <w:rFonts w:ascii="Times New Roman" w:hAnsi="Times New Roman" w:cs="Times New Roman"/>
        <w:sz w:val="18"/>
        <w:szCs w:val="18"/>
      </w:rPr>
      <w:t>Banjavčićeva</w:t>
    </w:r>
    <w:proofErr w:type="spellEnd"/>
    <w:r w:rsidR="00902BBB" w:rsidRPr="00902BBB">
      <w:rPr>
        <w:rFonts w:ascii="Times New Roman" w:hAnsi="Times New Roman" w:cs="Times New Roman"/>
        <w:sz w:val="18"/>
        <w:szCs w:val="18"/>
      </w:rPr>
      <w:t xml:space="preserve"> 9</w:t>
    </w:r>
    <w:r w:rsidRPr="00902BBB">
      <w:rPr>
        <w:rFonts w:ascii="Times New Roman" w:hAnsi="Times New Roman" w:cs="Times New Roman"/>
        <w:sz w:val="18"/>
        <w:szCs w:val="18"/>
      </w:rPr>
      <w:t>, 47000 Karlovac,</w:t>
    </w:r>
  </w:p>
  <w:p w14:paraId="568822B2" w14:textId="2E943E78" w:rsidR="00C52CDA" w:rsidRPr="00902BBB" w:rsidRDefault="00C52CDA" w:rsidP="00C52CDA">
    <w:pPr>
      <w:pStyle w:val="Podnoje"/>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OIB: 25654647153, tel. +385 47 628</w:t>
    </w:r>
    <w:r w:rsidR="009A7F8F" w:rsidRPr="00902BBB">
      <w:rPr>
        <w:rFonts w:ascii="Times New Roman" w:hAnsi="Times New Roman" w:cs="Times New Roman"/>
        <w:sz w:val="18"/>
        <w:szCs w:val="18"/>
      </w:rPr>
      <w:t xml:space="preserve"> 1</w:t>
    </w:r>
    <w:r w:rsidR="004F77A7">
      <w:rPr>
        <w:rFonts w:ascii="Times New Roman" w:hAnsi="Times New Roman" w:cs="Times New Roman"/>
        <w:sz w:val="18"/>
        <w:szCs w:val="18"/>
      </w:rPr>
      <w:t>54, fax: +385 47 628 13</w:t>
    </w:r>
    <w:r w:rsidR="009A7F8F" w:rsidRPr="00902BBB">
      <w:rPr>
        <w:rFonts w:ascii="Times New Roman" w:hAnsi="Times New Roman" w:cs="Times New Roman"/>
        <w:sz w:val="18"/>
        <w:szCs w:val="18"/>
      </w:rPr>
      <w:t>4</w:t>
    </w:r>
    <w:r w:rsidRPr="00902BBB">
      <w:rPr>
        <w:rFonts w:ascii="Times New Roman" w:hAnsi="Times New Roman" w:cs="Times New Roman"/>
        <w:sz w:val="18"/>
        <w:szCs w:val="18"/>
      </w:rPr>
      <w:t xml:space="preserve">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C083" w14:textId="77777777" w:rsidR="00437A09" w:rsidRDefault="00437A09" w:rsidP="00883CD4">
      <w:pPr>
        <w:spacing w:after="0" w:line="240" w:lineRule="auto"/>
      </w:pPr>
      <w:r>
        <w:separator/>
      </w:r>
    </w:p>
  </w:footnote>
  <w:footnote w:type="continuationSeparator" w:id="0">
    <w:p w14:paraId="255BF0AB" w14:textId="77777777" w:rsidR="00437A09" w:rsidRDefault="00437A09"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E064D0"/>
    <w:lvl w:ilvl="0">
      <w:start w:val="1"/>
      <w:numFmt w:val="bullet"/>
      <w:pStyle w:val="Grafikeoznake"/>
      <w:lvlText w:val=""/>
      <w:lvlJc w:val="left"/>
      <w:pPr>
        <w:tabs>
          <w:tab w:val="num" w:pos="2050"/>
        </w:tabs>
        <w:ind w:left="2050" w:hanging="360"/>
      </w:pPr>
      <w:rPr>
        <w:rFonts w:ascii="Symbol" w:hAnsi="Symbol" w:hint="default"/>
      </w:rPr>
    </w:lvl>
  </w:abstractNum>
  <w:abstractNum w:abstractNumId="1" w15:restartNumberingAfterBreak="0">
    <w:nsid w:val="016E01C8"/>
    <w:multiLevelType w:val="hybridMultilevel"/>
    <w:tmpl w:val="22F22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31791"/>
    <w:multiLevelType w:val="hybridMultilevel"/>
    <w:tmpl w:val="A53C5A3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24B357B"/>
    <w:multiLevelType w:val="hybridMultilevel"/>
    <w:tmpl w:val="71E030E0"/>
    <w:lvl w:ilvl="0" w:tplc="041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37145A6"/>
    <w:multiLevelType w:val="hybridMultilevel"/>
    <w:tmpl w:val="64848B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44219D3"/>
    <w:multiLevelType w:val="hybridMultilevel"/>
    <w:tmpl w:val="B664B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5647B27"/>
    <w:multiLevelType w:val="hybridMultilevel"/>
    <w:tmpl w:val="CEE25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186561"/>
    <w:multiLevelType w:val="hybridMultilevel"/>
    <w:tmpl w:val="F3C8EFE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2519F9"/>
    <w:multiLevelType w:val="hybridMultilevel"/>
    <w:tmpl w:val="56E4D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420364"/>
    <w:multiLevelType w:val="hybridMultilevel"/>
    <w:tmpl w:val="A0B8230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0A2C660B"/>
    <w:multiLevelType w:val="hybridMultilevel"/>
    <w:tmpl w:val="5B6CD11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0A7B3E4A"/>
    <w:multiLevelType w:val="hybridMultilevel"/>
    <w:tmpl w:val="E35E1802"/>
    <w:lvl w:ilvl="0" w:tplc="FFFFFFFF">
      <w:numFmt w:val="bullet"/>
      <w:lvlText w:val="-"/>
      <w:lvlJc w:val="left"/>
      <w:pPr>
        <w:ind w:left="360" w:hanging="360"/>
      </w:pPr>
      <w:rPr>
        <w:rFonts w:ascii="Calibri" w:eastAsia="Calibri" w:hAnsi="Calibri" w:cs="Calibri" w:hint="default"/>
      </w:rPr>
    </w:lvl>
    <w:lvl w:ilvl="1" w:tplc="041A0001">
      <w:start w:val="1"/>
      <w:numFmt w:val="bullet"/>
      <w:lvlText w:val=""/>
      <w:lvlJc w:val="left"/>
      <w:pPr>
        <w:ind w:left="1068"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0BC07FAA"/>
    <w:multiLevelType w:val="hybridMultilevel"/>
    <w:tmpl w:val="35485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D7445E1"/>
    <w:multiLevelType w:val="multilevel"/>
    <w:tmpl w:val="F466A47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087486B"/>
    <w:multiLevelType w:val="hybridMultilevel"/>
    <w:tmpl w:val="C8200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0A413F4"/>
    <w:multiLevelType w:val="hybridMultilevel"/>
    <w:tmpl w:val="605625B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0D86F41"/>
    <w:multiLevelType w:val="hybridMultilevel"/>
    <w:tmpl w:val="A39C0C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C373B3"/>
    <w:multiLevelType w:val="hybridMultilevel"/>
    <w:tmpl w:val="F03CC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84157"/>
    <w:multiLevelType w:val="hybridMultilevel"/>
    <w:tmpl w:val="D9D0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1403C3"/>
    <w:multiLevelType w:val="hybridMultilevel"/>
    <w:tmpl w:val="14B82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53954A7"/>
    <w:multiLevelType w:val="hybridMultilevel"/>
    <w:tmpl w:val="BA420C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1669796C"/>
    <w:multiLevelType w:val="hybridMultilevel"/>
    <w:tmpl w:val="0330B39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7208AE"/>
    <w:multiLevelType w:val="hybridMultilevel"/>
    <w:tmpl w:val="7A5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3311B3"/>
    <w:multiLevelType w:val="hybridMultilevel"/>
    <w:tmpl w:val="30E08A4A"/>
    <w:lvl w:ilvl="0" w:tplc="041A0003">
      <w:start w:val="1"/>
      <w:numFmt w:val="bullet"/>
      <w:lvlText w:val="o"/>
      <w:lvlJc w:val="left"/>
      <w:pPr>
        <w:ind w:left="1866" w:hanging="360"/>
      </w:pPr>
      <w:rPr>
        <w:rFonts w:ascii="Courier New" w:hAnsi="Courier New" w:cs="Courier New" w:hint="default"/>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24" w15:restartNumberingAfterBreak="0">
    <w:nsid w:val="209E7E87"/>
    <w:multiLevelType w:val="hybridMultilevel"/>
    <w:tmpl w:val="A4303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C331D2"/>
    <w:multiLevelType w:val="hybridMultilevel"/>
    <w:tmpl w:val="0158E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3D85077"/>
    <w:multiLevelType w:val="hybridMultilevel"/>
    <w:tmpl w:val="4768E9B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25C828AC"/>
    <w:multiLevelType w:val="hybridMultilevel"/>
    <w:tmpl w:val="F12E1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6B17B1F"/>
    <w:multiLevelType w:val="multilevel"/>
    <w:tmpl w:val="1F5A1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9136915"/>
    <w:multiLevelType w:val="hybridMultilevel"/>
    <w:tmpl w:val="4F8E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B0078E"/>
    <w:multiLevelType w:val="hybridMultilevel"/>
    <w:tmpl w:val="FB860BF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AA70B67"/>
    <w:multiLevelType w:val="hybridMultilevel"/>
    <w:tmpl w:val="7C9CD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B756363"/>
    <w:multiLevelType w:val="hybridMultilevel"/>
    <w:tmpl w:val="D7707D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2C00350D"/>
    <w:multiLevelType w:val="hybridMultilevel"/>
    <w:tmpl w:val="CA3AA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C5857E2"/>
    <w:multiLevelType w:val="hybridMultilevel"/>
    <w:tmpl w:val="678E4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D7519B7"/>
    <w:multiLevelType w:val="hybridMultilevel"/>
    <w:tmpl w:val="8D904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D8508A5"/>
    <w:multiLevelType w:val="hybridMultilevel"/>
    <w:tmpl w:val="AF3E5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E14640C"/>
    <w:multiLevelType w:val="hybridMultilevel"/>
    <w:tmpl w:val="87147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E5C47AB"/>
    <w:multiLevelType w:val="hybridMultilevel"/>
    <w:tmpl w:val="44E0C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EEB2A9A"/>
    <w:multiLevelType w:val="hybridMultilevel"/>
    <w:tmpl w:val="726E5520"/>
    <w:lvl w:ilvl="0" w:tplc="041A0003">
      <w:start w:val="1"/>
      <w:numFmt w:val="bullet"/>
      <w:lvlText w:val="o"/>
      <w:lvlJc w:val="left"/>
      <w:pPr>
        <w:ind w:left="1146" w:hanging="360"/>
      </w:pPr>
      <w:rPr>
        <w:rFonts w:ascii="Courier New" w:hAnsi="Courier New" w:cs="Courier New"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0" w15:restartNumberingAfterBreak="0">
    <w:nsid w:val="3114157F"/>
    <w:multiLevelType w:val="hybridMultilevel"/>
    <w:tmpl w:val="DBA4D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3E35113"/>
    <w:multiLevelType w:val="hybridMultilevel"/>
    <w:tmpl w:val="1E10A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4596A1C"/>
    <w:multiLevelType w:val="hybridMultilevel"/>
    <w:tmpl w:val="DAA214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63B352A"/>
    <w:multiLevelType w:val="hybridMultilevel"/>
    <w:tmpl w:val="7F0426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6837CA8"/>
    <w:multiLevelType w:val="hybridMultilevel"/>
    <w:tmpl w:val="1C3EF7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77E2634"/>
    <w:multiLevelType w:val="hybridMultilevel"/>
    <w:tmpl w:val="9126C0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7D939C4"/>
    <w:multiLevelType w:val="hybridMultilevel"/>
    <w:tmpl w:val="7C52F206"/>
    <w:lvl w:ilvl="0" w:tplc="041A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47" w15:restartNumberingAfterBreak="0">
    <w:nsid w:val="37F02C05"/>
    <w:multiLevelType w:val="hybridMultilevel"/>
    <w:tmpl w:val="AF9EB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81E0CD3"/>
    <w:multiLevelType w:val="hybridMultilevel"/>
    <w:tmpl w:val="5BFEBBA0"/>
    <w:lvl w:ilvl="0" w:tplc="041A0003">
      <w:start w:val="1"/>
      <w:numFmt w:val="bullet"/>
      <w:lvlText w:val="o"/>
      <w:lvlJc w:val="left"/>
      <w:pPr>
        <w:ind w:left="2535" w:hanging="360"/>
      </w:pPr>
      <w:rPr>
        <w:rFonts w:ascii="Courier New" w:hAnsi="Courier New" w:cs="Courier New" w:hint="default"/>
      </w:rPr>
    </w:lvl>
    <w:lvl w:ilvl="1" w:tplc="041A0003" w:tentative="1">
      <w:start w:val="1"/>
      <w:numFmt w:val="bullet"/>
      <w:lvlText w:val="o"/>
      <w:lvlJc w:val="left"/>
      <w:pPr>
        <w:ind w:left="3255" w:hanging="360"/>
      </w:pPr>
      <w:rPr>
        <w:rFonts w:ascii="Courier New" w:hAnsi="Courier New" w:cs="Courier New" w:hint="default"/>
      </w:rPr>
    </w:lvl>
    <w:lvl w:ilvl="2" w:tplc="041A0005" w:tentative="1">
      <w:start w:val="1"/>
      <w:numFmt w:val="bullet"/>
      <w:lvlText w:val=""/>
      <w:lvlJc w:val="left"/>
      <w:pPr>
        <w:ind w:left="3975" w:hanging="360"/>
      </w:pPr>
      <w:rPr>
        <w:rFonts w:ascii="Wingdings" w:hAnsi="Wingdings" w:hint="default"/>
      </w:rPr>
    </w:lvl>
    <w:lvl w:ilvl="3" w:tplc="041A0001" w:tentative="1">
      <w:start w:val="1"/>
      <w:numFmt w:val="bullet"/>
      <w:lvlText w:val=""/>
      <w:lvlJc w:val="left"/>
      <w:pPr>
        <w:ind w:left="4695" w:hanging="360"/>
      </w:pPr>
      <w:rPr>
        <w:rFonts w:ascii="Symbol" w:hAnsi="Symbol" w:hint="default"/>
      </w:rPr>
    </w:lvl>
    <w:lvl w:ilvl="4" w:tplc="041A0003" w:tentative="1">
      <w:start w:val="1"/>
      <w:numFmt w:val="bullet"/>
      <w:lvlText w:val="o"/>
      <w:lvlJc w:val="left"/>
      <w:pPr>
        <w:ind w:left="5415" w:hanging="360"/>
      </w:pPr>
      <w:rPr>
        <w:rFonts w:ascii="Courier New" w:hAnsi="Courier New" w:cs="Courier New" w:hint="default"/>
      </w:rPr>
    </w:lvl>
    <w:lvl w:ilvl="5" w:tplc="041A0005" w:tentative="1">
      <w:start w:val="1"/>
      <w:numFmt w:val="bullet"/>
      <w:lvlText w:val=""/>
      <w:lvlJc w:val="left"/>
      <w:pPr>
        <w:ind w:left="6135" w:hanging="360"/>
      </w:pPr>
      <w:rPr>
        <w:rFonts w:ascii="Wingdings" w:hAnsi="Wingdings" w:hint="default"/>
      </w:rPr>
    </w:lvl>
    <w:lvl w:ilvl="6" w:tplc="041A0001" w:tentative="1">
      <w:start w:val="1"/>
      <w:numFmt w:val="bullet"/>
      <w:lvlText w:val=""/>
      <w:lvlJc w:val="left"/>
      <w:pPr>
        <w:ind w:left="6855" w:hanging="360"/>
      </w:pPr>
      <w:rPr>
        <w:rFonts w:ascii="Symbol" w:hAnsi="Symbol" w:hint="default"/>
      </w:rPr>
    </w:lvl>
    <w:lvl w:ilvl="7" w:tplc="041A0003" w:tentative="1">
      <w:start w:val="1"/>
      <w:numFmt w:val="bullet"/>
      <w:lvlText w:val="o"/>
      <w:lvlJc w:val="left"/>
      <w:pPr>
        <w:ind w:left="7575" w:hanging="360"/>
      </w:pPr>
      <w:rPr>
        <w:rFonts w:ascii="Courier New" w:hAnsi="Courier New" w:cs="Courier New" w:hint="default"/>
      </w:rPr>
    </w:lvl>
    <w:lvl w:ilvl="8" w:tplc="041A0005" w:tentative="1">
      <w:start w:val="1"/>
      <w:numFmt w:val="bullet"/>
      <w:lvlText w:val=""/>
      <w:lvlJc w:val="left"/>
      <w:pPr>
        <w:ind w:left="8295" w:hanging="360"/>
      </w:pPr>
      <w:rPr>
        <w:rFonts w:ascii="Wingdings" w:hAnsi="Wingdings" w:hint="default"/>
      </w:rPr>
    </w:lvl>
  </w:abstractNum>
  <w:abstractNum w:abstractNumId="49" w15:restartNumberingAfterBreak="0">
    <w:nsid w:val="382804D5"/>
    <w:multiLevelType w:val="hybridMultilevel"/>
    <w:tmpl w:val="833E69DC"/>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0" w15:restartNumberingAfterBreak="0">
    <w:nsid w:val="38E67FF1"/>
    <w:multiLevelType w:val="hybridMultilevel"/>
    <w:tmpl w:val="4306C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A9940A0"/>
    <w:multiLevelType w:val="hybridMultilevel"/>
    <w:tmpl w:val="0FB27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FA420D"/>
    <w:multiLevelType w:val="hybridMultilevel"/>
    <w:tmpl w:val="3D2E9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CA254B9"/>
    <w:multiLevelType w:val="hybridMultilevel"/>
    <w:tmpl w:val="1F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633832"/>
    <w:multiLevelType w:val="hybridMultilevel"/>
    <w:tmpl w:val="773820D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DAD4F92"/>
    <w:multiLevelType w:val="hybridMultilevel"/>
    <w:tmpl w:val="D1EE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5E4CF8"/>
    <w:multiLevelType w:val="hybridMultilevel"/>
    <w:tmpl w:val="1150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E45CF8"/>
    <w:multiLevelType w:val="hybridMultilevel"/>
    <w:tmpl w:val="D92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8B6738"/>
    <w:multiLevelType w:val="hybridMultilevel"/>
    <w:tmpl w:val="46906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1121EA7"/>
    <w:multiLevelType w:val="hybridMultilevel"/>
    <w:tmpl w:val="94C4A044"/>
    <w:lvl w:ilvl="0" w:tplc="041A0003">
      <w:start w:val="1"/>
      <w:numFmt w:val="bullet"/>
      <w:lvlText w:val="o"/>
      <w:lvlJc w:val="left"/>
      <w:pPr>
        <w:ind w:left="1146" w:hanging="360"/>
      </w:pPr>
      <w:rPr>
        <w:rFonts w:ascii="Courier New" w:hAnsi="Courier New" w:cs="Courier New"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0" w15:restartNumberingAfterBreak="0">
    <w:nsid w:val="41EC37D8"/>
    <w:multiLevelType w:val="hybridMultilevel"/>
    <w:tmpl w:val="3A506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4552AC4"/>
    <w:multiLevelType w:val="hybridMultilevel"/>
    <w:tmpl w:val="66DEB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6EB6CBB"/>
    <w:multiLevelType w:val="hybridMultilevel"/>
    <w:tmpl w:val="FCEC9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8023B43"/>
    <w:multiLevelType w:val="hybridMultilevel"/>
    <w:tmpl w:val="5A9EF2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A4A48C7"/>
    <w:multiLevelType w:val="hybridMultilevel"/>
    <w:tmpl w:val="5D0E62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ADE6417"/>
    <w:multiLevelType w:val="hybridMultilevel"/>
    <w:tmpl w:val="34E49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B886F75"/>
    <w:multiLevelType w:val="hybridMultilevel"/>
    <w:tmpl w:val="76B6C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B9E24CA"/>
    <w:multiLevelType w:val="multilevel"/>
    <w:tmpl w:val="77F69B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D06033"/>
    <w:multiLevelType w:val="hybridMultilevel"/>
    <w:tmpl w:val="BB80D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F4C6046"/>
    <w:multiLevelType w:val="hybridMultilevel"/>
    <w:tmpl w:val="5A62D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FB22FB6"/>
    <w:multiLevelType w:val="hybridMultilevel"/>
    <w:tmpl w:val="2B8C1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26C51B7"/>
    <w:multiLevelType w:val="hybridMultilevel"/>
    <w:tmpl w:val="F16EBED4"/>
    <w:lvl w:ilvl="0" w:tplc="041A0003">
      <w:start w:val="1"/>
      <w:numFmt w:val="bullet"/>
      <w:lvlText w:val="o"/>
      <w:lvlJc w:val="left"/>
      <w:pPr>
        <w:ind w:left="1428" w:hanging="360"/>
      </w:pPr>
      <w:rPr>
        <w:rFonts w:ascii="Courier New" w:hAnsi="Courier New" w:cs="Courier New"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2" w15:restartNumberingAfterBreak="0">
    <w:nsid w:val="55AC6520"/>
    <w:multiLevelType w:val="hybridMultilevel"/>
    <w:tmpl w:val="6D467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7A22242"/>
    <w:multiLevelType w:val="hybridMultilevel"/>
    <w:tmpl w:val="0100B1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A4978AD"/>
    <w:multiLevelType w:val="hybridMultilevel"/>
    <w:tmpl w:val="C242F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B4234CA"/>
    <w:multiLevelType w:val="hybridMultilevel"/>
    <w:tmpl w:val="214EF26E"/>
    <w:lvl w:ilvl="0" w:tplc="FFFFFFFF">
      <w:numFmt w:val="bullet"/>
      <w:lvlText w:val="-"/>
      <w:lvlJc w:val="left"/>
      <w:pPr>
        <w:ind w:left="360" w:hanging="360"/>
      </w:pPr>
      <w:rPr>
        <w:rFonts w:ascii="Calibri" w:eastAsia="Calibr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041A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6" w15:restartNumberingAfterBreak="0">
    <w:nsid w:val="5C12600A"/>
    <w:multiLevelType w:val="hybridMultilevel"/>
    <w:tmpl w:val="4A9E0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D030247"/>
    <w:multiLevelType w:val="hybridMultilevel"/>
    <w:tmpl w:val="2C1E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DE43BBD"/>
    <w:multiLevelType w:val="hybridMultilevel"/>
    <w:tmpl w:val="F3CEC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E5E0785"/>
    <w:multiLevelType w:val="hybridMultilevel"/>
    <w:tmpl w:val="74204D00"/>
    <w:lvl w:ilvl="0" w:tplc="041A0001">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80" w15:restartNumberingAfterBreak="0">
    <w:nsid w:val="5F4A526F"/>
    <w:multiLevelType w:val="hybridMultilevel"/>
    <w:tmpl w:val="5A54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F5465D5"/>
    <w:multiLevelType w:val="hybridMultilevel"/>
    <w:tmpl w:val="45CAA58A"/>
    <w:lvl w:ilvl="0" w:tplc="041A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82" w15:restartNumberingAfterBreak="0">
    <w:nsid w:val="5FCD747B"/>
    <w:multiLevelType w:val="hybridMultilevel"/>
    <w:tmpl w:val="A72CF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177626D"/>
    <w:multiLevelType w:val="hybridMultilevel"/>
    <w:tmpl w:val="60DC2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1A65D62"/>
    <w:multiLevelType w:val="hybridMultilevel"/>
    <w:tmpl w:val="95B48334"/>
    <w:lvl w:ilvl="0" w:tplc="041A0001">
      <w:start w:val="1"/>
      <w:numFmt w:val="bullet"/>
      <w:lvlText w:val=""/>
      <w:lvlJc w:val="left"/>
      <w:pPr>
        <w:ind w:left="720" w:hanging="360"/>
      </w:pPr>
      <w:rPr>
        <w:rFonts w:ascii="Symbol" w:hAnsi="Symbol" w:hint="default"/>
      </w:rPr>
    </w:lvl>
    <w:lvl w:ilvl="1" w:tplc="005875C8">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5204683"/>
    <w:multiLevelType w:val="hybridMultilevel"/>
    <w:tmpl w:val="C8AA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694BB6"/>
    <w:multiLevelType w:val="hybridMultilevel"/>
    <w:tmpl w:val="7904101A"/>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7" w15:restartNumberingAfterBreak="0">
    <w:nsid w:val="656A5DBC"/>
    <w:multiLevelType w:val="hybridMultilevel"/>
    <w:tmpl w:val="5F6AFA14"/>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8" w15:restartNumberingAfterBreak="0">
    <w:nsid w:val="68136E30"/>
    <w:multiLevelType w:val="hybridMultilevel"/>
    <w:tmpl w:val="0EFAE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AD7155C"/>
    <w:multiLevelType w:val="hybridMultilevel"/>
    <w:tmpl w:val="504CC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C1D5E9E"/>
    <w:multiLevelType w:val="hybridMultilevel"/>
    <w:tmpl w:val="31B8E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C4A1E83"/>
    <w:multiLevelType w:val="hybridMultilevel"/>
    <w:tmpl w:val="5C382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CAB288D"/>
    <w:multiLevelType w:val="hybridMultilevel"/>
    <w:tmpl w:val="E1200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CE84606"/>
    <w:multiLevelType w:val="hybridMultilevel"/>
    <w:tmpl w:val="22EAC5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6" w15:restartNumberingAfterBreak="0">
    <w:nsid w:val="6EAA4477"/>
    <w:multiLevelType w:val="hybridMultilevel"/>
    <w:tmpl w:val="6E60D6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0065835"/>
    <w:multiLevelType w:val="hybridMultilevel"/>
    <w:tmpl w:val="FAA641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290479E"/>
    <w:multiLevelType w:val="hybridMultilevel"/>
    <w:tmpl w:val="6E02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757BB5"/>
    <w:multiLevelType w:val="hybridMultilevel"/>
    <w:tmpl w:val="60946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5CF63E7"/>
    <w:multiLevelType w:val="hybridMultilevel"/>
    <w:tmpl w:val="192ACB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1" w15:restartNumberingAfterBreak="0">
    <w:nsid w:val="76235BAD"/>
    <w:multiLevelType w:val="hybridMultilevel"/>
    <w:tmpl w:val="80DC0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87914B1"/>
    <w:multiLevelType w:val="hybridMultilevel"/>
    <w:tmpl w:val="D594130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90B620D"/>
    <w:multiLevelType w:val="hybridMultilevel"/>
    <w:tmpl w:val="D240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95F0AEE"/>
    <w:multiLevelType w:val="hybridMultilevel"/>
    <w:tmpl w:val="06869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795F7AF4"/>
    <w:multiLevelType w:val="hybridMultilevel"/>
    <w:tmpl w:val="D3063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98C301E"/>
    <w:multiLevelType w:val="hybridMultilevel"/>
    <w:tmpl w:val="78C0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AA2847"/>
    <w:multiLevelType w:val="hybridMultilevel"/>
    <w:tmpl w:val="AE708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E3506DD"/>
    <w:multiLevelType w:val="hybridMultilevel"/>
    <w:tmpl w:val="09EE6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0557767">
    <w:abstractNumId w:val="104"/>
  </w:num>
  <w:num w:numId="2" w16cid:durableId="1052388827">
    <w:abstractNumId w:val="0"/>
  </w:num>
  <w:num w:numId="3" w16cid:durableId="1697803410">
    <w:abstractNumId w:val="65"/>
  </w:num>
  <w:num w:numId="4" w16cid:durableId="2110926847">
    <w:abstractNumId w:val="7"/>
  </w:num>
  <w:num w:numId="5" w16cid:durableId="295989223">
    <w:abstractNumId w:val="21"/>
  </w:num>
  <w:num w:numId="6" w16cid:durableId="809978177">
    <w:abstractNumId w:val="3"/>
  </w:num>
  <w:num w:numId="7" w16cid:durableId="98646725">
    <w:abstractNumId w:val="49"/>
  </w:num>
  <w:num w:numId="8" w16cid:durableId="1706443623">
    <w:abstractNumId w:val="11"/>
  </w:num>
  <w:num w:numId="9" w16cid:durableId="133909078">
    <w:abstractNumId w:val="75"/>
  </w:num>
  <w:num w:numId="10" w16cid:durableId="163398046">
    <w:abstractNumId w:val="60"/>
  </w:num>
  <w:num w:numId="11" w16cid:durableId="363403977">
    <w:abstractNumId w:val="85"/>
  </w:num>
  <w:num w:numId="12" w16cid:durableId="1217813223">
    <w:abstractNumId w:val="54"/>
  </w:num>
  <w:num w:numId="13" w16cid:durableId="387922388">
    <w:abstractNumId w:val="13"/>
  </w:num>
  <w:num w:numId="14" w16cid:durableId="797407804">
    <w:abstractNumId w:val="28"/>
  </w:num>
  <w:num w:numId="15" w16cid:durableId="336538519">
    <w:abstractNumId w:val="84"/>
  </w:num>
  <w:num w:numId="16" w16cid:durableId="1942300725">
    <w:abstractNumId w:val="37"/>
  </w:num>
  <w:num w:numId="17" w16cid:durableId="579868746">
    <w:abstractNumId w:val="92"/>
  </w:num>
  <w:num w:numId="18" w16cid:durableId="1975744631">
    <w:abstractNumId w:val="83"/>
  </w:num>
  <w:num w:numId="19" w16cid:durableId="1231959458">
    <w:abstractNumId w:val="19"/>
  </w:num>
  <w:num w:numId="20" w16cid:durableId="1107122196">
    <w:abstractNumId w:val="76"/>
  </w:num>
  <w:num w:numId="21" w16cid:durableId="1164664846">
    <w:abstractNumId w:val="16"/>
  </w:num>
  <w:num w:numId="22" w16cid:durableId="1352337888">
    <w:abstractNumId w:val="97"/>
  </w:num>
  <w:num w:numId="23" w16cid:durableId="197865197">
    <w:abstractNumId w:val="12"/>
  </w:num>
  <w:num w:numId="24" w16cid:durableId="33388702">
    <w:abstractNumId w:val="34"/>
  </w:num>
  <w:num w:numId="25" w16cid:durableId="447704020">
    <w:abstractNumId w:val="50"/>
  </w:num>
  <w:num w:numId="26" w16cid:durableId="1872760935">
    <w:abstractNumId w:val="31"/>
  </w:num>
  <w:num w:numId="27" w16cid:durableId="1891502476">
    <w:abstractNumId w:val="71"/>
  </w:num>
  <w:num w:numId="28" w16cid:durableId="2079791002">
    <w:abstractNumId w:val="20"/>
  </w:num>
  <w:num w:numId="29" w16cid:durableId="437457479">
    <w:abstractNumId w:val="62"/>
  </w:num>
  <w:num w:numId="30" w16cid:durableId="1493570861">
    <w:abstractNumId w:val="78"/>
  </w:num>
  <w:num w:numId="31" w16cid:durableId="200942687">
    <w:abstractNumId w:val="33"/>
  </w:num>
  <w:num w:numId="32" w16cid:durableId="465777218">
    <w:abstractNumId w:val="96"/>
  </w:num>
  <w:num w:numId="33" w16cid:durableId="1405957113">
    <w:abstractNumId w:val="66"/>
  </w:num>
  <w:num w:numId="34" w16cid:durableId="661350305">
    <w:abstractNumId w:val="14"/>
  </w:num>
  <w:num w:numId="35" w16cid:durableId="1704939255">
    <w:abstractNumId w:val="45"/>
  </w:num>
  <w:num w:numId="36" w16cid:durableId="386493042">
    <w:abstractNumId w:val="1"/>
  </w:num>
  <w:num w:numId="37" w16cid:durableId="1740790976">
    <w:abstractNumId w:val="63"/>
  </w:num>
  <w:num w:numId="38" w16cid:durableId="1796409193">
    <w:abstractNumId w:val="88"/>
  </w:num>
  <w:num w:numId="39" w16cid:durableId="1994292640">
    <w:abstractNumId w:val="69"/>
  </w:num>
  <w:num w:numId="40" w16cid:durableId="786388067">
    <w:abstractNumId w:val="68"/>
  </w:num>
  <w:num w:numId="41" w16cid:durableId="627248807">
    <w:abstractNumId w:val="67"/>
  </w:num>
  <w:num w:numId="42" w16cid:durableId="1404327059">
    <w:abstractNumId w:val="89"/>
  </w:num>
  <w:num w:numId="43" w16cid:durableId="1498809343">
    <w:abstractNumId w:val="36"/>
  </w:num>
  <w:num w:numId="44" w16cid:durableId="1905408300">
    <w:abstractNumId w:val="72"/>
  </w:num>
  <w:num w:numId="45" w16cid:durableId="184365336">
    <w:abstractNumId w:val="51"/>
  </w:num>
  <w:num w:numId="46" w16cid:durableId="624845971">
    <w:abstractNumId w:val="56"/>
  </w:num>
  <w:num w:numId="47" w16cid:durableId="557134690">
    <w:abstractNumId w:val="87"/>
  </w:num>
  <w:num w:numId="48" w16cid:durableId="2142722622">
    <w:abstractNumId w:val="2"/>
  </w:num>
  <w:num w:numId="49" w16cid:durableId="897130002">
    <w:abstractNumId w:val="17"/>
  </w:num>
  <w:num w:numId="50" w16cid:durableId="1124344200">
    <w:abstractNumId w:val="81"/>
  </w:num>
  <w:num w:numId="51" w16cid:durableId="158155851">
    <w:abstractNumId w:val="46"/>
  </w:num>
  <w:num w:numId="52" w16cid:durableId="582839547">
    <w:abstractNumId w:val="70"/>
  </w:num>
  <w:num w:numId="53" w16cid:durableId="666859176">
    <w:abstractNumId w:val="58"/>
  </w:num>
  <w:num w:numId="54" w16cid:durableId="1371373461">
    <w:abstractNumId w:val="42"/>
  </w:num>
  <w:num w:numId="55" w16cid:durableId="1177571743">
    <w:abstractNumId w:val="30"/>
  </w:num>
  <w:num w:numId="56" w16cid:durableId="1637099381">
    <w:abstractNumId w:val="95"/>
  </w:num>
  <w:num w:numId="57" w16cid:durableId="1525971900">
    <w:abstractNumId w:val="59"/>
  </w:num>
  <w:num w:numId="58" w16cid:durableId="852917654">
    <w:abstractNumId w:val="39"/>
  </w:num>
  <w:num w:numId="59" w16cid:durableId="751009002">
    <w:abstractNumId w:val="23"/>
  </w:num>
  <w:num w:numId="60" w16cid:durableId="2057703987">
    <w:abstractNumId w:val="47"/>
  </w:num>
  <w:num w:numId="61" w16cid:durableId="1941598858">
    <w:abstractNumId w:val="38"/>
  </w:num>
  <w:num w:numId="62" w16cid:durableId="1452358235">
    <w:abstractNumId w:val="10"/>
  </w:num>
  <w:num w:numId="63" w16cid:durableId="39257202">
    <w:abstractNumId w:val="94"/>
  </w:num>
  <w:num w:numId="64" w16cid:durableId="1232042207">
    <w:abstractNumId w:val="48"/>
  </w:num>
  <w:num w:numId="65" w16cid:durableId="1666661941">
    <w:abstractNumId w:val="100"/>
  </w:num>
  <w:num w:numId="66" w16cid:durableId="1131902507">
    <w:abstractNumId w:val="32"/>
  </w:num>
  <w:num w:numId="67" w16cid:durableId="753741496">
    <w:abstractNumId w:val="74"/>
  </w:num>
  <w:num w:numId="68" w16cid:durableId="12000708">
    <w:abstractNumId w:val="82"/>
  </w:num>
  <w:num w:numId="69" w16cid:durableId="275990910">
    <w:abstractNumId w:val="101"/>
  </w:num>
  <w:num w:numId="70" w16cid:durableId="1035154383">
    <w:abstractNumId w:val="99"/>
  </w:num>
  <w:num w:numId="71" w16cid:durableId="1270702703">
    <w:abstractNumId w:val="52"/>
  </w:num>
  <w:num w:numId="72" w16cid:durableId="2060202055">
    <w:abstractNumId w:val="5"/>
  </w:num>
  <w:num w:numId="73" w16cid:durableId="1479296619">
    <w:abstractNumId w:val="9"/>
  </w:num>
  <w:num w:numId="74" w16cid:durableId="847911730">
    <w:abstractNumId w:val="26"/>
  </w:num>
  <w:num w:numId="75" w16cid:durableId="245650316">
    <w:abstractNumId w:val="8"/>
  </w:num>
  <w:num w:numId="76" w16cid:durableId="1874998587">
    <w:abstractNumId w:val="91"/>
  </w:num>
  <w:num w:numId="77" w16cid:durableId="1321075288">
    <w:abstractNumId w:val="108"/>
  </w:num>
  <w:num w:numId="78" w16cid:durableId="100758184">
    <w:abstractNumId w:val="86"/>
  </w:num>
  <w:num w:numId="79" w16cid:durableId="1976786761">
    <w:abstractNumId w:val="64"/>
  </w:num>
  <w:num w:numId="80" w16cid:durableId="902330198">
    <w:abstractNumId w:val="61"/>
  </w:num>
  <w:num w:numId="81" w16cid:durableId="1613629349">
    <w:abstractNumId w:val="25"/>
  </w:num>
  <w:num w:numId="82" w16cid:durableId="2115860168">
    <w:abstractNumId w:val="41"/>
  </w:num>
  <w:num w:numId="83" w16cid:durableId="458229183">
    <w:abstractNumId w:val="73"/>
  </w:num>
  <w:num w:numId="84" w16cid:durableId="615869042">
    <w:abstractNumId w:val="27"/>
  </w:num>
  <w:num w:numId="85" w16cid:durableId="1509827697">
    <w:abstractNumId w:val="93"/>
  </w:num>
  <w:num w:numId="86" w16cid:durableId="837235409">
    <w:abstractNumId w:val="35"/>
  </w:num>
  <w:num w:numId="87" w16cid:durableId="1125392476">
    <w:abstractNumId w:val="40"/>
  </w:num>
  <w:num w:numId="88" w16cid:durableId="322315448">
    <w:abstractNumId w:val="102"/>
  </w:num>
  <w:num w:numId="89" w16cid:durableId="1787846425">
    <w:abstractNumId w:val="105"/>
  </w:num>
  <w:num w:numId="90" w16cid:durableId="118381774">
    <w:abstractNumId w:val="6"/>
  </w:num>
  <w:num w:numId="91" w16cid:durableId="540900867">
    <w:abstractNumId w:val="107"/>
  </w:num>
  <w:num w:numId="92" w16cid:durableId="347875197">
    <w:abstractNumId w:val="77"/>
  </w:num>
  <w:num w:numId="93" w16cid:durableId="290792629">
    <w:abstractNumId w:val="90"/>
  </w:num>
  <w:num w:numId="94" w16cid:durableId="2022972107">
    <w:abstractNumId w:val="24"/>
  </w:num>
  <w:num w:numId="95" w16cid:durableId="255946093">
    <w:abstractNumId w:val="15"/>
  </w:num>
  <w:num w:numId="96" w16cid:durableId="1028530168">
    <w:abstractNumId w:val="79"/>
  </w:num>
  <w:num w:numId="97" w16cid:durableId="677386356">
    <w:abstractNumId w:val="43"/>
  </w:num>
  <w:num w:numId="98" w16cid:durableId="1192844101">
    <w:abstractNumId w:val="4"/>
  </w:num>
  <w:num w:numId="99" w16cid:durableId="559093101">
    <w:abstractNumId w:val="44"/>
  </w:num>
  <w:num w:numId="100" w16cid:durableId="657461352">
    <w:abstractNumId w:val="29"/>
  </w:num>
  <w:num w:numId="101" w16cid:durableId="321934976">
    <w:abstractNumId w:val="18"/>
  </w:num>
  <w:num w:numId="102" w16cid:durableId="1066609578">
    <w:abstractNumId w:val="80"/>
  </w:num>
  <w:num w:numId="103" w16cid:durableId="1701782979">
    <w:abstractNumId w:val="103"/>
  </w:num>
  <w:num w:numId="104" w16cid:durableId="1446271850">
    <w:abstractNumId w:val="55"/>
  </w:num>
  <w:num w:numId="105" w16cid:durableId="1260141013">
    <w:abstractNumId w:val="106"/>
  </w:num>
  <w:num w:numId="106" w16cid:durableId="1687438519">
    <w:abstractNumId w:val="22"/>
  </w:num>
  <w:num w:numId="107" w16cid:durableId="1518739739">
    <w:abstractNumId w:val="98"/>
  </w:num>
  <w:num w:numId="108" w16cid:durableId="1302879060">
    <w:abstractNumId w:val="53"/>
  </w:num>
  <w:num w:numId="109" w16cid:durableId="1988704586">
    <w:abstractNumId w:val="5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08"/>
    <w:rsid w:val="00000F06"/>
    <w:rsid w:val="0000106D"/>
    <w:rsid w:val="00001B78"/>
    <w:rsid w:val="00002A89"/>
    <w:rsid w:val="0000526C"/>
    <w:rsid w:val="000062B6"/>
    <w:rsid w:val="000073AB"/>
    <w:rsid w:val="000108BC"/>
    <w:rsid w:val="00011283"/>
    <w:rsid w:val="00020902"/>
    <w:rsid w:val="000239A7"/>
    <w:rsid w:val="00025543"/>
    <w:rsid w:val="00025B5B"/>
    <w:rsid w:val="0002738B"/>
    <w:rsid w:val="0003195C"/>
    <w:rsid w:val="00031B6F"/>
    <w:rsid w:val="000378BD"/>
    <w:rsid w:val="000402DC"/>
    <w:rsid w:val="00040964"/>
    <w:rsid w:val="00042A3A"/>
    <w:rsid w:val="00043319"/>
    <w:rsid w:val="00044908"/>
    <w:rsid w:val="00044E2C"/>
    <w:rsid w:val="0004633D"/>
    <w:rsid w:val="000464F5"/>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3511"/>
    <w:rsid w:val="00093793"/>
    <w:rsid w:val="0009405A"/>
    <w:rsid w:val="000956D3"/>
    <w:rsid w:val="000977A7"/>
    <w:rsid w:val="000A046F"/>
    <w:rsid w:val="000A0D03"/>
    <w:rsid w:val="000A1A03"/>
    <w:rsid w:val="000A55D2"/>
    <w:rsid w:val="000A60AB"/>
    <w:rsid w:val="000A62DF"/>
    <w:rsid w:val="000A71D3"/>
    <w:rsid w:val="000A79EB"/>
    <w:rsid w:val="000B3813"/>
    <w:rsid w:val="000B3C4A"/>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32C6"/>
    <w:rsid w:val="000E67F5"/>
    <w:rsid w:val="000F0281"/>
    <w:rsid w:val="000F2F32"/>
    <w:rsid w:val="000F315D"/>
    <w:rsid w:val="000F4243"/>
    <w:rsid w:val="000F5A1A"/>
    <w:rsid w:val="000F6435"/>
    <w:rsid w:val="00100C1D"/>
    <w:rsid w:val="00101A48"/>
    <w:rsid w:val="00104235"/>
    <w:rsid w:val="00106ED4"/>
    <w:rsid w:val="00115AD4"/>
    <w:rsid w:val="0011603D"/>
    <w:rsid w:val="00120C6E"/>
    <w:rsid w:val="0012246E"/>
    <w:rsid w:val="00124F7C"/>
    <w:rsid w:val="00126CA2"/>
    <w:rsid w:val="00130AEC"/>
    <w:rsid w:val="00134F8E"/>
    <w:rsid w:val="0013702A"/>
    <w:rsid w:val="001418B7"/>
    <w:rsid w:val="00142A63"/>
    <w:rsid w:val="0014369C"/>
    <w:rsid w:val="00143E5F"/>
    <w:rsid w:val="00146ECC"/>
    <w:rsid w:val="00150EEA"/>
    <w:rsid w:val="00152611"/>
    <w:rsid w:val="00154D4F"/>
    <w:rsid w:val="00155557"/>
    <w:rsid w:val="00156503"/>
    <w:rsid w:val="00156849"/>
    <w:rsid w:val="00157A46"/>
    <w:rsid w:val="00157F21"/>
    <w:rsid w:val="00163074"/>
    <w:rsid w:val="00163E03"/>
    <w:rsid w:val="00164623"/>
    <w:rsid w:val="00164A0F"/>
    <w:rsid w:val="00164BB3"/>
    <w:rsid w:val="00167755"/>
    <w:rsid w:val="00167A54"/>
    <w:rsid w:val="00170290"/>
    <w:rsid w:val="001707A6"/>
    <w:rsid w:val="00172A5B"/>
    <w:rsid w:val="00172E12"/>
    <w:rsid w:val="00174C1A"/>
    <w:rsid w:val="00174E8C"/>
    <w:rsid w:val="00176566"/>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B35FB"/>
    <w:rsid w:val="001B5B49"/>
    <w:rsid w:val="001B5C8C"/>
    <w:rsid w:val="001B7FBA"/>
    <w:rsid w:val="001C2457"/>
    <w:rsid w:val="001C3CEB"/>
    <w:rsid w:val="001C5A5C"/>
    <w:rsid w:val="001C5E26"/>
    <w:rsid w:val="001C6E34"/>
    <w:rsid w:val="001C7EDE"/>
    <w:rsid w:val="001D136B"/>
    <w:rsid w:val="001D1F3B"/>
    <w:rsid w:val="001D2674"/>
    <w:rsid w:val="001D43C2"/>
    <w:rsid w:val="001D504A"/>
    <w:rsid w:val="001D625C"/>
    <w:rsid w:val="001D66F3"/>
    <w:rsid w:val="001D6857"/>
    <w:rsid w:val="001E4940"/>
    <w:rsid w:val="001E51E0"/>
    <w:rsid w:val="001F0C86"/>
    <w:rsid w:val="001F128D"/>
    <w:rsid w:val="001F1766"/>
    <w:rsid w:val="001F2059"/>
    <w:rsid w:val="001F2759"/>
    <w:rsid w:val="001F2B16"/>
    <w:rsid w:val="001F3266"/>
    <w:rsid w:val="001F72B1"/>
    <w:rsid w:val="00200FD7"/>
    <w:rsid w:val="00203797"/>
    <w:rsid w:val="00210CAA"/>
    <w:rsid w:val="002123A3"/>
    <w:rsid w:val="00214A34"/>
    <w:rsid w:val="00214D90"/>
    <w:rsid w:val="00216510"/>
    <w:rsid w:val="002165A4"/>
    <w:rsid w:val="00216BB5"/>
    <w:rsid w:val="002225BC"/>
    <w:rsid w:val="0022298D"/>
    <w:rsid w:val="00223637"/>
    <w:rsid w:val="00224356"/>
    <w:rsid w:val="00224B1C"/>
    <w:rsid w:val="00224F93"/>
    <w:rsid w:val="002279D7"/>
    <w:rsid w:val="00231212"/>
    <w:rsid w:val="00231EF2"/>
    <w:rsid w:val="00232E2E"/>
    <w:rsid w:val="00232FA4"/>
    <w:rsid w:val="002339A3"/>
    <w:rsid w:val="00240073"/>
    <w:rsid w:val="00240814"/>
    <w:rsid w:val="00240B3E"/>
    <w:rsid w:val="00240B95"/>
    <w:rsid w:val="00240C49"/>
    <w:rsid w:val="00240D81"/>
    <w:rsid w:val="00240F32"/>
    <w:rsid w:val="002443D5"/>
    <w:rsid w:val="00245356"/>
    <w:rsid w:val="00245A8F"/>
    <w:rsid w:val="0024672C"/>
    <w:rsid w:val="0024678F"/>
    <w:rsid w:val="00247E28"/>
    <w:rsid w:val="0025249A"/>
    <w:rsid w:val="00253B7F"/>
    <w:rsid w:val="00253D28"/>
    <w:rsid w:val="00255417"/>
    <w:rsid w:val="0025749C"/>
    <w:rsid w:val="0026120A"/>
    <w:rsid w:val="0026129A"/>
    <w:rsid w:val="002614A0"/>
    <w:rsid w:val="0026481C"/>
    <w:rsid w:val="0026507B"/>
    <w:rsid w:val="00265A46"/>
    <w:rsid w:val="002669EF"/>
    <w:rsid w:val="00266FD7"/>
    <w:rsid w:val="00270AF6"/>
    <w:rsid w:val="00270C26"/>
    <w:rsid w:val="0027107A"/>
    <w:rsid w:val="00271C8D"/>
    <w:rsid w:val="0027305E"/>
    <w:rsid w:val="00273851"/>
    <w:rsid w:val="00273E8A"/>
    <w:rsid w:val="002747EE"/>
    <w:rsid w:val="00276F75"/>
    <w:rsid w:val="00277109"/>
    <w:rsid w:val="0027789E"/>
    <w:rsid w:val="00280E20"/>
    <w:rsid w:val="00281B54"/>
    <w:rsid w:val="00282BC2"/>
    <w:rsid w:val="00283A79"/>
    <w:rsid w:val="002856CD"/>
    <w:rsid w:val="00286084"/>
    <w:rsid w:val="00291948"/>
    <w:rsid w:val="00294F04"/>
    <w:rsid w:val="00297174"/>
    <w:rsid w:val="00297418"/>
    <w:rsid w:val="002A01FE"/>
    <w:rsid w:val="002A0C8E"/>
    <w:rsid w:val="002A24DE"/>
    <w:rsid w:val="002A25E5"/>
    <w:rsid w:val="002A37BB"/>
    <w:rsid w:val="002A37FE"/>
    <w:rsid w:val="002A42EE"/>
    <w:rsid w:val="002A53E8"/>
    <w:rsid w:val="002A5D9B"/>
    <w:rsid w:val="002A663D"/>
    <w:rsid w:val="002B0E66"/>
    <w:rsid w:val="002B34E3"/>
    <w:rsid w:val="002B38B0"/>
    <w:rsid w:val="002B66E3"/>
    <w:rsid w:val="002C11D9"/>
    <w:rsid w:val="002C167F"/>
    <w:rsid w:val="002C2531"/>
    <w:rsid w:val="002C3D95"/>
    <w:rsid w:val="002C6129"/>
    <w:rsid w:val="002C661F"/>
    <w:rsid w:val="002D022E"/>
    <w:rsid w:val="002D0E05"/>
    <w:rsid w:val="002D0E0B"/>
    <w:rsid w:val="002D17FD"/>
    <w:rsid w:val="002D1C56"/>
    <w:rsid w:val="002D229A"/>
    <w:rsid w:val="002D4BF0"/>
    <w:rsid w:val="002E1EF5"/>
    <w:rsid w:val="002E4252"/>
    <w:rsid w:val="002E7D62"/>
    <w:rsid w:val="002F18DF"/>
    <w:rsid w:val="002F2C9F"/>
    <w:rsid w:val="002F3997"/>
    <w:rsid w:val="002F44D4"/>
    <w:rsid w:val="002F46D7"/>
    <w:rsid w:val="002F4E94"/>
    <w:rsid w:val="002F57D5"/>
    <w:rsid w:val="002F5FF7"/>
    <w:rsid w:val="003011AB"/>
    <w:rsid w:val="0030378E"/>
    <w:rsid w:val="00304A8D"/>
    <w:rsid w:val="00307B51"/>
    <w:rsid w:val="00310238"/>
    <w:rsid w:val="003114FE"/>
    <w:rsid w:val="00311783"/>
    <w:rsid w:val="0031184F"/>
    <w:rsid w:val="00311EDD"/>
    <w:rsid w:val="003121A7"/>
    <w:rsid w:val="0031249B"/>
    <w:rsid w:val="0031420B"/>
    <w:rsid w:val="003146A2"/>
    <w:rsid w:val="00314DC0"/>
    <w:rsid w:val="00316D86"/>
    <w:rsid w:val="00316DBE"/>
    <w:rsid w:val="003178D1"/>
    <w:rsid w:val="003203B2"/>
    <w:rsid w:val="00321EFB"/>
    <w:rsid w:val="00327A63"/>
    <w:rsid w:val="00330DEF"/>
    <w:rsid w:val="00331148"/>
    <w:rsid w:val="00331277"/>
    <w:rsid w:val="00332BF1"/>
    <w:rsid w:val="00333688"/>
    <w:rsid w:val="0033371E"/>
    <w:rsid w:val="003343A8"/>
    <w:rsid w:val="00335F37"/>
    <w:rsid w:val="003366BB"/>
    <w:rsid w:val="00337704"/>
    <w:rsid w:val="003377D5"/>
    <w:rsid w:val="00340A78"/>
    <w:rsid w:val="00343231"/>
    <w:rsid w:val="00343B0B"/>
    <w:rsid w:val="00344736"/>
    <w:rsid w:val="003452C9"/>
    <w:rsid w:val="00347032"/>
    <w:rsid w:val="00347817"/>
    <w:rsid w:val="003515EE"/>
    <w:rsid w:val="00352845"/>
    <w:rsid w:val="00352B57"/>
    <w:rsid w:val="00353C0F"/>
    <w:rsid w:val="00353DF5"/>
    <w:rsid w:val="00355ECD"/>
    <w:rsid w:val="00357DF3"/>
    <w:rsid w:val="00361BD8"/>
    <w:rsid w:val="00362B78"/>
    <w:rsid w:val="00363CE1"/>
    <w:rsid w:val="00365D20"/>
    <w:rsid w:val="00366599"/>
    <w:rsid w:val="00367D12"/>
    <w:rsid w:val="00370482"/>
    <w:rsid w:val="00372C69"/>
    <w:rsid w:val="003734FE"/>
    <w:rsid w:val="00380CE2"/>
    <w:rsid w:val="003844ED"/>
    <w:rsid w:val="00384901"/>
    <w:rsid w:val="00385DF1"/>
    <w:rsid w:val="00386B05"/>
    <w:rsid w:val="003873EE"/>
    <w:rsid w:val="0039046C"/>
    <w:rsid w:val="003909B3"/>
    <w:rsid w:val="00391FDE"/>
    <w:rsid w:val="0039344B"/>
    <w:rsid w:val="003948AD"/>
    <w:rsid w:val="003948C1"/>
    <w:rsid w:val="00394A48"/>
    <w:rsid w:val="00395482"/>
    <w:rsid w:val="003A001C"/>
    <w:rsid w:val="003A03C1"/>
    <w:rsid w:val="003A0E25"/>
    <w:rsid w:val="003A1284"/>
    <w:rsid w:val="003A39A4"/>
    <w:rsid w:val="003A4DE4"/>
    <w:rsid w:val="003B27C1"/>
    <w:rsid w:val="003B28F4"/>
    <w:rsid w:val="003B3E14"/>
    <w:rsid w:val="003B7024"/>
    <w:rsid w:val="003C2D7A"/>
    <w:rsid w:val="003C39FB"/>
    <w:rsid w:val="003C435F"/>
    <w:rsid w:val="003C5199"/>
    <w:rsid w:val="003C5586"/>
    <w:rsid w:val="003C6B04"/>
    <w:rsid w:val="003C7EF7"/>
    <w:rsid w:val="003D1178"/>
    <w:rsid w:val="003D26E4"/>
    <w:rsid w:val="003D3A17"/>
    <w:rsid w:val="003D4DD8"/>
    <w:rsid w:val="003D6F9C"/>
    <w:rsid w:val="003E0176"/>
    <w:rsid w:val="003E3958"/>
    <w:rsid w:val="003E423A"/>
    <w:rsid w:val="003E711F"/>
    <w:rsid w:val="003F0169"/>
    <w:rsid w:val="003F0D01"/>
    <w:rsid w:val="003F4C79"/>
    <w:rsid w:val="003F5207"/>
    <w:rsid w:val="003F52D7"/>
    <w:rsid w:val="003F5B7E"/>
    <w:rsid w:val="003F6053"/>
    <w:rsid w:val="003F7A4E"/>
    <w:rsid w:val="00402234"/>
    <w:rsid w:val="00402D16"/>
    <w:rsid w:val="0040421F"/>
    <w:rsid w:val="00404A0E"/>
    <w:rsid w:val="004056CF"/>
    <w:rsid w:val="0040581A"/>
    <w:rsid w:val="00411319"/>
    <w:rsid w:val="00413411"/>
    <w:rsid w:val="00413684"/>
    <w:rsid w:val="00413FA9"/>
    <w:rsid w:val="00415379"/>
    <w:rsid w:val="0041595B"/>
    <w:rsid w:val="00415D74"/>
    <w:rsid w:val="00416B59"/>
    <w:rsid w:val="00420A60"/>
    <w:rsid w:val="00421770"/>
    <w:rsid w:val="00424AE4"/>
    <w:rsid w:val="004255EB"/>
    <w:rsid w:val="0042599D"/>
    <w:rsid w:val="00425E68"/>
    <w:rsid w:val="004271A4"/>
    <w:rsid w:val="00433575"/>
    <w:rsid w:val="00433BBF"/>
    <w:rsid w:val="00433CBD"/>
    <w:rsid w:val="00436015"/>
    <w:rsid w:val="004361B4"/>
    <w:rsid w:val="00437096"/>
    <w:rsid w:val="004375D5"/>
    <w:rsid w:val="00437A09"/>
    <w:rsid w:val="00442728"/>
    <w:rsid w:val="00443FDE"/>
    <w:rsid w:val="00445187"/>
    <w:rsid w:val="00451B17"/>
    <w:rsid w:val="0045223F"/>
    <w:rsid w:val="00453D35"/>
    <w:rsid w:val="004550D4"/>
    <w:rsid w:val="00455E17"/>
    <w:rsid w:val="00456DA1"/>
    <w:rsid w:val="00457299"/>
    <w:rsid w:val="004572B2"/>
    <w:rsid w:val="00460260"/>
    <w:rsid w:val="00460294"/>
    <w:rsid w:val="00462101"/>
    <w:rsid w:val="00466272"/>
    <w:rsid w:val="00470F69"/>
    <w:rsid w:val="00470FCA"/>
    <w:rsid w:val="00474DFF"/>
    <w:rsid w:val="00477FEC"/>
    <w:rsid w:val="00480BB0"/>
    <w:rsid w:val="00482A62"/>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A764D"/>
    <w:rsid w:val="004B047A"/>
    <w:rsid w:val="004B133F"/>
    <w:rsid w:val="004B1CF8"/>
    <w:rsid w:val="004B1E3C"/>
    <w:rsid w:val="004C1336"/>
    <w:rsid w:val="004C4FFA"/>
    <w:rsid w:val="004C5414"/>
    <w:rsid w:val="004C60C7"/>
    <w:rsid w:val="004C619B"/>
    <w:rsid w:val="004C668A"/>
    <w:rsid w:val="004C746F"/>
    <w:rsid w:val="004D1971"/>
    <w:rsid w:val="004D3160"/>
    <w:rsid w:val="004D438D"/>
    <w:rsid w:val="004D4A2E"/>
    <w:rsid w:val="004E2370"/>
    <w:rsid w:val="004E409F"/>
    <w:rsid w:val="004E5B76"/>
    <w:rsid w:val="004E68F4"/>
    <w:rsid w:val="004F1314"/>
    <w:rsid w:val="004F2D1A"/>
    <w:rsid w:val="004F32F6"/>
    <w:rsid w:val="004F4BFE"/>
    <w:rsid w:val="004F4F22"/>
    <w:rsid w:val="004F5DDD"/>
    <w:rsid w:val="004F5E82"/>
    <w:rsid w:val="004F75E9"/>
    <w:rsid w:val="004F77A7"/>
    <w:rsid w:val="00500256"/>
    <w:rsid w:val="0050135D"/>
    <w:rsid w:val="00501D23"/>
    <w:rsid w:val="00502C04"/>
    <w:rsid w:val="00502F8F"/>
    <w:rsid w:val="0050345D"/>
    <w:rsid w:val="00506113"/>
    <w:rsid w:val="00506C60"/>
    <w:rsid w:val="00507F3E"/>
    <w:rsid w:val="005116B5"/>
    <w:rsid w:val="00514533"/>
    <w:rsid w:val="00514666"/>
    <w:rsid w:val="0051483F"/>
    <w:rsid w:val="005159D0"/>
    <w:rsid w:val="00515A0F"/>
    <w:rsid w:val="00517139"/>
    <w:rsid w:val="0051785A"/>
    <w:rsid w:val="005204FE"/>
    <w:rsid w:val="005218D3"/>
    <w:rsid w:val="00523926"/>
    <w:rsid w:val="005272FE"/>
    <w:rsid w:val="00527FA2"/>
    <w:rsid w:val="005301CA"/>
    <w:rsid w:val="00535961"/>
    <w:rsid w:val="00535F40"/>
    <w:rsid w:val="005372E6"/>
    <w:rsid w:val="00540D71"/>
    <w:rsid w:val="00540FC5"/>
    <w:rsid w:val="00542CDF"/>
    <w:rsid w:val="005455AE"/>
    <w:rsid w:val="00545A1A"/>
    <w:rsid w:val="00545F53"/>
    <w:rsid w:val="00545FC2"/>
    <w:rsid w:val="00547A2B"/>
    <w:rsid w:val="00547E05"/>
    <w:rsid w:val="005525A7"/>
    <w:rsid w:val="005565D2"/>
    <w:rsid w:val="005569FB"/>
    <w:rsid w:val="00557C0C"/>
    <w:rsid w:val="00560F51"/>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433C"/>
    <w:rsid w:val="00585BE7"/>
    <w:rsid w:val="0059208E"/>
    <w:rsid w:val="00593914"/>
    <w:rsid w:val="00593C92"/>
    <w:rsid w:val="005947D7"/>
    <w:rsid w:val="0059712A"/>
    <w:rsid w:val="00597789"/>
    <w:rsid w:val="005A04AD"/>
    <w:rsid w:val="005A1065"/>
    <w:rsid w:val="005A2001"/>
    <w:rsid w:val="005A25DE"/>
    <w:rsid w:val="005A2ED8"/>
    <w:rsid w:val="005A3212"/>
    <w:rsid w:val="005A3C18"/>
    <w:rsid w:val="005A4525"/>
    <w:rsid w:val="005A5830"/>
    <w:rsid w:val="005B0D5A"/>
    <w:rsid w:val="005B19A1"/>
    <w:rsid w:val="005B3E08"/>
    <w:rsid w:val="005B53A3"/>
    <w:rsid w:val="005C0164"/>
    <w:rsid w:val="005C0D41"/>
    <w:rsid w:val="005C2867"/>
    <w:rsid w:val="005C6D02"/>
    <w:rsid w:val="005C7729"/>
    <w:rsid w:val="005D0639"/>
    <w:rsid w:val="005D0BC1"/>
    <w:rsid w:val="005D1CA9"/>
    <w:rsid w:val="005D5108"/>
    <w:rsid w:val="005D5E01"/>
    <w:rsid w:val="005D71A9"/>
    <w:rsid w:val="005D7C2F"/>
    <w:rsid w:val="005E1605"/>
    <w:rsid w:val="005E3438"/>
    <w:rsid w:val="005E3F91"/>
    <w:rsid w:val="005E6783"/>
    <w:rsid w:val="005E68D5"/>
    <w:rsid w:val="005F055B"/>
    <w:rsid w:val="005F0B6F"/>
    <w:rsid w:val="005F2029"/>
    <w:rsid w:val="005F3C97"/>
    <w:rsid w:val="005F40B6"/>
    <w:rsid w:val="005F655D"/>
    <w:rsid w:val="005F6992"/>
    <w:rsid w:val="005F7578"/>
    <w:rsid w:val="00600971"/>
    <w:rsid w:val="00601328"/>
    <w:rsid w:val="00601526"/>
    <w:rsid w:val="0060336E"/>
    <w:rsid w:val="00603676"/>
    <w:rsid w:val="006048B3"/>
    <w:rsid w:val="006064F4"/>
    <w:rsid w:val="00606719"/>
    <w:rsid w:val="0061178D"/>
    <w:rsid w:val="00613614"/>
    <w:rsid w:val="00613BE7"/>
    <w:rsid w:val="006140B3"/>
    <w:rsid w:val="00614EAE"/>
    <w:rsid w:val="006152B3"/>
    <w:rsid w:val="00616471"/>
    <w:rsid w:val="0061733E"/>
    <w:rsid w:val="00617B6B"/>
    <w:rsid w:val="006207D8"/>
    <w:rsid w:val="00620FD2"/>
    <w:rsid w:val="00621CD7"/>
    <w:rsid w:val="0062209A"/>
    <w:rsid w:val="00622332"/>
    <w:rsid w:val="00623A23"/>
    <w:rsid w:val="00623DAA"/>
    <w:rsid w:val="00624A2B"/>
    <w:rsid w:val="006253BC"/>
    <w:rsid w:val="00625651"/>
    <w:rsid w:val="006276BA"/>
    <w:rsid w:val="00632961"/>
    <w:rsid w:val="00636D8B"/>
    <w:rsid w:val="00641934"/>
    <w:rsid w:val="00642278"/>
    <w:rsid w:val="006425A8"/>
    <w:rsid w:val="00644F48"/>
    <w:rsid w:val="006468DC"/>
    <w:rsid w:val="00647443"/>
    <w:rsid w:val="00650747"/>
    <w:rsid w:val="006551BA"/>
    <w:rsid w:val="00657248"/>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2AE2"/>
    <w:rsid w:val="006A4A8C"/>
    <w:rsid w:val="006A4F08"/>
    <w:rsid w:val="006A70FC"/>
    <w:rsid w:val="006B12E7"/>
    <w:rsid w:val="006B1383"/>
    <w:rsid w:val="006B30F4"/>
    <w:rsid w:val="006B401C"/>
    <w:rsid w:val="006B6A96"/>
    <w:rsid w:val="006C3B2E"/>
    <w:rsid w:val="006C40A8"/>
    <w:rsid w:val="006C4620"/>
    <w:rsid w:val="006C5A18"/>
    <w:rsid w:val="006C634D"/>
    <w:rsid w:val="006C7AE0"/>
    <w:rsid w:val="006D0D32"/>
    <w:rsid w:val="006D139C"/>
    <w:rsid w:val="006D335D"/>
    <w:rsid w:val="006D3C59"/>
    <w:rsid w:val="006E1D91"/>
    <w:rsid w:val="006E2A13"/>
    <w:rsid w:val="006E4765"/>
    <w:rsid w:val="006E4DC2"/>
    <w:rsid w:val="006E62EF"/>
    <w:rsid w:val="006F044D"/>
    <w:rsid w:val="006F1333"/>
    <w:rsid w:val="006F2372"/>
    <w:rsid w:val="006F425C"/>
    <w:rsid w:val="006F44CD"/>
    <w:rsid w:val="006F5D92"/>
    <w:rsid w:val="006F6994"/>
    <w:rsid w:val="006F6AC6"/>
    <w:rsid w:val="006F6E5A"/>
    <w:rsid w:val="006F6F30"/>
    <w:rsid w:val="006F7371"/>
    <w:rsid w:val="006F756F"/>
    <w:rsid w:val="007010A1"/>
    <w:rsid w:val="007012B1"/>
    <w:rsid w:val="007017D0"/>
    <w:rsid w:val="007028AA"/>
    <w:rsid w:val="00703ABF"/>
    <w:rsid w:val="00706D71"/>
    <w:rsid w:val="00711FA4"/>
    <w:rsid w:val="0071222E"/>
    <w:rsid w:val="007131F7"/>
    <w:rsid w:val="00713735"/>
    <w:rsid w:val="00713E99"/>
    <w:rsid w:val="0071484B"/>
    <w:rsid w:val="00715184"/>
    <w:rsid w:val="00717B73"/>
    <w:rsid w:val="007224C1"/>
    <w:rsid w:val="007242A5"/>
    <w:rsid w:val="00725416"/>
    <w:rsid w:val="00725494"/>
    <w:rsid w:val="0072558B"/>
    <w:rsid w:val="007259B0"/>
    <w:rsid w:val="007277AA"/>
    <w:rsid w:val="007317B5"/>
    <w:rsid w:val="00733496"/>
    <w:rsid w:val="00734204"/>
    <w:rsid w:val="00736859"/>
    <w:rsid w:val="00736B96"/>
    <w:rsid w:val="00740180"/>
    <w:rsid w:val="00740570"/>
    <w:rsid w:val="007420B3"/>
    <w:rsid w:val="00742C78"/>
    <w:rsid w:val="00743702"/>
    <w:rsid w:val="00743A0F"/>
    <w:rsid w:val="00745261"/>
    <w:rsid w:val="00745674"/>
    <w:rsid w:val="0074726A"/>
    <w:rsid w:val="00747355"/>
    <w:rsid w:val="00750E9D"/>
    <w:rsid w:val="007518DF"/>
    <w:rsid w:val="00753D58"/>
    <w:rsid w:val="00754EA0"/>
    <w:rsid w:val="00760F00"/>
    <w:rsid w:val="00761489"/>
    <w:rsid w:val="00762B13"/>
    <w:rsid w:val="007633D2"/>
    <w:rsid w:val="00763B13"/>
    <w:rsid w:val="00763CA1"/>
    <w:rsid w:val="00763EA3"/>
    <w:rsid w:val="00770F3F"/>
    <w:rsid w:val="0077595E"/>
    <w:rsid w:val="00775E61"/>
    <w:rsid w:val="00777569"/>
    <w:rsid w:val="00777A91"/>
    <w:rsid w:val="00780338"/>
    <w:rsid w:val="00780CD4"/>
    <w:rsid w:val="00781C08"/>
    <w:rsid w:val="00783488"/>
    <w:rsid w:val="00783A4A"/>
    <w:rsid w:val="00783D56"/>
    <w:rsid w:val="007848BC"/>
    <w:rsid w:val="007864F4"/>
    <w:rsid w:val="00791F65"/>
    <w:rsid w:val="007922EF"/>
    <w:rsid w:val="007929D9"/>
    <w:rsid w:val="007933B1"/>
    <w:rsid w:val="00794233"/>
    <w:rsid w:val="0079606C"/>
    <w:rsid w:val="00797718"/>
    <w:rsid w:val="00797782"/>
    <w:rsid w:val="007A0CB2"/>
    <w:rsid w:val="007A11C6"/>
    <w:rsid w:val="007A1D57"/>
    <w:rsid w:val="007A208E"/>
    <w:rsid w:val="007A36DD"/>
    <w:rsid w:val="007A5E9C"/>
    <w:rsid w:val="007A6630"/>
    <w:rsid w:val="007B00DA"/>
    <w:rsid w:val="007B28CB"/>
    <w:rsid w:val="007B2D14"/>
    <w:rsid w:val="007B4A87"/>
    <w:rsid w:val="007B64A8"/>
    <w:rsid w:val="007B73C8"/>
    <w:rsid w:val="007C2A14"/>
    <w:rsid w:val="007C3C4F"/>
    <w:rsid w:val="007C492B"/>
    <w:rsid w:val="007D30E6"/>
    <w:rsid w:val="007D310F"/>
    <w:rsid w:val="007D40F7"/>
    <w:rsid w:val="007D6324"/>
    <w:rsid w:val="007D786E"/>
    <w:rsid w:val="007E01FD"/>
    <w:rsid w:val="007E0355"/>
    <w:rsid w:val="007E1CE2"/>
    <w:rsid w:val="007E3B8C"/>
    <w:rsid w:val="007E4310"/>
    <w:rsid w:val="007E543B"/>
    <w:rsid w:val="007E603A"/>
    <w:rsid w:val="007E788E"/>
    <w:rsid w:val="007E7CDC"/>
    <w:rsid w:val="007F08E2"/>
    <w:rsid w:val="007F1024"/>
    <w:rsid w:val="007F2FBC"/>
    <w:rsid w:val="007F36A9"/>
    <w:rsid w:val="007F3A39"/>
    <w:rsid w:val="007F3CD2"/>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4790"/>
    <w:rsid w:val="008150B6"/>
    <w:rsid w:val="008219F7"/>
    <w:rsid w:val="00821A75"/>
    <w:rsid w:val="00822845"/>
    <w:rsid w:val="00822EFD"/>
    <w:rsid w:val="00822FCA"/>
    <w:rsid w:val="008248D8"/>
    <w:rsid w:val="00830570"/>
    <w:rsid w:val="00831CC4"/>
    <w:rsid w:val="00832619"/>
    <w:rsid w:val="00832A56"/>
    <w:rsid w:val="00837CBF"/>
    <w:rsid w:val="008418CD"/>
    <w:rsid w:val="00842424"/>
    <w:rsid w:val="0084245D"/>
    <w:rsid w:val="00846235"/>
    <w:rsid w:val="0084674D"/>
    <w:rsid w:val="008513E9"/>
    <w:rsid w:val="00851F7D"/>
    <w:rsid w:val="008526AF"/>
    <w:rsid w:val="008543BB"/>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96D0F"/>
    <w:rsid w:val="008A0172"/>
    <w:rsid w:val="008A0804"/>
    <w:rsid w:val="008A1B29"/>
    <w:rsid w:val="008A408C"/>
    <w:rsid w:val="008A6F72"/>
    <w:rsid w:val="008A742E"/>
    <w:rsid w:val="008A7C9B"/>
    <w:rsid w:val="008B03C2"/>
    <w:rsid w:val="008B17BE"/>
    <w:rsid w:val="008B2347"/>
    <w:rsid w:val="008B567B"/>
    <w:rsid w:val="008B5E63"/>
    <w:rsid w:val="008B7D39"/>
    <w:rsid w:val="008C066D"/>
    <w:rsid w:val="008C2BFA"/>
    <w:rsid w:val="008C2E27"/>
    <w:rsid w:val="008C4B89"/>
    <w:rsid w:val="008C5076"/>
    <w:rsid w:val="008C5B13"/>
    <w:rsid w:val="008C6941"/>
    <w:rsid w:val="008C69C7"/>
    <w:rsid w:val="008C7424"/>
    <w:rsid w:val="008C7F18"/>
    <w:rsid w:val="008D1DE1"/>
    <w:rsid w:val="008D2836"/>
    <w:rsid w:val="008D43F7"/>
    <w:rsid w:val="008D5B2F"/>
    <w:rsid w:val="008D78AB"/>
    <w:rsid w:val="008E15F1"/>
    <w:rsid w:val="008E3586"/>
    <w:rsid w:val="008E5D09"/>
    <w:rsid w:val="008F0055"/>
    <w:rsid w:val="008F1589"/>
    <w:rsid w:val="008F1A36"/>
    <w:rsid w:val="008F1F68"/>
    <w:rsid w:val="008F2093"/>
    <w:rsid w:val="008F461B"/>
    <w:rsid w:val="008F4C5C"/>
    <w:rsid w:val="008F6529"/>
    <w:rsid w:val="008F6B5D"/>
    <w:rsid w:val="008F74E5"/>
    <w:rsid w:val="00902BBB"/>
    <w:rsid w:val="009078F9"/>
    <w:rsid w:val="00910378"/>
    <w:rsid w:val="00912703"/>
    <w:rsid w:val="009129F9"/>
    <w:rsid w:val="00913490"/>
    <w:rsid w:val="00914C54"/>
    <w:rsid w:val="00915726"/>
    <w:rsid w:val="00920414"/>
    <w:rsid w:val="00923072"/>
    <w:rsid w:val="00930E56"/>
    <w:rsid w:val="009333F1"/>
    <w:rsid w:val="00933C7A"/>
    <w:rsid w:val="009356FC"/>
    <w:rsid w:val="00936E9D"/>
    <w:rsid w:val="0093797C"/>
    <w:rsid w:val="009411FC"/>
    <w:rsid w:val="00941D66"/>
    <w:rsid w:val="00942468"/>
    <w:rsid w:val="0094766C"/>
    <w:rsid w:val="00956D5E"/>
    <w:rsid w:val="00957A04"/>
    <w:rsid w:val="009601FD"/>
    <w:rsid w:val="00960BD8"/>
    <w:rsid w:val="00960C91"/>
    <w:rsid w:val="00963C8F"/>
    <w:rsid w:val="00966240"/>
    <w:rsid w:val="00974257"/>
    <w:rsid w:val="0097454C"/>
    <w:rsid w:val="0097540C"/>
    <w:rsid w:val="0097552C"/>
    <w:rsid w:val="00975CA7"/>
    <w:rsid w:val="00976944"/>
    <w:rsid w:val="00977F22"/>
    <w:rsid w:val="0098099A"/>
    <w:rsid w:val="009809E7"/>
    <w:rsid w:val="00983A4B"/>
    <w:rsid w:val="0098736C"/>
    <w:rsid w:val="00990E67"/>
    <w:rsid w:val="00992FB0"/>
    <w:rsid w:val="00995147"/>
    <w:rsid w:val="00996450"/>
    <w:rsid w:val="009973CB"/>
    <w:rsid w:val="009A0A69"/>
    <w:rsid w:val="009A11D4"/>
    <w:rsid w:val="009A2CFD"/>
    <w:rsid w:val="009A3226"/>
    <w:rsid w:val="009A3E26"/>
    <w:rsid w:val="009A47E6"/>
    <w:rsid w:val="009A4E0E"/>
    <w:rsid w:val="009A54E2"/>
    <w:rsid w:val="009A5A26"/>
    <w:rsid w:val="009A5A36"/>
    <w:rsid w:val="009A678A"/>
    <w:rsid w:val="009A6E1E"/>
    <w:rsid w:val="009A7F8F"/>
    <w:rsid w:val="009B1746"/>
    <w:rsid w:val="009B25F7"/>
    <w:rsid w:val="009B2D8E"/>
    <w:rsid w:val="009B3E4B"/>
    <w:rsid w:val="009B4C0C"/>
    <w:rsid w:val="009B5A3D"/>
    <w:rsid w:val="009B688A"/>
    <w:rsid w:val="009B7413"/>
    <w:rsid w:val="009C1E59"/>
    <w:rsid w:val="009C252F"/>
    <w:rsid w:val="009C7C06"/>
    <w:rsid w:val="009C7C99"/>
    <w:rsid w:val="009D0F0A"/>
    <w:rsid w:val="009D4B02"/>
    <w:rsid w:val="009D4B65"/>
    <w:rsid w:val="009E0C13"/>
    <w:rsid w:val="009E1A65"/>
    <w:rsid w:val="009E37B0"/>
    <w:rsid w:val="009E49EE"/>
    <w:rsid w:val="009E5CA8"/>
    <w:rsid w:val="009E7674"/>
    <w:rsid w:val="009E7AAA"/>
    <w:rsid w:val="009E7E76"/>
    <w:rsid w:val="009E7EDB"/>
    <w:rsid w:val="009F2085"/>
    <w:rsid w:val="009F21C8"/>
    <w:rsid w:val="009F5909"/>
    <w:rsid w:val="009F5E7F"/>
    <w:rsid w:val="009F5FA6"/>
    <w:rsid w:val="009F6DA4"/>
    <w:rsid w:val="00A00C3A"/>
    <w:rsid w:val="00A011EC"/>
    <w:rsid w:val="00A022B0"/>
    <w:rsid w:val="00A02DCD"/>
    <w:rsid w:val="00A03BCD"/>
    <w:rsid w:val="00A0737B"/>
    <w:rsid w:val="00A07592"/>
    <w:rsid w:val="00A07F96"/>
    <w:rsid w:val="00A101A0"/>
    <w:rsid w:val="00A10267"/>
    <w:rsid w:val="00A10E2D"/>
    <w:rsid w:val="00A125BE"/>
    <w:rsid w:val="00A13B10"/>
    <w:rsid w:val="00A145D8"/>
    <w:rsid w:val="00A14DD4"/>
    <w:rsid w:val="00A20034"/>
    <w:rsid w:val="00A20666"/>
    <w:rsid w:val="00A23E1A"/>
    <w:rsid w:val="00A23F05"/>
    <w:rsid w:val="00A23FCE"/>
    <w:rsid w:val="00A2426E"/>
    <w:rsid w:val="00A25E6F"/>
    <w:rsid w:val="00A267A7"/>
    <w:rsid w:val="00A2767D"/>
    <w:rsid w:val="00A32B9E"/>
    <w:rsid w:val="00A35E31"/>
    <w:rsid w:val="00A37A4A"/>
    <w:rsid w:val="00A41421"/>
    <w:rsid w:val="00A4148A"/>
    <w:rsid w:val="00A41B66"/>
    <w:rsid w:val="00A45E1D"/>
    <w:rsid w:val="00A4639F"/>
    <w:rsid w:val="00A469F6"/>
    <w:rsid w:val="00A46D36"/>
    <w:rsid w:val="00A51159"/>
    <w:rsid w:val="00A544AA"/>
    <w:rsid w:val="00A552B2"/>
    <w:rsid w:val="00A555AB"/>
    <w:rsid w:val="00A57058"/>
    <w:rsid w:val="00A605CB"/>
    <w:rsid w:val="00A610D7"/>
    <w:rsid w:val="00A61520"/>
    <w:rsid w:val="00A63A5E"/>
    <w:rsid w:val="00A6410D"/>
    <w:rsid w:val="00A65036"/>
    <w:rsid w:val="00A659D6"/>
    <w:rsid w:val="00A65CED"/>
    <w:rsid w:val="00A65E5B"/>
    <w:rsid w:val="00A6661E"/>
    <w:rsid w:val="00A66AC4"/>
    <w:rsid w:val="00A66E5B"/>
    <w:rsid w:val="00A706F3"/>
    <w:rsid w:val="00A74B04"/>
    <w:rsid w:val="00A754F8"/>
    <w:rsid w:val="00A80FD8"/>
    <w:rsid w:val="00A814E5"/>
    <w:rsid w:val="00A81853"/>
    <w:rsid w:val="00A827A5"/>
    <w:rsid w:val="00A82BFA"/>
    <w:rsid w:val="00A83B6B"/>
    <w:rsid w:val="00A83D80"/>
    <w:rsid w:val="00A86EE3"/>
    <w:rsid w:val="00A87323"/>
    <w:rsid w:val="00A87F35"/>
    <w:rsid w:val="00A90289"/>
    <w:rsid w:val="00A9055C"/>
    <w:rsid w:val="00A90BBB"/>
    <w:rsid w:val="00A90C59"/>
    <w:rsid w:val="00A90D3E"/>
    <w:rsid w:val="00A932ED"/>
    <w:rsid w:val="00A94728"/>
    <w:rsid w:val="00AA0940"/>
    <w:rsid w:val="00AA1071"/>
    <w:rsid w:val="00AA17C7"/>
    <w:rsid w:val="00AA19BC"/>
    <w:rsid w:val="00AA2562"/>
    <w:rsid w:val="00AA3725"/>
    <w:rsid w:val="00AA373E"/>
    <w:rsid w:val="00AA41D5"/>
    <w:rsid w:val="00AA5915"/>
    <w:rsid w:val="00AB09AB"/>
    <w:rsid w:val="00AB0D23"/>
    <w:rsid w:val="00AB213B"/>
    <w:rsid w:val="00AB25A1"/>
    <w:rsid w:val="00AB3DF8"/>
    <w:rsid w:val="00AB552F"/>
    <w:rsid w:val="00AB56B6"/>
    <w:rsid w:val="00AB5AF3"/>
    <w:rsid w:val="00AB6FF9"/>
    <w:rsid w:val="00AB79AA"/>
    <w:rsid w:val="00AB7BC7"/>
    <w:rsid w:val="00AC09B9"/>
    <w:rsid w:val="00AC1326"/>
    <w:rsid w:val="00AC2BDF"/>
    <w:rsid w:val="00AC328D"/>
    <w:rsid w:val="00AC5036"/>
    <w:rsid w:val="00AC5D8B"/>
    <w:rsid w:val="00AC7D91"/>
    <w:rsid w:val="00AC7DA1"/>
    <w:rsid w:val="00AD000D"/>
    <w:rsid w:val="00AD264A"/>
    <w:rsid w:val="00AD57DF"/>
    <w:rsid w:val="00AD5E25"/>
    <w:rsid w:val="00AD6708"/>
    <w:rsid w:val="00AD7807"/>
    <w:rsid w:val="00AE0055"/>
    <w:rsid w:val="00AE2358"/>
    <w:rsid w:val="00AE41DF"/>
    <w:rsid w:val="00AE4467"/>
    <w:rsid w:val="00AE4CCD"/>
    <w:rsid w:val="00AE75A6"/>
    <w:rsid w:val="00AE785B"/>
    <w:rsid w:val="00AE789C"/>
    <w:rsid w:val="00AF0704"/>
    <w:rsid w:val="00AF0FAA"/>
    <w:rsid w:val="00AF2EA6"/>
    <w:rsid w:val="00AF3AD4"/>
    <w:rsid w:val="00AF614A"/>
    <w:rsid w:val="00AF70FB"/>
    <w:rsid w:val="00B003DB"/>
    <w:rsid w:val="00B05963"/>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1349"/>
    <w:rsid w:val="00B2494E"/>
    <w:rsid w:val="00B2719F"/>
    <w:rsid w:val="00B30A62"/>
    <w:rsid w:val="00B30BA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5318"/>
    <w:rsid w:val="00B95BF7"/>
    <w:rsid w:val="00B96AA8"/>
    <w:rsid w:val="00B96EC0"/>
    <w:rsid w:val="00B97F59"/>
    <w:rsid w:val="00BA0FF8"/>
    <w:rsid w:val="00BA2B7B"/>
    <w:rsid w:val="00BA3C94"/>
    <w:rsid w:val="00BA63C9"/>
    <w:rsid w:val="00BA7FBF"/>
    <w:rsid w:val="00BB079D"/>
    <w:rsid w:val="00BB0E5E"/>
    <w:rsid w:val="00BB1025"/>
    <w:rsid w:val="00BB1EC3"/>
    <w:rsid w:val="00BB3D7C"/>
    <w:rsid w:val="00BB3FFE"/>
    <w:rsid w:val="00BB4A19"/>
    <w:rsid w:val="00BB6C78"/>
    <w:rsid w:val="00BB7909"/>
    <w:rsid w:val="00BC1511"/>
    <w:rsid w:val="00BC3063"/>
    <w:rsid w:val="00BC3155"/>
    <w:rsid w:val="00BC51E4"/>
    <w:rsid w:val="00BC6A6B"/>
    <w:rsid w:val="00BD4991"/>
    <w:rsid w:val="00BD6C08"/>
    <w:rsid w:val="00BD73CA"/>
    <w:rsid w:val="00BE4B39"/>
    <w:rsid w:val="00BE5904"/>
    <w:rsid w:val="00BE64FB"/>
    <w:rsid w:val="00BE780D"/>
    <w:rsid w:val="00BF3C85"/>
    <w:rsid w:val="00BF49B0"/>
    <w:rsid w:val="00BF6267"/>
    <w:rsid w:val="00BF6A50"/>
    <w:rsid w:val="00C013E9"/>
    <w:rsid w:val="00C05DD6"/>
    <w:rsid w:val="00C0754F"/>
    <w:rsid w:val="00C07716"/>
    <w:rsid w:val="00C10A60"/>
    <w:rsid w:val="00C11499"/>
    <w:rsid w:val="00C12AB2"/>
    <w:rsid w:val="00C14402"/>
    <w:rsid w:val="00C2453E"/>
    <w:rsid w:val="00C25011"/>
    <w:rsid w:val="00C254E2"/>
    <w:rsid w:val="00C3094D"/>
    <w:rsid w:val="00C309C8"/>
    <w:rsid w:val="00C314F9"/>
    <w:rsid w:val="00C31EF8"/>
    <w:rsid w:val="00C3526F"/>
    <w:rsid w:val="00C35AC7"/>
    <w:rsid w:val="00C366E1"/>
    <w:rsid w:val="00C36939"/>
    <w:rsid w:val="00C404A4"/>
    <w:rsid w:val="00C40707"/>
    <w:rsid w:val="00C40D3F"/>
    <w:rsid w:val="00C40D9A"/>
    <w:rsid w:val="00C43763"/>
    <w:rsid w:val="00C4420B"/>
    <w:rsid w:val="00C4448E"/>
    <w:rsid w:val="00C50073"/>
    <w:rsid w:val="00C51664"/>
    <w:rsid w:val="00C51C09"/>
    <w:rsid w:val="00C5287B"/>
    <w:rsid w:val="00C52CDA"/>
    <w:rsid w:val="00C54A67"/>
    <w:rsid w:val="00C619BE"/>
    <w:rsid w:val="00C61AFF"/>
    <w:rsid w:val="00C62587"/>
    <w:rsid w:val="00C62BEE"/>
    <w:rsid w:val="00C6342D"/>
    <w:rsid w:val="00C67041"/>
    <w:rsid w:val="00C671B2"/>
    <w:rsid w:val="00C7005B"/>
    <w:rsid w:val="00C717F0"/>
    <w:rsid w:val="00C71C62"/>
    <w:rsid w:val="00C723CC"/>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6360"/>
    <w:rsid w:val="00CB7157"/>
    <w:rsid w:val="00CB7538"/>
    <w:rsid w:val="00CC4760"/>
    <w:rsid w:val="00CC7CE0"/>
    <w:rsid w:val="00CD08AF"/>
    <w:rsid w:val="00CD39EE"/>
    <w:rsid w:val="00CD5D1E"/>
    <w:rsid w:val="00CD642B"/>
    <w:rsid w:val="00CD6A45"/>
    <w:rsid w:val="00CE048A"/>
    <w:rsid w:val="00CE71BC"/>
    <w:rsid w:val="00CF1E4A"/>
    <w:rsid w:val="00CF3240"/>
    <w:rsid w:val="00CF59D0"/>
    <w:rsid w:val="00CF5B11"/>
    <w:rsid w:val="00CF6228"/>
    <w:rsid w:val="00D01283"/>
    <w:rsid w:val="00D015A7"/>
    <w:rsid w:val="00D01C50"/>
    <w:rsid w:val="00D04823"/>
    <w:rsid w:val="00D050BC"/>
    <w:rsid w:val="00D05674"/>
    <w:rsid w:val="00D062FE"/>
    <w:rsid w:val="00D06563"/>
    <w:rsid w:val="00D065E0"/>
    <w:rsid w:val="00D067B4"/>
    <w:rsid w:val="00D06F8B"/>
    <w:rsid w:val="00D0743B"/>
    <w:rsid w:val="00D10375"/>
    <w:rsid w:val="00D11ADE"/>
    <w:rsid w:val="00D1253C"/>
    <w:rsid w:val="00D1584E"/>
    <w:rsid w:val="00D1793C"/>
    <w:rsid w:val="00D2148A"/>
    <w:rsid w:val="00D21BBA"/>
    <w:rsid w:val="00D22367"/>
    <w:rsid w:val="00D22D21"/>
    <w:rsid w:val="00D24013"/>
    <w:rsid w:val="00D24F7E"/>
    <w:rsid w:val="00D265FB"/>
    <w:rsid w:val="00D26637"/>
    <w:rsid w:val="00D26A7F"/>
    <w:rsid w:val="00D308DC"/>
    <w:rsid w:val="00D30A0A"/>
    <w:rsid w:val="00D31014"/>
    <w:rsid w:val="00D3114E"/>
    <w:rsid w:val="00D31DBC"/>
    <w:rsid w:val="00D357D8"/>
    <w:rsid w:val="00D37CCF"/>
    <w:rsid w:val="00D420D1"/>
    <w:rsid w:val="00D43496"/>
    <w:rsid w:val="00D43D89"/>
    <w:rsid w:val="00D45C7D"/>
    <w:rsid w:val="00D47E02"/>
    <w:rsid w:val="00D533E3"/>
    <w:rsid w:val="00D558AC"/>
    <w:rsid w:val="00D61837"/>
    <w:rsid w:val="00D61A17"/>
    <w:rsid w:val="00D62A6E"/>
    <w:rsid w:val="00D63A3E"/>
    <w:rsid w:val="00D6418A"/>
    <w:rsid w:val="00D642F3"/>
    <w:rsid w:val="00D64D74"/>
    <w:rsid w:val="00D676B6"/>
    <w:rsid w:val="00D70187"/>
    <w:rsid w:val="00D708C3"/>
    <w:rsid w:val="00D71C13"/>
    <w:rsid w:val="00D72A96"/>
    <w:rsid w:val="00D73741"/>
    <w:rsid w:val="00D7463D"/>
    <w:rsid w:val="00D74C82"/>
    <w:rsid w:val="00D75DD1"/>
    <w:rsid w:val="00D772A0"/>
    <w:rsid w:val="00D77538"/>
    <w:rsid w:val="00D77BFA"/>
    <w:rsid w:val="00D942EE"/>
    <w:rsid w:val="00D95549"/>
    <w:rsid w:val="00D9723F"/>
    <w:rsid w:val="00D9776B"/>
    <w:rsid w:val="00DA578C"/>
    <w:rsid w:val="00DA6C5D"/>
    <w:rsid w:val="00DA6C6E"/>
    <w:rsid w:val="00DA6CA7"/>
    <w:rsid w:val="00DA7399"/>
    <w:rsid w:val="00DB4FAC"/>
    <w:rsid w:val="00DB656F"/>
    <w:rsid w:val="00DB6930"/>
    <w:rsid w:val="00DB6F91"/>
    <w:rsid w:val="00DC1D94"/>
    <w:rsid w:val="00DC49AC"/>
    <w:rsid w:val="00DC5430"/>
    <w:rsid w:val="00DD1459"/>
    <w:rsid w:val="00DD22B8"/>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663"/>
    <w:rsid w:val="00E01880"/>
    <w:rsid w:val="00E0203F"/>
    <w:rsid w:val="00E02229"/>
    <w:rsid w:val="00E03D74"/>
    <w:rsid w:val="00E03FD4"/>
    <w:rsid w:val="00E04BD0"/>
    <w:rsid w:val="00E04CDB"/>
    <w:rsid w:val="00E04E01"/>
    <w:rsid w:val="00E05E37"/>
    <w:rsid w:val="00E066A8"/>
    <w:rsid w:val="00E07255"/>
    <w:rsid w:val="00E1163E"/>
    <w:rsid w:val="00E118E4"/>
    <w:rsid w:val="00E11DD4"/>
    <w:rsid w:val="00E1283B"/>
    <w:rsid w:val="00E13DB7"/>
    <w:rsid w:val="00E16F5D"/>
    <w:rsid w:val="00E17BA1"/>
    <w:rsid w:val="00E21395"/>
    <w:rsid w:val="00E2155A"/>
    <w:rsid w:val="00E21C7C"/>
    <w:rsid w:val="00E229D1"/>
    <w:rsid w:val="00E23102"/>
    <w:rsid w:val="00E23127"/>
    <w:rsid w:val="00E231B1"/>
    <w:rsid w:val="00E23467"/>
    <w:rsid w:val="00E235D6"/>
    <w:rsid w:val="00E24092"/>
    <w:rsid w:val="00E2422F"/>
    <w:rsid w:val="00E26153"/>
    <w:rsid w:val="00E26A20"/>
    <w:rsid w:val="00E27248"/>
    <w:rsid w:val="00E30141"/>
    <w:rsid w:val="00E31DF2"/>
    <w:rsid w:val="00E31FA3"/>
    <w:rsid w:val="00E325B4"/>
    <w:rsid w:val="00E33C08"/>
    <w:rsid w:val="00E33D54"/>
    <w:rsid w:val="00E33E84"/>
    <w:rsid w:val="00E34F9A"/>
    <w:rsid w:val="00E35D85"/>
    <w:rsid w:val="00E374A4"/>
    <w:rsid w:val="00E405F2"/>
    <w:rsid w:val="00E42842"/>
    <w:rsid w:val="00E43EF8"/>
    <w:rsid w:val="00E501C2"/>
    <w:rsid w:val="00E521A8"/>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71C"/>
    <w:rsid w:val="00E84D79"/>
    <w:rsid w:val="00E85306"/>
    <w:rsid w:val="00E85434"/>
    <w:rsid w:val="00E855C3"/>
    <w:rsid w:val="00E856D5"/>
    <w:rsid w:val="00E85805"/>
    <w:rsid w:val="00E85C50"/>
    <w:rsid w:val="00E87886"/>
    <w:rsid w:val="00E90112"/>
    <w:rsid w:val="00E9231F"/>
    <w:rsid w:val="00E93E30"/>
    <w:rsid w:val="00E94E92"/>
    <w:rsid w:val="00E97AB5"/>
    <w:rsid w:val="00E97B28"/>
    <w:rsid w:val="00EA0797"/>
    <w:rsid w:val="00EA167C"/>
    <w:rsid w:val="00EA229D"/>
    <w:rsid w:val="00EA2928"/>
    <w:rsid w:val="00EA377B"/>
    <w:rsid w:val="00EA3CE9"/>
    <w:rsid w:val="00EA419F"/>
    <w:rsid w:val="00EA50AC"/>
    <w:rsid w:val="00EA5118"/>
    <w:rsid w:val="00EA5882"/>
    <w:rsid w:val="00EA65C7"/>
    <w:rsid w:val="00EA69A4"/>
    <w:rsid w:val="00EB0CEE"/>
    <w:rsid w:val="00EB2540"/>
    <w:rsid w:val="00EB3878"/>
    <w:rsid w:val="00EB3A9E"/>
    <w:rsid w:val="00EB520B"/>
    <w:rsid w:val="00EB5DFB"/>
    <w:rsid w:val="00EB64B8"/>
    <w:rsid w:val="00EB7C2D"/>
    <w:rsid w:val="00EC088F"/>
    <w:rsid w:val="00EC1CCC"/>
    <w:rsid w:val="00EC5AAB"/>
    <w:rsid w:val="00EC6557"/>
    <w:rsid w:val="00EC6751"/>
    <w:rsid w:val="00EC6A12"/>
    <w:rsid w:val="00EC6CB3"/>
    <w:rsid w:val="00EC7580"/>
    <w:rsid w:val="00EC7D4B"/>
    <w:rsid w:val="00ED050B"/>
    <w:rsid w:val="00ED07E0"/>
    <w:rsid w:val="00ED0CD4"/>
    <w:rsid w:val="00ED4820"/>
    <w:rsid w:val="00ED4F45"/>
    <w:rsid w:val="00ED532E"/>
    <w:rsid w:val="00ED5CFA"/>
    <w:rsid w:val="00ED64F3"/>
    <w:rsid w:val="00ED6BFB"/>
    <w:rsid w:val="00ED6DB4"/>
    <w:rsid w:val="00EE0C63"/>
    <w:rsid w:val="00EE2337"/>
    <w:rsid w:val="00EE2391"/>
    <w:rsid w:val="00EE23C5"/>
    <w:rsid w:val="00EE2430"/>
    <w:rsid w:val="00EE24CE"/>
    <w:rsid w:val="00EE2807"/>
    <w:rsid w:val="00EE5279"/>
    <w:rsid w:val="00EE6E46"/>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07102"/>
    <w:rsid w:val="00F07300"/>
    <w:rsid w:val="00F10272"/>
    <w:rsid w:val="00F102C5"/>
    <w:rsid w:val="00F148CE"/>
    <w:rsid w:val="00F14F99"/>
    <w:rsid w:val="00F154E1"/>
    <w:rsid w:val="00F20D26"/>
    <w:rsid w:val="00F20E10"/>
    <w:rsid w:val="00F227E3"/>
    <w:rsid w:val="00F22C41"/>
    <w:rsid w:val="00F23E65"/>
    <w:rsid w:val="00F24EED"/>
    <w:rsid w:val="00F25278"/>
    <w:rsid w:val="00F254FB"/>
    <w:rsid w:val="00F25C5F"/>
    <w:rsid w:val="00F25D46"/>
    <w:rsid w:val="00F26D78"/>
    <w:rsid w:val="00F2743E"/>
    <w:rsid w:val="00F301A9"/>
    <w:rsid w:val="00F30973"/>
    <w:rsid w:val="00F31216"/>
    <w:rsid w:val="00F3301B"/>
    <w:rsid w:val="00F3321B"/>
    <w:rsid w:val="00F34C88"/>
    <w:rsid w:val="00F36863"/>
    <w:rsid w:val="00F41166"/>
    <w:rsid w:val="00F41310"/>
    <w:rsid w:val="00F4156F"/>
    <w:rsid w:val="00F4531E"/>
    <w:rsid w:val="00F47627"/>
    <w:rsid w:val="00F47AC8"/>
    <w:rsid w:val="00F47ACF"/>
    <w:rsid w:val="00F502F6"/>
    <w:rsid w:val="00F5078A"/>
    <w:rsid w:val="00F50E3C"/>
    <w:rsid w:val="00F519CB"/>
    <w:rsid w:val="00F519EC"/>
    <w:rsid w:val="00F54992"/>
    <w:rsid w:val="00F54C0F"/>
    <w:rsid w:val="00F55F35"/>
    <w:rsid w:val="00F56925"/>
    <w:rsid w:val="00F60F30"/>
    <w:rsid w:val="00F628E9"/>
    <w:rsid w:val="00F6297E"/>
    <w:rsid w:val="00F638DD"/>
    <w:rsid w:val="00F65323"/>
    <w:rsid w:val="00F66CBE"/>
    <w:rsid w:val="00F66F0D"/>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84783"/>
    <w:rsid w:val="00F850C6"/>
    <w:rsid w:val="00F866AC"/>
    <w:rsid w:val="00F91B02"/>
    <w:rsid w:val="00F92E5C"/>
    <w:rsid w:val="00F934E2"/>
    <w:rsid w:val="00F936A7"/>
    <w:rsid w:val="00F94340"/>
    <w:rsid w:val="00FA10CC"/>
    <w:rsid w:val="00FA1124"/>
    <w:rsid w:val="00FA1A91"/>
    <w:rsid w:val="00FA25D8"/>
    <w:rsid w:val="00FA2803"/>
    <w:rsid w:val="00FA3957"/>
    <w:rsid w:val="00FA3ECA"/>
    <w:rsid w:val="00FA6351"/>
    <w:rsid w:val="00FA668D"/>
    <w:rsid w:val="00FA6782"/>
    <w:rsid w:val="00FA6B82"/>
    <w:rsid w:val="00FA70FC"/>
    <w:rsid w:val="00FB04F8"/>
    <w:rsid w:val="00FB05C4"/>
    <w:rsid w:val="00FB1B2C"/>
    <w:rsid w:val="00FB3377"/>
    <w:rsid w:val="00FB3DA9"/>
    <w:rsid w:val="00FB4030"/>
    <w:rsid w:val="00FB5466"/>
    <w:rsid w:val="00FB657C"/>
    <w:rsid w:val="00FB7C35"/>
    <w:rsid w:val="00FC154B"/>
    <w:rsid w:val="00FC2D99"/>
    <w:rsid w:val="00FD16E0"/>
    <w:rsid w:val="00FD40F2"/>
    <w:rsid w:val="00FD413B"/>
    <w:rsid w:val="00FD5D86"/>
    <w:rsid w:val="00FD645C"/>
    <w:rsid w:val="00FD73FC"/>
    <w:rsid w:val="00FE008B"/>
    <w:rsid w:val="00FE0284"/>
    <w:rsid w:val="00FE1282"/>
    <w:rsid w:val="00FE161B"/>
    <w:rsid w:val="00FE2A5C"/>
    <w:rsid w:val="00FE34F8"/>
    <w:rsid w:val="00FE3A35"/>
    <w:rsid w:val="00FE5860"/>
    <w:rsid w:val="00FF0161"/>
    <w:rsid w:val="00FF0513"/>
    <w:rsid w:val="00FF1EE1"/>
    <w:rsid w:val="00FF4A76"/>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7831"/>
  <w15:docId w15:val="{625BAE84-EF1A-4DE7-9A48-6F5414A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paragraph" w:styleId="Naslov1">
    <w:name w:val="heading 1"/>
    <w:basedOn w:val="Normal"/>
    <w:next w:val="Normal"/>
    <w:link w:val="Naslov1Char"/>
    <w:qFormat/>
    <w:rsid w:val="001B35FB"/>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unhideWhenUsed/>
    <w:qFormat/>
    <w:rsid w:val="001B35FB"/>
    <w:pPr>
      <w:keepNext/>
      <w:keepLines/>
      <w:spacing w:before="200" w:after="0"/>
      <w:outlineLvl w:val="1"/>
    </w:pPr>
    <w:rPr>
      <w:rFonts w:asciiTheme="majorHAnsi" w:eastAsiaTheme="majorEastAsia" w:hAnsiTheme="majorHAnsi" w:cstheme="majorBidi"/>
      <w:b/>
      <w:bCs/>
      <w:color w:val="4F81BD" w:themeColor="accent1"/>
      <w:sz w:val="26"/>
      <w:szCs w:val="26"/>
      <w:lang w:eastAsia="hr-HR"/>
    </w:rPr>
  </w:style>
  <w:style w:type="paragraph" w:styleId="Naslov3">
    <w:name w:val="heading 3"/>
    <w:basedOn w:val="Normal"/>
    <w:next w:val="Normal"/>
    <w:link w:val="Naslov3Char"/>
    <w:unhideWhenUsed/>
    <w:qFormat/>
    <w:rsid w:val="003A0E25"/>
    <w:pPr>
      <w:keepNext/>
      <w:spacing w:before="240" w:after="60" w:line="240" w:lineRule="auto"/>
      <w:outlineLvl w:val="2"/>
    </w:pPr>
    <w:rPr>
      <w:rFonts w:ascii="Arial" w:eastAsia="Times New Roman" w:hAnsi="Arial" w:cs="Arial"/>
      <w:b/>
      <w:bCs/>
      <w:sz w:val="26"/>
      <w:szCs w:val="26"/>
      <w:lang w:val="en-GB"/>
    </w:rPr>
  </w:style>
  <w:style w:type="paragraph" w:styleId="Naslov4">
    <w:name w:val="heading 4"/>
    <w:basedOn w:val="Normal"/>
    <w:next w:val="Normal"/>
    <w:link w:val="Naslov4Char"/>
    <w:semiHidden/>
    <w:unhideWhenUsed/>
    <w:qFormat/>
    <w:rsid w:val="001B35FB"/>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ormal"/>
    <w:next w:val="Normal"/>
    <w:link w:val="Naslov5Char"/>
    <w:qFormat/>
    <w:rsid w:val="001B35FB"/>
    <w:pPr>
      <w:keepNext/>
      <w:spacing w:after="0" w:line="360" w:lineRule="auto"/>
      <w:jc w:val="both"/>
      <w:outlineLvl w:val="4"/>
    </w:pPr>
    <w:rPr>
      <w:rFonts w:ascii="Times New Roman" w:eastAsia="Times New Roman" w:hAnsi="Times New Roman" w:cs="Times New Roman"/>
      <w:b/>
      <w:color w:val="00000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NumberedParas,Akapit z listą BS,List Paragraph 1,Bullets,List Paragraph (numbered (a)),Viñeta 1,Heading 12,heading 1,naslov 1,Naslov 12,Graf,Paragraph,List Paragraph Red,lp1"/>
    <w:basedOn w:val="Normal"/>
    <w:link w:val="OdlomakpopisaChar"/>
    <w:uiPriority w:val="34"/>
    <w:qFormat/>
    <w:rsid w:val="00E04E01"/>
    <w:pPr>
      <w:ind w:left="720"/>
      <w:contextualSpacing/>
    </w:pPr>
  </w:style>
  <w:style w:type="paragraph" w:customStyle="1" w:styleId="T-98-2">
    <w:name w:val="T-9/8-2"/>
    <w:basedOn w:val="Normal"/>
    <w:rsid w:val="00D30A0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Naslov3Char">
    <w:name w:val="Naslov 3 Char"/>
    <w:basedOn w:val="Zadanifontodlomka"/>
    <w:link w:val="Naslov3"/>
    <w:rsid w:val="003A0E25"/>
    <w:rPr>
      <w:rFonts w:ascii="Arial" w:eastAsia="Times New Roman" w:hAnsi="Arial" w:cs="Arial"/>
      <w:b/>
      <w:bCs/>
      <w:sz w:val="26"/>
      <w:szCs w:val="26"/>
      <w:lang w:val="en-GB"/>
    </w:rPr>
  </w:style>
  <w:style w:type="paragraph" w:styleId="Bezproreda">
    <w:name w:val="No Spacing"/>
    <w:uiPriority w:val="1"/>
    <w:qFormat/>
    <w:rsid w:val="00BB3FFE"/>
    <w:pPr>
      <w:spacing w:after="0" w:line="240" w:lineRule="auto"/>
    </w:pPr>
  </w:style>
  <w:style w:type="table" w:customStyle="1" w:styleId="Svijetlareetkatablice1">
    <w:name w:val="Svijetla rešetka tablice1"/>
    <w:basedOn w:val="Obinatablica"/>
    <w:uiPriority w:val="40"/>
    <w:rsid w:val="004B1CF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jeloteksta-uvlaka2">
    <w:name w:val="Body Text Indent 2"/>
    <w:basedOn w:val="Normal"/>
    <w:link w:val="Tijeloteksta-uvlaka2Char"/>
    <w:rsid w:val="00560F51"/>
    <w:pPr>
      <w:spacing w:after="0" w:line="240" w:lineRule="auto"/>
      <w:ind w:left="-284"/>
      <w:jc w:val="both"/>
    </w:pPr>
    <w:rPr>
      <w:rFonts w:ascii="Times New Roman" w:eastAsia="Times New Roman" w:hAnsi="Times New Roman" w:cs="Times New Roman"/>
      <w:sz w:val="24"/>
      <w:szCs w:val="20"/>
    </w:rPr>
  </w:style>
  <w:style w:type="character" w:customStyle="1" w:styleId="Tijeloteksta-uvlaka2Char">
    <w:name w:val="Tijelo teksta - uvlaka 2 Char"/>
    <w:basedOn w:val="Zadanifontodlomka"/>
    <w:link w:val="Tijeloteksta-uvlaka2"/>
    <w:rsid w:val="00560F51"/>
    <w:rPr>
      <w:rFonts w:ascii="Times New Roman" w:eastAsia="Times New Roman" w:hAnsi="Times New Roman" w:cs="Times New Roman"/>
      <w:sz w:val="24"/>
      <w:szCs w:val="20"/>
    </w:rPr>
  </w:style>
  <w:style w:type="paragraph" w:styleId="StandardWeb">
    <w:name w:val="Normal (Web)"/>
    <w:basedOn w:val="Normal"/>
    <w:uiPriority w:val="99"/>
    <w:unhideWhenUsed/>
    <w:rsid w:val="00560F5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1B35FB"/>
    <w:rPr>
      <w:rFonts w:ascii="Times New Roman" w:eastAsia="Times New Roman" w:hAnsi="Times New Roman" w:cs="Times New Roman"/>
      <w:b/>
      <w:bCs/>
      <w:sz w:val="24"/>
      <w:szCs w:val="24"/>
    </w:rPr>
  </w:style>
  <w:style w:type="character" w:customStyle="1" w:styleId="Naslov2Char">
    <w:name w:val="Naslov 2 Char"/>
    <w:basedOn w:val="Zadanifontodlomka"/>
    <w:link w:val="Naslov2"/>
    <w:uiPriority w:val="9"/>
    <w:rsid w:val="001B35FB"/>
    <w:rPr>
      <w:rFonts w:asciiTheme="majorHAnsi" w:eastAsiaTheme="majorEastAsia" w:hAnsiTheme="majorHAnsi" w:cstheme="majorBidi"/>
      <w:b/>
      <w:bCs/>
      <w:color w:val="4F81BD" w:themeColor="accent1"/>
      <w:sz w:val="26"/>
      <w:szCs w:val="26"/>
      <w:lang w:eastAsia="hr-HR"/>
    </w:rPr>
  </w:style>
  <w:style w:type="character" w:customStyle="1" w:styleId="Naslov4Char">
    <w:name w:val="Naslov 4 Char"/>
    <w:basedOn w:val="Zadanifontodlomka"/>
    <w:link w:val="Naslov4"/>
    <w:semiHidden/>
    <w:rsid w:val="001B35FB"/>
    <w:rPr>
      <w:rFonts w:ascii="Calibri" w:eastAsia="Times New Roman" w:hAnsi="Calibri" w:cs="Times New Roman"/>
      <w:b/>
      <w:bCs/>
      <w:sz w:val="28"/>
      <w:szCs w:val="28"/>
    </w:rPr>
  </w:style>
  <w:style w:type="character" w:customStyle="1" w:styleId="Naslov5Char">
    <w:name w:val="Naslov 5 Char"/>
    <w:basedOn w:val="Zadanifontodlomka"/>
    <w:link w:val="Naslov5"/>
    <w:rsid w:val="001B35FB"/>
    <w:rPr>
      <w:rFonts w:ascii="Times New Roman" w:eastAsia="Times New Roman" w:hAnsi="Times New Roman" w:cs="Times New Roman"/>
      <w:b/>
      <w:color w:val="000000"/>
      <w:szCs w:val="20"/>
      <w:lang w:val="en-US" w:eastAsia="hr-HR"/>
    </w:rPr>
  </w:style>
  <w:style w:type="paragraph" w:styleId="Grafikeoznake">
    <w:name w:val="List Bullet"/>
    <w:basedOn w:val="Normal"/>
    <w:uiPriority w:val="99"/>
    <w:unhideWhenUsed/>
    <w:rsid w:val="001B35FB"/>
    <w:pPr>
      <w:numPr>
        <w:numId w:val="2"/>
      </w:numPr>
      <w:contextualSpacing/>
    </w:pPr>
    <w:rPr>
      <w:rFonts w:eastAsiaTheme="minorEastAsia"/>
      <w:lang w:eastAsia="hr-HR"/>
    </w:rPr>
  </w:style>
  <w:style w:type="character" w:styleId="Hiperveza">
    <w:name w:val="Hyperlink"/>
    <w:basedOn w:val="Zadanifontodlomka"/>
    <w:unhideWhenUsed/>
    <w:rsid w:val="001B35FB"/>
    <w:rPr>
      <w:color w:val="0000FF" w:themeColor="hyperlink"/>
      <w:u w:val="single"/>
    </w:rPr>
  </w:style>
  <w:style w:type="paragraph" w:styleId="Tijeloteksta">
    <w:name w:val="Body Text"/>
    <w:basedOn w:val="Normal"/>
    <w:link w:val="TijelotekstaChar"/>
    <w:rsid w:val="001B35FB"/>
    <w:pPr>
      <w:spacing w:after="0" w:line="36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1B35FB"/>
    <w:rPr>
      <w:rFonts w:ascii="Times New Roman" w:eastAsia="Times New Roman" w:hAnsi="Times New Roman" w:cs="Times New Roman"/>
      <w:sz w:val="24"/>
      <w:szCs w:val="24"/>
    </w:rPr>
  </w:style>
  <w:style w:type="character" w:customStyle="1" w:styleId="OdlomakpopisaChar">
    <w:name w:val="Odlomak popisa Char"/>
    <w:aliases w:val="NumberedParas Char,Akapit z listą BS Char,List Paragraph 1 Char,Bullets Char,List Paragraph (numbered (a)) Char,Viñeta 1 Char,Heading 12 Char,heading 1 Char,naslov 1 Char,Naslov 12 Char,Graf Char,Paragraph Char,lp1 Char"/>
    <w:link w:val="Odlomakpopisa"/>
    <w:uiPriority w:val="34"/>
    <w:locked/>
    <w:rsid w:val="001B35FB"/>
  </w:style>
  <w:style w:type="paragraph" w:customStyle="1" w:styleId="Bezproreda1">
    <w:name w:val="Bez proreda1"/>
    <w:qFormat/>
    <w:rsid w:val="001B35FB"/>
    <w:pPr>
      <w:spacing w:after="0" w:line="240" w:lineRule="auto"/>
    </w:pPr>
    <w:rPr>
      <w:rFonts w:ascii="Times New Roman" w:eastAsia="Times New Roman" w:hAnsi="Times New Roman" w:cs="Times New Roman"/>
      <w:sz w:val="24"/>
      <w:szCs w:val="24"/>
    </w:rPr>
  </w:style>
  <w:style w:type="character" w:styleId="Naglaeno">
    <w:name w:val="Strong"/>
    <w:uiPriority w:val="22"/>
    <w:qFormat/>
    <w:rsid w:val="001B35FB"/>
    <w:rPr>
      <w:b/>
      <w:bCs/>
    </w:rPr>
  </w:style>
  <w:style w:type="paragraph" w:customStyle="1" w:styleId="Bezproreda2">
    <w:name w:val="Bez proreda2"/>
    <w:qFormat/>
    <w:rsid w:val="001B35FB"/>
    <w:pPr>
      <w:spacing w:after="0" w:line="240" w:lineRule="auto"/>
    </w:pPr>
    <w:rPr>
      <w:rFonts w:ascii="Times New Roman" w:eastAsia="Times New Roman" w:hAnsi="Times New Roman" w:cs="Times New Roman"/>
      <w:sz w:val="24"/>
      <w:szCs w:val="24"/>
    </w:rPr>
  </w:style>
  <w:style w:type="character" w:styleId="Nerijeenospominjanje">
    <w:name w:val="Unresolved Mention"/>
    <w:uiPriority w:val="99"/>
    <w:semiHidden/>
    <w:unhideWhenUsed/>
    <w:rsid w:val="001B35FB"/>
    <w:rPr>
      <w:color w:val="605E5C"/>
      <w:shd w:val="clear" w:color="auto" w:fill="E1DFDD"/>
    </w:rPr>
  </w:style>
  <w:style w:type="character" w:styleId="Referencakomentara">
    <w:name w:val="annotation reference"/>
    <w:rsid w:val="001B35FB"/>
    <w:rPr>
      <w:sz w:val="16"/>
      <w:szCs w:val="16"/>
    </w:rPr>
  </w:style>
  <w:style w:type="paragraph" w:styleId="Tekstkomentara">
    <w:name w:val="annotation text"/>
    <w:basedOn w:val="Normal"/>
    <w:link w:val="TekstkomentaraChar"/>
    <w:rsid w:val="001B35FB"/>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rsid w:val="001B35FB"/>
    <w:rPr>
      <w:rFonts w:ascii="Times New Roman" w:eastAsia="Times New Roman" w:hAnsi="Times New Roman" w:cs="Times New Roman"/>
      <w:sz w:val="20"/>
      <w:szCs w:val="20"/>
    </w:rPr>
  </w:style>
  <w:style w:type="paragraph" w:styleId="Revizija">
    <w:name w:val="Revision"/>
    <w:hidden/>
    <w:uiPriority w:val="99"/>
    <w:semiHidden/>
    <w:rsid w:val="001B35FB"/>
    <w:pPr>
      <w:spacing w:after="0" w:line="240" w:lineRule="auto"/>
    </w:pPr>
    <w:rPr>
      <w:rFonts w:ascii="Times New Roman" w:eastAsia="Times New Roman" w:hAnsi="Times New Roman" w:cs="Times New Roman"/>
      <w:sz w:val="24"/>
      <w:szCs w:val="24"/>
    </w:rPr>
  </w:style>
  <w:style w:type="paragraph" w:styleId="Predmetkomentara">
    <w:name w:val="annotation subject"/>
    <w:basedOn w:val="Tekstkomentara"/>
    <w:next w:val="Tekstkomentara"/>
    <w:link w:val="PredmetkomentaraChar"/>
    <w:rsid w:val="001B35FB"/>
    <w:rPr>
      <w:b/>
      <w:bCs/>
    </w:rPr>
  </w:style>
  <w:style w:type="character" w:customStyle="1" w:styleId="PredmetkomentaraChar">
    <w:name w:val="Predmet komentara Char"/>
    <w:basedOn w:val="TekstkomentaraChar"/>
    <w:link w:val="Predmetkomentara"/>
    <w:rsid w:val="001B35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182">
      <w:bodyDiv w:val="1"/>
      <w:marLeft w:val="0"/>
      <w:marRight w:val="0"/>
      <w:marTop w:val="0"/>
      <w:marBottom w:val="0"/>
      <w:divBdr>
        <w:top w:val="none" w:sz="0" w:space="0" w:color="auto"/>
        <w:left w:val="none" w:sz="0" w:space="0" w:color="auto"/>
        <w:bottom w:val="none" w:sz="0" w:space="0" w:color="auto"/>
        <w:right w:val="none" w:sz="0" w:space="0" w:color="auto"/>
      </w:divBdr>
    </w:div>
    <w:div w:id="323775853">
      <w:bodyDiv w:val="1"/>
      <w:marLeft w:val="0"/>
      <w:marRight w:val="0"/>
      <w:marTop w:val="0"/>
      <w:marBottom w:val="0"/>
      <w:divBdr>
        <w:top w:val="none" w:sz="0" w:space="0" w:color="auto"/>
        <w:left w:val="none" w:sz="0" w:space="0" w:color="auto"/>
        <w:bottom w:val="none" w:sz="0" w:space="0" w:color="auto"/>
        <w:right w:val="none" w:sz="0" w:space="0" w:color="auto"/>
      </w:divBdr>
    </w:div>
    <w:div w:id="333535381">
      <w:bodyDiv w:val="1"/>
      <w:marLeft w:val="0"/>
      <w:marRight w:val="0"/>
      <w:marTop w:val="0"/>
      <w:marBottom w:val="0"/>
      <w:divBdr>
        <w:top w:val="none" w:sz="0" w:space="0" w:color="auto"/>
        <w:left w:val="none" w:sz="0" w:space="0" w:color="auto"/>
        <w:bottom w:val="none" w:sz="0" w:space="0" w:color="auto"/>
        <w:right w:val="none" w:sz="0" w:space="0" w:color="auto"/>
      </w:divBdr>
    </w:div>
    <w:div w:id="571159912">
      <w:bodyDiv w:val="1"/>
      <w:marLeft w:val="0"/>
      <w:marRight w:val="0"/>
      <w:marTop w:val="0"/>
      <w:marBottom w:val="0"/>
      <w:divBdr>
        <w:top w:val="none" w:sz="0" w:space="0" w:color="auto"/>
        <w:left w:val="none" w:sz="0" w:space="0" w:color="auto"/>
        <w:bottom w:val="none" w:sz="0" w:space="0" w:color="auto"/>
        <w:right w:val="none" w:sz="0" w:space="0" w:color="auto"/>
      </w:divBdr>
    </w:div>
    <w:div w:id="653338914">
      <w:bodyDiv w:val="1"/>
      <w:marLeft w:val="0"/>
      <w:marRight w:val="0"/>
      <w:marTop w:val="0"/>
      <w:marBottom w:val="0"/>
      <w:divBdr>
        <w:top w:val="none" w:sz="0" w:space="0" w:color="auto"/>
        <w:left w:val="none" w:sz="0" w:space="0" w:color="auto"/>
        <w:bottom w:val="none" w:sz="0" w:space="0" w:color="auto"/>
        <w:right w:val="none" w:sz="0" w:space="0" w:color="auto"/>
      </w:divBdr>
    </w:div>
    <w:div w:id="690180932">
      <w:bodyDiv w:val="1"/>
      <w:marLeft w:val="0"/>
      <w:marRight w:val="0"/>
      <w:marTop w:val="0"/>
      <w:marBottom w:val="0"/>
      <w:divBdr>
        <w:top w:val="none" w:sz="0" w:space="0" w:color="auto"/>
        <w:left w:val="none" w:sz="0" w:space="0" w:color="auto"/>
        <w:bottom w:val="none" w:sz="0" w:space="0" w:color="auto"/>
        <w:right w:val="none" w:sz="0" w:space="0" w:color="auto"/>
      </w:divBdr>
    </w:div>
    <w:div w:id="735276301">
      <w:bodyDiv w:val="1"/>
      <w:marLeft w:val="0"/>
      <w:marRight w:val="0"/>
      <w:marTop w:val="0"/>
      <w:marBottom w:val="0"/>
      <w:divBdr>
        <w:top w:val="none" w:sz="0" w:space="0" w:color="auto"/>
        <w:left w:val="none" w:sz="0" w:space="0" w:color="auto"/>
        <w:bottom w:val="none" w:sz="0" w:space="0" w:color="auto"/>
        <w:right w:val="none" w:sz="0" w:space="0" w:color="auto"/>
      </w:divBdr>
    </w:div>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02316587">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027483750">
      <w:bodyDiv w:val="1"/>
      <w:marLeft w:val="0"/>
      <w:marRight w:val="0"/>
      <w:marTop w:val="0"/>
      <w:marBottom w:val="0"/>
      <w:divBdr>
        <w:top w:val="none" w:sz="0" w:space="0" w:color="auto"/>
        <w:left w:val="none" w:sz="0" w:space="0" w:color="auto"/>
        <w:bottom w:val="none" w:sz="0" w:space="0" w:color="auto"/>
        <w:right w:val="none" w:sz="0" w:space="0" w:color="auto"/>
      </w:divBdr>
    </w:div>
    <w:div w:id="1198813205">
      <w:bodyDiv w:val="1"/>
      <w:marLeft w:val="0"/>
      <w:marRight w:val="0"/>
      <w:marTop w:val="0"/>
      <w:marBottom w:val="0"/>
      <w:divBdr>
        <w:top w:val="none" w:sz="0" w:space="0" w:color="auto"/>
        <w:left w:val="none" w:sz="0" w:space="0" w:color="auto"/>
        <w:bottom w:val="none" w:sz="0" w:space="0" w:color="auto"/>
        <w:right w:val="none" w:sz="0" w:space="0" w:color="auto"/>
      </w:divBdr>
    </w:div>
    <w:div w:id="1328365914">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543902030">
      <w:bodyDiv w:val="1"/>
      <w:marLeft w:val="0"/>
      <w:marRight w:val="0"/>
      <w:marTop w:val="0"/>
      <w:marBottom w:val="0"/>
      <w:divBdr>
        <w:top w:val="none" w:sz="0" w:space="0" w:color="auto"/>
        <w:left w:val="none" w:sz="0" w:space="0" w:color="auto"/>
        <w:bottom w:val="none" w:sz="0" w:space="0" w:color="auto"/>
        <w:right w:val="none" w:sz="0" w:space="0" w:color="auto"/>
      </w:divBdr>
    </w:div>
    <w:div w:id="1775444087">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1945989573">
      <w:bodyDiv w:val="1"/>
      <w:marLeft w:val="0"/>
      <w:marRight w:val="0"/>
      <w:marTop w:val="0"/>
      <w:marBottom w:val="0"/>
      <w:divBdr>
        <w:top w:val="none" w:sz="0" w:space="0" w:color="auto"/>
        <w:left w:val="none" w:sz="0" w:space="0" w:color="auto"/>
        <w:bottom w:val="none" w:sz="0" w:space="0" w:color="auto"/>
        <w:right w:val="none" w:sz="0" w:space="0" w:color="auto"/>
      </w:divBdr>
    </w:div>
    <w:div w:id="20560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2020prospect.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pk.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full/2017_12_125_28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E3983DAD6CAA14A9E5459220BE0D833" ma:contentTypeVersion="0" ma:contentTypeDescription="Stvaranje novog dokumenta." ma:contentTypeScope="" ma:versionID="93015e4cbcd2d67a37a5bff3d86e3657">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588EE-B1DF-4DE5-B588-90106FCAF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B6CDF-F1E2-425C-9712-91A7FBD94826}">
  <ds:schemaRefs>
    <ds:schemaRef ds:uri="http://schemas.openxmlformats.org/officeDocument/2006/bibliography"/>
  </ds:schemaRefs>
</ds:datastoreItem>
</file>

<file path=customXml/itemProps3.xml><?xml version="1.0" encoding="utf-8"?>
<ds:datastoreItem xmlns:ds="http://schemas.openxmlformats.org/officeDocument/2006/customXml" ds:itemID="{CC1557BF-C2FE-430D-8D70-A7EB1A0F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7814BF-ED4A-45B9-99CF-41166A6F8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69</Pages>
  <Words>36947</Words>
  <Characters>210598</Characters>
  <Application>Microsoft Office Word</Application>
  <DocSecurity>0</DocSecurity>
  <Lines>1754</Lines>
  <Paragraphs>494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8</cp:revision>
  <cp:lastPrinted>2021-03-26T12:29:00Z</cp:lastPrinted>
  <dcterms:created xsi:type="dcterms:W3CDTF">2022-09-14T08:25:00Z</dcterms:created>
  <dcterms:modified xsi:type="dcterms:W3CDTF">2022-09-28T08:41:00Z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0x010100FE3983DAD6CAA14A9E5459220BE0D833</vt:lpwstr>
  </property>
</Properties>
</file>